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0C08A" w14:textId="77777777" w:rsidR="00F039F4" w:rsidRPr="009365D4" w:rsidRDefault="00F039F4" w:rsidP="00F039F4">
      <w:pPr>
        <w:pStyle w:val="Heading1"/>
        <w:rPr>
          <w:color w:val="auto"/>
        </w:rPr>
      </w:pPr>
      <w:r w:rsidRPr="009365D4">
        <w:rPr>
          <w:color w:val="auto"/>
        </w:rPr>
        <w:t>Supplemental Material</w:t>
      </w:r>
    </w:p>
    <w:p w14:paraId="7E1508E9" w14:textId="73AEBDA7" w:rsidR="00640CEA" w:rsidRPr="009365D4" w:rsidRDefault="00640CEA">
      <w:pPr>
        <w:pStyle w:val="TOC2"/>
        <w:rPr>
          <w:rFonts w:asciiTheme="minorHAnsi" w:eastAsiaTheme="minorEastAsia" w:hAnsiTheme="minorHAnsi"/>
          <w:b w:val="0"/>
          <w:bCs w:val="0"/>
          <w:noProof/>
          <w:sz w:val="24"/>
          <w:szCs w:val="24"/>
          <w:lang w:eastAsia="de-DE"/>
        </w:rPr>
      </w:pPr>
      <w:r w:rsidRPr="009365D4">
        <w:rPr>
          <w:noProof/>
        </w:rPr>
        <w:t>Overview</w:t>
      </w:r>
      <w:r w:rsidRPr="009365D4">
        <w:rPr>
          <w:noProof/>
        </w:rPr>
        <w:tab/>
        <w:t>2</w:t>
      </w:r>
    </w:p>
    <w:p w14:paraId="0803D240" w14:textId="23CE50D3" w:rsidR="00640CEA" w:rsidRPr="009365D4" w:rsidRDefault="00640CEA">
      <w:pPr>
        <w:pStyle w:val="TOC2"/>
        <w:rPr>
          <w:rFonts w:asciiTheme="minorHAnsi" w:eastAsiaTheme="minorEastAsia" w:hAnsiTheme="minorHAnsi"/>
          <w:b w:val="0"/>
          <w:bCs w:val="0"/>
          <w:noProof/>
          <w:sz w:val="24"/>
          <w:szCs w:val="24"/>
          <w:lang w:eastAsia="de-DE"/>
        </w:rPr>
      </w:pPr>
      <w:r w:rsidRPr="009365D4">
        <w:rPr>
          <w:noProof/>
        </w:rPr>
        <w:t>Study 1</w:t>
      </w:r>
      <w:r w:rsidRPr="009365D4">
        <w:rPr>
          <w:noProof/>
        </w:rPr>
        <w:tab/>
        <w:t>2</w:t>
      </w:r>
    </w:p>
    <w:p w14:paraId="15A5A19E" w14:textId="22195B13" w:rsidR="00640CEA" w:rsidRPr="009365D4" w:rsidRDefault="00640CEA">
      <w:pPr>
        <w:pStyle w:val="TOC3"/>
        <w:tabs>
          <w:tab w:val="right" w:leader="dot" w:pos="9010"/>
        </w:tabs>
        <w:rPr>
          <w:rFonts w:asciiTheme="minorHAnsi" w:eastAsiaTheme="minorEastAsia" w:hAnsiTheme="minorHAnsi"/>
          <w:noProof/>
          <w:sz w:val="24"/>
          <w:szCs w:val="24"/>
          <w:lang w:eastAsia="de-DE"/>
        </w:rPr>
      </w:pPr>
      <w:r w:rsidRPr="009365D4">
        <w:rPr>
          <w:noProof/>
        </w:rPr>
        <w:t>Table S1. List of Presented Goal Focus Trials and Control Trials in Gaze Allocation Task</w:t>
      </w:r>
      <w:r w:rsidRPr="009365D4">
        <w:rPr>
          <w:noProof/>
        </w:rPr>
        <w:tab/>
        <w:t>2</w:t>
      </w:r>
    </w:p>
    <w:p w14:paraId="0E35DF00" w14:textId="096767D3" w:rsidR="00640CEA" w:rsidRPr="009365D4" w:rsidRDefault="00640CEA">
      <w:pPr>
        <w:pStyle w:val="TOC3"/>
        <w:tabs>
          <w:tab w:val="right" w:leader="dot" w:pos="9010"/>
        </w:tabs>
        <w:rPr>
          <w:rFonts w:asciiTheme="minorHAnsi" w:eastAsiaTheme="minorEastAsia" w:hAnsiTheme="minorHAnsi"/>
          <w:noProof/>
          <w:sz w:val="24"/>
          <w:szCs w:val="24"/>
          <w:lang w:eastAsia="de-DE"/>
        </w:rPr>
      </w:pPr>
      <w:r w:rsidRPr="009365D4">
        <w:rPr>
          <w:noProof/>
        </w:rPr>
        <w:t>Table S2. Post-Hoc Sensitivity Analyses for Overall Group Differences</w:t>
      </w:r>
      <w:r w:rsidRPr="009365D4">
        <w:rPr>
          <w:noProof/>
        </w:rPr>
        <w:tab/>
        <w:t>3</w:t>
      </w:r>
    </w:p>
    <w:p w14:paraId="43B8CA1B" w14:textId="3D9AD452" w:rsidR="00640CEA" w:rsidRPr="009365D4" w:rsidRDefault="00640CEA">
      <w:pPr>
        <w:pStyle w:val="TOC3"/>
        <w:tabs>
          <w:tab w:val="right" w:leader="dot" w:pos="9010"/>
        </w:tabs>
        <w:rPr>
          <w:rFonts w:asciiTheme="minorHAnsi" w:eastAsiaTheme="minorEastAsia" w:hAnsiTheme="minorHAnsi"/>
          <w:noProof/>
          <w:sz w:val="24"/>
          <w:szCs w:val="24"/>
          <w:lang w:eastAsia="de-DE"/>
        </w:rPr>
      </w:pPr>
      <w:r w:rsidRPr="009365D4">
        <w:rPr>
          <w:bCs/>
          <w:noProof/>
        </w:rPr>
        <w:t>Table S3.</w:t>
      </w:r>
      <w:r w:rsidRPr="009365D4">
        <w:rPr>
          <w:bCs/>
          <w:noProof/>
        </w:rPr>
        <w:t xml:space="preserve"> Inter-Item Correlations for the Gaze Allocation Task, the Imitation Choice Task, and the Action Descriptions</w:t>
      </w:r>
      <w:r w:rsidRPr="009365D4">
        <w:rPr>
          <w:noProof/>
        </w:rPr>
        <w:tab/>
        <w:t>3</w:t>
      </w:r>
    </w:p>
    <w:p w14:paraId="232E561C" w14:textId="3299B0AE" w:rsidR="00640CEA" w:rsidRPr="009365D4" w:rsidRDefault="00640CEA">
      <w:pPr>
        <w:pStyle w:val="TOC3"/>
        <w:tabs>
          <w:tab w:val="right" w:leader="dot" w:pos="9010"/>
        </w:tabs>
        <w:rPr>
          <w:rFonts w:asciiTheme="minorHAnsi" w:eastAsiaTheme="minorEastAsia" w:hAnsiTheme="minorHAnsi"/>
          <w:noProof/>
          <w:sz w:val="24"/>
          <w:szCs w:val="24"/>
          <w:lang w:eastAsia="de-DE"/>
        </w:rPr>
      </w:pPr>
      <w:r w:rsidRPr="009365D4">
        <w:rPr>
          <w:noProof/>
        </w:rPr>
        <w:t>Figure S1. Plots of All Goal Focus Measures by Age Group</w:t>
      </w:r>
      <w:r w:rsidRPr="009365D4">
        <w:rPr>
          <w:noProof/>
        </w:rPr>
        <w:tab/>
        <w:t>5</w:t>
      </w:r>
    </w:p>
    <w:p w14:paraId="43AA4404" w14:textId="725526EF" w:rsidR="00640CEA" w:rsidRPr="009365D4" w:rsidRDefault="00640CEA">
      <w:pPr>
        <w:pStyle w:val="TOC3"/>
        <w:tabs>
          <w:tab w:val="right" w:leader="dot" w:pos="9010"/>
        </w:tabs>
        <w:rPr>
          <w:rFonts w:asciiTheme="minorHAnsi" w:eastAsiaTheme="minorEastAsia" w:hAnsiTheme="minorHAnsi"/>
          <w:noProof/>
          <w:sz w:val="24"/>
          <w:szCs w:val="24"/>
          <w:lang w:eastAsia="de-DE"/>
        </w:rPr>
      </w:pPr>
      <w:r w:rsidRPr="009365D4">
        <w:rPr>
          <w:noProof/>
        </w:rPr>
        <w:t>Text S1. Convergence of Measures Separately for the Age Groups</w:t>
      </w:r>
      <w:r w:rsidRPr="009365D4">
        <w:rPr>
          <w:noProof/>
        </w:rPr>
        <w:tab/>
        <w:t>6</w:t>
      </w:r>
    </w:p>
    <w:p w14:paraId="7600311B" w14:textId="69FE6BA5" w:rsidR="00640CEA" w:rsidRPr="009365D4" w:rsidRDefault="00640CEA">
      <w:pPr>
        <w:pStyle w:val="TOC3"/>
        <w:tabs>
          <w:tab w:val="right" w:leader="dot" w:pos="9010"/>
        </w:tabs>
        <w:rPr>
          <w:rFonts w:asciiTheme="minorHAnsi" w:eastAsiaTheme="minorEastAsia" w:hAnsiTheme="minorHAnsi"/>
          <w:noProof/>
          <w:sz w:val="24"/>
          <w:szCs w:val="24"/>
          <w:lang w:eastAsia="de-DE"/>
        </w:rPr>
      </w:pPr>
      <w:r w:rsidRPr="009365D4">
        <w:rPr>
          <w:noProof/>
        </w:rPr>
        <w:t>Table S4. Convergence of Measures by Age Group: Kendall’s Correlations Among the Behavioral Measures</w:t>
      </w:r>
      <w:r w:rsidRPr="009365D4">
        <w:rPr>
          <w:noProof/>
        </w:rPr>
        <w:tab/>
        <w:t>6</w:t>
      </w:r>
    </w:p>
    <w:p w14:paraId="0068C8FB" w14:textId="75C591E1" w:rsidR="00640CEA" w:rsidRPr="009365D4" w:rsidRDefault="00640CEA">
      <w:pPr>
        <w:pStyle w:val="TOC3"/>
        <w:tabs>
          <w:tab w:val="right" w:leader="dot" w:pos="9010"/>
        </w:tabs>
        <w:rPr>
          <w:rFonts w:asciiTheme="minorHAnsi" w:eastAsiaTheme="minorEastAsia" w:hAnsiTheme="minorHAnsi"/>
          <w:noProof/>
          <w:sz w:val="24"/>
          <w:szCs w:val="24"/>
          <w:lang w:eastAsia="de-DE"/>
        </w:rPr>
      </w:pPr>
      <w:r w:rsidRPr="009365D4">
        <w:rPr>
          <w:noProof/>
        </w:rPr>
        <w:t>Table S5. Convergence of Measures by Age Group: Kendall’s Correlations Among the Behavioral and Verbal Measures</w:t>
      </w:r>
      <w:r w:rsidRPr="009365D4">
        <w:rPr>
          <w:noProof/>
        </w:rPr>
        <w:tab/>
        <w:t>7</w:t>
      </w:r>
    </w:p>
    <w:p w14:paraId="4EF2F583" w14:textId="33E85982" w:rsidR="00640CEA" w:rsidRPr="009365D4" w:rsidRDefault="00640CEA">
      <w:pPr>
        <w:pStyle w:val="TOC3"/>
        <w:tabs>
          <w:tab w:val="right" w:leader="dot" w:pos="9010"/>
        </w:tabs>
        <w:rPr>
          <w:rFonts w:asciiTheme="minorHAnsi" w:eastAsiaTheme="minorEastAsia" w:hAnsiTheme="minorHAnsi"/>
          <w:noProof/>
          <w:sz w:val="24"/>
          <w:szCs w:val="24"/>
          <w:lang w:eastAsia="de-DE"/>
        </w:rPr>
      </w:pPr>
      <w:r w:rsidRPr="009365D4">
        <w:rPr>
          <w:noProof/>
        </w:rPr>
        <w:t>Table S6. Convergence of Measures by Age Group: Results of Logistic Regression to Predict Thinking Exercise from Other Tasks</w:t>
      </w:r>
      <w:r w:rsidRPr="009365D4">
        <w:rPr>
          <w:noProof/>
        </w:rPr>
        <w:tab/>
        <w:t>10</w:t>
      </w:r>
    </w:p>
    <w:p w14:paraId="59C18280" w14:textId="4BF44A1D" w:rsidR="00640CEA" w:rsidRPr="009365D4" w:rsidRDefault="00640CEA">
      <w:pPr>
        <w:pStyle w:val="TOC3"/>
        <w:tabs>
          <w:tab w:val="right" w:leader="dot" w:pos="9010"/>
        </w:tabs>
        <w:rPr>
          <w:rFonts w:asciiTheme="minorHAnsi" w:eastAsiaTheme="minorEastAsia" w:hAnsiTheme="minorHAnsi"/>
          <w:noProof/>
          <w:sz w:val="24"/>
          <w:szCs w:val="24"/>
          <w:lang w:eastAsia="de-DE"/>
        </w:rPr>
      </w:pPr>
      <w:r w:rsidRPr="009365D4">
        <w:rPr>
          <w:noProof/>
        </w:rPr>
        <w:t>Text S2. Linear Effects of Age Across Adulthood</w:t>
      </w:r>
      <w:r w:rsidRPr="009365D4">
        <w:rPr>
          <w:noProof/>
        </w:rPr>
        <w:tab/>
        <w:t>11</w:t>
      </w:r>
    </w:p>
    <w:p w14:paraId="6FB83D8B" w14:textId="5C41F344" w:rsidR="00640CEA" w:rsidRPr="009365D4" w:rsidRDefault="00640CEA">
      <w:pPr>
        <w:pStyle w:val="TOC2"/>
        <w:rPr>
          <w:rFonts w:asciiTheme="minorHAnsi" w:eastAsiaTheme="minorEastAsia" w:hAnsiTheme="minorHAnsi"/>
          <w:b w:val="0"/>
          <w:bCs w:val="0"/>
          <w:noProof/>
          <w:sz w:val="24"/>
          <w:szCs w:val="24"/>
          <w:lang w:eastAsia="de-DE"/>
        </w:rPr>
      </w:pPr>
      <w:r w:rsidRPr="009365D4">
        <w:rPr>
          <w:noProof/>
        </w:rPr>
        <w:t>Study 2</w:t>
      </w:r>
      <w:r w:rsidRPr="009365D4">
        <w:rPr>
          <w:noProof/>
        </w:rPr>
        <w:tab/>
        <w:t>12</w:t>
      </w:r>
    </w:p>
    <w:p w14:paraId="0A1DDD8F" w14:textId="13E92C29" w:rsidR="00640CEA" w:rsidRPr="009365D4" w:rsidRDefault="00640CEA">
      <w:pPr>
        <w:pStyle w:val="TOC3"/>
        <w:tabs>
          <w:tab w:val="right" w:leader="dot" w:pos="9010"/>
        </w:tabs>
        <w:rPr>
          <w:rFonts w:asciiTheme="minorHAnsi" w:eastAsiaTheme="minorEastAsia" w:hAnsiTheme="minorHAnsi"/>
          <w:noProof/>
          <w:sz w:val="24"/>
          <w:szCs w:val="24"/>
          <w:lang w:eastAsia="de-DE"/>
        </w:rPr>
      </w:pPr>
      <w:r w:rsidRPr="009365D4">
        <w:rPr>
          <w:noProof/>
        </w:rPr>
        <w:t>Text S3. Instructions and Items of Freund et al. (2010) Measure</w:t>
      </w:r>
      <w:r w:rsidRPr="009365D4">
        <w:rPr>
          <w:noProof/>
        </w:rPr>
        <w:tab/>
        <w:t>12</w:t>
      </w:r>
    </w:p>
    <w:p w14:paraId="36C96555" w14:textId="03B98F1D" w:rsidR="00640CEA" w:rsidRPr="009365D4" w:rsidRDefault="00640CEA">
      <w:pPr>
        <w:pStyle w:val="TOC3"/>
        <w:tabs>
          <w:tab w:val="right" w:leader="dot" w:pos="9010"/>
        </w:tabs>
        <w:rPr>
          <w:rFonts w:asciiTheme="minorHAnsi" w:eastAsiaTheme="minorEastAsia" w:hAnsiTheme="minorHAnsi"/>
          <w:noProof/>
          <w:sz w:val="24"/>
          <w:szCs w:val="24"/>
          <w:lang w:eastAsia="de-DE"/>
        </w:rPr>
      </w:pPr>
      <w:r w:rsidRPr="009365D4">
        <w:rPr>
          <w:bCs/>
          <w:iCs/>
          <w:noProof/>
        </w:rPr>
        <w:t>Table S7.</w:t>
      </w:r>
      <w:r w:rsidRPr="009365D4">
        <w:rPr>
          <w:bCs/>
          <w:noProof/>
        </w:rPr>
        <w:t xml:space="preserve"> Inter-Item Correlations for the Action Descriptions and the Items of the Freund et al. Measure</w:t>
      </w:r>
      <w:r w:rsidRPr="009365D4">
        <w:rPr>
          <w:noProof/>
        </w:rPr>
        <w:tab/>
        <w:t>14</w:t>
      </w:r>
    </w:p>
    <w:p w14:paraId="67413210" w14:textId="34733B3F" w:rsidR="00640CEA" w:rsidRPr="009365D4" w:rsidRDefault="00640CEA">
      <w:pPr>
        <w:pStyle w:val="TOC3"/>
        <w:tabs>
          <w:tab w:val="right" w:leader="dot" w:pos="9010"/>
        </w:tabs>
        <w:rPr>
          <w:rFonts w:asciiTheme="minorHAnsi" w:eastAsiaTheme="minorEastAsia" w:hAnsiTheme="minorHAnsi"/>
          <w:noProof/>
          <w:sz w:val="24"/>
          <w:szCs w:val="24"/>
          <w:lang w:eastAsia="de-DE"/>
        </w:rPr>
      </w:pPr>
      <w:r w:rsidRPr="009365D4">
        <w:rPr>
          <w:noProof/>
        </w:rPr>
        <w:t>Figure S2. Plots of All Goal Focus Measures by Age (Group)</w:t>
      </w:r>
      <w:r w:rsidRPr="009365D4">
        <w:rPr>
          <w:noProof/>
        </w:rPr>
        <w:tab/>
        <w:t>16</w:t>
      </w:r>
    </w:p>
    <w:p w14:paraId="53A984E9" w14:textId="5E516579" w:rsidR="00F039F4" w:rsidRPr="009365D4" w:rsidRDefault="00F039F4" w:rsidP="00F039F4"/>
    <w:p w14:paraId="295CBF4E" w14:textId="77777777" w:rsidR="00F039F4" w:rsidRPr="009365D4" w:rsidRDefault="00F039F4" w:rsidP="00F039F4">
      <w:pPr>
        <w:spacing w:line="240" w:lineRule="auto"/>
        <w:rPr>
          <w:b/>
        </w:rPr>
      </w:pPr>
      <w:r w:rsidRPr="009365D4">
        <w:rPr>
          <w:b/>
        </w:rPr>
        <w:br w:type="page"/>
      </w:r>
    </w:p>
    <w:p w14:paraId="6623D2F3" w14:textId="77777777" w:rsidR="00F039F4" w:rsidRPr="009365D4" w:rsidRDefault="00F039F4" w:rsidP="00F039F4">
      <w:pPr>
        <w:pStyle w:val="Heading2"/>
        <w:rPr>
          <w:color w:val="auto"/>
        </w:rPr>
      </w:pPr>
      <w:bookmarkStart w:id="0" w:name="_Toc124176645"/>
      <w:bookmarkStart w:id="1" w:name="_Toc103787255"/>
      <w:bookmarkStart w:id="2" w:name="supp"/>
      <w:r w:rsidRPr="009365D4">
        <w:rPr>
          <w:color w:val="auto"/>
        </w:rPr>
        <w:lastRenderedPageBreak/>
        <w:t>Overview</w:t>
      </w:r>
      <w:bookmarkEnd w:id="0"/>
      <w:bookmarkEnd w:id="1"/>
    </w:p>
    <w:p w14:paraId="0760964A" w14:textId="7EBABB7E" w:rsidR="00F039F4" w:rsidRPr="009365D4" w:rsidRDefault="00F039F4" w:rsidP="00F039F4">
      <w:pPr>
        <w:ind w:firstLine="720"/>
      </w:pPr>
      <w:r w:rsidRPr="009365D4">
        <w:t xml:space="preserve">In the following, we present the Supplemental Material as it occurs in the main manuscript (divided into </w:t>
      </w:r>
      <w:r w:rsidR="00974837" w:rsidRPr="009365D4">
        <w:t>Studies</w:t>
      </w:r>
      <w:r w:rsidRPr="009365D4">
        <w:t xml:space="preserve"> 1 and 2). First, we list the trials of the gaze allocation task and present the post-hoc sensitivity analyses. Then, we present plots of all </w:t>
      </w:r>
      <w:r w:rsidR="00974837" w:rsidRPr="009365D4">
        <w:t>goal-focus</w:t>
      </w:r>
      <w:r w:rsidRPr="009365D4">
        <w:t xml:space="preserve"> measures by age group. Next, we report the convergence of measures separate for age groups as obtained from analyzing the original data. </w:t>
      </w:r>
      <w:r w:rsidR="00974837" w:rsidRPr="009365D4">
        <w:t>Afterward</w:t>
      </w:r>
      <w:r w:rsidRPr="009365D4">
        <w:t>, we show exploratory linear regression analyses of the original data where we only considered data from adults to compare it more easily to Study 2. Finally, we present the Freund et al. (2010) measure of Study 2 as well as the plots of all goal focus measures by age group.</w:t>
      </w:r>
    </w:p>
    <w:p w14:paraId="1F72387A" w14:textId="77777777" w:rsidR="00F039F4" w:rsidRPr="009365D4" w:rsidRDefault="00F039F4" w:rsidP="00F039F4">
      <w:pPr>
        <w:pStyle w:val="Heading2"/>
        <w:rPr>
          <w:color w:val="auto"/>
        </w:rPr>
      </w:pPr>
      <w:bookmarkStart w:id="3" w:name="_Toc124176646"/>
      <w:bookmarkStart w:id="4" w:name="_Toc103787256"/>
      <w:r w:rsidRPr="009365D4">
        <w:rPr>
          <w:color w:val="auto"/>
        </w:rPr>
        <w:t>Study 1</w:t>
      </w:r>
      <w:bookmarkEnd w:id="3"/>
      <w:bookmarkEnd w:id="4"/>
    </w:p>
    <w:p w14:paraId="7BED5E82" w14:textId="77777777" w:rsidR="00F039F4" w:rsidRPr="009365D4" w:rsidRDefault="00F039F4" w:rsidP="00F039F4">
      <w:pPr>
        <w:pStyle w:val="Heading3"/>
        <w:rPr>
          <w:color w:val="auto"/>
        </w:rPr>
      </w:pPr>
      <w:bookmarkStart w:id="5" w:name="_Toc124176647"/>
      <w:bookmarkStart w:id="6" w:name="_Toc103787257"/>
      <w:r w:rsidRPr="009365D4">
        <w:rPr>
          <w:color w:val="auto"/>
        </w:rPr>
        <w:t>Table S1. List of Presented Goal Focus Trials and Control Trials in Gaze Allocation Task</w:t>
      </w:r>
      <w:bookmarkEnd w:id="5"/>
      <w:bookmarkEnd w:id="6"/>
    </w:p>
    <w:tbl>
      <w:tblPr>
        <w:tblStyle w:val="TableGrid"/>
        <w:tblW w:w="978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119"/>
        <w:gridCol w:w="2835"/>
        <w:gridCol w:w="599"/>
        <w:gridCol w:w="1536"/>
        <w:gridCol w:w="1692"/>
      </w:tblGrid>
      <w:tr w:rsidR="009365D4" w:rsidRPr="009365D4" w14:paraId="6B6B83E6" w14:textId="77777777" w:rsidTr="00756B79">
        <w:tc>
          <w:tcPr>
            <w:tcW w:w="5954" w:type="dxa"/>
            <w:gridSpan w:val="2"/>
            <w:shd w:val="clear" w:color="auto" w:fill="auto"/>
          </w:tcPr>
          <w:p w14:paraId="5C4F9849" w14:textId="77777777" w:rsidR="00F039F4" w:rsidRPr="009365D4" w:rsidRDefault="00F039F4" w:rsidP="00756B79">
            <w:pPr>
              <w:jc w:val="center"/>
            </w:pPr>
            <w:r w:rsidRPr="009365D4">
              <w:t>Goal focus trials</w:t>
            </w:r>
          </w:p>
        </w:tc>
        <w:tc>
          <w:tcPr>
            <w:tcW w:w="599" w:type="dxa"/>
          </w:tcPr>
          <w:p w14:paraId="74921A7C" w14:textId="77777777" w:rsidR="00F039F4" w:rsidRPr="009365D4" w:rsidRDefault="00F039F4" w:rsidP="00756B79">
            <w:pPr>
              <w:jc w:val="center"/>
            </w:pPr>
          </w:p>
        </w:tc>
        <w:tc>
          <w:tcPr>
            <w:tcW w:w="3228" w:type="dxa"/>
            <w:gridSpan w:val="2"/>
            <w:shd w:val="clear" w:color="auto" w:fill="auto"/>
          </w:tcPr>
          <w:p w14:paraId="240EEB74" w14:textId="77777777" w:rsidR="00F039F4" w:rsidRPr="009365D4" w:rsidRDefault="00F039F4" w:rsidP="00756B79">
            <w:pPr>
              <w:jc w:val="center"/>
            </w:pPr>
            <w:r w:rsidRPr="009365D4">
              <w:t>Control trials</w:t>
            </w:r>
          </w:p>
        </w:tc>
      </w:tr>
      <w:tr w:rsidR="009365D4" w:rsidRPr="009365D4" w14:paraId="747F6DB3" w14:textId="77777777" w:rsidTr="00756B79">
        <w:tc>
          <w:tcPr>
            <w:tcW w:w="3119" w:type="dxa"/>
            <w:tcBorders>
              <w:bottom w:val="single" w:sz="4" w:space="0" w:color="auto"/>
            </w:tcBorders>
            <w:shd w:val="clear" w:color="auto" w:fill="auto"/>
          </w:tcPr>
          <w:p w14:paraId="16B008B1" w14:textId="77777777" w:rsidR="00F039F4" w:rsidRPr="009365D4" w:rsidRDefault="00F039F4" w:rsidP="00756B79">
            <w:pPr>
              <w:jc w:val="center"/>
            </w:pPr>
            <w:r w:rsidRPr="009365D4">
              <w:t>Means</w:t>
            </w:r>
          </w:p>
        </w:tc>
        <w:tc>
          <w:tcPr>
            <w:tcW w:w="2835" w:type="dxa"/>
            <w:tcBorders>
              <w:bottom w:val="single" w:sz="4" w:space="0" w:color="auto"/>
            </w:tcBorders>
            <w:shd w:val="clear" w:color="auto" w:fill="auto"/>
          </w:tcPr>
          <w:p w14:paraId="7A4A24C5" w14:textId="77777777" w:rsidR="00F039F4" w:rsidRPr="009365D4" w:rsidRDefault="00F039F4" w:rsidP="00756B79">
            <w:pPr>
              <w:jc w:val="center"/>
            </w:pPr>
            <w:r w:rsidRPr="009365D4">
              <w:t>Outcome</w:t>
            </w:r>
          </w:p>
        </w:tc>
        <w:tc>
          <w:tcPr>
            <w:tcW w:w="599" w:type="dxa"/>
            <w:tcBorders>
              <w:bottom w:val="single" w:sz="4" w:space="0" w:color="auto"/>
            </w:tcBorders>
          </w:tcPr>
          <w:p w14:paraId="09719BCC" w14:textId="77777777" w:rsidR="00F039F4" w:rsidRPr="009365D4" w:rsidRDefault="00F039F4" w:rsidP="00756B79">
            <w:pPr>
              <w:jc w:val="center"/>
            </w:pPr>
          </w:p>
        </w:tc>
        <w:tc>
          <w:tcPr>
            <w:tcW w:w="1536" w:type="dxa"/>
            <w:tcBorders>
              <w:bottom w:val="single" w:sz="4" w:space="0" w:color="auto"/>
            </w:tcBorders>
            <w:shd w:val="clear" w:color="auto" w:fill="auto"/>
          </w:tcPr>
          <w:p w14:paraId="667288E5" w14:textId="77777777" w:rsidR="00F039F4" w:rsidRPr="009365D4" w:rsidRDefault="00F039F4" w:rsidP="00756B79">
            <w:pPr>
              <w:jc w:val="center"/>
            </w:pPr>
            <w:r w:rsidRPr="009365D4">
              <w:t>Moving</w:t>
            </w:r>
          </w:p>
        </w:tc>
        <w:tc>
          <w:tcPr>
            <w:tcW w:w="1692" w:type="dxa"/>
            <w:tcBorders>
              <w:bottom w:val="single" w:sz="4" w:space="0" w:color="auto"/>
            </w:tcBorders>
            <w:shd w:val="clear" w:color="auto" w:fill="auto"/>
          </w:tcPr>
          <w:p w14:paraId="52FAA457" w14:textId="77777777" w:rsidR="00F039F4" w:rsidRPr="009365D4" w:rsidRDefault="00F039F4" w:rsidP="00756B79">
            <w:pPr>
              <w:jc w:val="center"/>
            </w:pPr>
            <w:r w:rsidRPr="009365D4">
              <w:t>Static</w:t>
            </w:r>
          </w:p>
        </w:tc>
      </w:tr>
      <w:tr w:rsidR="009365D4" w:rsidRPr="009365D4" w14:paraId="0302BE4E" w14:textId="77777777" w:rsidTr="00756B79">
        <w:tc>
          <w:tcPr>
            <w:tcW w:w="3119" w:type="dxa"/>
            <w:tcBorders>
              <w:left w:val="nil"/>
              <w:bottom w:val="nil"/>
            </w:tcBorders>
            <w:shd w:val="clear" w:color="auto" w:fill="auto"/>
          </w:tcPr>
          <w:p w14:paraId="57A072E6" w14:textId="77777777" w:rsidR="00F039F4" w:rsidRPr="009365D4" w:rsidRDefault="00F039F4" w:rsidP="00756B79">
            <w:r w:rsidRPr="009365D4">
              <w:t>Fold paper plane</w:t>
            </w:r>
          </w:p>
        </w:tc>
        <w:tc>
          <w:tcPr>
            <w:tcW w:w="2835" w:type="dxa"/>
            <w:tcBorders>
              <w:bottom w:val="nil"/>
            </w:tcBorders>
            <w:shd w:val="clear" w:color="auto" w:fill="auto"/>
          </w:tcPr>
          <w:p w14:paraId="4164B998" w14:textId="77777777" w:rsidR="00F039F4" w:rsidRPr="009365D4" w:rsidRDefault="00F039F4" w:rsidP="00756B79">
            <w:r w:rsidRPr="009365D4">
              <w:t>Finished paper plane</w:t>
            </w:r>
          </w:p>
        </w:tc>
        <w:tc>
          <w:tcPr>
            <w:tcW w:w="599" w:type="dxa"/>
            <w:tcBorders>
              <w:bottom w:val="nil"/>
            </w:tcBorders>
          </w:tcPr>
          <w:p w14:paraId="5030E677" w14:textId="77777777" w:rsidR="00F039F4" w:rsidRPr="009365D4" w:rsidRDefault="00F039F4" w:rsidP="00756B79"/>
        </w:tc>
        <w:tc>
          <w:tcPr>
            <w:tcW w:w="1536" w:type="dxa"/>
            <w:tcBorders>
              <w:bottom w:val="nil"/>
            </w:tcBorders>
            <w:shd w:val="clear" w:color="auto" w:fill="auto"/>
          </w:tcPr>
          <w:p w14:paraId="7F0652CC" w14:textId="77777777" w:rsidR="00F039F4" w:rsidRPr="009365D4" w:rsidRDefault="00F039F4" w:rsidP="00756B79">
            <w:r w:rsidRPr="009365D4">
              <w:t>Rolling ball</w:t>
            </w:r>
          </w:p>
        </w:tc>
        <w:tc>
          <w:tcPr>
            <w:tcW w:w="1692" w:type="dxa"/>
            <w:tcBorders>
              <w:bottom w:val="nil"/>
            </w:tcBorders>
            <w:shd w:val="clear" w:color="auto" w:fill="auto"/>
          </w:tcPr>
          <w:p w14:paraId="30A347B5" w14:textId="77777777" w:rsidR="00F039F4" w:rsidRPr="009365D4" w:rsidRDefault="00F039F4" w:rsidP="00756B79">
            <w:r w:rsidRPr="009365D4">
              <w:t>Static ball</w:t>
            </w:r>
          </w:p>
        </w:tc>
      </w:tr>
      <w:tr w:rsidR="009365D4" w:rsidRPr="009365D4" w14:paraId="0B80DC5E" w14:textId="77777777" w:rsidTr="00756B79">
        <w:tc>
          <w:tcPr>
            <w:tcW w:w="3119" w:type="dxa"/>
            <w:tcBorders>
              <w:top w:val="nil"/>
              <w:left w:val="nil"/>
              <w:bottom w:val="nil"/>
            </w:tcBorders>
            <w:shd w:val="clear" w:color="auto" w:fill="auto"/>
          </w:tcPr>
          <w:p w14:paraId="1B4B57C2" w14:textId="77777777" w:rsidR="00F039F4" w:rsidRPr="009365D4" w:rsidRDefault="00F039F4" w:rsidP="00756B79">
            <w:r w:rsidRPr="009365D4">
              <w:t>Form playdough figure</w:t>
            </w:r>
          </w:p>
        </w:tc>
        <w:tc>
          <w:tcPr>
            <w:tcW w:w="2835" w:type="dxa"/>
            <w:tcBorders>
              <w:top w:val="nil"/>
              <w:bottom w:val="nil"/>
            </w:tcBorders>
            <w:shd w:val="clear" w:color="auto" w:fill="auto"/>
          </w:tcPr>
          <w:p w14:paraId="34726168" w14:textId="77777777" w:rsidR="00F039F4" w:rsidRPr="009365D4" w:rsidRDefault="00F039F4" w:rsidP="00756B79">
            <w:r w:rsidRPr="009365D4">
              <w:t>Finished playdough figure</w:t>
            </w:r>
          </w:p>
        </w:tc>
        <w:tc>
          <w:tcPr>
            <w:tcW w:w="599" w:type="dxa"/>
            <w:tcBorders>
              <w:top w:val="nil"/>
              <w:bottom w:val="nil"/>
            </w:tcBorders>
          </w:tcPr>
          <w:p w14:paraId="230F988B" w14:textId="77777777" w:rsidR="00F039F4" w:rsidRPr="009365D4" w:rsidRDefault="00F039F4" w:rsidP="00756B79"/>
        </w:tc>
        <w:tc>
          <w:tcPr>
            <w:tcW w:w="1536" w:type="dxa"/>
            <w:tcBorders>
              <w:top w:val="nil"/>
              <w:bottom w:val="nil"/>
            </w:tcBorders>
            <w:shd w:val="clear" w:color="auto" w:fill="auto"/>
          </w:tcPr>
          <w:p w14:paraId="285BC418" w14:textId="77777777" w:rsidR="00F039F4" w:rsidRPr="009365D4" w:rsidRDefault="00F039F4" w:rsidP="00756B79">
            <w:r w:rsidRPr="009365D4">
              <w:t>Falling bottle</w:t>
            </w:r>
          </w:p>
        </w:tc>
        <w:tc>
          <w:tcPr>
            <w:tcW w:w="1692" w:type="dxa"/>
            <w:tcBorders>
              <w:top w:val="nil"/>
              <w:bottom w:val="nil"/>
            </w:tcBorders>
            <w:shd w:val="clear" w:color="auto" w:fill="auto"/>
          </w:tcPr>
          <w:p w14:paraId="637E9E04" w14:textId="77777777" w:rsidR="00F039F4" w:rsidRPr="009365D4" w:rsidRDefault="00F039F4" w:rsidP="00756B79">
            <w:r w:rsidRPr="009365D4">
              <w:t>Standing bottle</w:t>
            </w:r>
          </w:p>
        </w:tc>
      </w:tr>
      <w:tr w:rsidR="00F039F4" w:rsidRPr="009365D4" w14:paraId="5A3EF6E7" w14:textId="77777777" w:rsidTr="00756B79">
        <w:tc>
          <w:tcPr>
            <w:tcW w:w="3119" w:type="dxa"/>
            <w:tcBorders>
              <w:top w:val="nil"/>
              <w:left w:val="nil"/>
            </w:tcBorders>
            <w:shd w:val="clear" w:color="auto" w:fill="auto"/>
          </w:tcPr>
          <w:p w14:paraId="6992BE9D" w14:textId="77777777" w:rsidR="00F039F4" w:rsidRPr="009365D4" w:rsidRDefault="00F039F4" w:rsidP="00756B79">
            <w:r w:rsidRPr="009365D4">
              <w:t xml:space="preserve">Put together </w:t>
            </w:r>
            <w:proofErr w:type="spellStart"/>
            <w:r w:rsidRPr="009365D4">
              <w:t>styrofoam</w:t>
            </w:r>
            <w:proofErr w:type="spellEnd"/>
            <w:r w:rsidRPr="009365D4">
              <w:t xml:space="preserve"> figure</w:t>
            </w:r>
          </w:p>
        </w:tc>
        <w:tc>
          <w:tcPr>
            <w:tcW w:w="2835" w:type="dxa"/>
            <w:tcBorders>
              <w:top w:val="nil"/>
            </w:tcBorders>
            <w:shd w:val="clear" w:color="auto" w:fill="auto"/>
          </w:tcPr>
          <w:p w14:paraId="3DA77D47" w14:textId="77777777" w:rsidR="00F039F4" w:rsidRPr="009365D4" w:rsidRDefault="00F039F4" w:rsidP="00756B79">
            <w:r w:rsidRPr="009365D4">
              <w:t xml:space="preserve">Finished </w:t>
            </w:r>
            <w:proofErr w:type="spellStart"/>
            <w:r w:rsidRPr="009365D4">
              <w:t>styrofoam</w:t>
            </w:r>
            <w:proofErr w:type="spellEnd"/>
            <w:r w:rsidRPr="009365D4">
              <w:t xml:space="preserve"> figure</w:t>
            </w:r>
          </w:p>
        </w:tc>
        <w:tc>
          <w:tcPr>
            <w:tcW w:w="599" w:type="dxa"/>
            <w:tcBorders>
              <w:top w:val="nil"/>
            </w:tcBorders>
          </w:tcPr>
          <w:p w14:paraId="5D7DEA60" w14:textId="77777777" w:rsidR="00F039F4" w:rsidRPr="009365D4" w:rsidRDefault="00F039F4" w:rsidP="00756B79"/>
        </w:tc>
        <w:tc>
          <w:tcPr>
            <w:tcW w:w="1536" w:type="dxa"/>
            <w:tcBorders>
              <w:top w:val="nil"/>
            </w:tcBorders>
            <w:shd w:val="clear" w:color="auto" w:fill="auto"/>
          </w:tcPr>
          <w:p w14:paraId="4295600F" w14:textId="77777777" w:rsidR="00F039F4" w:rsidRPr="009365D4" w:rsidRDefault="00F039F4" w:rsidP="00756B79">
            <w:r w:rsidRPr="009365D4">
              <w:t>Falling leaf</w:t>
            </w:r>
          </w:p>
        </w:tc>
        <w:tc>
          <w:tcPr>
            <w:tcW w:w="1692" w:type="dxa"/>
            <w:tcBorders>
              <w:top w:val="nil"/>
            </w:tcBorders>
            <w:shd w:val="clear" w:color="auto" w:fill="auto"/>
          </w:tcPr>
          <w:p w14:paraId="7792EA99" w14:textId="77777777" w:rsidR="00F039F4" w:rsidRPr="009365D4" w:rsidRDefault="00F039F4" w:rsidP="00756B79">
            <w:r w:rsidRPr="009365D4">
              <w:t>Lying leaf</w:t>
            </w:r>
          </w:p>
        </w:tc>
      </w:tr>
    </w:tbl>
    <w:p w14:paraId="3C92D78E" w14:textId="77777777" w:rsidR="00F039F4" w:rsidRPr="009365D4" w:rsidRDefault="00F039F4" w:rsidP="00F039F4">
      <w:pPr>
        <w:suppressLineNumbers/>
        <w:rPr>
          <w:b/>
        </w:rPr>
      </w:pPr>
    </w:p>
    <w:p w14:paraId="79D94989" w14:textId="77777777" w:rsidR="009A568A" w:rsidRPr="009365D4" w:rsidRDefault="009A568A">
      <w:pPr>
        <w:spacing w:line="240" w:lineRule="auto"/>
        <w:rPr>
          <w:rFonts w:eastAsia="Yu Gothic Light" w:cs="Times New Roman"/>
          <w:b/>
          <w:i/>
        </w:rPr>
      </w:pPr>
      <w:bookmarkStart w:id="7" w:name="_Toc103787258"/>
      <w:r w:rsidRPr="009365D4">
        <w:br w:type="page"/>
      </w:r>
    </w:p>
    <w:p w14:paraId="6864420B" w14:textId="038AAB46" w:rsidR="00F039F4" w:rsidRPr="009365D4" w:rsidRDefault="00F039F4" w:rsidP="00F039F4">
      <w:pPr>
        <w:pStyle w:val="Heading3"/>
        <w:rPr>
          <w:color w:val="auto"/>
        </w:rPr>
      </w:pPr>
      <w:bookmarkStart w:id="8" w:name="_Toc124176648"/>
      <w:r w:rsidRPr="009365D4">
        <w:rPr>
          <w:color w:val="auto"/>
        </w:rPr>
        <w:lastRenderedPageBreak/>
        <w:t>Table S2. Post-Hoc Sensitivity Analyses for Overall Group Differences</w:t>
      </w:r>
      <w:bookmarkEnd w:id="7"/>
      <w:bookmarkEnd w:id="8"/>
    </w:p>
    <w:tbl>
      <w:tblPr>
        <w:tblStyle w:val="TableGrid"/>
        <w:tblW w:w="9786" w:type="dxa"/>
        <w:tblBorders>
          <w:left w:val="none" w:sz="0" w:space="0" w:color="auto"/>
          <w:right w:val="none" w:sz="0" w:space="0" w:color="auto"/>
          <w:insideV w:val="none" w:sz="0" w:space="0" w:color="auto"/>
        </w:tblBorders>
        <w:tblLook w:val="04A0" w:firstRow="1" w:lastRow="0" w:firstColumn="1" w:lastColumn="0" w:noHBand="0" w:noVBand="1"/>
      </w:tblPr>
      <w:tblGrid>
        <w:gridCol w:w="2127"/>
        <w:gridCol w:w="1701"/>
        <w:gridCol w:w="850"/>
        <w:gridCol w:w="1134"/>
        <w:gridCol w:w="1418"/>
        <w:gridCol w:w="1276"/>
        <w:gridCol w:w="1280"/>
      </w:tblGrid>
      <w:tr w:rsidR="009365D4" w:rsidRPr="009365D4" w14:paraId="002D0FD1" w14:textId="77777777" w:rsidTr="00756B79">
        <w:tc>
          <w:tcPr>
            <w:tcW w:w="2127" w:type="dxa"/>
            <w:tcBorders>
              <w:bottom w:val="single" w:sz="4" w:space="0" w:color="auto"/>
            </w:tcBorders>
            <w:vAlign w:val="center"/>
          </w:tcPr>
          <w:p w14:paraId="69468991" w14:textId="77777777" w:rsidR="00F039F4" w:rsidRPr="009365D4" w:rsidRDefault="00F039F4" w:rsidP="00756B79">
            <w:pPr>
              <w:spacing w:line="276" w:lineRule="auto"/>
            </w:pPr>
            <w:r w:rsidRPr="009365D4">
              <w:t>Task</w:t>
            </w:r>
          </w:p>
        </w:tc>
        <w:tc>
          <w:tcPr>
            <w:tcW w:w="1701" w:type="dxa"/>
            <w:tcBorders>
              <w:bottom w:val="single" w:sz="4" w:space="0" w:color="auto"/>
            </w:tcBorders>
            <w:vAlign w:val="center"/>
          </w:tcPr>
          <w:p w14:paraId="52187D41" w14:textId="77777777" w:rsidR="00F039F4" w:rsidRPr="009365D4" w:rsidRDefault="00F039F4" w:rsidP="00756B79">
            <w:pPr>
              <w:spacing w:line="276" w:lineRule="auto"/>
            </w:pPr>
            <w:r w:rsidRPr="009365D4">
              <w:t>Type of analysis</w:t>
            </w:r>
          </w:p>
        </w:tc>
        <w:tc>
          <w:tcPr>
            <w:tcW w:w="850" w:type="dxa"/>
            <w:tcBorders>
              <w:bottom w:val="single" w:sz="4" w:space="0" w:color="auto"/>
            </w:tcBorders>
            <w:vAlign w:val="center"/>
          </w:tcPr>
          <w:p w14:paraId="108A10F1" w14:textId="77777777" w:rsidR="00F039F4" w:rsidRPr="009365D4" w:rsidRDefault="00F039F4" w:rsidP="00756B79">
            <w:pPr>
              <w:spacing w:line="276" w:lineRule="auto"/>
            </w:pPr>
            <w:r w:rsidRPr="009365D4">
              <w:rPr>
                <w:i/>
                <w:iCs/>
              </w:rPr>
              <w:t>N</w:t>
            </w:r>
          </w:p>
        </w:tc>
        <w:tc>
          <w:tcPr>
            <w:tcW w:w="1134" w:type="dxa"/>
            <w:tcBorders>
              <w:bottom w:val="single" w:sz="4" w:space="0" w:color="auto"/>
            </w:tcBorders>
            <w:vAlign w:val="center"/>
          </w:tcPr>
          <w:p w14:paraId="1BB8975D" w14:textId="77777777" w:rsidR="00F039F4" w:rsidRPr="009365D4" w:rsidRDefault="00F039F4" w:rsidP="00756B79">
            <w:pPr>
              <w:spacing w:line="276" w:lineRule="auto"/>
            </w:pPr>
            <w:r w:rsidRPr="009365D4">
              <w:t>Number of groups</w:t>
            </w:r>
          </w:p>
        </w:tc>
        <w:tc>
          <w:tcPr>
            <w:tcW w:w="1418" w:type="dxa"/>
            <w:tcBorders>
              <w:bottom w:val="single" w:sz="4" w:space="0" w:color="auto"/>
            </w:tcBorders>
            <w:vAlign w:val="center"/>
          </w:tcPr>
          <w:p w14:paraId="13938BE7" w14:textId="77777777" w:rsidR="00F039F4" w:rsidRPr="009365D4" w:rsidRDefault="00F039F4" w:rsidP="00756B79">
            <w:pPr>
              <w:spacing w:line="276" w:lineRule="auto"/>
            </w:pPr>
            <w:r w:rsidRPr="009365D4">
              <w:t xml:space="preserve">Effect size </w:t>
            </w:r>
          </w:p>
        </w:tc>
        <w:tc>
          <w:tcPr>
            <w:tcW w:w="1276" w:type="dxa"/>
            <w:tcBorders>
              <w:bottom w:val="single" w:sz="4" w:space="0" w:color="auto"/>
            </w:tcBorders>
            <w:vAlign w:val="center"/>
          </w:tcPr>
          <w:p w14:paraId="1E6ACA7A" w14:textId="77777777" w:rsidR="00F039F4" w:rsidRPr="009365D4" w:rsidRDefault="00F039F4" w:rsidP="00756B79">
            <w:pPr>
              <w:spacing w:line="276" w:lineRule="auto"/>
            </w:pPr>
            <w:r w:rsidRPr="009365D4">
              <w:t>Non-centrality</w:t>
            </w:r>
          </w:p>
        </w:tc>
        <w:tc>
          <w:tcPr>
            <w:tcW w:w="1280" w:type="dxa"/>
            <w:tcBorders>
              <w:bottom w:val="single" w:sz="4" w:space="0" w:color="auto"/>
            </w:tcBorders>
            <w:vAlign w:val="center"/>
          </w:tcPr>
          <w:p w14:paraId="01E66E96" w14:textId="77777777" w:rsidR="00F039F4" w:rsidRPr="009365D4" w:rsidRDefault="00F039F4" w:rsidP="00756B79">
            <w:pPr>
              <w:spacing w:line="276" w:lineRule="auto"/>
            </w:pPr>
            <w:r w:rsidRPr="009365D4">
              <w:t>Critical value</w:t>
            </w:r>
          </w:p>
        </w:tc>
      </w:tr>
      <w:tr w:rsidR="009365D4" w:rsidRPr="009365D4" w14:paraId="7F15D423" w14:textId="77777777" w:rsidTr="00756B79">
        <w:tc>
          <w:tcPr>
            <w:tcW w:w="2127" w:type="dxa"/>
            <w:tcBorders>
              <w:bottom w:val="single" w:sz="4" w:space="0" w:color="auto"/>
            </w:tcBorders>
            <w:vAlign w:val="center"/>
          </w:tcPr>
          <w:p w14:paraId="5BC4758E" w14:textId="77777777" w:rsidR="00F039F4" w:rsidRPr="009365D4" w:rsidRDefault="00F039F4" w:rsidP="00756B79">
            <w:pPr>
              <w:spacing w:line="276" w:lineRule="auto"/>
            </w:pPr>
            <w:r w:rsidRPr="009365D4">
              <w:t xml:space="preserve">Gaze allocation </w:t>
            </w:r>
          </w:p>
        </w:tc>
        <w:tc>
          <w:tcPr>
            <w:tcW w:w="1701" w:type="dxa"/>
            <w:tcBorders>
              <w:bottom w:val="single" w:sz="4" w:space="0" w:color="auto"/>
            </w:tcBorders>
            <w:vAlign w:val="center"/>
          </w:tcPr>
          <w:p w14:paraId="1ADEB501" w14:textId="77777777" w:rsidR="00F039F4" w:rsidRPr="009365D4" w:rsidRDefault="00F039F4" w:rsidP="00756B79">
            <w:pPr>
              <w:spacing w:line="276" w:lineRule="auto"/>
            </w:pPr>
            <w:r w:rsidRPr="009365D4">
              <w:t>ANOVA</w:t>
            </w:r>
          </w:p>
        </w:tc>
        <w:tc>
          <w:tcPr>
            <w:tcW w:w="850" w:type="dxa"/>
            <w:tcBorders>
              <w:bottom w:val="single" w:sz="4" w:space="0" w:color="auto"/>
            </w:tcBorders>
            <w:vAlign w:val="center"/>
          </w:tcPr>
          <w:p w14:paraId="6CD2AA92" w14:textId="77777777" w:rsidR="00F039F4" w:rsidRPr="009365D4" w:rsidRDefault="00F039F4" w:rsidP="00756B79">
            <w:pPr>
              <w:spacing w:line="276" w:lineRule="auto"/>
            </w:pPr>
            <w:r w:rsidRPr="009365D4">
              <w:t>252</w:t>
            </w:r>
          </w:p>
        </w:tc>
        <w:tc>
          <w:tcPr>
            <w:tcW w:w="1134" w:type="dxa"/>
            <w:tcBorders>
              <w:bottom w:val="single" w:sz="4" w:space="0" w:color="auto"/>
            </w:tcBorders>
            <w:vAlign w:val="center"/>
          </w:tcPr>
          <w:p w14:paraId="68E6A09E" w14:textId="77777777" w:rsidR="00F039F4" w:rsidRPr="009365D4" w:rsidRDefault="00F039F4" w:rsidP="00756B79">
            <w:pPr>
              <w:spacing w:line="276" w:lineRule="auto"/>
            </w:pPr>
            <w:r w:rsidRPr="009365D4">
              <w:t>8</w:t>
            </w:r>
          </w:p>
        </w:tc>
        <w:tc>
          <w:tcPr>
            <w:tcW w:w="1418" w:type="dxa"/>
            <w:tcBorders>
              <w:bottom w:val="single" w:sz="4" w:space="0" w:color="auto"/>
            </w:tcBorders>
            <w:vAlign w:val="center"/>
          </w:tcPr>
          <w:p w14:paraId="72ACB7B8" w14:textId="77777777" w:rsidR="00F039F4" w:rsidRPr="009365D4" w:rsidRDefault="00F039F4" w:rsidP="00756B79">
            <w:pPr>
              <w:spacing w:line="276" w:lineRule="auto"/>
            </w:pPr>
            <w:r w:rsidRPr="009365D4">
              <w:rPr>
                <w:i/>
                <w:iCs/>
              </w:rPr>
              <w:t>f</w:t>
            </w:r>
            <w:r w:rsidRPr="009365D4">
              <w:t xml:space="preserve"> = 0.24</w:t>
            </w:r>
          </w:p>
        </w:tc>
        <w:tc>
          <w:tcPr>
            <w:tcW w:w="1276" w:type="dxa"/>
            <w:tcBorders>
              <w:bottom w:val="single" w:sz="4" w:space="0" w:color="auto"/>
            </w:tcBorders>
            <w:vAlign w:val="center"/>
          </w:tcPr>
          <w:p w14:paraId="67110461" w14:textId="77777777" w:rsidR="00F039F4" w:rsidRPr="009365D4" w:rsidRDefault="00F039F4" w:rsidP="00756B79">
            <w:pPr>
              <w:spacing w:line="276" w:lineRule="auto"/>
            </w:pPr>
            <w:r w:rsidRPr="009365D4">
              <w:rPr>
                <w:i/>
                <w:iCs/>
              </w:rPr>
              <w:sym w:font="Symbol" w:char="F06C"/>
            </w:r>
            <w:r w:rsidRPr="009365D4">
              <w:t xml:space="preserve"> = 14.77</w:t>
            </w:r>
          </w:p>
        </w:tc>
        <w:tc>
          <w:tcPr>
            <w:tcW w:w="1280" w:type="dxa"/>
            <w:tcBorders>
              <w:bottom w:val="single" w:sz="4" w:space="0" w:color="auto"/>
            </w:tcBorders>
            <w:vAlign w:val="center"/>
          </w:tcPr>
          <w:p w14:paraId="12E1E4DE" w14:textId="77777777" w:rsidR="00F039F4" w:rsidRPr="009365D4" w:rsidRDefault="00F039F4" w:rsidP="00756B79">
            <w:pPr>
              <w:spacing w:line="276" w:lineRule="auto"/>
            </w:pPr>
            <w:r w:rsidRPr="009365D4">
              <w:rPr>
                <w:i/>
                <w:iCs/>
              </w:rPr>
              <w:t>F</w:t>
            </w:r>
            <w:r w:rsidRPr="009365D4">
              <w:t xml:space="preserve"> = 2.05</w:t>
            </w:r>
          </w:p>
        </w:tc>
      </w:tr>
      <w:tr w:rsidR="009365D4" w:rsidRPr="009365D4" w14:paraId="7C314BA9" w14:textId="77777777" w:rsidTr="00756B79">
        <w:tc>
          <w:tcPr>
            <w:tcW w:w="2127" w:type="dxa"/>
            <w:tcBorders>
              <w:top w:val="single" w:sz="4" w:space="0" w:color="auto"/>
              <w:bottom w:val="single" w:sz="4" w:space="0" w:color="auto"/>
            </w:tcBorders>
            <w:vAlign w:val="center"/>
          </w:tcPr>
          <w:p w14:paraId="03784B77" w14:textId="77777777" w:rsidR="00F039F4" w:rsidRPr="009365D4" w:rsidRDefault="00F039F4" w:rsidP="00756B79">
            <w:pPr>
              <w:spacing w:line="276" w:lineRule="auto"/>
            </w:pPr>
            <w:r w:rsidRPr="009365D4">
              <w:t>Behavioral preference</w:t>
            </w:r>
          </w:p>
        </w:tc>
        <w:tc>
          <w:tcPr>
            <w:tcW w:w="1701" w:type="dxa"/>
            <w:vMerge w:val="restart"/>
            <w:tcBorders>
              <w:top w:val="single" w:sz="4" w:space="0" w:color="auto"/>
              <w:bottom w:val="nil"/>
            </w:tcBorders>
            <w:vAlign w:val="center"/>
          </w:tcPr>
          <w:p w14:paraId="38F3B460" w14:textId="77777777" w:rsidR="00F039F4" w:rsidRPr="009365D4" w:rsidRDefault="00F039F4" w:rsidP="00756B79">
            <w:pPr>
              <w:spacing w:line="276" w:lineRule="auto"/>
            </w:pPr>
            <w:r w:rsidRPr="009365D4">
              <w:t>Kruskal Wallis tests</w:t>
            </w:r>
          </w:p>
          <w:p w14:paraId="785B9DCA" w14:textId="77777777" w:rsidR="00F039F4" w:rsidRPr="009365D4" w:rsidRDefault="00F039F4" w:rsidP="00756B79">
            <w:pPr>
              <w:spacing w:line="276" w:lineRule="auto"/>
            </w:pPr>
          </w:p>
        </w:tc>
        <w:tc>
          <w:tcPr>
            <w:tcW w:w="850" w:type="dxa"/>
            <w:tcBorders>
              <w:top w:val="single" w:sz="4" w:space="0" w:color="auto"/>
              <w:bottom w:val="single" w:sz="4" w:space="0" w:color="auto"/>
            </w:tcBorders>
            <w:vAlign w:val="center"/>
          </w:tcPr>
          <w:p w14:paraId="6DC14332" w14:textId="77777777" w:rsidR="00F039F4" w:rsidRPr="009365D4" w:rsidRDefault="00F039F4" w:rsidP="00756B79">
            <w:pPr>
              <w:spacing w:line="276" w:lineRule="auto"/>
            </w:pPr>
            <w:r w:rsidRPr="009365D4">
              <w:t>293</w:t>
            </w:r>
          </w:p>
        </w:tc>
        <w:tc>
          <w:tcPr>
            <w:tcW w:w="1134" w:type="dxa"/>
            <w:tcBorders>
              <w:top w:val="single" w:sz="4" w:space="0" w:color="auto"/>
              <w:bottom w:val="single" w:sz="4" w:space="0" w:color="auto"/>
            </w:tcBorders>
            <w:vAlign w:val="center"/>
          </w:tcPr>
          <w:p w14:paraId="2A3BB5E6" w14:textId="77777777" w:rsidR="00F039F4" w:rsidRPr="009365D4" w:rsidRDefault="00F039F4" w:rsidP="00756B79">
            <w:pPr>
              <w:spacing w:line="276" w:lineRule="auto"/>
            </w:pPr>
            <w:r w:rsidRPr="009365D4">
              <w:t>8</w:t>
            </w:r>
          </w:p>
        </w:tc>
        <w:tc>
          <w:tcPr>
            <w:tcW w:w="1418" w:type="dxa"/>
            <w:tcBorders>
              <w:top w:val="single" w:sz="4" w:space="0" w:color="auto"/>
              <w:bottom w:val="single" w:sz="4" w:space="0" w:color="auto"/>
            </w:tcBorders>
            <w:vAlign w:val="center"/>
          </w:tcPr>
          <w:p w14:paraId="4FBDFF36" w14:textId="77777777" w:rsidR="00F039F4" w:rsidRPr="009365D4" w:rsidRDefault="00F039F4" w:rsidP="00756B79">
            <w:pPr>
              <w:spacing w:line="276" w:lineRule="auto"/>
            </w:pPr>
            <w:r w:rsidRPr="009365D4">
              <w:rPr>
                <w:i/>
                <w:iCs/>
              </w:rPr>
              <w:t>f</w:t>
            </w:r>
            <w:r w:rsidRPr="009365D4">
              <w:t xml:space="preserve"> = 0.22</w:t>
            </w:r>
          </w:p>
        </w:tc>
        <w:tc>
          <w:tcPr>
            <w:tcW w:w="1276" w:type="dxa"/>
            <w:tcBorders>
              <w:top w:val="single" w:sz="4" w:space="0" w:color="auto"/>
              <w:bottom w:val="single" w:sz="4" w:space="0" w:color="auto"/>
            </w:tcBorders>
            <w:vAlign w:val="center"/>
          </w:tcPr>
          <w:p w14:paraId="46F49F78" w14:textId="77777777" w:rsidR="00F039F4" w:rsidRPr="009365D4" w:rsidRDefault="00F039F4" w:rsidP="00756B79">
            <w:pPr>
              <w:spacing w:line="276" w:lineRule="auto"/>
            </w:pPr>
            <w:r w:rsidRPr="009365D4">
              <w:rPr>
                <w:i/>
                <w:iCs/>
              </w:rPr>
              <w:sym w:font="Symbol" w:char="F06C"/>
            </w:r>
            <w:r w:rsidRPr="009365D4">
              <w:t xml:space="preserve"> = 14.71</w:t>
            </w:r>
          </w:p>
        </w:tc>
        <w:tc>
          <w:tcPr>
            <w:tcW w:w="1280" w:type="dxa"/>
            <w:tcBorders>
              <w:top w:val="single" w:sz="4" w:space="0" w:color="auto"/>
              <w:bottom w:val="single" w:sz="4" w:space="0" w:color="auto"/>
            </w:tcBorders>
            <w:vAlign w:val="center"/>
          </w:tcPr>
          <w:p w14:paraId="3196AB2B" w14:textId="77777777" w:rsidR="00F039F4" w:rsidRPr="009365D4" w:rsidRDefault="00F039F4" w:rsidP="00756B79">
            <w:pPr>
              <w:spacing w:line="276" w:lineRule="auto"/>
            </w:pPr>
            <w:r w:rsidRPr="009365D4">
              <w:rPr>
                <w:i/>
                <w:iCs/>
              </w:rPr>
              <w:t>F</w:t>
            </w:r>
            <w:r w:rsidRPr="009365D4">
              <w:t xml:space="preserve"> = 2.04</w:t>
            </w:r>
          </w:p>
        </w:tc>
      </w:tr>
      <w:tr w:rsidR="009365D4" w:rsidRPr="009365D4" w14:paraId="65E819E1" w14:textId="77777777" w:rsidTr="00756B79">
        <w:tc>
          <w:tcPr>
            <w:tcW w:w="2127" w:type="dxa"/>
            <w:tcBorders>
              <w:top w:val="single" w:sz="4" w:space="0" w:color="auto"/>
              <w:bottom w:val="single" w:sz="4" w:space="0" w:color="auto"/>
            </w:tcBorders>
            <w:vAlign w:val="center"/>
          </w:tcPr>
          <w:p w14:paraId="0A3097B2" w14:textId="77777777" w:rsidR="00F039F4" w:rsidRPr="009365D4" w:rsidRDefault="00F039F4" w:rsidP="00756B79">
            <w:pPr>
              <w:spacing w:line="276" w:lineRule="auto"/>
            </w:pPr>
            <w:r w:rsidRPr="009365D4">
              <w:t>Imitation choice</w:t>
            </w:r>
          </w:p>
        </w:tc>
        <w:tc>
          <w:tcPr>
            <w:tcW w:w="1701" w:type="dxa"/>
            <w:vMerge/>
            <w:tcBorders>
              <w:top w:val="nil"/>
              <w:bottom w:val="nil"/>
            </w:tcBorders>
            <w:vAlign w:val="center"/>
          </w:tcPr>
          <w:p w14:paraId="0538408A" w14:textId="77777777" w:rsidR="00F039F4" w:rsidRPr="009365D4" w:rsidRDefault="00F039F4" w:rsidP="00756B79">
            <w:pPr>
              <w:spacing w:line="276" w:lineRule="auto"/>
            </w:pPr>
          </w:p>
        </w:tc>
        <w:tc>
          <w:tcPr>
            <w:tcW w:w="850" w:type="dxa"/>
            <w:tcBorders>
              <w:top w:val="single" w:sz="4" w:space="0" w:color="auto"/>
              <w:bottom w:val="single" w:sz="4" w:space="0" w:color="auto"/>
            </w:tcBorders>
            <w:vAlign w:val="center"/>
          </w:tcPr>
          <w:p w14:paraId="5A109C70" w14:textId="77777777" w:rsidR="00F039F4" w:rsidRPr="009365D4" w:rsidRDefault="00F039F4" w:rsidP="00756B79">
            <w:pPr>
              <w:spacing w:line="276" w:lineRule="auto"/>
            </w:pPr>
            <w:r w:rsidRPr="009365D4">
              <w:t>276</w:t>
            </w:r>
          </w:p>
        </w:tc>
        <w:tc>
          <w:tcPr>
            <w:tcW w:w="1134" w:type="dxa"/>
            <w:tcBorders>
              <w:top w:val="single" w:sz="4" w:space="0" w:color="auto"/>
              <w:bottom w:val="single" w:sz="4" w:space="0" w:color="auto"/>
            </w:tcBorders>
            <w:vAlign w:val="center"/>
          </w:tcPr>
          <w:p w14:paraId="4A4E5844" w14:textId="77777777" w:rsidR="00F039F4" w:rsidRPr="009365D4" w:rsidRDefault="00F039F4" w:rsidP="00756B79">
            <w:pPr>
              <w:spacing w:line="276" w:lineRule="auto"/>
            </w:pPr>
            <w:r w:rsidRPr="009365D4">
              <w:t>8</w:t>
            </w:r>
          </w:p>
        </w:tc>
        <w:tc>
          <w:tcPr>
            <w:tcW w:w="1418" w:type="dxa"/>
            <w:tcBorders>
              <w:top w:val="single" w:sz="4" w:space="0" w:color="auto"/>
              <w:bottom w:val="single" w:sz="4" w:space="0" w:color="auto"/>
            </w:tcBorders>
            <w:vAlign w:val="center"/>
          </w:tcPr>
          <w:p w14:paraId="3A9D11E7" w14:textId="77777777" w:rsidR="00F039F4" w:rsidRPr="009365D4" w:rsidRDefault="00F039F4" w:rsidP="00756B79">
            <w:pPr>
              <w:spacing w:line="276" w:lineRule="auto"/>
            </w:pPr>
            <w:r w:rsidRPr="009365D4">
              <w:rPr>
                <w:i/>
                <w:iCs/>
              </w:rPr>
              <w:t>f</w:t>
            </w:r>
            <w:r w:rsidRPr="009365D4">
              <w:t xml:space="preserve"> = 0.23</w:t>
            </w:r>
          </w:p>
        </w:tc>
        <w:tc>
          <w:tcPr>
            <w:tcW w:w="1276" w:type="dxa"/>
            <w:tcBorders>
              <w:top w:val="single" w:sz="4" w:space="0" w:color="auto"/>
              <w:bottom w:val="single" w:sz="4" w:space="0" w:color="auto"/>
            </w:tcBorders>
            <w:vAlign w:val="center"/>
          </w:tcPr>
          <w:p w14:paraId="36C4A5A8" w14:textId="77777777" w:rsidR="00F039F4" w:rsidRPr="009365D4" w:rsidRDefault="00F039F4" w:rsidP="00756B79">
            <w:pPr>
              <w:spacing w:line="276" w:lineRule="auto"/>
            </w:pPr>
            <w:r w:rsidRPr="009365D4">
              <w:rPr>
                <w:i/>
                <w:iCs/>
              </w:rPr>
              <w:sym w:font="Symbol" w:char="F06C"/>
            </w:r>
            <w:r w:rsidRPr="009365D4">
              <w:t xml:space="preserve"> = 14.73</w:t>
            </w:r>
          </w:p>
        </w:tc>
        <w:tc>
          <w:tcPr>
            <w:tcW w:w="1280" w:type="dxa"/>
            <w:tcBorders>
              <w:top w:val="single" w:sz="4" w:space="0" w:color="auto"/>
              <w:bottom w:val="single" w:sz="4" w:space="0" w:color="auto"/>
            </w:tcBorders>
            <w:vAlign w:val="center"/>
          </w:tcPr>
          <w:p w14:paraId="3113F699" w14:textId="77777777" w:rsidR="00F039F4" w:rsidRPr="009365D4" w:rsidRDefault="00F039F4" w:rsidP="00756B79">
            <w:pPr>
              <w:spacing w:line="276" w:lineRule="auto"/>
            </w:pPr>
            <w:r w:rsidRPr="009365D4">
              <w:rPr>
                <w:i/>
                <w:iCs/>
              </w:rPr>
              <w:t>F</w:t>
            </w:r>
            <w:r w:rsidRPr="009365D4">
              <w:t xml:space="preserve"> = 2.04</w:t>
            </w:r>
          </w:p>
        </w:tc>
      </w:tr>
      <w:tr w:rsidR="009365D4" w:rsidRPr="009365D4" w14:paraId="608BBF16" w14:textId="77777777" w:rsidTr="00756B79">
        <w:tc>
          <w:tcPr>
            <w:tcW w:w="2127" w:type="dxa"/>
            <w:tcBorders>
              <w:top w:val="single" w:sz="4" w:space="0" w:color="auto"/>
              <w:bottom w:val="single" w:sz="4" w:space="0" w:color="auto"/>
            </w:tcBorders>
            <w:vAlign w:val="center"/>
          </w:tcPr>
          <w:p w14:paraId="1435C5D3" w14:textId="77777777" w:rsidR="00F039F4" w:rsidRPr="009365D4" w:rsidRDefault="00F039F4" w:rsidP="00756B79">
            <w:pPr>
              <w:spacing w:line="276" w:lineRule="auto"/>
            </w:pPr>
            <w:r w:rsidRPr="009365D4">
              <w:t>Action descriptions</w:t>
            </w:r>
          </w:p>
        </w:tc>
        <w:tc>
          <w:tcPr>
            <w:tcW w:w="1701" w:type="dxa"/>
            <w:vMerge/>
            <w:tcBorders>
              <w:top w:val="nil"/>
              <w:bottom w:val="single" w:sz="4" w:space="0" w:color="auto"/>
            </w:tcBorders>
            <w:vAlign w:val="center"/>
          </w:tcPr>
          <w:p w14:paraId="6DF2F782" w14:textId="77777777" w:rsidR="00F039F4" w:rsidRPr="009365D4" w:rsidRDefault="00F039F4" w:rsidP="00756B79">
            <w:pPr>
              <w:spacing w:line="276" w:lineRule="auto"/>
            </w:pPr>
          </w:p>
        </w:tc>
        <w:tc>
          <w:tcPr>
            <w:tcW w:w="850" w:type="dxa"/>
            <w:tcBorders>
              <w:top w:val="single" w:sz="4" w:space="0" w:color="auto"/>
              <w:bottom w:val="single" w:sz="4" w:space="0" w:color="auto"/>
            </w:tcBorders>
            <w:vAlign w:val="center"/>
          </w:tcPr>
          <w:p w14:paraId="1D0E177C" w14:textId="77777777" w:rsidR="00F039F4" w:rsidRPr="009365D4" w:rsidRDefault="00F039F4" w:rsidP="00756B79">
            <w:pPr>
              <w:spacing w:line="276" w:lineRule="auto"/>
              <w:ind w:right="82"/>
            </w:pPr>
            <w:r w:rsidRPr="009365D4">
              <w:t>211</w:t>
            </w:r>
          </w:p>
        </w:tc>
        <w:tc>
          <w:tcPr>
            <w:tcW w:w="1134" w:type="dxa"/>
            <w:tcBorders>
              <w:top w:val="single" w:sz="4" w:space="0" w:color="auto"/>
              <w:bottom w:val="single" w:sz="4" w:space="0" w:color="auto"/>
            </w:tcBorders>
            <w:vAlign w:val="center"/>
          </w:tcPr>
          <w:p w14:paraId="40A7C132" w14:textId="77777777" w:rsidR="00F039F4" w:rsidRPr="009365D4" w:rsidRDefault="00F039F4" w:rsidP="00756B79">
            <w:pPr>
              <w:spacing w:line="276" w:lineRule="auto"/>
            </w:pPr>
            <w:r w:rsidRPr="009365D4">
              <w:t>6</w:t>
            </w:r>
          </w:p>
        </w:tc>
        <w:tc>
          <w:tcPr>
            <w:tcW w:w="1418" w:type="dxa"/>
            <w:tcBorders>
              <w:top w:val="single" w:sz="4" w:space="0" w:color="auto"/>
              <w:bottom w:val="single" w:sz="4" w:space="0" w:color="auto"/>
            </w:tcBorders>
            <w:vAlign w:val="center"/>
          </w:tcPr>
          <w:p w14:paraId="7EAB6A23" w14:textId="77777777" w:rsidR="00F039F4" w:rsidRPr="009365D4" w:rsidRDefault="00F039F4" w:rsidP="00756B79">
            <w:pPr>
              <w:spacing w:line="276" w:lineRule="auto"/>
            </w:pPr>
            <w:r w:rsidRPr="009365D4">
              <w:rPr>
                <w:i/>
                <w:iCs/>
              </w:rPr>
              <w:t>f</w:t>
            </w:r>
            <w:r w:rsidRPr="009365D4">
              <w:t xml:space="preserve"> = 0.25</w:t>
            </w:r>
          </w:p>
        </w:tc>
        <w:tc>
          <w:tcPr>
            <w:tcW w:w="1276" w:type="dxa"/>
            <w:tcBorders>
              <w:top w:val="single" w:sz="4" w:space="0" w:color="auto"/>
              <w:bottom w:val="single" w:sz="4" w:space="0" w:color="auto"/>
            </w:tcBorders>
            <w:vAlign w:val="center"/>
          </w:tcPr>
          <w:p w14:paraId="1113ABCA" w14:textId="77777777" w:rsidR="00F039F4" w:rsidRPr="009365D4" w:rsidRDefault="00F039F4" w:rsidP="00756B79">
            <w:pPr>
              <w:spacing w:line="276" w:lineRule="auto"/>
            </w:pPr>
            <w:r w:rsidRPr="009365D4">
              <w:rPr>
                <w:i/>
                <w:iCs/>
              </w:rPr>
              <w:sym w:font="Symbol" w:char="F06C"/>
            </w:r>
            <w:r w:rsidRPr="009365D4">
              <w:t xml:space="preserve"> = 13.18</w:t>
            </w:r>
          </w:p>
        </w:tc>
        <w:tc>
          <w:tcPr>
            <w:tcW w:w="1280" w:type="dxa"/>
            <w:tcBorders>
              <w:top w:val="single" w:sz="4" w:space="0" w:color="auto"/>
              <w:bottom w:val="single" w:sz="4" w:space="0" w:color="auto"/>
            </w:tcBorders>
            <w:vAlign w:val="center"/>
          </w:tcPr>
          <w:p w14:paraId="3AB22D97" w14:textId="77777777" w:rsidR="00F039F4" w:rsidRPr="009365D4" w:rsidRDefault="00F039F4" w:rsidP="00756B79">
            <w:pPr>
              <w:spacing w:line="276" w:lineRule="auto"/>
            </w:pPr>
            <w:r w:rsidRPr="009365D4">
              <w:rPr>
                <w:i/>
                <w:iCs/>
              </w:rPr>
              <w:t>F</w:t>
            </w:r>
            <w:r w:rsidRPr="009365D4">
              <w:t xml:space="preserve"> = 2.56</w:t>
            </w:r>
          </w:p>
        </w:tc>
      </w:tr>
      <w:tr w:rsidR="009365D4" w:rsidRPr="009365D4" w14:paraId="2C7CC2C8" w14:textId="77777777" w:rsidTr="00756B79">
        <w:tc>
          <w:tcPr>
            <w:tcW w:w="2127" w:type="dxa"/>
            <w:tcBorders>
              <w:top w:val="single" w:sz="4" w:space="0" w:color="auto"/>
              <w:bottom w:val="single" w:sz="4" w:space="0" w:color="auto"/>
            </w:tcBorders>
            <w:vAlign w:val="center"/>
          </w:tcPr>
          <w:p w14:paraId="6C2EA8E6" w14:textId="77777777" w:rsidR="00F039F4" w:rsidRPr="009365D4" w:rsidRDefault="00F039F4" w:rsidP="00756B79">
            <w:pPr>
              <w:spacing w:line="276" w:lineRule="auto"/>
            </w:pPr>
            <w:r w:rsidRPr="009365D4">
              <w:t>Thinking exercise</w:t>
            </w:r>
          </w:p>
        </w:tc>
        <w:tc>
          <w:tcPr>
            <w:tcW w:w="1701" w:type="dxa"/>
            <w:tcBorders>
              <w:top w:val="single" w:sz="4" w:space="0" w:color="auto"/>
              <w:bottom w:val="single" w:sz="4" w:space="0" w:color="auto"/>
            </w:tcBorders>
            <w:vAlign w:val="center"/>
          </w:tcPr>
          <w:p w14:paraId="55126DB3" w14:textId="77777777" w:rsidR="00F039F4" w:rsidRPr="009365D4" w:rsidRDefault="00F039F4" w:rsidP="00756B79">
            <w:pPr>
              <w:spacing w:line="276" w:lineRule="auto"/>
            </w:pPr>
            <w:r w:rsidRPr="009365D4">
              <w:t>Chi-square</w:t>
            </w:r>
          </w:p>
        </w:tc>
        <w:tc>
          <w:tcPr>
            <w:tcW w:w="850" w:type="dxa"/>
            <w:tcBorders>
              <w:top w:val="single" w:sz="4" w:space="0" w:color="auto"/>
              <w:bottom w:val="single" w:sz="4" w:space="0" w:color="auto"/>
            </w:tcBorders>
            <w:vAlign w:val="center"/>
          </w:tcPr>
          <w:p w14:paraId="3F074677" w14:textId="77777777" w:rsidR="00F039F4" w:rsidRPr="009365D4" w:rsidRDefault="00F039F4" w:rsidP="00756B79">
            <w:pPr>
              <w:spacing w:line="276" w:lineRule="auto"/>
            </w:pPr>
            <w:r w:rsidRPr="009365D4">
              <w:t>211</w:t>
            </w:r>
          </w:p>
        </w:tc>
        <w:tc>
          <w:tcPr>
            <w:tcW w:w="1134" w:type="dxa"/>
            <w:tcBorders>
              <w:top w:val="single" w:sz="4" w:space="0" w:color="auto"/>
              <w:bottom w:val="single" w:sz="4" w:space="0" w:color="auto"/>
            </w:tcBorders>
            <w:vAlign w:val="center"/>
          </w:tcPr>
          <w:p w14:paraId="1527264A" w14:textId="77777777" w:rsidR="00F039F4" w:rsidRPr="009365D4" w:rsidRDefault="00F039F4" w:rsidP="00756B79">
            <w:pPr>
              <w:spacing w:line="276" w:lineRule="auto"/>
            </w:pPr>
            <w:r w:rsidRPr="009365D4">
              <w:t>6</w:t>
            </w:r>
          </w:p>
        </w:tc>
        <w:tc>
          <w:tcPr>
            <w:tcW w:w="1418" w:type="dxa"/>
            <w:tcBorders>
              <w:top w:val="single" w:sz="4" w:space="0" w:color="auto"/>
              <w:bottom w:val="single" w:sz="4" w:space="0" w:color="auto"/>
            </w:tcBorders>
            <w:vAlign w:val="center"/>
          </w:tcPr>
          <w:p w14:paraId="19F49D4E" w14:textId="77777777" w:rsidR="00F039F4" w:rsidRPr="009365D4" w:rsidRDefault="00F039F4" w:rsidP="00756B79">
            <w:pPr>
              <w:spacing w:line="276" w:lineRule="auto"/>
            </w:pPr>
            <w:r w:rsidRPr="009365D4">
              <w:rPr>
                <w:i/>
                <w:iCs/>
              </w:rPr>
              <w:t>w</w:t>
            </w:r>
            <w:r w:rsidRPr="009365D4">
              <w:t xml:space="preserve"> = 0.25</w:t>
            </w:r>
          </w:p>
        </w:tc>
        <w:tc>
          <w:tcPr>
            <w:tcW w:w="1276" w:type="dxa"/>
            <w:tcBorders>
              <w:top w:val="single" w:sz="4" w:space="0" w:color="auto"/>
              <w:bottom w:val="single" w:sz="4" w:space="0" w:color="auto"/>
            </w:tcBorders>
            <w:vAlign w:val="center"/>
          </w:tcPr>
          <w:p w14:paraId="58438A8F" w14:textId="77777777" w:rsidR="00F039F4" w:rsidRPr="009365D4" w:rsidRDefault="00F039F4" w:rsidP="00756B79">
            <w:pPr>
              <w:spacing w:line="276" w:lineRule="auto"/>
            </w:pPr>
            <w:r w:rsidRPr="009365D4">
              <w:rPr>
                <w:i/>
                <w:iCs/>
              </w:rPr>
              <w:sym w:font="Symbol" w:char="F06C"/>
            </w:r>
            <w:r w:rsidRPr="009365D4">
              <w:t xml:space="preserve"> = 12.83</w:t>
            </w:r>
          </w:p>
        </w:tc>
        <w:tc>
          <w:tcPr>
            <w:tcW w:w="1280" w:type="dxa"/>
            <w:tcBorders>
              <w:top w:val="single" w:sz="4" w:space="0" w:color="auto"/>
              <w:bottom w:val="single" w:sz="4" w:space="0" w:color="auto"/>
            </w:tcBorders>
            <w:vAlign w:val="center"/>
          </w:tcPr>
          <w:p w14:paraId="322765E5" w14:textId="77777777" w:rsidR="00F039F4" w:rsidRPr="009365D4" w:rsidRDefault="00F039F4" w:rsidP="00756B79">
            <w:pPr>
              <w:spacing w:line="276" w:lineRule="auto"/>
            </w:pPr>
            <w:r w:rsidRPr="009365D4">
              <w:rPr>
                <w:i/>
                <w:iCs/>
              </w:rPr>
              <w:sym w:font="Symbol" w:char="F063"/>
            </w:r>
            <w:r w:rsidRPr="009365D4">
              <w:rPr>
                <w:vertAlign w:val="superscript"/>
              </w:rPr>
              <w:t>2</w:t>
            </w:r>
            <w:r w:rsidRPr="009365D4">
              <w:t xml:space="preserve"> = 11.07</w:t>
            </w:r>
          </w:p>
        </w:tc>
      </w:tr>
      <w:tr w:rsidR="009365D4" w:rsidRPr="009365D4" w14:paraId="26B56397" w14:textId="77777777" w:rsidTr="00756B79">
        <w:trPr>
          <w:trHeight w:val="395"/>
        </w:trPr>
        <w:tc>
          <w:tcPr>
            <w:tcW w:w="2127" w:type="dxa"/>
            <w:tcBorders>
              <w:top w:val="single" w:sz="4" w:space="0" w:color="auto"/>
            </w:tcBorders>
            <w:vAlign w:val="center"/>
          </w:tcPr>
          <w:p w14:paraId="49493C29" w14:textId="77777777" w:rsidR="00F039F4" w:rsidRPr="009365D4" w:rsidRDefault="00F039F4" w:rsidP="00756B79">
            <w:pPr>
              <w:spacing w:line="276" w:lineRule="auto"/>
            </w:pPr>
            <w:r w:rsidRPr="009365D4">
              <w:t>Motto items</w:t>
            </w:r>
          </w:p>
        </w:tc>
        <w:tc>
          <w:tcPr>
            <w:tcW w:w="1701" w:type="dxa"/>
            <w:tcBorders>
              <w:top w:val="single" w:sz="4" w:space="0" w:color="auto"/>
            </w:tcBorders>
            <w:vAlign w:val="center"/>
          </w:tcPr>
          <w:p w14:paraId="1995D201" w14:textId="77777777" w:rsidR="00F039F4" w:rsidRPr="009365D4" w:rsidRDefault="00F039F4" w:rsidP="00756B79">
            <w:pPr>
              <w:spacing w:line="276" w:lineRule="auto"/>
            </w:pPr>
            <w:r w:rsidRPr="009365D4">
              <w:t>Kruskal Wallis tests</w:t>
            </w:r>
          </w:p>
        </w:tc>
        <w:tc>
          <w:tcPr>
            <w:tcW w:w="850" w:type="dxa"/>
            <w:tcBorders>
              <w:top w:val="single" w:sz="4" w:space="0" w:color="auto"/>
            </w:tcBorders>
            <w:vAlign w:val="center"/>
          </w:tcPr>
          <w:p w14:paraId="23A6336D" w14:textId="77777777" w:rsidR="00F039F4" w:rsidRPr="009365D4" w:rsidRDefault="00F039F4" w:rsidP="00756B79">
            <w:pPr>
              <w:spacing w:line="276" w:lineRule="auto"/>
            </w:pPr>
            <w:r w:rsidRPr="009365D4">
              <w:t>211</w:t>
            </w:r>
          </w:p>
        </w:tc>
        <w:tc>
          <w:tcPr>
            <w:tcW w:w="1134" w:type="dxa"/>
            <w:tcBorders>
              <w:top w:val="single" w:sz="4" w:space="0" w:color="auto"/>
            </w:tcBorders>
            <w:vAlign w:val="center"/>
          </w:tcPr>
          <w:p w14:paraId="3A0FA5E1" w14:textId="77777777" w:rsidR="00F039F4" w:rsidRPr="009365D4" w:rsidRDefault="00F039F4" w:rsidP="00756B79">
            <w:pPr>
              <w:spacing w:line="276" w:lineRule="auto"/>
            </w:pPr>
            <w:r w:rsidRPr="009365D4">
              <w:t>6</w:t>
            </w:r>
          </w:p>
        </w:tc>
        <w:tc>
          <w:tcPr>
            <w:tcW w:w="1418" w:type="dxa"/>
            <w:tcBorders>
              <w:top w:val="single" w:sz="4" w:space="0" w:color="auto"/>
            </w:tcBorders>
            <w:vAlign w:val="center"/>
          </w:tcPr>
          <w:p w14:paraId="055B74F2" w14:textId="77777777" w:rsidR="00F039F4" w:rsidRPr="009365D4" w:rsidRDefault="00F039F4" w:rsidP="00756B79">
            <w:pPr>
              <w:spacing w:line="276" w:lineRule="auto"/>
            </w:pPr>
            <w:r w:rsidRPr="009365D4">
              <w:rPr>
                <w:i/>
                <w:iCs/>
              </w:rPr>
              <w:t>f</w:t>
            </w:r>
            <w:r w:rsidRPr="009365D4">
              <w:t xml:space="preserve"> = 0.25</w:t>
            </w:r>
          </w:p>
        </w:tc>
        <w:tc>
          <w:tcPr>
            <w:tcW w:w="1276" w:type="dxa"/>
            <w:tcBorders>
              <w:top w:val="single" w:sz="4" w:space="0" w:color="auto"/>
            </w:tcBorders>
            <w:vAlign w:val="center"/>
          </w:tcPr>
          <w:p w14:paraId="20A210FA" w14:textId="77777777" w:rsidR="00F039F4" w:rsidRPr="009365D4" w:rsidRDefault="00F039F4" w:rsidP="00756B79">
            <w:pPr>
              <w:spacing w:line="276" w:lineRule="auto"/>
            </w:pPr>
            <w:r w:rsidRPr="009365D4">
              <w:rPr>
                <w:i/>
                <w:iCs/>
              </w:rPr>
              <w:sym w:font="Symbol" w:char="F06C"/>
            </w:r>
            <w:r w:rsidRPr="009365D4">
              <w:t xml:space="preserve"> = 13.18</w:t>
            </w:r>
          </w:p>
        </w:tc>
        <w:tc>
          <w:tcPr>
            <w:tcW w:w="1280" w:type="dxa"/>
            <w:tcBorders>
              <w:top w:val="single" w:sz="4" w:space="0" w:color="auto"/>
            </w:tcBorders>
            <w:vAlign w:val="center"/>
          </w:tcPr>
          <w:p w14:paraId="04720EFB" w14:textId="77777777" w:rsidR="00F039F4" w:rsidRPr="009365D4" w:rsidRDefault="00F039F4" w:rsidP="00756B79">
            <w:pPr>
              <w:spacing w:line="276" w:lineRule="auto"/>
            </w:pPr>
            <w:r w:rsidRPr="009365D4">
              <w:rPr>
                <w:i/>
                <w:iCs/>
              </w:rPr>
              <w:t>F</w:t>
            </w:r>
            <w:r w:rsidRPr="009365D4">
              <w:t xml:space="preserve"> = 2.56</w:t>
            </w:r>
          </w:p>
        </w:tc>
      </w:tr>
    </w:tbl>
    <w:p w14:paraId="17BA585F" w14:textId="3B4EE4A2" w:rsidR="00F039F4" w:rsidRPr="009365D4" w:rsidRDefault="00F039F4" w:rsidP="00F039F4">
      <w:r w:rsidRPr="009365D4">
        <w:rPr>
          <w:i/>
          <w:iCs/>
        </w:rPr>
        <w:t>Note.</w:t>
      </w:r>
      <w:r w:rsidRPr="009365D4">
        <w:t xml:space="preserve"> All sensitivity analyses were calculated with an assumed power of .80 in G*Power. For the Kruskal-Wallis Tests</w:t>
      </w:r>
      <w:r w:rsidR="00974837" w:rsidRPr="009365D4">
        <w:t>,</w:t>
      </w:r>
      <w:r w:rsidRPr="009365D4">
        <w:t xml:space="preserve"> the sensitivity analysis for the ANOVA omnibus test was used.</w:t>
      </w:r>
    </w:p>
    <w:p w14:paraId="62DCF70C" w14:textId="77777777" w:rsidR="00F039F4" w:rsidRPr="009365D4" w:rsidRDefault="00F039F4" w:rsidP="00F039F4">
      <w:pPr>
        <w:suppressLineNumbers/>
        <w:rPr>
          <w:b/>
        </w:rPr>
      </w:pPr>
    </w:p>
    <w:p w14:paraId="780D354B" w14:textId="759DB4CA" w:rsidR="000858DE" w:rsidRPr="009365D4" w:rsidRDefault="000858DE" w:rsidP="000858DE">
      <w:pPr>
        <w:pStyle w:val="Heading3"/>
        <w:rPr>
          <w:bCs/>
          <w:color w:val="auto"/>
        </w:rPr>
      </w:pPr>
      <w:bookmarkStart w:id="9" w:name="_Toc124176649"/>
      <w:r w:rsidRPr="009365D4">
        <w:rPr>
          <w:bCs/>
          <w:color w:val="auto"/>
        </w:rPr>
        <w:t>Table S3. Inter-Item Correlations for the Gaze Allocation Task, the Imitation Choice Task, and the Action Descriptions</w:t>
      </w:r>
      <w:bookmarkEnd w:id="9"/>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47"/>
        <w:gridCol w:w="3459"/>
        <w:gridCol w:w="3004"/>
      </w:tblGrid>
      <w:tr w:rsidR="009365D4" w:rsidRPr="009365D4" w14:paraId="3F9B3987" w14:textId="77777777" w:rsidTr="00DD4CCA">
        <w:tc>
          <w:tcPr>
            <w:tcW w:w="2547" w:type="dxa"/>
            <w:tcBorders>
              <w:bottom w:val="single" w:sz="4" w:space="0" w:color="auto"/>
            </w:tcBorders>
          </w:tcPr>
          <w:p w14:paraId="2DC27648" w14:textId="77777777" w:rsidR="000858DE" w:rsidRPr="009365D4" w:rsidRDefault="000858DE" w:rsidP="00640CEA">
            <w:pPr>
              <w:rPr>
                <w:b/>
                <w:i/>
              </w:rPr>
            </w:pPr>
            <w:r w:rsidRPr="009365D4">
              <w:t>Task</w:t>
            </w:r>
          </w:p>
        </w:tc>
        <w:tc>
          <w:tcPr>
            <w:tcW w:w="3459" w:type="dxa"/>
          </w:tcPr>
          <w:p w14:paraId="184081B3" w14:textId="77777777" w:rsidR="000858DE" w:rsidRPr="009365D4" w:rsidRDefault="000858DE" w:rsidP="00640CEA">
            <w:pPr>
              <w:rPr>
                <w:b/>
                <w:i/>
              </w:rPr>
            </w:pPr>
            <w:r w:rsidRPr="009365D4">
              <w:t>Type of correlation</w:t>
            </w:r>
          </w:p>
        </w:tc>
        <w:tc>
          <w:tcPr>
            <w:tcW w:w="3004" w:type="dxa"/>
          </w:tcPr>
          <w:p w14:paraId="7DBC65D3" w14:textId="77777777" w:rsidR="000858DE" w:rsidRPr="009365D4" w:rsidRDefault="000858DE" w:rsidP="00640CEA">
            <w:pPr>
              <w:rPr>
                <w:b/>
                <w:i/>
              </w:rPr>
            </w:pPr>
            <w:r w:rsidRPr="009365D4">
              <w:t>Correlation coefficient</w:t>
            </w:r>
          </w:p>
        </w:tc>
      </w:tr>
      <w:tr w:rsidR="009365D4" w:rsidRPr="009365D4" w14:paraId="483339CF" w14:textId="77777777" w:rsidTr="00DD4CCA">
        <w:tc>
          <w:tcPr>
            <w:tcW w:w="2547" w:type="dxa"/>
            <w:tcBorders>
              <w:bottom w:val="nil"/>
            </w:tcBorders>
          </w:tcPr>
          <w:p w14:paraId="40FABCD8" w14:textId="77777777" w:rsidR="000858DE" w:rsidRPr="009365D4" w:rsidRDefault="000858DE" w:rsidP="00640CEA">
            <w:pPr>
              <w:rPr>
                <w:b/>
                <w:i/>
              </w:rPr>
            </w:pPr>
            <w:r w:rsidRPr="009365D4">
              <w:t>Gaze allocation task</w:t>
            </w:r>
          </w:p>
        </w:tc>
        <w:tc>
          <w:tcPr>
            <w:tcW w:w="3459" w:type="dxa"/>
          </w:tcPr>
          <w:p w14:paraId="6E2B8B46" w14:textId="77777777" w:rsidR="000858DE" w:rsidRPr="009365D4" w:rsidRDefault="000858DE" w:rsidP="00640CEA">
            <w:pPr>
              <w:rPr>
                <w:b/>
                <w:i/>
              </w:rPr>
            </w:pPr>
            <w:r w:rsidRPr="009365D4">
              <w:t>across all items</w:t>
            </w:r>
          </w:p>
        </w:tc>
        <w:tc>
          <w:tcPr>
            <w:tcW w:w="3004" w:type="dxa"/>
          </w:tcPr>
          <w:p w14:paraId="178AF059" w14:textId="08B57D9C" w:rsidR="000858DE" w:rsidRPr="009365D4" w:rsidRDefault="005E3C5E" w:rsidP="00640CEA">
            <w:pPr>
              <w:rPr>
                <w:b/>
                <w:i/>
              </w:rPr>
            </w:pPr>
            <w:r w:rsidRPr="009365D4">
              <w:t>.084</w:t>
            </w:r>
          </w:p>
        </w:tc>
      </w:tr>
      <w:tr w:rsidR="009365D4" w:rsidRPr="009365D4" w14:paraId="57A32DA9" w14:textId="77777777" w:rsidTr="00DD4CCA">
        <w:tc>
          <w:tcPr>
            <w:tcW w:w="2547" w:type="dxa"/>
            <w:tcBorders>
              <w:top w:val="nil"/>
              <w:bottom w:val="single" w:sz="4" w:space="0" w:color="auto"/>
            </w:tcBorders>
          </w:tcPr>
          <w:p w14:paraId="703D8BDE" w14:textId="77777777" w:rsidR="000858DE" w:rsidRPr="009365D4" w:rsidRDefault="000858DE" w:rsidP="00640CEA">
            <w:pPr>
              <w:rPr>
                <w:b/>
                <w:i/>
              </w:rPr>
            </w:pPr>
          </w:p>
        </w:tc>
        <w:tc>
          <w:tcPr>
            <w:tcW w:w="3459" w:type="dxa"/>
          </w:tcPr>
          <w:p w14:paraId="042BC368" w14:textId="77777777" w:rsidR="000858DE" w:rsidRPr="009365D4" w:rsidRDefault="000858DE" w:rsidP="00640CEA">
            <w:pPr>
              <w:rPr>
                <w:b/>
                <w:i/>
              </w:rPr>
            </w:pPr>
            <w:r w:rsidRPr="009365D4">
              <w:t xml:space="preserve">paper – </w:t>
            </w:r>
            <w:proofErr w:type="spellStart"/>
            <w:r w:rsidRPr="009365D4">
              <w:t>styro</w:t>
            </w:r>
            <w:proofErr w:type="spellEnd"/>
          </w:p>
          <w:p w14:paraId="1DF414B8" w14:textId="77777777" w:rsidR="000858DE" w:rsidRPr="009365D4" w:rsidRDefault="000858DE" w:rsidP="00640CEA">
            <w:r w:rsidRPr="009365D4">
              <w:t>paper – playdough</w:t>
            </w:r>
          </w:p>
          <w:p w14:paraId="37CBA991" w14:textId="77777777" w:rsidR="000858DE" w:rsidRPr="009365D4" w:rsidRDefault="000858DE" w:rsidP="00640CEA">
            <w:pPr>
              <w:rPr>
                <w:b/>
                <w:bCs/>
                <w:i/>
              </w:rPr>
            </w:pPr>
            <w:proofErr w:type="spellStart"/>
            <w:r w:rsidRPr="009365D4">
              <w:rPr>
                <w:bCs/>
              </w:rPr>
              <w:t>styro</w:t>
            </w:r>
            <w:proofErr w:type="spellEnd"/>
            <w:r w:rsidRPr="009365D4">
              <w:rPr>
                <w:bCs/>
              </w:rPr>
              <w:t xml:space="preserve"> – playdough</w:t>
            </w:r>
          </w:p>
        </w:tc>
        <w:tc>
          <w:tcPr>
            <w:tcW w:w="3004" w:type="dxa"/>
          </w:tcPr>
          <w:p w14:paraId="19A562BF" w14:textId="77777777" w:rsidR="000858DE" w:rsidRPr="009365D4" w:rsidRDefault="005E3C5E" w:rsidP="00640CEA">
            <w:pPr>
              <w:rPr>
                <w:b/>
                <w:i/>
              </w:rPr>
            </w:pPr>
            <w:r w:rsidRPr="009365D4">
              <w:t>.051</w:t>
            </w:r>
          </w:p>
          <w:p w14:paraId="66FAE623" w14:textId="77777777" w:rsidR="005E3C5E" w:rsidRPr="009365D4" w:rsidRDefault="005E3C5E" w:rsidP="00640CEA">
            <w:r w:rsidRPr="009365D4">
              <w:t>.094</w:t>
            </w:r>
          </w:p>
          <w:p w14:paraId="1B34E789" w14:textId="45052C38" w:rsidR="005E3C5E" w:rsidRPr="009365D4" w:rsidRDefault="005E3C5E" w:rsidP="00640CEA">
            <w:r w:rsidRPr="009365D4">
              <w:t>.144</w:t>
            </w:r>
          </w:p>
        </w:tc>
      </w:tr>
      <w:tr w:rsidR="009365D4" w:rsidRPr="009365D4" w14:paraId="307D2AAA" w14:textId="77777777" w:rsidTr="00DD4CCA">
        <w:tc>
          <w:tcPr>
            <w:tcW w:w="2547" w:type="dxa"/>
            <w:tcBorders>
              <w:bottom w:val="nil"/>
            </w:tcBorders>
          </w:tcPr>
          <w:p w14:paraId="2A1BA3C2" w14:textId="77777777" w:rsidR="000858DE" w:rsidRPr="009365D4" w:rsidRDefault="000858DE" w:rsidP="00640CEA">
            <w:pPr>
              <w:rPr>
                <w:b/>
                <w:i/>
              </w:rPr>
            </w:pPr>
            <w:r w:rsidRPr="009365D4">
              <w:t>Imitation choice task</w:t>
            </w:r>
          </w:p>
        </w:tc>
        <w:tc>
          <w:tcPr>
            <w:tcW w:w="3459" w:type="dxa"/>
          </w:tcPr>
          <w:p w14:paraId="01660A85" w14:textId="543770F1" w:rsidR="000858DE" w:rsidRPr="009365D4" w:rsidRDefault="000858DE" w:rsidP="00640CEA">
            <w:pPr>
              <w:rPr>
                <w:bCs/>
              </w:rPr>
            </w:pPr>
            <w:r w:rsidRPr="009365D4">
              <w:rPr>
                <w:bCs/>
              </w:rPr>
              <w:t>across all items</w:t>
            </w:r>
            <w:r w:rsidR="005E3C5E" w:rsidRPr="009365D4">
              <w:rPr>
                <w:bCs/>
              </w:rPr>
              <w:t>*</w:t>
            </w:r>
          </w:p>
        </w:tc>
        <w:tc>
          <w:tcPr>
            <w:tcW w:w="3004" w:type="dxa"/>
          </w:tcPr>
          <w:p w14:paraId="42AE36E8" w14:textId="08C487FA" w:rsidR="000858DE" w:rsidRPr="009365D4" w:rsidRDefault="005E3C5E" w:rsidP="00640CEA">
            <w:pPr>
              <w:rPr>
                <w:b/>
                <w:i/>
              </w:rPr>
            </w:pPr>
            <w:r w:rsidRPr="009365D4">
              <w:t>.221</w:t>
            </w:r>
          </w:p>
        </w:tc>
      </w:tr>
      <w:tr w:rsidR="009365D4" w:rsidRPr="009365D4" w14:paraId="055AC70F" w14:textId="77777777" w:rsidTr="00DD4CCA">
        <w:tc>
          <w:tcPr>
            <w:tcW w:w="2547" w:type="dxa"/>
            <w:tcBorders>
              <w:top w:val="nil"/>
              <w:bottom w:val="nil"/>
            </w:tcBorders>
          </w:tcPr>
          <w:p w14:paraId="4CDA8C88" w14:textId="77777777" w:rsidR="000858DE" w:rsidRPr="009365D4" w:rsidRDefault="000858DE" w:rsidP="00640CEA">
            <w:pPr>
              <w:rPr>
                <w:b/>
                <w:i/>
              </w:rPr>
            </w:pPr>
          </w:p>
        </w:tc>
        <w:tc>
          <w:tcPr>
            <w:tcW w:w="3459" w:type="dxa"/>
          </w:tcPr>
          <w:p w14:paraId="774E0FE6" w14:textId="77777777" w:rsidR="000858DE" w:rsidRPr="009365D4" w:rsidRDefault="000858DE" w:rsidP="00640CEA">
            <w:pPr>
              <w:rPr>
                <w:b/>
                <w:i/>
              </w:rPr>
            </w:pPr>
            <w:r w:rsidRPr="009365D4">
              <w:t>between blocks</w:t>
            </w:r>
          </w:p>
        </w:tc>
        <w:tc>
          <w:tcPr>
            <w:tcW w:w="3004" w:type="dxa"/>
          </w:tcPr>
          <w:p w14:paraId="08C4EA3C" w14:textId="54D57A5F" w:rsidR="000858DE" w:rsidRPr="009365D4" w:rsidRDefault="005E3C5E" w:rsidP="00640CEA">
            <w:pPr>
              <w:rPr>
                <w:b/>
                <w:i/>
              </w:rPr>
            </w:pPr>
            <w:r w:rsidRPr="009365D4">
              <w:t>.137</w:t>
            </w:r>
          </w:p>
        </w:tc>
      </w:tr>
      <w:tr w:rsidR="009365D4" w:rsidRPr="009365D4" w14:paraId="3C1B9302" w14:textId="77777777" w:rsidTr="00DD4CCA">
        <w:tc>
          <w:tcPr>
            <w:tcW w:w="2547" w:type="dxa"/>
            <w:tcBorders>
              <w:top w:val="nil"/>
              <w:bottom w:val="single" w:sz="4" w:space="0" w:color="auto"/>
            </w:tcBorders>
          </w:tcPr>
          <w:p w14:paraId="069333F7" w14:textId="77777777" w:rsidR="000858DE" w:rsidRPr="009365D4" w:rsidRDefault="000858DE" w:rsidP="00640CEA">
            <w:pPr>
              <w:rPr>
                <w:b/>
                <w:i/>
              </w:rPr>
            </w:pPr>
          </w:p>
        </w:tc>
        <w:tc>
          <w:tcPr>
            <w:tcW w:w="3459" w:type="dxa"/>
          </w:tcPr>
          <w:p w14:paraId="583D2FF8" w14:textId="77777777" w:rsidR="000858DE" w:rsidRPr="009365D4" w:rsidRDefault="000858DE" w:rsidP="00640CEA">
            <w:pPr>
              <w:rPr>
                <w:b/>
                <w:i/>
              </w:rPr>
            </w:pPr>
            <w:r w:rsidRPr="009365D4">
              <w:t>pond – ramp</w:t>
            </w:r>
          </w:p>
          <w:p w14:paraId="3E662180" w14:textId="77777777" w:rsidR="000858DE" w:rsidRPr="009365D4" w:rsidRDefault="000858DE" w:rsidP="00640CEA">
            <w:r w:rsidRPr="009365D4">
              <w:t>pond – board</w:t>
            </w:r>
          </w:p>
          <w:p w14:paraId="6F1FEE42" w14:textId="77777777" w:rsidR="000858DE" w:rsidRPr="009365D4" w:rsidRDefault="000858DE" w:rsidP="00640CEA">
            <w:r w:rsidRPr="009365D4">
              <w:t>ramp – board</w:t>
            </w:r>
          </w:p>
        </w:tc>
        <w:tc>
          <w:tcPr>
            <w:tcW w:w="3004" w:type="dxa"/>
          </w:tcPr>
          <w:p w14:paraId="5614C18B" w14:textId="77777777" w:rsidR="000858DE" w:rsidRPr="009365D4" w:rsidRDefault="005E3C5E" w:rsidP="00640CEA">
            <w:pPr>
              <w:rPr>
                <w:b/>
                <w:i/>
              </w:rPr>
            </w:pPr>
            <w:r w:rsidRPr="009365D4">
              <w:t>.147</w:t>
            </w:r>
          </w:p>
          <w:p w14:paraId="13D57DDB" w14:textId="77777777" w:rsidR="005E3C5E" w:rsidRPr="009365D4" w:rsidRDefault="005E3C5E" w:rsidP="00640CEA">
            <w:r w:rsidRPr="009365D4">
              <w:t>.130</w:t>
            </w:r>
          </w:p>
          <w:p w14:paraId="3704541C" w14:textId="6CBCFC41" w:rsidR="005E3C5E" w:rsidRPr="009365D4" w:rsidRDefault="005E3C5E" w:rsidP="00640CEA">
            <w:r w:rsidRPr="009365D4">
              <w:t>.125</w:t>
            </w:r>
          </w:p>
        </w:tc>
      </w:tr>
      <w:tr w:rsidR="009365D4" w:rsidRPr="009365D4" w14:paraId="1CC7BCE9" w14:textId="77777777" w:rsidTr="00DD4CCA">
        <w:tc>
          <w:tcPr>
            <w:tcW w:w="2547" w:type="dxa"/>
            <w:tcBorders>
              <w:bottom w:val="nil"/>
            </w:tcBorders>
          </w:tcPr>
          <w:p w14:paraId="08E38F98" w14:textId="77777777" w:rsidR="000858DE" w:rsidRPr="009365D4" w:rsidRDefault="000858DE" w:rsidP="00640CEA">
            <w:pPr>
              <w:rPr>
                <w:b/>
                <w:i/>
              </w:rPr>
            </w:pPr>
            <w:r w:rsidRPr="009365D4">
              <w:t>Action descriptions</w:t>
            </w:r>
          </w:p>
        </w:tc>
        <w:tc>
          <w:tcPr>
            <w:tcW w:w="3459" w:type="dxa"/>
          </w:tcPr>
          <w:p w14:paraId="1D0861DC" w14:textId="77777777" w:rsidR="000858DE" w:rsidRPr="009365D4" w:rsidRDefault="000858DE" w:rsidP="00640CEA">
            <w:pPr>
              <w:rPr>
                <w:b/>
                <w:i/>
              </w:rPr>
            </w:pPr>
            <w:r w:rsidRPr="009365D4">
              <w:t>across all items</w:t>
            </w:r>
          </w:p>
        </w:tc>
        <w:tc>
          <w:tcPr>
            <w:tcW w:w="3004" w:type="dxa"/>
          </w:tcPr>
          <w:p w14:paraId="659EEBC4" w14:textId="226FDF5B" w:rsidR="000858DE" w:rsidRPr="009365D4" w:rsidRDefault="005E3C5E" w:rsidP="00640CEA">
            <w:pPr>
              <w:rPr>
                <w:b/>
                <w:i/>
              </w:rPr>
            </w:pPr>
            <w:r w:rsidRPr="009365D4">
              <w:t>.315</w:t>
            </w:r>
          </w:p>
        </w:tc>
      </w:tr>
      <w:tr w:rsidR="009365D4" w:rsidRPr="009365D4" w14:paraId="3BAC34EE" w14:textId="77777777" w:rsidTr="00DD4CCA">
        <w:tc>
          <w:tcPr>
            <w:tcW w:w="2547" w:type="dxa"/>
            <w:tcBorders>
              <w:top w:val="nil"/>
              <w:bottom w:val="single" w:sz="4" w:space="0" w:color="auto"/>
            </w:tcBorders>
          </w:tcPr>
          <w:p w14:paraId="35A6F00A" w14:textId="77777777" w:rsidR="000858DE" w:rsidRPr="009365D4" w:rsidRDefault="000858DE" w:rsidP="00640CEA">
            <w:pPr>
              <w:rPr>
                <w:b/>
                <w:i/>
              </w:rPr>
            </w:pPr>
          </w:p>
        </w:tc>
        <w:tc>
          <w:tcPr>
            <w:tcW w:w="3459" w:type="dxa"/>
            <w:tcBorders>
              <w:bottom w:val="single" w:sz="4" w:space="0" w:color="auto"/>
            </w:tcBorders>
          </w:tcPr>
          <w:p w14:paraId="60538EB7" w14:textId="77777777" w:rsidR="000858DE" w:rsidRPr="009365D4" w:rsidRDefault="000858DE" w:rsidP="00640CEA">
            <w:pPr>
              <w:rPr>
                <w:b/>
                <w:i/>
              </w:rPr>
            </w:pPr>
            <w:r w:rsidRPr="009365D4">
              <w:t>wash – lock</w:t>
            </w:r>
          </w:p>
          <w:p w14:paraId="0096EF95" w14:textId="77777777" w:rsidR="000858DE" w:rsidRPr="009365D4" w:rsidRDefault="000858DE" w:rsidP="00640CEA">
            <w:r w:rsidRPr="009365D4">
              <w:t>wash – brush</w:t>
            </w:r>
          </w:p>
          <w:p w14:paraId="3971C63A" w14:textId="77777777" w:rsidR="000858DE" w:rsidRPr="009365D4" w:rsidRDefault="000858DE" w:rsidP="00640CEA">
            <w:r w:rsidRPr="009365D4">
              <w:lastRenderedPageBreak/>
              <w:t>wash – ring</w:t>
            </w:r>
          </w:p>
          <w:p w14:paraId="5CCE6128" w14:textId="77777777" w:rsidR="000858DE" w:rsidRPr="009365D4" w:rsidRDefault="000858DE" w:rsidP="00640CEA">
            <w:r w:rsidRPr="009365D4">
              <w:t>wash – eat</w:t>
            </w:r>
          </w:p>
          <w:p w14:paraId="747228C6" w14:textId="77777777" w:rsidR="000858DE" w:rsidRPr="009365D4" w:rsidRDefault="000858DE" w:rsidP="00640CEA">
            <w:r w:rsidRPr="009365D4">
              <w:t>lock – brush</w:t>
            </w:r>
          </w:p>
          <w:p w14:paraId="5A932DB0" w14:textId="77777777" w:rsidR="000858DE" w:rsidRPr="009365D4" w:rsidRDefault="000858DE" w:rsidP="00640CEA">
            <w:r w:rsidRPr="009365D4">
              <w:t>lock – ring</w:t>
            </w:r>
          </w:p>
          <w:p w14:paraId="5B4C9938" w14:textId="77777777" w:rsidR="000858DE" w:rsidRPr="009365D4" w:rsidRDefault="000858DE" w:rsidP="00640CEA">
            <w:r w:rsidRPr="009365D4">
              <w:t>lock – eat</w:t>
            </w:r>
          </w:p>
          <w:p w14:paraId="249EE2D8" w14:textId="77777777" w:rsidR="000858DE" w:rsidRPr="009365D4" w:rsidRDefault="000858DE" w:rsidP="00640CEA">
            <w:r w:rsidRPr="009365D4">
              <w:t>brush – ring</w:t>
            </w:r>
          </w:p>
          <w:p w14:paraId="7E7148B7" w14:textId="77777777" w:rsidR="000858DE" w:rsidRPr="009365D4" w:rsidRDefault="000858DE" w:rsidP="00640CEA">
            <w:r w:rsidRPr="009365D4">
              <w:t>brush – eat</w:t>
            </w:r>
          </w:p>
          <w:p w14:paraId="5AFF82EC" w14:textId="77777777" w:rsidR="000858DE" w:rsidRPr="009365D4" w:rsidRDefault="000858DE" w:rsidP="00640CEA">
            <w:r w:rsidRPr="009365D4">
              <w:t>ring – eat</w:t>
            </w:r>
          </w:p>
        </w:tc>
        <w:tc>
          <w:tcPr>
            <w:tcW w:w="3004" w:type="dxa"/>
            <w:tcBorders>
              <w:bottom w:val="single" w:sz="4" w:space="0" w:color="auto"/>
            </w:tcBorders>
          </w:tcPr>
          <w:p w14:paraId="26597DCE" w14:textId="77777777" w:rsidR="000858DE" w:rsidRPr="009365D4" w:rsidRDefault="003456B7" w:rsidP="00640CEA">
            <w:pPr>
              <w:rPr>
                <w:b/>
                <w:i/>
              </w:rPr>
            </w:pPr>
            <w:r w:rsidRPr="009365D4">
              <w:lastRenderedPageBreak/>
              <w:t>.186</w:t>
            </w:r>
          </w:p>
          <w:p w14:paraId="26D0A4B8" w14:textId="77777777" w:rsidR="003456B7" w:rsidRPr="009365D4" w:rsidRDefault="003456B7" w:rsidP="00640CEA">
            <w:r w:rsidRPr="009365D4">
              <w:t>.362</w:t>
            </w:r>
          </w:p>
          <w:p w14:paraId="515C9175" w14:textId="77777777" w:rsidR="003456B7" w:rsidRPr="009365D4" w:rsidRDefault="003456B7" w:rsidP="00640CEA">
            <w:r w:rsidRPr="009365D4">
              <w:lastRenderedPageBreak/>
              <w:t>.352</w:t>
            </w:r>
          </w:p>
          <w:p w14:paraId="008E6640" w14:textId="77777777" w:rsidR="003456B7" w:rsidRPr="009365D4" w:rsidRDefault="003456B7" w:rsidP="00640CEA">
            <w:r w:rsidRPr="009365D4">
              <w:t>.308</w:t>
            </w:r>
          </w:p>
          <w:p w14:paraId="568ED6BD" w14:textId="77777777" w:rsidR="003456B7" w:rsidRPr="009365D4" w:rsidRDefault="003456B7" w:rsidP="00640CEA">
            <w:r w:rsidRPr="009365D4">
              <w:t>.339</w:t>
            </w:r>
          </w:p>
          <w:p w14:paraId="4529C0AC" w14:textId="77777777" w:rsidR="003456B7" w:rsidRPr="009365D4" w:rsidRDefault="003456B7" w:rsidP="00640CEA">
            <w:r w:rsidRPr="009365D4">
              <w:t>.269</w:t>
            </w:r>
          </w:p>
          <w:p w14:paraId="5D003F9F" w14:textId="77777777" w:rsidR="003456B7" w:rsidRPr="009365D4" w:rsidRDefault="003456B7" w:rsidP="00640CEA">
            <w:r w:rsidRPr="009365D4">
              <w:t>.219</w:t>
            </w:r>
          </w:p>
          <w:p w14:paraId="69B5A735" w14:textId="77777777" w:rsidR="003456B7" w:rsidRPr="009365D4" w:rsidRDefault="003456B7" w:rsidP="00640CEA">
            <w:r w:rsidRPr="009365D4">
              <w:t>.453</w:t>
            </w:r>
          </w:p>
          <w:p w14:paraId="73BD0AB4" w14:textId="77777777" w:rsidR="003456B7" w:rsidRPr="009365D4" w:rsidRDefault="003456B7" w:rsidP="00640CEA">
            <w:r w:rsidRPr="009365D4">
              <w:t>.383</w:t>
            </w:r>
          </w:p>
          <w:p w14:paraId="174E8E0D" w14:textId="06368801" w:rsidR="003456B7" w:rsidRPr="009365D4" w:rsidRDefault="003456B7" w:rsidP="00640CEA">
            <w:r w:rsidRPr="009365D4">
              <w:t>.277</w:t>
            </w:r>
          </w:p>
        </w:tc>
      </w:tr>
    </w:tbl>
    <w:p w14:paraId="51FE6C96" w14:textId="5AC9BD29" w:rsidR="00F039F4" w:rsidRPr="009365D4" w:rsidRDefault="000858DE" w:rsidP="00640CEA">
      <w:pPr>
        <w:rPr>
          <w:b/>
        </w:rPr>
        <w:sectPr w:rsidR="00F039F4" w:rsidRPr="009365D4" w:rsidSect="009365D4">
          <w:footerReference w:type="even" r:id="rId8"/>
          <w:footerReference w:type="default" r:id="rId9"/>
          <w:type w:val="continuous"/>
          <w:pgSz w:w="11900" w:h="16840"/>
          <w:pgMar w:top="1440" w:right="1440" w:bottom="1440" w:left="1440" w:header="708" w:footer="708" w:gutter="0"/>
          <w:cols w:space="708"/>
          <w:docGrid w:linePitch="360"/>
        </w:sectPr>
      </w:pPr>
      <w:r w:rsidRPr="009365D4">
        <w:rPr>
          <w:i/>
          <w:iCs/>
        </w:rPr>
        <w:lastRenderedPageBreak/>
        <w:t>Note.</w:t>
      </w:r>
      <w:r w:rsidRPr="009365D4">
        <w:t xml:space="preserve"> Correlations were calculated according to Pearson for the gaze allocation task, according to Spearman for the imitation choice task</w:t>
      </w:r>
      <w:r w:rsidR="00D750B2" w:rsidRPr="009365D4">
        <w:t>,</w:t>
      </w:r>
      <w:r w:rsidRPr="009365D4">
        <w:t xml:space="preserve"> and</w:t>
      </w:r>
      <w:r w:rsidR="00D750B2" w:rsidRPr="009365D4">
        <w:t xml:space="preserve"> based on Phi coefficients for</w:t>
      </w:r>
      <w:r w:rsidRPr="009365D4">
        <w:t xml:space="preserve"> the action descriptions; paper = depiction of </w:t>
      </w:r>
      <w:r w:rsidR="00974837" w:rsidRPr="009365D4">
        <w:t xml:space="preserve">a </w:t>
      </w:r>
      <w:r w:rsidRPr="009365D4">
        <w:t xml:space="preserve">paper plane, </w:t>
      </w:r>
      <w:proofErr w:type="spellStart"/>
      <w:r w:rsidRPr="009365D4">
        <w:t>styro</w:t>
      </w:r>
      <w:proofErr w:type="spellEnd"/>
      <w:r w:rsidRPr="009365D4">
        <w:t xml:space="preserve"> = depiction of </w:t>
      </w:r>
      <w:proofErr w:type="spellStart"/>
      <w:r w:rsidRPr="009365D4">
        <w:t>styrofoam</w:t>
      </w:r>
      <w:proofErr w:type="spellEnd"/>
      <w:r w:rsidRPr="009365D4">
        <w:t xml:space="preserve"> figure, playdough = depiction of playdough figure; </w:t>
      </w:r>
      <w:r w:rsidR="00FC7334" w:rsidRPr="009365D4">
        <w:t>wash, lock, brush, ring, eat = items referring to the actions of washing clothes, locking the door, brushing the teeth, ringing a doorbell, and eating.</w:t>
      </w:r>
      <w:r w:rsidR="005E3C5E" w:rsidRPr="009365D4">
        <w:t xml:space="preserve"> *The correlations between all items are higher than between blocks because the former also include the correlations of the items within one block (pond 1 – pond 2: r = .596; board 1 – board 2: r = .598; ramp 1 – ramp 2: r = .707).</w:t>
      </w:r>
      <w:r w:rsidR="00F039F4" w:rsidRPr="009365D4">
        <w:br w:type="page"/>
      </w:r>
    </w:p>
    <w:p w14:paraId="28989F8B" w14:textId="77777777" w:rsidR="00F039F4" w:rsidRPr="009365D4" w:rsidRDefault="00F039F4" w:rsidP="00F039F4">
      <w:pPr>
        <w:pStyle w:val="Heading3"/>
        <w:rPr>
          <w:color w:val="auto"/>
        </w:rPr>
      </w:pPr>
      <w:bookmarkStart w:id="10" w:name="_Toc124176650"/>
      <w:bookmarkStart w:id="11" w:name="_Toc103787259"/>
      <w:r w:rsidRPr="009365D4">
        <w:rPr>
          <w:color w:val="auto"/>
        </w:rPr>
        <w:lastRenderedPageBreak/>
        <w:t>Figure S1. Plots of All Goal Focus Measures by Age Group</w:t>
      </w:r>
      <w:bookmarkEnd w:id="10"/>
      <w:bookmarkEnd w:id="11"/>
    </w:p>
    <w:p w14:paraId="022D644D" w14:textId="6136225A" w:rsidR="00F039F4" w:rsidRPr="009365D4" w:rsidRDefault="000A2A6E" w:rsidP="00F039F4">
      <w:r w:rsidRPr="009365D4">
        <w:rPr>
          <w:noProof/>
          <w:lang w:val="en-IN" w:eastAsia="en-IN"/>
        </w:rPr>
        <w:drawing>
          <wp:inline distT="0" distB="0" distL="0" distR="0" wp14:anchorId="41F05A9B" wp14:editId="6B281A23">
            <wp:extent cx="9123870" cy="405476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35178" cy="4059788"/>
                    </a:xfrm>
                    <a:prstGeom prst="rect">
                      <a:avLst/>
                    </a:prstGeom>
                  </pic:spPr>
                </pic:pic>
              </a:graphicData>
            </a:graphic>
          </wp:inline>
        </w:drawing>
      </w:r>
    </w:p>
    <w:p w14:paraId="226D986B" w14:textId="77777777" w:rsidR="00F039F4" w:rsidRPr="009365D4" w:rsidRDefault="00F039F4" w:rsidP="00F039F4">
      <w:pPr>
        <w:spacing w:line="240" w:lineRule="auto"/>
      </w:pPr>
      <w:r w:rsidRPr="009365D4">
        <w:br w:type="page"/>
      </w:r>
    </w:p>
    <w:p w14:paraId="617D0E6C" w14:textId="77777777" w:rsidR="00F039F4" w:rsidRPr="009365D4" w:rsidRDefault="00F039F4" w:rsidP="00F039F4">
      <w:pPr>
        <w:sectPr w:rsidR="00F039F4" w:rsidRPr="009365D4" w:rsidSect="009365D4">
          <w:type w:val="continuous"/>
          <w:pgSz w:w="16840" w:h="11900" w:orient="landscape"/>
          <w:pgMar w:top="1440" w:right="1440" w:bottom="1440" w:left="1440" w:header="708" w:footer="708" w:gutter="0"/>
          <w:cols w:space="708"/>
          <w:docGrid w:linePitch="360"/>
        </w:sectPr>
      </w:pPr>
    </w:p>
    <w:p w14:paraId="159F3601" w14:textId="77777777" w:rsidR="00F039F4" w:rsidRPr="009365D4" w:rsidRDefault="00F039F4" w:rsidP="00F039F4">
      <w:pPr>
        <w:pStyle w:val="Heading3"/>
        <w:rPr>
          <w:color w:val="auto"/>
        </w:rPr>
      </w:pPr>
      <w:bookmarkStart w:id="12" w:name="_Toc124176651"/>
      <w:bookmarkStart w:id="13" w:name="_Toc103787260"/>
      <w:r w:rsidRPr="009365D4">
        <w:rPr>
          <w:color w:val="auto"/>
        </w:rPr>
        <w:lastRenderedPageBreak/>
        <w:t>Text S1. Convergence of Measures Separately for the Age Groups</w:t>
      </w:r>
      <w:bookmarkEnd w:id="12"/>
      <w:bookmarkEnd w:id="13"/>
    </w:p>
    <w:p w14:paraId="17E78601" w14:textId="79E02A8C" w:rsidR="00F039F4" w:rsidRPr="009365D4" w:rsidRDefault="00F039F4" w:rsidP="00F039F4">
      <w:pPr>
        <w:ind w:firstLine="720"/>
      </w:pPr>
      <w:r w:rsidRPr="009365D4">
        <w:t xml:space="preserve">When looking at the convergence of measures separately for the different age groups, neither the correlations nor the logistic regressions indicate significant convergence among measures after correcting for multiple testing (none of the presented Holm-adjusted </w:t>
      </w:r>
      <w:r w:rsidRPr="009365D4">
        <w:rPr>
          <w:i/>
          <w:iCs/>
        </w:rPr>
        <w:t>p</w:t>
      </w:r>
      <w:r w:rsidRPr="009365D4">
        <w:t xml:space="preserve"> values is &lt; .05; Tables S3-S5). The Bayes Factors in Table S4 (relevant values printed in bold) indicate that the 13-17-year-olds and the 75-85-year-olds probably drove the tendency of a negative association between the action descriptions and the preference task in the overall convergence analysis. The same holds for the 18-25-year-olds and 35-45-year-olds regarding the two motto items. Also, </w:t>
      </w:r>
      <w:r w:rsidR="00E04703" w:rsidRPr="009365D4">
        <w:t>Bayes Factors were indicating</w:t>
      </w:r>
      <w:r w:rsidRPr="009365D4">
        <w:t xml:space="preserve"> moderate to strong evidence for a positive association between the imitation choice task and the first motto item in the 13-17-year-olds, a negative association between the imitation choice task and the behavioral preference task in the 55-65-year-olds, and a negative association between the gaze allocation task and the action descriptions in the 75-85-year-olds. However, it should be noted that according to the frequentist analyses, none of these associations reaches significance. As to the association of the action descriptions and the thinking exercise, the Bayes Factors in Table S5 do not indicate any group that drove this effect.</w:t>
      </w:r>
    </w:p>
    <w:p w14:paraId="280C8C56" w14:textId="0692AD3D" w:rsidR="00F039F4" w:rsidRPr="009365D4" w:rsidRDefault="00F039F4" w:rsidP="00F039F4">
      <w:pPr>
        <w:pStyle w:val="Heading3"/>
        <w:rPr>
          <w:color w:val="auto"/>
        </w:rPr>
      </w:pPr>
      <w:bookmarkStart w:id="14" w:name="_Toc124176652"/>
      <w:bookmarkStart w:id="15" w:name="_Toc103787261"/>
      <w:r w:rsidRPr="009365D4">
        <w:rPr>
          <w:color w:val="auto"/>
        </w:rPr>
        <w:t>Table S</w:t>
      </w:r>
      <w:r w:rsidR="00D4194F" w:rsidRPr="009365D4">
        <w:rPr>
          <w:color w:val="auto"/>
        </w:rPr>
        <w:t>4</w:t>
      </w:r>
      <w:r w:rsidRPr="009365D4">
        <w:rPr>
          <w:color w:val="auto"/>
        </w:rPr>
        <w:t>. Convergence of Measures by Age Group: Kendall’s Correlations Among the Behavioral Measures</w:t>
      </w:r>
      <w:bookmarkEnd w:id="14"/>
      <w:bookmarkEnd w:id="15"/>
    </w:p>
    <w:tbl>
      <w:tblPr>
        <w:tblStyle w:val="TableGrid"/>
        <w:tblW w:w="9498" w:type="dxa"/>
        <w:tblLook w:val="04A0" w:firstRow="1" w:lastRow="0" w:firstColumn="1" w:lastColumn="0" w:noHBand="0" w:noVBand="1"/>
      </w:tblPr>
      <w:tblGrid>
        <w:gridCol w:w="1418"/>
        <w:gridCol w:w="1843"/>
        <w:gridCol w:w="3685"/>
        <w:gridCol w:w="2552"/>
      </w:tblGrid>
      <w:tr w:rsidR="009365D4" w:rsidRPr="009365D4" w14:paraId="07D14970" w14:textId="77777777" w:rsidTr="00756B79">
        <w:tc>
          <w:tcPr>
            <w:tcW w:w="1418" w:type="dxa"/>
            <w:tcBorders>
              <w:left w:val="nil"/>
              <w:bottom w:val="single" w:sz="4" w:space="0" w:color="auto"/>
              <w:right w:val="nil"/>
            </w:tcBorders>
          </w:tcPr>
          <w:p w14:paraId="04708D06" w14:textId="77777777" w:rsidR="00F039F4" w:rsidRPr="009365D4" w:rsidRDefault="00F039F4" w:rsidP="00756B79">
            <w:pPr>
              <w:spacing w:line="276" w:lineRule="auto"/>
              <w:jc w:val="center"/>
              <w:rPr>
                <w:b/>
              </w:rPr>
            </w:pPr>
            <w:r w:rsidRPr="009365D4">
              <w:rPr>
                <w:b/>
              </w:rPr>
              <w:t xml:space="preserve">Age group </w:t>
            </w:r>
          </w:p>
        </w:tc>
        <w:tc>
          <w:tcPr>
            <w:tcW w:w="1843" w:type="dxa"/>
            <w:tcBorders>
              <w:left w:val="nil"/>
              <w:bottom w:val="single" w:sz="4" w:space="0" w:color="auto"/>
              <w:right w:val="nil"/>
            </w:tcBorders>
          </w:tcPr>
          <w:p w14:paraId="6CDEC11F" w14:textId="77777777" w:rsidR="00F039F4" w:rsidRPr="009365D4" w:rsidRDefault="00F039F4" w:rsidP="00756B79">
            <w:pPr>
              <w:spacing w:line="276" w:lineRule="auto"/>
              <w:jc w:val="center"/>
              <w:rPr>
                <w:b/>
              </w:rPr>
            </w:pPr>
          </w:p>
        </w:tc>
        <w:tc>
          <w:tcPr>
            <w:tcW w:w="3685" w:type="dxa"/>
            <w:tcBorders>
              <w:left w:val="nil"/>
              <w:bottom w:val="single" w:sz="4" w:space="0" w:color="auto"/>
              <w:right w:val="nil"/>
            </w:tcBorders>
          </w:tcPr>
          <w:p w14:paraId="38A3A6F7" w14:textId="77777777" w:rsidR="00F039F4" w:rsidRPr="009365D4" w:rsidRDefault="00F039F4" w:rsidP="00756B79">
            <w:pPr>
              <w:spacing w:line="276" w:lineRule="auto"/>
              <w:jc w:val="center"/>
              <w:rPr>
                <w:b/>
              </w:rPr>
            </w:pPr>
            <w:r w:rsidRPr="009365D4">
              <w:rPr>
                <w:b/>
              </w:rPr>
              <w:t>Gaze allocation</w:t>
            </w:r>
          </w:p>
        </w:tc>
        <w:tc>
          <w:tcPr>
            <w:tcW w:w="2552" w:type="dxa"/>
            <w:tcBorders>
              <w:left w:val="nil"/>
              <w:bottom w:val="single" w:sz="4" w:space="0" w:color="auto"/>
              <w:right w:val="nil"/>
            </w:tcBorders>
          </w:tcPr>
          <w:p w14:paraId="7949305D" w14:textId="77777777" w:rsidR="00F039F4" w:rsidRPr="009365D4" w:rsidRDefault="00F039F4" w:rsidP="00756B79">
            <w:pPr>
              <w:spacing w:line="276" w:lineRule="auto"/>
              <w:jc w:val="center"/>
              <w:rPr>
                <w:b/>
              </w:rPr>
            </w:pPr>
            <w:r w:rsidRPr="009365D4">
              <w:rPr>
                <w:b/>
              </w:rPr>
              <w:t>Imitation choice</w:t>
            </w:r>
          </w:p>
        </w:tc>
      </w:tr>
      <w:tr w:rsidR="009365D4" w:rsidRPr="009365D4" w14:paraId="1F8B8BB6" w14:textId="77777777" w:rsidTr="00756B79">
        <w:tc>
          <w:tcPr>
            <w:tcW w:w="1418" w:type="dxa"/>
            <w:tcBorders>
              <w:top w:val="single" w:sz="4" w:space="0" w:color="auto"/>
              <w:left w:val="nil"/>
              <w:bottom w:val="nil"/>
              <w:right w:val="nil"/>
            </w:tcBorders>
            <w:vAlign w:val="center"/>
          </w:tcPr>
          <w:p w14:paraId="02FB05AA" w14:textId="77777777" w:rsidR="00F039F4" w:rsidRPr="009365D4" w:rsidRDefault="00F039F4" w:rsidP="00756B79">
            <w:pPr>
              <w:spacing w:line="276" w:lineRule="auto"/>
              <w:jc w:val="center"/>
              <w:rPr>
                <w:b/>
              </w:rPr>
            </w:pPr>
            <w:r w:rsidRPr="009365D4">
              <w:rPr>
                <w:b/>
              </w:rPr>
              <w:t>3.5-4.5</w:t>
            </w:r>
          </w:p>
        </w:tc>
        <w:tc>
          <w:tcPr>
            <w:tcW w:w="1843" w:type="dxa"/>
            <w:tcBorders>
              <w:top w:val="single" w:sz="4" w:space="0" w:color="auto"/>
              <w:left w:val="nil"/>
              <w:bottom w:val="single" w:sz="4" w:space="0" w:color="auto"/>
              <w:right w:val="nil"/>
            </w:tcBorders>
          </w:tcPr>
          <w:p w14:paraId="7314F22B" w14:textId="77777777" w:rsidR="00F039F4" w:rsidRPr="009365D4" w:rsidRDefault="00F039F4" w:rsidP="00756B79">
            <w:pPr>
              <w:spacing w:line="276" w:lineRule="auto"/>
              <w:jc w:val="center"/>
            </w:pPr>
            <w:r w:rsidRPr="009365D4">
              <w:t>Imitation choice</w:t>
            </w:r>
          </w:p>
        </w:tc>
        <w:tc>
          <w:tcPr>
            <w:tcW w:w="3685" w:type="dxa"/>
            <w:tcBorders>
              <w:top w:val="single" w:sz="4" w:space="0" w:color="auto"/>
              <w:left w:val="nil"/>
              <w:bottom w:val="single" w:sz="4" w:space="0" w:color="auto"/>
              <w:right w:val="nil"/>
            </w:tcBorders>
          </w:tcPr>
          <w:p w14:paraId="059B4A4C" w14:textId="77777777" w:rsidR="00F039F4" w:rsidRPr="009365D4" w:rsidRDefault="00F039F4" w:rsidP="00756B79">
            <w:pPr>
              <w:spacing w:line="276" w:lineRule="auto"/>
              <w:jc w:val="center"/>
            </w:pPr>
            <w:r w:rsidRPr="009365D4">
              <w:t>.03 (</w:t>
            </w:r>
            <w:r w:rsidRPr="009365D4">
              <w:rPr>
                <w:i/>
              </w:rPr>
              <w:t>n</w:t>
            </w:r>
            <w:r w:rsidRPr="009365D4">
              <w:t xml:space="preserve"> = 24)</w:t>
            </w:r>
          </w:p>
          <w:p w14:paraId="317DF497" w14:textId="77777777" w:rsidR="00F039F4" w:rsidRPr="009365D4" w:rsidRDefault="00F039F4" w:rsidP="00756B79">
            <w:pPr>
              <w:spacing w:line="276" w:lineRule="auto"/>
              <w:jc w:val="center"/>
            </w:pPr>
            <w:r w:rsidRPr="009365D4">
              <w:t>(</w:t>
            </w:r>
            <w:r w:rsidRPr="009365D4">
              <w:rPr>
                <w:i/>
              </w:rPr>
              <w:t>p</w:t>
            </w:r>
            <w:r w:rsidRPr="009365D4">
              <w:t xml:space="preserve"> = .99, BF</w:t>
            </w:r>
            <w:r w:rsidRPr="009365D4">
              <w:rPr>
                <w:vertAlign w:val="subscript"/>
              </w:rPr>
              <w:t>10</w:t>
            </w:r>
            <w:r w:rsidRPr="009365D4">
              <w:t xml:space="preserve"> = 0.27</w:t>
            </w:r>
          </w:p>
        </w:tc>
        <w:tc>
          <w:tcPr>
            <w:tcW w:w="2552" w:type="dxa"/>
            <w:tcBorders>
              <w:top w:val="single" w:sz="4" w:space="0" w:color="auto"/>
              <w:left w:val="nil"/>
              <w:bottom w:val="single" w:sz="4" w:space="0" w:color="auto"/>
              <w:right w:val="nil"/>
            </w:tcBorders>
          </w:tcPr>
          <w:p w14:paraId="481D1A6C" w14:textId="77777777" w:rsidR="00F039F4" w:rsidRPr="009365D4" w:rsidRDefault="00F039F4" w:rsidP="00756B79">
            <w:pPr>
              <w:tabs>
                <w:tab w:val="left" w:pos="918"/>
                <w:tab w:val="center" w:pos="2321"/>
              </w:tabs>
              <w:spacing w:line="276" w:lineRule="auto"/>
              <w:jc w:val="center"/>
            </w:pPr>
            <w:r w:rsidRPr="009365D4">
              <w:t>-</w:t>
            </w:r>
          </w:p>
        </w:tc>
      </w:tr>
      <w:tr w:rsidR="009365D4" w:rsidRPr="009365D4" w14:paraId="277417E5" w14:textId="77777777" w:rsidTr="00756B79">
        <w:tc>
          <w:tcPr>
            <w:tcW w:w="1418" w:type="dxa"/>
            <w:tcBorders>
              <w:top w:val="nil"/>
              <w:left w:val="nil"/>
              <w:bottom w:val="single" w:sz="4" w:space="0" w:color="auto"/>
              <w:right w:val="nil"/>
            </w:tcBorders>
            <w:vAlign w:val="center"/>
          </w:tcPr>
          <w:p w14:paraId="477B7CDD" w14:textId="77777777" w:rsidR="00F039F4" w:rsidRPr="009365D4" w:rsidRDefault="00F039F4" w:rsidP="00756B79">
            <w:pPr>
              <w:spacing w:line="276" w:lineRule="auto"/>
              <w:jc w:val="center"/>
              <w:rPr>
                <w:b/>
              </w:rPr>
            </w:pPr>
          </w:p>
        </w:tc>
        <w:tc>
          <w:tcPr>
            <w:tcW w:w="1843" w:type="dxa"/>
            <w:tcBorders>
              <w:top w:val="single" w:sz="4" w:space="0" w:color="auto"/>
              <w:left w:val="nil"/>
              <w:bottom w:val="single" w:sz="4" w:space="0" w:color="auto"/>
              <w:right w:val="nil"/>
            </w:tcBorders>
          </w:tcPr>
          <w:p w14:paraId="67720984" w14:textId="77777777" w:rsidR="00F039F4" w:rsidRPr="009365D4" w:rsidRDefault="00F039F4" w:rsidP="00756B79">
            <w:pPr>
              <w:spacing w:line="276" w:lineRule="auto"/>
              <w:jc w:val="center"/>
            </w:pPr>
            <w:r w:rsidRPr="009365D4">
              <w:t>Behavioral preference</w:t>
            </w:r>
          </w:p>
        </w:tc>
        <w:tc>
          <w:tcPr>
            <w:tcW w:w="3685" w:type="dxa"/>
            <w:tcBorders>
              <w:top w:val="single" w:sz="4" w:space="0" w:color="auto"/>
              <w:left w:val="nil"/>
              <w:bottom w:val="single" w:sz="4" w:space="0" w:color="auto"/>
              <w:right w:val="nil"/>
            </w:tcBorders>
          </w:tcPr>
          <w:p w14:paraId="1CE407FD" w14:textId="77777777" w:rsidR="00F039F4" w:rsidRPr="009365D4" w:rsidRDefault="00F039F4" w:rsidP="00756B79">
            <w:pPr>
              <w:spacing w:line="276" w:lineRule="auto"/>
              <w:jc w:val="center"/>
            </w:pPr>
            <w:r w:rsidRPr="009365D4">
              <w:t>.30 (</w:t>
            </w:r>
            <w:r w:rsidRPr="009365D4">
              <w:rPr>
                <w:i/>
              </w:rPr>
              <w:t>n</w:t>
            </w:r>
            <w:r w:rsidRPr="009365D4">
              <w:t xml:space="preserve"> = 26)</w:t>
            </w:r>
          </w:p>
          <w:p w14:paraId="73133220" w14:textId="77777777" w:rsidR="00F039F4" w:rsidRPr="009365D4" w:rsidRDefault="00F039F4" w:rsidP="00756B79">
            <w:pPr>
              <w:spacing w:line="276" w:lineRule="auto"/>
              <w:jc w:val="center"/>
            </w:pPr>
            <w:r w:rsidRPr="009365D4">
              <w:t>(</w:t>
            </w:r>
            <w:r w:rsidRPr="009365D4">
              <w:rPr>
                <w:i/>
              </w:rPr>
              <w:t>p</w:t>
            </w:r>
            <w:r w:rsidRPr="009365D4">
              <w:t xml:space="preserve"> = .40, BF</w:t>
            </w:r>
            <w:r w:rsidRPr="009365D4">
              <w:rPr>
                <w:vertAlign w:val="subscript"/>
              </w:rPr>
              <w:t>10</w:t>
            </w:r>
            <w:r w:rsidRPr="009365D4">
              <w:t xml:space="preserve"> = 2.29)</w:t>
            </w:r>
          </w:p>
        </w:tc>
        <w:tc>
          <w:tcPr>
            <w:tcW w:w="2552" w:type="dxa"/>
            <w:tcBorders>
              <w:top w:val="single" w:sz="4" w:space="0" w:color="auto"/>
              <w:left w:val="nil"/>
              <w:bottom w:val="single" w:sz="4" w:space="0" w:color="auto"/>
              <w:right w:val="nil"/>
            </w:tcBorders>
          </w:tcPr>
          <w:p w14:paraId="4276DED3" w14:textId="77777777" w:rsidR="00F039F4" w:rsidRPr="009365D4" w:rsidRDefault="00F039F4" w:rsidP="00756B79">
            <w:pPr>
              <w:spacing w:line="276" w:lineRule="auto"/>
              <w:jc w:val="center"/>
            </w:pPr>
            <w:r w:rsidRPr="009365D4">
              <w:t>-.11 (</w:t>
            </w:r>
            <w:r w:rsidRPr="009365D4">
              <w:rPr>
                <w:i/>
              </w:rPr>
              <w:t>n</w:t>
            </w:r>
            <w:r w:rsidRPr="009365D4">
              <w:t xml:space="preserve"> = 40)</w:t>
            </w:r>
          </w:p>
          <w:p w14:paraId="654F1F63" w14:textId="77777777" w:rsidR="00F039F4" w:rsidRPr="009365D4" w:rsidRDefault="00F039F4" w:rsidP="00756B79">
            <w:pPr>
              <w:spacing w:line="276" w:lineRule="auto"/>
              <w:jc w:val="center"/>
            </w:pPr>
            <w:r w:rsidRPr="009365D4">
              <w:t>(</w:t>
            </w:r>
            <w:r w:rsidRPr="009365D4">
              <w:rPr>
                <w:i/>
              </w:rPr>
              <w:t>p</w:t>
            </w:r>
            <w:r w:rsidRPr="009365D4">
              <w:t xml:space="preserve"> = .99, BF</w:t>
            </w:r>
            <w:r w:rsidRPr="009365D4">
              <w:rPr>
                <w:vertAlign w:val="subscript"/>
              </w:rPr>
              <w:t>10</w:t>
            </w:r>
            <w:r w:rsidRPr="009365D4">
              <w:t xml:space="preserve"> = 0.33)</w:t>
            </w:r>
          </w:p>
        </w:tc>
      </w:tr>
      <w:tr w:rsidR="009365D4" w:rsidRPr="009365D4" w14:paraId="0592AAD3" w14:textId="77777777" w:rsidTr="00756B79">
        <w:trPr>
          <w:trHeight w:val="325"/>
        </w:trPr>
        <w:tc>
          <w:tcPr>
            <w:tcW w:w="1418" w:type="dxa"/>
            <w:tcBorders>
              <w:top w:val="single" w:sz="4" w:space="0" w:color="auto"/>
              <w:left w:val="nil"/>
              <w:bottom w:val="nil"/>
              <w:right w:val="nil"/>
            </w:tcBorders>
            <w:vAlign w:val="center"/>
          </w:tcPr>
          <w:p w14:paraId="2BC57A7E" w14:textId="77777777" w:rsidR="00F039F4" w:rsidRPr="009365D4" w:rsidRDefault="00F039F4" w:rsidP="00756B79">
            <w:pPr>
              <w:spacing w:line="276" w:lineRule="auto"/>
              <w:jc w:val="center"/>
              <w:rPr>
                <w:b/>
              </w:rPr>
            </w:pPr>
            <w:r w:rsidRPr="009365D4">
              <w:rPr>
                <w:b/>
              </w:rPr>
              <w:t>6-7</w:t>
            </w:r>
          </w:p>
        </w:tc>
        <w:tc>
          <w:tcPr>
            <w:tcW w:w="1843" w:type="dxa"/>
            <w:tcBorders>
              <w:top w:val="single" w:sz="4" w:space="0" w:color="auto"/>
              <w:left w:val="nil"/>
              <w:bottom w:val="single" w:sz="4" w:space="0" w:color="auto"/>
              <w:right w:val="nil"/>
            </w:tcBorders>
          </w:tcPr>
          <w:p w14:paraId="51F9067E" w14:textId="77777777" w:rsidR="00F039F4" w:rsidRPr="009365D4" w:rsidRDefault="00F039F4" w:rsidP="00756B79">
            <w:pPr>
              <w:spacing w:line="276" w:lineRule="auto"/>
              <w:jc w:val="center"/>
            </w:pPr>
            <w:r w:rsidRPr="009365D4">
              <w:t>Imitation choice</w:t>
            </w:r>
          </w:p>
        </w:tc>
        <w:tc>
          <w:tcPr>
            <w:tcW w:w="3685" w:type="dxa"/>
            <w:tcBorders>
              <w:top w:val="single" w:sz="4" w:space="0" w:color="auto"/>
              <w:left w:val="nil"/>
              <w:bottom w:val="single" w:sz="4" w:space="0" w:color="auto"/>
              <w:right w:val="nil"/>
            </w:tcBorders>
          </w:tcPr>
          <w:p w14:paraId="597AFDFE" w14:textId="77777777" w:rsidR="00F039F4" w:rsidRPr="009365D4" w:rsidRDefault="00F039F4" w:rsidP="00756B79">
            <w:pPr>
              <w:spacing w:line="276" w:lineRule="auto"/>
              <w:jc w:val="center"/>
            </w:pPr>
            <w:r w:rsidRPr="009365D4">
              <w:t>.06 (</w:t>
            </w:r>
            <w:r w:rsidRPr="009365D4">
              <w:rPr>
                <w:i/>
              </w:rPr>
              <w:t>n</w:t>
            </w:r>
            <w:r w:rsidRPr="009365D4">
              <w:t xml:space="preserve"> = 34)</w:t>
            </w:r>
          </w:p>
          <w:p w14:paraId="5E6EDA87" w14:textId="77777777" w:rsidR="00F039F4" w:rsidRPr="009365D4" w:rsidRDefault="00F039F4" w:rsidP="00756B79">
            <w:pPr>
              <w:spacing w:line="276" w:lineRule="auto"/>
              <w:jc w:val="center"/>
            </w:pPr>
            <w:r w:rsidRPr="009365D4">
              <w:t>(</w:t>
            </w:r>
            <w:r w:rsidRPr="009365D4">
              <w:rPr>
                <w:i/>
              </w:rPr>
              <w:t>p</w:t>
            </w:r>
            <w:r w:rsidRPr="009365D4">
              <w:t xml:space="preserve"> &gt;.99, BF</w:t>
            </w:r>
            <w:r w:rsidRPr="009365D4">
              <w:rPr>
                <w:vertAlign w:val="subscript"/>
              </w:rPr>
              <w:t>10</w:t>
            </w:r>
            <w:r w:rsidRPr="009365D4">
              <w:t xml:space="preserve"> = 0.25)</w:t>
            </w:r>
          </w:p>
        </w:tc>
        <w:tc>
          <w:tcPr>
            <w:tcW w:w="2552" w:type="dxa"/>
            <w:tcBorders>
              <w:top w:val="single" w:sz="4" w:space="0" w:color="auto"/>
              <w:left w:val="nil"/>
              <w:bottom w:val="single" w:sz="4" w:space="0" w:color="auto"/>
              <w:right w:val="nil"/>
            </w:tcBorders>
          </w:tcPr>
          <w:p w14:paraId="5DC26467" w14:textId="77777777" w:rsidR="00F039F4" w:rsidRPr="009365D4" w:rsidRDefault="00F039F4" w:rsidP="00756B79">
            <w:pPr>
              <w:spacing w:line="276" w:lineRule="auto"/>
              <w:jc w:val="center"/>
            </w:pPr>
            <w:r w:rsidRPr="009365D4">
              <w:t>-</w:t>
            </w:r>
          </w:p>
        </w:tc>
      </w:tr>
      <w:tr w:rsidR="009365D4" w:rsidRPr="009365D4" w14:paraId="5293B4E7" w14:textId="77777777" w:rsidTr="00756B79">
        <w:trPr>
          <w:trHeight w:val="325"/>
        </w:trPr>
        <w:tc>
          <w:tcPr>
            <w:tcW w:w="1418" w:type="dxa"/>
            <w:tcBorders>
              <w:top w:val="nil"/>
              <w:left w:val="nil"/>
              <w:bottom w:val="single" w:sz="4" w:space="0" w:color="auto"/>
              <w:right w:val="nil"/>
            </w:tcBorders>
            <w:vAlign w:val="center"/>
          </w:tcPr>
          <w:p w14:paraId="66B0073D" w14:textId="77777777" w:rsidR="00F039F4" w:rsidRPr="009365D4" w:rsidRDefault="00F039F4" w:rsidP="00756B79">
            <w:pPr>
              <w:spacing w:line="276" w:lineRule="auto"/>
              <w:jc w:val="center"/>
              <w:rPr>
                <w:b/>
              </w:rPr>
            </w:pPr>
          </w:p>
        </w:tc>
        <w:tc>
          <w:tcPr>
            <w:tcW w:w="1843" w:type="dxa"/>
            <w:tcBorders>
              <w:top w:val="single" w:sz="4" w:space="0" w:color="auto"/>
              <w:left w:val="nil"/>
              <w:bottom w:val="single" w:sz="4" w:space="0" w:color="auto"/>
              <w:right w:val="nil"/>
            </w:tcBorders>
          </w:tcPr>
          <w:p w14:paraId="0A129DE8" w14:textId="77777777" w:rsidR="00F039F4" w:rsidRPr="009365D4" w:rsidRDefault="00F039F4" w:rsidP="00756B79">
            <w:pPr>
              <w:spacing w:line="276" w:lineRule="auto"/>
              <w:jc w:val="center"/>
            </w:pPr>
            <w:r w:rsidRPr="009365D4">
              <w:t>Behavioral preference</w:t>
            </w:r>
          </w:p>
        </w:tc>
        <w:tc>
          <w:tcPr>
            <w:tcW w:w="3685" w:type="dxa"/>
            <w:tcBorders>
              <w:top w:val="single" w:sz="4" w:space="0" w:color="auto"/>
              <w:left w:val="nil"/>
              <w:bottom w:val="single" w:sz="4" w:space="0" w:color="auto"/>
              <w:right w:val="nil"/>
            </w:tcBorders>
          </w:tcPr>
          <w:p w14:paraId="07409298" w14:textId="77777777" w:rsidR="00F039F4" w:rsidRPr="009365D4" w:rsidRDefault="00F039F4" w:rsidP="00756B79">
            <w:pPr>
              <w:spacing w:line="276" w:lineRule="auto"/>
              <w:jc w:val="center"/>
            </w:pPr>
            <w:r w:rsidRPr="009365D4">
              <w:t>-.08 (</w:t>
            </w:r>
            <w:r w:rsidRPr="009365D4">
              <w:rPr>
                <w:i/>
              </w:rPr>
              <w:t>n</w:t>
            </w:r>
            <w:r w:rsidRPr="009365D4">
              <w:t xml:space="preserve"> = 35)</w:t>
            </w:r>
          </w:p>
          <w:p w14:paraId="5344855E" w14:textId="77777777" w:rsidR="00F039F4" w:rsidRPr="009365D4" w:rsidRDefault="00F039F4" w:rsidP="00756B79">
            <w:pPr>
              <w:spacing w:line="276" w:lineRule="auto"/>
              <w:jc w:val="center"/>
            </w:pPr>
            <w:bookmarkStart w:id="16" w:name="_GoBack"/>
            <w:bookmarkEnd w:id="16"/>
            <w:r w:rsidRPr="009365D4">
              <w:t>(</w:t>
            </w:r>
            <w:r w:rsidRPr="009365D4">
              <w:rPr>
                <w:i/>
              </w:rPr>
              <w:t>p</w:t>
            </w:r>
            <w:r w:rsidRPr="009365D4">
              <w:t xml:space="preserve"> &gt;.99, BF</w:t>
            </w:r>
            <w:r w:rsidRPr="009365D4">
              <w:rPr>
                <w:vertAlign w:val="subscript"/>
              </w:rPr>
              <w:t>10</w:t>
            </w:r>
            <w:r w:rsidRPr="009365D4">
              <w:t xml:space="preserve"> = 0.27)</w:t>
            </w:r>
          </w:p>
        </w:tc>
        <w:tc>
          <w:tcPr>
            <w:tcW w:w="2552" w:type="dxa"/>
            <w:tcBorders>
              <w:top w:val="single" w:sz="4" w:space="0" w:color="auto"/>
              <w:left w:val="nil"/>
              <w:bottom w:val="single" w:sz="4" w:space="0" w:color="auto"/>
              <w:right w:val="nil"/>
            </w:tcBorders>
          </w:tcPr>
          <w:p w14:paraId="06BD512D" w14:textId="77777777" w:rsidR="00F039F4" w:rsidRPr="009365D4" w:rsidRDefault="00F039F4" w:rsidP="00756B79">
            <w:pPr>
              <w:spacing w:line="276" w:lineRule="auto"/>
              <w:jc w:val="center"/>
            </w:pPr>
            <w:r w:rsidRPr="009365D4">
              <w:t>-.12 (</w:t>
            </w:r>
            <w:r w:rsidRPr="009365D4">
              <w:rPr>
                <w:i/>
              </w:rPr>
              <w:t>n</w:t>
            </w:r>
            <w:r w:rsidRPr="009365D4">
              <w:t xml:space="preserve"> = 40)</w:t>
            </w:r>
          </w:p>
          <w:p w14:paraId="27DFDFA6" w14:textId="77777777" w:rsidR="00F039F4" w:rsidRPr="009365D4" w:rsidRDefault="00F039F4" w:rsidP="00756B79">
            <w:pPr>
              <w:spacing w:line="276" w:lineRule="auto"/>
              <w:jc w:val="center"/>
            </w:pPr>
            <w:r w:rsidRPr="009365D4">
              <w:t>(</w:t>
            </w:r>
            <w:r w:rsidRPr="009365D4">
              <w:rPr>
                <w:i/>
              </w:rPr>
              <w:t>p</w:t>
            </w:r>
            <w:r w:rsidRPr="009365D4">
              <w:t xml:space="preserve"> &gt;.99, BF</w:t>
            </w:r>
            <w:r w:rsidRPr="009365D4">
              <w:rPr>
                <w:vertAlign w:val="subscript"/>
              </w:rPr>
              <w:t>10</w:t>
            </w:r>
            <w:r w:rsidRPr="009365D4">
              <w:t xml:space="preserve"> = 0.36)</w:t>
            </w:r>
          </w:p>
        </w:tc>
      </w:tr>
    </w:tbl>
    <w:p w14:paraId="078FD458" w14:textId="77777777" w:rsidR="00F039F4" w:rsidRPr="009365D4" w:rsidRDefault="00F039F4" w:rsidP="00F039F4">
      <w:r w:rsidRPr="009365D4">
        <w:rPr>
          <w:i/>
        </w:rPr>
        <w:t>Note.</w:t>
      </w:r>
      <w:r w:rsidRPr="009365D4">
        <w:t xml:space="preserve"> </w:t>
      </w:r>
      <w:r w:rsidRPr="009365D4">
        <w:rPr>
          <w:i/>
        </w:rPr>
        <w:t>p</w:t>
      </w:r>
      <w:r w:rsidRPr="009365D4">
        <w:t xml:space="preserve"> values are Holm-adjusted within age group, only the youngest two age groups are shown.</w:t>
      </w:r>
    </w:p>
    <w:p w14:paraId="33D1DFF4" w14:textId="77777777" w:rsidR="00F039F4" w:rsidRPr="009365D4" w:rsidRDefault="00F039F4" w:rsidP="00F039F4">
      <w:pPr>
        <w:spacing w:line="240" w:lineRule="auto"/>
        <w:sectPr w:rsidR="00F039F4" w:rsidRPr="009365D4" w:rsidSect="009365D4">
          <w:type w:val="continuous"/>
          <w:pgSz w:w="11900" w:h="16840"/>
          <w:pgMar w:top="1440" w:right="1440" w:bottom="1440" w:left="1440" w:header="708" w:footer="708" w:gutter="0"/>
          <w:cols w:space="708"/>
          <w:docGrid w:linePitch="360"/>
        </w:sectPr>
      </w:pPr>
    </w:p>
    <w:p w14:paraId="15895F05" w14:textId="3423A2EF" w:rsidR="00F039F4" w:rsidRPr="009365D4" w:rsidRDefault="00F039F4" w:rsidP="00F039F4">
      <w:pPr>
        <w:pStyle w:val="Heading3"/>
        <w:rPr>
          <w:color w:val="auto"/>
        </w:rPr>
      </w:pPr>
      <w:bookmarkStart w:id="17" w:name="_Toc124176653"/>
      <w:bookmarkStart w:id="18" w:name="_Toc103787262"/>
      <w:r w:rsidRPr="009365D4">
        <w:rPr>
          <w:color w:val="auto"/>
        </w:rPr>
        <w:lastRenderedPageBreak/>
        <w:t>Table S</w:t>
      </w:r>
      <w:r w:rsidR="00D4194F" w:rsidRPr="009365D4">
        <w:rPr>
          <w:color w:val="auto"/>
        </w:rPr>
        <w:t>5</w:t>
      </w:r>
      <w:r w:rsidRPr="009365D4">
        <w:rPr>
          <w:color w:val="auto"/>
        </w:rPr>
        <w:t>. Convergence of Measures by Age Group: Kendall’s Correlations Among the Behavioral and Verbal Measures</w:t>
      </w:r>
      <w:bookmarkEnd w:id="17"/>
      <w:bookmarkEnd w:id="18"/>
      <w:r w:rsidRPr="009365D4">
        <w:rPr>
          <w:color w:val="auto"/>
        </w:rPr>
        <w:t xml:space="preserve"> </w:t>
      </w:r>
    </w:p>
    <w:tbl>
      <w:tblPr>
        <w:tblStyle w:val="TableGrid"/>
        <w:tblW w:w="13892" w:type="dxa"/>
        <w:tblLayout w:type="fixed"/>
        <w:tblLook w:val="04A0" w:firstRow="1" w:lastRow="0" w:firstColumn="1" w:lastColumn="0" w:noHBand="0" w:noVBand="1"/>
      </w:tblPr>
      <w:tblGrid>
        <w:gridCol w:w="1984"/>
        <w:gridCol w:w="1985"/>
        <w:gridCol w:w="1984"/>
        <w:gridCol w:w="1985"/>
        <w:gridCol w:w="1984"/>
        <w:gridCol w:w="1985"/>
        <w:gridCol w:w="1985"/>
      </w:tblGrid>
      <w:tr w:rsidR="009365D4" w:rsidRPr="009365D4" w14:paraId="72D891B0" w14:textId="77777777" w:rsidTr="00756B79">
        <w:tc>
          <w:tcPr>
            <w:tcW w:w="1984" w:type="dxa"/>
            <w:tcBorders>
              <w:left w:val="nil"/>
              <w:bottom w:val="single" w:sz="4" w:space="0" w:color="auto"/>
              <w:right w:val="nil"/>
            </w:tcBorders>
          </w:tcPr>
          <w:p w14:paraId="520F1251" w14:textId="77777777" w:rsidR="00F039F4" w:rsidRPr="009365D4" w:rsidRDefault="00F039F4" w:rsidP="00756B79">
            <w:pPr>
              <w:spacing w:line="276" w:lineRule="auto"/>
              <w:jc w:val="center"/>
              <w:rPr>
                <w:b/>
                <w:sz w:val="21"/>
                <w:szCs w:val="21"/>
              </w:rPr>
            </w:pPr>
            <w:r w:rsidRPr="009365D4">
              <w:rPr>
                <w:b/>
                <w:sz w:val="21"/>
                <w:szCs w:val="21"/>
              </w:rPr>
              <w:t xml:space="preserve">Age group </w:t>
            </w:r>
          </w:p>
        </w:tc>
        <w:tc>
          <w:tcPr>
            <w:tcW w:w="1985" w:type="dxa"/>
            <w:tcBorders>
              <w:left w:val="nil"/>
              <w:bottom w:val="single" w:sz="4" w:space="0" w:color="auto"/>
              <w:right w:val="nil"/>
            </w:tcBorders>
          </w:tcPr>
          <w:p w14:paraId="273E7C8D" w14:textId="77777777" w:rsidR="00F039F4" w:rsidRPr="009365D4" w:rsidRDefault="00F039F4" w:rsidP="00756B79">
            <w:pPr>
              <w:spacing w:line="276" w:lineRule="auto"/>
              <w:jc w:val="center"/>
              <w:rPr>
                <w:b/>
                <w:sz w:val="21"/>
                <w:szCs w:val="21"/>
              </w:rPr>
            </w:pPr>
          </w:p>
        </w:tc>
        <w:tc>
          <w:tcPr>
            <w:tcW w:w="1984" w:type="dxa"/>
            <w:tcBorders>
              <w:left w:val="nil"/>
              <w:bottom w:val="single" w:sz="4" w:space="0" w:color="auto"/>
              <w:right w:val="nil"/>
            </w:tcBorders>
          </w:tcPr>
          <w:p w14:paraId="233CFFDF" w14:textId="77777777" w:rsidR="00F039F4" w:rsidRPr="009365D4" w:rsidRDefault="00F039F4" w:rsidP="00756B79">
            <w:pPr>
              <w:spacing w:line="276" w:lineRule="auto"/>
              <w:jc w:val="center"/>
              <w:rPr>
                <w:b/>
                <w:sz w:val="21"/>
                <w:szCs w:val="21"/>
              </w:rPr>
            </w:pPr>
            <w:r w:rsidRPr="009365D4">
              <w:rPr>
                <w:b/>
                <w:sz w:val="21"/>
                <w:szCs w:val="21"/>
              </w:rPr>
              <w:t>Gaze allocation</w:t>
            </w:r>
          </w:p>
        </w:tc>
        <w:tc>
          <w:tcPr>
            <w:tcW w:w="1985" w:type="dxa"/>
            <w:tcBorders>
              <w:left w:val="nil"/>
              <w:bottom w:val="single" w:sz="4" w:space="0" w:color="auto"/>
              <w:right w:val="nil"/>
            </w:tcBorders>
          </w:tcPr>
          <w:p w14:paraId="7630CEE6" w14:textId="77777777" w:rsidR="00F039F4" w:rsidRPr="009365D4" w:rsidRDefault="00F039F4" w:rsidP="00756B79">
            <w:pPr>
              <w:spacing w:line="276" w:lineRule="auto"/>
              <w:jc w:val="center"/>
              <w:rPr>
                <w:b/>
                <w:sz w:val="21"/>
                <w:szCs w:val="21"/>
              </w:rPr>
            </w:pPr>
            <w:r w:rsidRPr="009365D4">
              <w:rPr>
                <w:b/>
                <w:sz w:val="21"/>
                <w:szCs w:val="21"/>
              </w:rPr>
              <w:t xml:space="preserve">Imitation choice </w:t>
            </w:r>
          </w:p>
        </w:tc>
        <w:tc>
          <w:tcPr>
            <w:tcW w:w="1984" w:type="dxa"/>
            <w:tcBorders>
              <w:left w:val="nil"/>
              <w:bottom w:val="single" w:sz="4" w:space="0" w:color="auto"/>
              <w:right w:val="nil"/>
            </w:tcBorders>
          </w:tcPr>
          <w:p w14:paraId="497E32EF" w14:textId="77777777" w:rsidR="00F039F4" w:rsidRPr="009365D4" w:rsidRDefault="00F039F4" w:rsidP="00756B79">
            <w:pPr>
              <w:spacing w:line="276" w:lineRule="auto"/>
              <w:jc w:val="center"/>
              <w:rPr>
                <w:b/>
                <w:sz w:val="21"/>
                <w:szCs w:val="21"/>
              </w:rPr>
            </w:pPr>
            <w:r w:rsidRPr="009365D4">
              <w:rPr>
                <w:b/>
                <w:sz w:val="21"/>
                <w:szCs w:val="21"/>
              </w:rPr>
              <w:t xml:space="preserve">Behavioral preference </w:t>
            </w:r>
          </w:p>
        </w:tc>
        <w:tc>
          <w:tcPr>
            <w:tcW w:w="1985" w:type="dxa"/>
            <w:tcBorders>
              <w:left w:val="nil"/>
              <w:bottom w:val="single" w:sz="4" w:space="0" w:color="auto"/>
              <w:right w:val="nil"/>
            </w:tcBorders>
          </w:tcPr>
          <w:p w14:paraId="0974CB87" w14:textId="77777777" w:rsidR="00F039F4" w:rsidRPr="009365D4" w:rsidRDefault="00F039F4" w:rsidP="00756B79">
            <w:pPr>
              <w:spacing w:line="276" w:lineRule="auto"/>
              <w:jc w:val="center"/>
              <w:rPr>
                <w:b/>
                <w:sz w:val="21"/>
                <w:szCs w:val="21"/>
              </w:rPr>
            </w:pPr>
            <w:r w:rsidRPr="009365D4">
              <w:rPr>
                <w:b/>
                <w:sz w:val="21"/>
                <w:szCs w:val="21"/>
              </w:rPr>
              <w:t>Action descriptions</w:t>
            </w:r>
          </w:p>
        </w:tc>
        <w:tc>
          <w:tcPr>
            <w:tcW w:w="1985" w:type="dxa"/>
            <w:tcBorders>
              <w:left w:val="nil"/>
              <w:bottom w:val="single" w:sz="4" w:space="0" w:color="auto"/>
              <w:right w:val="nil"/>
            </w:tcBorders>
          </w:tcPr>
          <w:p w14:paraId="60B09F35" w14:textId="77777777" w:rsidR="00F039F4" w:rsidRPr="009365D4" w:rsidRDefault="00F039F4" w:rsidP="00756B79">
            <w:pPr>
              <w:spacing w:line="276" w:lineRule="auto"/>
              <w:jc w:val="center"/>
              <w:rPr>
                <w:b/>
                <w:sz w:val="21"/>
                <w:szCs w:val="21"/>
              </w:rPr>
            </w:pPr>
            <w:r w:rsidRPr="009365D4">
              <w:rPr>
                <w:b/>
                <w:sz w:val="21"/>
                <w:szCs w:val="21"/>
              </w:rPr>
              <w:t>Motto 1</w:t>
            </w:r>
          </w:p>
        </w:tc>
      </w:tr>
      <w:tr w:rsidR="009365D4" w:rsidRPr="009365D4" w14:paraId="25AF4716" w14:textId="77777777" w:rsidTr="00756B79">
        <w:tc>
          <w:tcPr>
            <w:tcW w:w="1984" w:type="dxa"/>
            <w:tcBorders>
              <w:top w:val="single" w:sz="4" w:space="0" w:color="auto"/>
              <w:left w:val="nil"/>
              <w:bottom w:val="nil"/>
              <w:right w:val="nil"/>
            </w:tcBorders>
            <w:vAlign w:val="center"/>
          </w:tcPr>
          <w:p w14:paraId="7959FA2E" w14:textId="77777777" w:rsidR="00F039F4" w:rsidRPr="009365D4" w:rsidRDefault="00F039F4" w:rsidP="00756B79">
            <w:pPr>
              <w:spacing w:line="276" w:lineRule="auto"/>
              <w:jc w:val="center"/>
              <w:rPr>
                <w:b/>
                <w:sz w:val="21"/>
                <w:szCs w:val="21"/>
              </w:rPr>
            </w:pPr>
            <w:r w:rsidRPr="009365D4">
              <w:rPr>
                <w:b/>
                <w:sz w:val="21"/>
                <w:szCs w:val="21"/>
              </w:rPr>
              <w:t>10-11</w:t>
            </w:r>
          </w:p>
        </w:tc>
        <w:tc>
          <w:tcPr>
            <w:tcW w:w="1985" w:type="dxa"/>
            <w:tcBorders>
              <w:top w:val="single" w:sz="4" w:space="0" w:color="auto"/>
              <w:left w:val="nil"/>
              <w:bottom w:val="nil"/>
              <w:right w:val="nil"/>
            </w:tcBorders>
          </w:tcPr>
          <w:p w14:paraId="0BDFB09F" w14:textId="77777777" w:rsidR="00F039F4" w:rsidRPr="009365D4" w:rsidRDefault="00F039F4" w:rsidP="00756B79">
            <w:pPr>
              <w:spacing w:line="276" w:lineRule="auto"/>
              <w:jc w:val="center"/>
              <w:rPr>
                <w:sz w:val="21"/>
                <w:szCs w:val="21"/>
              </w:rPr>
            </w:pPr>
            <w:r w:rsidRPr="009365D4">
              <w:rPr>
                <w:sz w:val="21"/>
                <w:szCs w:val="21"/>
              </w:rPr>
              <w:t>Imitation choice</w:t>
            </w:r>
          </w:p>
        </w:tc>
        <w:tc>
          <w:tcPr>
            <w:tcW w:w="1984" w:type="dxa"/>
            <w:tcBorders>
              <w:top w:val="single" w:sz="4" w:space="0" w:color="auto"/>
              <w:left w:val="nil"/>
              <w:bottom w:val="nil"/>
              <w:right w:val="nil"/>
            </w:tcBorders>
          </w:tcPr>
          <w:p w14:paraId="1F878B9F" w14:textId="77777777" w:rsidR="00F039F4" w:rsidRPr="009365D4" w:rsidRDefault="00F039F4" w:rsidP="00756B79">
            <w:pPr>
              <w:spacing w:line="276" w:lineRule="auto"/>
              <w:jc w:val="center"/>
              <w:rPr>
                <w:sz w:val="21"/>
                <w:szCs w:val="21"/>
              </w:rPr>
            </w:pPr>
            <w:r w:rsidRPr="009365D4">
              <w:rPr>
                <w:sz w:val="21"/>
                <w:szCs w:val="21"/>
              </w:rPr>
              <w:t>-.01 (</w:t>
            </w:r>
            <w:r w:rsidRPr="009365D4">
              <w:rPr>
                <w:i/>
                <w:sz w:val="21"/>
                <w:szCs w:val="21"/>
              </w:rPr>
              <w:t>n</w:t>
            </w:r>
            <w:r w:rsidRPr="009365D4">
              <w:rPr>
                <w:sz w:val="21"/>
                <w:szCs w:val="21"/>
              </w:rPr>
              <w:t xml:space="preserve"> = 27)</w:t>
            </w:r>
          </w:p>
          <w:p w14:paraId="2E040DA8"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0.25)</w:t>
            </w:r>
          </w:p>
        </w:tc>
        <w:tc>
          <w:tcPr>
            <w:tcW w:w="1985" w:type="dxa"/>
            <w:tcBorders>
              <w:top w:val="single" w:sz="4" w:space="0" w:color="auto"/>
              <w:left w:val="nil"/>
              <w:bottom w:val="nil"/>
              <w:right w:val="nil"/>
            </w:tcBorders>
          </w:tcPr>
          <w:p w14:paraId="6C8CB707" w14:textId="77777777" w:rsidR="00F039F4" w:rsidRPr="009365D4" w:rsidRDefault="00F039F4" w:rsidP="00756B79">
            <w:pPr>
              <w:spacing w:line="276" w:lineRule="auto"/>
              <w:jc w:val="center"/>
              <w:rPr>
                <w:sz w:val="21"/>
                <w:szCs w:val="21"/>
              </w:rPr>
            </w:pPr>
            <w:r w:rsidRPr="009365D4">
              <w:rPr>
                <w:sz w:val="21"/>
                <w:szCs w:val="21"/>
              </w:rPr>
              <w:t>-</w:t>
            </w:r>
          </w:p>
        </w:tc>
        <w:tc>
          <w:tcPr>
            <w:tcW w:w="1984" w:type="dxa"/>
            <w:tcBorders>
              <w:top w:val="single" w:sz="4" w:space="0" w:color="auto"/>
              <w:left w:val="nil"/>
              <w:bottom w:val="nil"/>
              <w:right w:val="nil"/>
            </w:tcBorders>
          </w:tcPr>
          <w:p w14:paraId="6D566EF1"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single" w:sz="4" w:space="0" w:color="auto"/>
              <w:left w:val="nil"/>
              <w:bottom w:val="nil"/>
              <w:right w:val="nil"/>
            </w:tcBorders>
          </w:tcPr>
          <w:p w14:paraId="27EB06DE"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single" w:sz="4" w:space="0" w:color="auto"/>
              <w:left w:val="nil"/>
              <w:bottom w:val="nil"/>
              <w:right w:val="nil"/>
            </w:tcBorders>
          </w:tcPr>
          <w:p w14:paraId="7E733B1A" w14:textId="77777777" w:rsidR="00F039F4" w:rsidRPr="009365D4" w:rsidRDefault="00F039F4" w:rsidP="00756B79">
            <w:pPr>
              <w:spacing w:line="276" w:lineRule="auto"/>
              <w:jc w:val="center"/>
              <w:rPr>
                <w:sz w:val="21"/>
                <w:szCs w:val="21"/>
              </w:rPr>
            </w:pPr>
            <w:r w:rsidRPr="009365D4">
              <w:rPr>
                <w:sz w:val="21"/>
                <w:szCs w:val="21"/>
              </w:rPr>
              <w:t>-</w:t>
            </w:r>
          </w:p>
        </w:tc>
      </w:tr>
      <w:tr w:rsidR="009365D4" w:rsidRPr="009365D4" w14:paraId="3BE03FD6" w14:textId="77777777" w:rsidTr="00756B79">
        <w:tc>
          <w:tcPr>
            <w:tcW w:w="1984" w:type="dxa"/>
            <w:tcBorders>
              <w:top w:val="nil"/>
              <w:left w:val="nil"/>
              <w:bottom w:val="nil"/>
              <w:right w:val="nil"/>
            </w:tcBorders>
            <w:vAlign w:val="center"/>
          </w:tcPr>
          <w:p w14:paraId="5046ED89" w14:textId="77777777" w:rsidR="00F039F4" w:rsidRPr="009365D4" w:rsidRDefault="00F039F4" w:rsidP="00756B79">
            <w:pPr>
              <w:spacing w:line="276" w:lineRule="auto"/>
              <w:jc w:val="center"/>
              <w:rPr>
                <w:b/>
                <w:sz w:val="21"/>
                <w:szCs w:val="21"/>
              </w:rPr>
            </w:pPr>
          </w:p>
        </w:tc>
        <w:tc>
          <w:tcPr>
            <w:tcW w:w="1985" w:type="dxa"/>
            <w:tcBorders>
              <w:top w:val="nil"/>
              <w:left w:val="nil"/>
              <w:bottom w:val="nil"/>
              <w:right w:val="nil"/>
            </w:tcBorders>
          </w:tcPr>
          <w:p w14:paraId="4C1372BE" w14:textId="77777777" w:rsidR="00F039F4" w:rsidRPr="009365D4" w:rsidRDefault="00F039F4" w:rsidP="00756B79">
            <w:pPr>
              <w:spacing w:line="276" w:lineRule="auto"/>
              <w:jc w:val="center"/>
              <w:rPr>
                <w:sz w:val="21"/>
                <w:szCs w:val="21"/>
              </w:rPr>
            </w:pPr>
            <w:r w:rsidRPr="009365D4">
              <w:rPr>
                <w:sz w:val="21"/>
                <w:szCs w:val="21"/>
              </w:rPr>
              <w:t>Behavioral preference</w:t>
            </w:r>
          </w:p>
        </w:tc>
        <w:tc>
          <w:tcPr>
            <w:tcW w:w="1984" w:type="dxa"/>
            <w:tcBorders>
              <w:top w:val="nil"/>
              <w:left w:val="nil"/>
              <w:bottom w:val="nil"/>
              <w:right w:val="nil"/>
            </w:tcBorders>
          </w:tcPr>
          <w:p w14:paraId="2125B1ED" w14:textId="77777777" w:rsidR="00F039F4" w:rsidRPr="009365D4" w:rsidRDefault="00F039F4" w:rsidP="00756B79">
            <w:pPr>
              <w:spacing w:line="276" w:lineRule="auto"/>
              <w:jc w:val="center"/>
              <w:rPr>
                <w:sz w:val="21"/>
                <w:szCs w:val="21"/>
              </w:rPr>
            </w:pPr>
            <w:r w:rsidRPr="009365D4">
              <w:rPr>
                <w:sz w:val="21"/>
                <w:szCs w:val="21"/>
              </w:rPr>
              <w:t>-.03 (</w:t>
            </w:r>
            <w:r w:rsidRPr="009365D4">
              <w:rPr>
                <w:i/>
                <w:sz w:val="21"/>
                <w:szCs w:val="21"/>
              </w:rPr>
              <w:t>n</w:t>
            </w:r>
            <w:r w:rsidRPr="009365D4">
              <w:rPr>
                <w:sz w:val="21"/>
                <w:szCs w:val="21"/>
              </w:rPr>
              <w:t xml:space="preserve"> = 29)</w:t>
            </w:r>
          </w:p>
          <w:p w14:paraId="3E278ED7"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0.25)</w:t>
            </w:r>
          </w:p>
        </w:tc>
        <w:tc>
          <w:tcPr>
            <w:tcW w:w="1985" w:type="dxa"/>
            <w:tcBorders>
              <w:top w:val="nil"/>
              <w:left w:val="nil"/>
              <w:bottom w:val="nil"/>
              <w:right w:val="nil"/>
            </w:tcBorders>
          </w:tcPr>
          <w:p w14:paraId="0E9F9B5C" w14:textId="77777777" w:rsidR="00F039F4" w:rsidRPr="009365D4" w:rsidRDefault="00F039F4" w:rsidP="00756B79">
            <w:pPr>
              <w:spacing w:line="276" w:lineRule="auto"/>
              <w:jc w:val="center"/>
              <w:rPr>
                <w:sz w:val="21"/>
                <w:szCs w:val="21"/>
              </w:rPr>
            </w:pPr>
            <w:r w:rsidRPr="009365D4">
              <w:rPr>
                <w:sz w:val="21"/>
                <w:szCs w:val="21"/>
              </w:rPr>
              <w:t>.10 (</w:t>
            </w:r>
            <w:r w:rsidRPr="009365D4">
              <w:rPr>
                <w:i/>
                <w:sz w:val="21"/>
                <w:szCs w:val="21"/>
              </w:rPr>
              <w:t>n</w:t>
            </w:r>
            <w:r w:rsidRPr="009365D4">
              <w:rPr>
                <w:sz w:val="21"/>
                <w:szCs w:val="21"/>
              </w:rPr>
              <w:t xml:space="preserve"> = 30)</w:t>
            </w:r>
          </w:p>
          <w:p w14:paraId="1C17D651"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0.31)</w:t>
            </w:r>
          </w:p>
        </w:tc>
        <w:tc>
          <w:tcPr>
            <w:tcW w:w="1984" w:type="dxa"/>
            <w:tcBorders>
              <w:top w:val="nil"/>
              <w:left w:val="nil"/>
              <w:bottom w:val="nil"/>
              <w:right w:val="nil"/>
            </w:tcBorders>
          </w:tcPr>
          <w:p w14:paraId="59859640"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nil"/>
              <w:left w:val="nil"/>
              <w:bottom w:val="nil"/>
              <w:right w:val="nil"/>
            </w:tcBorders>
          </w:tcPr>
          <w:p w14:paraId="74E1F142"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nil"/>
              <w:left w:val="nil"/>
              <w:bottom w:val="nil"/>
              <w:right w:val="nil"/>
            </w:tcBorders>
          </w:tcPr>
          <w:p w14:paraId="1AF17348" w14:textId="77777777" w:rsidR="00F039F4" w:rsidRPr="009365D4" w:rsidRDefault="00F039F4" w:rsidP="00756B79">
            <w:pPr>
              <w:spacing w:line="276" w:lineRule="auto"/>
              <w:jc w:val="center"/>
              <w:rPr>
                <w:sz w:val="21"/>
                <w:szCs w:val="21"/>
              </w:rPr>
            </w:pPr>
            <w:r w:rsidRPr="009365D4">
              <w:rPr>
                <w:sz w:val="21"/>
                <w:szCs w:val="21"/>
              </w:rPr>
              <w:t>-</w:t>
            </w:r>
          </w:p>
        </w:tc>
      </w:tr>
      <w:tr w:rsidR="009365D4" w:rsidRPr="009365D4" w14:paraId="4338BA5A" w14:textId="77777777" w:rsidTr="00756B79">
        <w:tc>
          <w:tcPr>
            <w:tcW w:w="1984" w:type="dxa"/>
            <w:tcBorders>
              <w:top w:val="nil"/>
              <w:left w:val="nil"/>
              <w:bottom w:val="nil"/>
              <w:right w:val="nil"/>
            </w:tcBorders>
            <w:vAlign w:val="center"/>
          </w:tcPr>
          <w:p w14:paraId="24FDD4CD" w14:textId="77777777" w:rsidR="00F039F4" w:rsidRPr="009365D4" w:rsidRDefault="00F039F4" w:rsidP="00756B79">
            <w:pPr>
              <w:spacing w:line="276" w:lineRule="auto"/>
              <w:jc w:val="center"/>
              <w:rPr>
                <w:b/>
                <w:sz w:val="21"/>
                <w:szCs w:val="21"/>
              </w:rPr>
            </w:pPr>
          </w:p>
        </w:tc>
        <w:tc>
          <w:tcPr>
            <w:tcW w:w="1985" w:type="dxa"/>
            <w:tcBorders>
              <w:top w:val="nil"/>
              <w:left w:val="nil"/>
              <w:bottom w:val="nil"/>
              <w:right w:val="nil"/>
            </w:tcBorders>
          </w:tcPr>
          <w:p w14:paraId="38D99111" w14:textId="77777777" w:rsidR="00F039F4" w:rsidRPr="009365D4" w:rsidRDefault="00F039F4" w:rsidP="00756B79">
            <w:pPr>
              <w:spacing w:line="276" w:lineRule="auto"/>
              <w:jc w:val="center"/>
              <w:rPr>
                <w:sz w:val="21"/>
                <w:szCs w:val="21"/>
              </w:rPr>
            </w:pPr>
            <w:r w:rsidRPr="009365D4">
              <w:rPr>
                <w:sz w:val="21"/>
                <w:szCs w:val="21"/>
              </w:rPr>
              <w:t>Action descriptions</w:t>
            </w:r>
          </w:p>
        </w:tc>
        <w:tc>
          <w:tcPr>
            <w:tcW w:w="1984" w:type="dxa"/>
            <w:tcBorders>
              <w:top w:val="nil"/>
              <w:left w:val="nil"/>
              <w:bottom w:val="nil"/>
              <w:right w:val="nil"/>
            </w:tcBorders>
          </w:tcPr>
          <w:p w14:paraId="0D9F15CA" w14:textId="77777777" w:rsidR="00F039F4" w:rsidRPr="009365D4" w:rsidRDefault="00F039F4" w:rsidP="00756B79">
            <w:pPr>
              <w:spacing w:line="276" w:lineRule="auto"/>
              <w:jc w:val="center"/>
              <w:rPr>
                <w:sz w:val="21"/>
                <w:szCs w:val="21"/>
              </w:rPr>
            </w:pPr>
            <w:r w:rsidRPr="009365D4">
              <w:rPr>
                <w:sz w:val="21"/>
                <w:szCs w:val="21"/>
              </w:rPr>
              <w:t>.01 (</w:t>
            </w:r>
            <w:r w:rsidRPr="009365D4">
              <w:rPr>
                <w:i/>
                <w:sz w:val="21"/>
                <w:szCs w:val="21"/>
              </w:rPr>
              <w:t>n</w:t>
            </w:r>
            <w:r w:rsidRPr="009365D4">
              <w:rPr>
                <w:sz w:val="21"/>
                <w:szCs w:val="21"/>
              </w:rPr>
              <w:t xml:space="preserve"> = 29)</w:t>
            </w:r>
          </w:p>
          <w:p w14:paraId="2B13AD57"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0.24)</w:t>
            </w:r>
          </w:p>
        </w:tc>
        <w:tc>
          <w:tcPr>
            <w:tcW w:w="1985" w:type="dxa"/>
            <w:tcBorders>
              <w:top w:val="nil"/>
              <w:left w:val="nil"/>
              <w:bottom w:val="nil"/>
              <w:right w:val="nil"/>
            </w:tcBorders>
          </w:tcPr>
          <w:p w14:paraId="2CEDBCF8" w14:textId="77777777" w:rsidR="00F039F4" w:rsidRPr="009365D4" w:rsidRDefault="00F039F4" w:rsidP="00756B79">
            <w:pPr>
              <w:spacing w:line="276" w:lineRule="auto"/>
              <w:jc w:val="center"/>
              <w:rPr>
                <w:sz w:val="21"/>
                <w:szCs w:val="21"/>
              </w:rPr>
            </w:pPr>
            <w:r w:rsidRPr="009365D4">
              <w:rPr>
                <w:sz w:val="21"/>
                <w:szCs w:val="21"/>
              </w:rPr>
              <w:t>.21 (</w:t>
            </w:r>
            <w:r w:rsidRPr="009365D4">
              <w:rPr>
                <w:i/>
                <w:sz w:val="21"/>
                <w:szCs w:val="21"/>
              </w:rPr>
              <w:t>n</w:t>
            </w:r>
            <w:r w:rsidRPr="009365D4">
              <w:rPr>
                <w:sz w:val="21"/>
                <w:szCs w:val="21"/>
              </w:rPr>
              <w:t xml:space="preserve"> = 30)</w:t>
            </w:r>
          </w:p>
          <w:p w14:paraId="3777522E"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0.85)</w:t>
            </w:r>
          </w:p>
        </w:tc>
        <w:tc>
          <w:tcPr>
            <w:tcW w:w="1984" w:type="dxa"/>
            <w:tcBorders>
              <w:top w:val="nil"/>
              <w:left w:val="nil"/>
              <w:bottom w:val="nil"/>
              <w:right w:val="nil"/>
            </w:tcBorders>
          </w:tcPr>
          <w:p w14:paraId="7798919D" w14:textId="77777777" w:rsidR="00F039F4" w:rsidRPr="009365D4" w:rsidRDefault="00F039F4" w:rsidP="00756B79">
            <w:pPr>
              <w:spacing w:line="276" w:lineRule="auto"/>
              <w:jc w:val="center"/>
              <w:rPr>
                <w:sz w:val="21"/>
                <w:szCs w:val="21"/>
              </w:rPr>
            </w:pPr>
            <w:r w:rsidRPr="009365D4">
              <w:rPr>
                <w:sz w:val="21"/>
                <w:szCs w:val="21"/>
              </w:rPr>
              <w:t>-.10 (</w:t>
            </w:r>
            <w:r w:rsidRPr="009365D4">
              <w:rPr>
                <w:i/>
                <w:sz w:val="21"/>
                <w:szCs w:val="21"/>
              </w:rPr>
              <w:t>n</w:t>
            </w:r>
            <w:r w:rsidRPr="009365D4">
              <w:rPr>
                <w:sz w:val="21"/>
                <w:szCs w:val="21"/>
              </w:rPr>
              <w:t xml:space="preserve"> = 32)</w:t>
            </w:r>
          </w:p>
          <w:p w14:paraId="33172B3F"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0.31)</w:t>
            </w:r>
          </w:p>
        </w:tc>
        <w:tc>
          <w:tcPr>
            <w:tcW w:w="1985" w:type="dxa"/>
            <w:tcBorders>
              <w:top w:val="nil"/>
              <w:left w:val="nil"/>
              <w:bottom w:val="nil"/>
              <w:right w:val="nil"/>
            </w:tcBorders>
          </w:tcPr>
          <w:p w14:paraId="1AE2E96E"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nil"/>
              <w:left w:val="nil"/>
              <w:bottom w:val="nil"/>
              <w:right w:val="nil"/>
            </w:tcBorders>
          </w:tcPr>
          <w:p w14:paraId="0E21D6C3" w14:textId="77777777" w:rsidR="00F039F4" w:rsidRPr="009365D4" w:rsidRDefault="00F039F4" w:rsidP="00756B79">
            <w:pPr>
              <w:spacing w:line="276" w:lineRule="auto"/>
              <w:jc w:val="center"/>
              <w:rPr>
                <w:sz w:val="21"/>
                <w:szCs w:val="21"/>
              </w:rPr>
            </w:pPr>
            <w:r w:rsidRPr="009365D4">
              <w:rPr>
                <w:sz w:val="21"/>
                <w:szCs w:val="21"/>
              </w:rPr>
              <w:t>-</w:t>
            </w:r>
          </w:p>
        </w:tc>
      </w:tr>
      <w:tr w:rsidR="009365D4" w:rsidRPr="009365D4" w14:paraId="68B2801A" w14:textId="77777777" w:rsidTr="00756B79">
        <w:tc>
          <w:tcPr>
            <w:tcW w:w="1984" w:type="dxa"/>
            <w:tcBorders>
              <w:top w:val="nil"/>
              <w:left w:val="nil"/>
              <w:bottom w:val="nil"/>
              <w:right w:val="nil"/>
            </w:tcBorders>
            <w:vAlign w:val="center"/>
          </w:tcPr>
          <w:p w14:paraId="7251DB6B" w14:textId="77777777" w:rsidR="00F039F4" w:rsidRPr="009365D4" w:rsidRDefault="00F039F4" w:rsidP="00756B79">
            <w:pPr>
              <w:spacing w:line="276" w:lineRule="auto"/>
              <w:jc w:val="center"/>
              <w:rPr>
                <w:sz w:val="21"/>
                <w:szCs w:val="21"/>
              </w:rPr>
            </w:pPr>
          </w:p>
        </w:tc>
        <w:tc>
          <w:tcPr>
            <w:tcW w:w="1985" w:type="dxa"/>
            <w:tcBorders>
              <w:top w:val="nil"/>
              <w:left w:val="nil"/>
              <w:bottom w:val="nil"/>
              <w:right w:val="nil"/>
            </w:tcBorders>
          </w:tcPr>
          <w:p w14:paraId="495B9813" w14:textId="77777777" w:rsidR="00F039F4" w:rsidRPr="009365D4" w:rsidRDefault="00F039F4" w:rsidP="00756B79">
            <w:pPr>
              <w:spacing w:line="276" w:lineRule="auto"/>
              <w:jc w:val="center"/>
              <w:rPr>
                <w:sz w:val="21"/>
                <w:szCs w:val="21"/>
              </w:rPr>
            </w:pPr>
            <w:r w:rsidRPr="009365D4">
              <w:rPr>
                <w:sz w:val="21"/>
                <w:szCs w:val="21"/>
              </w:rPr>
              <w:t>Motto 1</w:t>
            </w:r>
          </w:p>
        </w:tc>
        <w:tc>
          <w:tcPr>
            <w:tcW w:w="1984" w:type="dxa"/>
            <w:tcBorders>
              <w:top w:val="nil"/>
              <w:left w:val="nil"/>
              <w:bottom w:val="nil"/>
              <w:right w:val="nil"/>
            </w:tcBorders>
          </w:tcPr>
          <w:p w14:paraId="59E5E2A6" w14:textId="77777777" w:rsidR="00F039F4" w:rsidRPr="009365D4" w:rsidRDefault="00F039F4" w:rsidP="00756B79">
            <w:pPr>
              <w:spacing w:line="276" w:lineRule="auto"/>
              <w:jc w:val="center"/>
              <w:rPr>
                <w:sz w:val="21"/>
                <w:szCs w:val="21"/>
              </w:rPr>
            </w:pPr>
            <w:r w:rsidRPr="009365D4">
              <w:rPr>
                <w:sz w:val="21"/>
                <w:szCs w:val="21"/>
              </w:rPr>
              <w:t>-.08 (</w:t>
            </w:r>
            <w:r w:rsidRPr="009365D4">
              <w:rPr>
                <w:i/>
                <w:sz w:val="21"/>
                <w:szCs w:val="21"/>
              </w:rPr>
              <w:t>n</w:t>
            </w:r>
            <w:r w:rsidRPr="009365D4">
              <w:rPr>
                <w:sz w:val="21"/>
                <w:szCs w:val="21"/>
              </w:rPr>
              <w:t xml:space="preserve"> = 29)</w:t>
            </w:r>
          </w:p>
          <w:p w14:paraId="6334DAA9"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0.29)</w:t>
            </w:r>
          </w:p>
        </w:tc>
        <w:tc>
          <w:tcPr>
            <w:tcW w:w="1985" w:type="dxa"/>
            <w:tcBorders>
              <w:top w:val="nil"/>
              <w:left w:val="nil"/>
              <w:bottom w:val="nil"/>
              <w:right w:val="nil"/>
            </w:tcBorders>
          </w:tcPr>
          <w:p w14:paraId="7DB575DC" w14:textId="77777777" w:rsidR="00F039F4" w:rsidRPr="009365D4" w:rsidRDefault="00F039F4" w:rsidP="00756B79">
            <w:pPr>
              <w:spacing w:line="276" w:lineRule="auto"/>
              <w:jc w:val="center"/>
              <w:rPr>
                <w:sz w:val="21"/>
                <w:szCs w:val="21"/>
              </w:rPr>
            </w:pPr>
            <w:r w:rsidRPr="009365D4">
              <w:rPr>
                <w:sz w:val="21"/>
                <w:szCs w:val="21"/>
              </w:rPr>
              <w:t>-.04 (</w:t>
            </w:r>
            <w:r w:rsidRPr="009365D4">
              <w:rPr>
                <w:i/>
                <w:sz w:val="21"/>
                <w:szCs w:val="21"/>
              </w:rPr>
              <w:t>n</w:t>
            </w:r>
            <w:r w:rsidRPr="009365D4">
              <w:rPr>
                <w:sz w:val="21"/>
                <w:szCs w:val="21"/>
              </w:rPr>
              <w:t xml:space="preserve"> = 30)</w:t>
            </w:r>
          </w:p>
          <w:p w14:paraId="35776B6A"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0.25)</w:t>
            </w:r>
          </w:p>
        </w:tc>
        <w:tc>
          <w:tcPr>
            <w:tcW w:w="1984" w:type="dxa"/>
            <w:tcBorders>
              <w:top w:val="nil"/>
              <w:left w:val="nil"/>
              <w:bottom w:val="nil"/>
              <w:right w:val="nil"/>
            </w:tcBorders>
          </w:tcPr>
          <w:p w14:paraId="416089F7" w14:textId="77777777" w:rsidR="00F039F4" w:rsidRPr="009365D4" w:rsidRDefault="00F039F4" w:rsidP="00756B79">
            <w:pPr>
              <w:spacing w:line="276" w:lineRule="auto"/>
              <w:jc w:val="center"/>
              <w:rPr>
                <w:sz w:val="21"/>
                <w:szCs w:val="21"/>
              </w:rPr>
            </w:pPr>
            <w:r w:rsidRPr="009365D4">
              <w:rPr>
                <w:sz w:val="21"/>
                <w:szCs w:val="21"/>
              </w:rPr>
              <w:t>-.04 (</w:t>
            </w:r>
            <w:r w:rsidRPr="009365D4">
              <w:rPr>
                <w:i/>
                <w:sz w:val="21"/>
                <w:szCs w:val="21"/>
              </w:rPr>
              <w:t>n</w:t>
            </w:r>
            <w:r w:rsidRPr="009365D4">
              <w:rPr>
                <w:sz w:val="21"/>
                <w:szCs w:val="21"/>
              </w:rPr>
              <w:t xml:space="preserve"> = 32)</w:t>
            </w:r>
          </w:p>
          <w:p w14:paraId="2F999502"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0.24)</w:t>
            </w:r>
          </w:p>
        </w:tc>
        <w:tc>
          <w:tcPr>
            <w:tcW w:w="1985" w:type="dxa"/>
            <w:tcBorders>
              <w:top w:val="nil"/>
              <w:left w:val="nil"/>
              <w:bottom w:val="nil"/>
              <w:right w:val="nil"/>
            </w:tcBorders>
          </w:tcPr>
          <w:p w14:paraId="31F6441F" w14:textId="77777777" w:rsidR="00F039F4" w:rsidRPr="009365D4" w:rsidRDefault="00F039F4" w:rsidP="00756B79">
            <w:pPr>
              <w:spacing w:line="276" w:lineRule="auto"/>
              <w:jc w:val="center"/>
              <w:rPr>
                <w:sz w:val="21"/>
                <w:szCs w:val="21"/>
              </w:rPr>
            </w:pPr>
            <w:r w:rsidRPr="009365D4">
              <w:rPr>
                <w:sz w:val="21"/>
                <w:szCs w:val="21"/>
              </w:rPr>
              <w:t>-.15 (</w:t>
            </w:r>
            <w:r w:rsidRPr="009365D4">
              <w:rPr>
                <w:i/>
                <w:sz w:val="21"/>
                <w:szCs w:val="21"/>
              </w:rPr>
              <w:t>n</w:t>
            </w:r>
            <w:r w:rsidRPr="009365D4">
              <w:rPr>
                <w:sz w:val="21"/>
                <w:szCs w:val="21"/>
              </w:rPr>
              <w:t xml:space="preserve"> = 32)</w:t>
            </w:r>
          </w:p>
          <w:p w14:paraId="4FA01D4C"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0.46)</w:t>
            </w:r>
          </w:p>
        </w:tc>
        <w:tc>
          <w:tcPr>
            <w:tcW w:w="1985" w:type="dxa"/>
            <w:tcBorders>
              <w:top w:val="nil"/>
              <w:left w:val="nil"/>
              <w:bottom w:val="nil"/>
              <w:right w:val="nil"/>
            </w:tcBorders>
          </w:tcPr>
          <w:p w14:paraId="4C90C3C0" w14:textId="77777777" w:rsidR="00F039F4" w:rsidRPr="009365D4" w:rsidRDefault="00F039F4" w:rsidP="00756B79">
            <w:pPr>
              <w:spacing w:line="276" w:lineRule="auto"/>
              <w:jc w:val="center"/>
              <w:rPr>
                <w:sz w:val="21"/>
                <w:szCs w:val="21"/>
              </w:rPr>
            </w:pPr>
            <w:r w:rsidRPr="009365D4">
              <w:rPr>
                <w:sz w:val="21"/>
                <w:szCs w:val="21"/>
              </w:rPr>
              <w:t>-</w:t>
            </w:r>
          </w:p>
        </w:tc>
      </w:tr>
      <w:tr w:rsidR="009365D4" w:rsidRPr="009365D4" w14:paraId="78D65360" w14:textId="77777777" w:rsidTr="00756B79">
        <w:tc>
          <w:tcPr>
            <w:tcW w:w="1984" w:type="dxa"/>
            <w:tcBorders>
              <w:top w:val="nil"/>
              <w:left w:val="nil"/>
              <w:bottom w:val="single" w:sz="4" w:space="0" w:color="auto"/>
              <w:right w:val="nil"/>
            </w:tcBorders>
            <w:vAlign w:val="center"/>
          </w:tcPr>
          <w:p w14:paraId="22E9601B" w14:textId="77777777" w:rsidR="00F039F4" w:rsidRPr="009365D4" w:rsidRDefault="00F039F4" w:rsidP="00756B79">
            <w:pPr>
              <w:spacing w:line="276" w:lineRule="auto"/>
              <w:jc w:val="center"/>
              <w:rPr>
                <w:b/>
                <w:sz w:val="21"/>
                <w:szCs w:val="21"/>
              </w:rPr>
            </w:pPr>
          </w:p>
        </w:tc>
        <w:tc>
          <w:tcPr>
            <w:tcW w:w="1985" w:type="dxa"/>
            <w:tcBorders>
              <w:top w:val="nil"/>
              <w:left w:val="nil"/>
              <w:bottom w:val="single" w:sz="4" w:space="0" w:color="auto"/>
              <w:right w:val="nil"/>
            </w:tcBorders>
          </w:tcPr>
          <w:p w14:paraId="6E18AC8B" w14:textId="77777777" w:rsidR="00F039F4" w:rsidRPr="009365D4" w:rsidRDefault="00F039F4" w:rsidP="00756B79">
            <w:pPr>
              <w:spacing w:line="276" w:lineRule="auto"/>
              <w:jc w:val="center"/>
              <w:rPr>
                <w:sz w:val="21"/>
                <w:szCs w:val="21"/>
              </w:rPr>
            </w:pPr>
            <w:r w:rsidRPr="009365D4">
              <w:rPr>
                <w:sz w:val="21"/>
                <w:szCs w:val="21"/>
              </w:rPr>
              <w:t>Motto 2</w:t>
            </w:r>
          </w:p>
        </w:tc>
        <w:tc>
          <w:tcPr>
            <w:tcW w:w="1984" w:type="dxa"/>
            <w:tcBorders>
              <w:top w:val="nil"/>
              <w:left w:val="nil"/>
              <w:bottom w:val="single" w:sz="4" w:space="0" w:color="auto"/>
              <w:right w:val="nil"/>
            </w:tcBorders>
          </w:tcPr>
          <w:p w14:paraId="43A04E4D" w14:textId="77777777" w:rsidR="00F039F4" w:rsidRPr="009365D4" w:rsidRDefault="00F039F4" w:rsidP="00756B79">
            <w:pPr>
              <w:spacing w:line="276" w:lineRule="auto"/>
              <w:jc w:val="center"/>
              <w:rPr>
                <w:sz w:val="21"/>
                <w:szCs w:val="21"/>
              </w:rPr>
            </w:pPr>
            <w:r w:rsidRPr="009365D4">
              <w:rPr>
                <w:sz w:val="21"/>
                <w:szCs w:val="21"/>
              </w:rPr>
              <w:t>.26 (</w:t>
            </w:r>
            <w:r w:rsidRPr="009365D4">
              <w:rPr>
                <w:i/>
                <w:sz w:val="21"/>
                <w:szCs w:val="21"/>
              </w:rPr>
              <w:t>n</w:t>
            </w:r>
            <w:r w:rsidRPr="009365D4">
              <w:rPr>
                <w:sz w:val="21"/>
                <w:szCs w:val="21"/>
              </w:rPr>
              <w:t xml:space="preserve"> = 29)</w:t>
            </w:r>
          </w:p>
          <w:p w14:paraId="77E8B8E9"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1.57)</w:t>
            </w:r>
          </w:p>
        </w:tc>
        <w:tc>
          <w:tcPr>
            <w:tcW w:w="1985" w:type="dxa"/>
            <w:tcBorders>
              <w:top w:val="nil"/>
              <w:left w:val="nil"/>
              <w:bottom w:val="single" w:sz="4" w:space="0" w:color="auto"/>
              <w:right w:val="nil"/>
            </w:tcBorders>
          </w:tcPr>
          <w:p w14:paraId="360AB3CA" w14:textId="77777777" w:rsidR="00F039F4" w:rsidRPr="009365D4" w:rsidRDefault="00F039F4" w:rsidP="00756B79">
            <w:pPr>
              <w:spacing w:line="276" w:lineRule="auto"/>
              <w:jc w:val="center"/>
              <w:rPr>
                <w:sz w:val="21"/>
                <w:szCs w:val="21"/>
              </w:rPr>
            </w:pPr>
            <w:r w:rsidRPr="009365D4">
              <w:rPr>
                <w:sz w:val="21"/>
                <w:szCs w:val="21"/>
              </w:rPr>
              <w:t>-.25 (</w:t>
            </w:r>
            <w:r w:rsidRPr="009365D4">
              <w:rPr>
                <w:i/>
                <w:sz w:val="21"/>
                <w:szCs w:val="21"/>
              </w:rPr>
              <w:t>n</w:t>
            </w:r>
            <w:r w:rsidRPr="009365D4">
              <w:rPr>
                <w:sz w:val="21"/>
                <w:szCs w:val="21"/>
              </w:rPr>
              <w:t xml:space="preserve"> = 30)</w:t>
            </w:r>
          </w:p>
          <w:p w14:paraId="53A00AA6"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1.44)</w:t>
            </w:r>
          </w:p>
        </w:tc>
        <w:tc>
          <w:tcPr>
            <w:tcW w:w="1984" w:type="dxa"/>
            <w:tcBorders>
              <w:top w:val="nil"/>
              <w:left w:val="nil"/>
              <w:bottom w:val="single" w:sz="4" w:space="0" w:color="auto"/>
              <w:right w:val="nil"/>
            </w:tcBorders>
          </w:tcPr>
          <w:p w14:paraId="3DC559F9" w14:textId="77777777" w:rsidR="00F039F4" w:rsidRPr="009365D4" w:rsidRDefault="00F039F4" w:rsidP="00756B79">
            <w:pPr>
              <w:spacing w:line="276" w:lineRule="auto"/>
              <w:jc w:val="center"/>
              <w:rPr>
                <w:sz w:val="21"/>
                <w:szCs w:val="21"/>
              </w:rPr>
            </w:pPr>
            <w:r w:rsidRPr="009365D4">
              <w:rPr>
                <w:sz w:val="21"/>
                <w:szCs w:val="21"/>
              </w:rPr>
              <w:t>.04 (</w:t>
            </w:r>
            <w:r w:rsidRPr="009365D4">
              <w:rPr>
                <w:i/>
                <w:sz w:val="21"/>
                <w:szCs w:val="21"/>
              </w:rPr>
              <w:t>n</w:t>
            </w:r>
            <w:r w:rsidRPr="009365D4">
              <w:rPr>
                <w:sz w:val="21"/>
                <w:szCs w:val="21"/>
              </w:rPr>
              <w:t xml:space="preserve"> = 32)</w:t>
            </w:r>
          </w:p>
          <w:p w14:paraId="57196CDD"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0.24)</w:t>
            </w:r>
          </w:p>
        </w:tc>
        <w:tc>
          <w:tcPr>
            <w:tcW w:w="1985" w:type="dxa"/>
            <w:tcBorders>
              <w:top w:val="nil"/>
              <w:left w:val="nil"/>
              <w:bottom w:val="single" w:sz="4" w:space="0" w:color="auto"/>
              <w:right w:val="nil"/>
            </w:tcBorders>
          </w:tcPr>
          <w:p w14:paraId="05723819" w14:textId="77777777" w:rsidR="00F039F4" w:rsidRPr="009365D4" w:rsidRDefault="00F039F4" w:rsidP="00756B79">
            <w:pPr>
              <w:spacing w:line="276" w:lineRule="auto"/>
              <w:jc w:val="center"/>
              <w:rPr>
                <w:sz w:val="21"/>
                <w:szCs w:val="21"/>
              </w:rPr>
            </w:pPr>
            <w:r w:rsidRPr="009365D4">
              <w:rPr>
                <w:sz w:val="21"/>
                <w:szCs w:val="21"/>
              </w:rPr>
              <w:t>-.05 (</w:t>
            </w:r>
            <w:r w:rsidRPr="009365D4">
              <w:rPr>
                <w:i/>
                <w:sz w:val="21"/>
                <w:szCs w:val="21"/>
              </w:rPr>
              <w:t>n</w:t>
            </w:r>
            <w:r w:rsidRPr="009365D4">
              <w:rPr>
                <w:sz w:val="21"/>
                <w:szCs w:val="21"/>
              </w:rPr>
              <w:t xml:space="preserve"> = 32)</w:t>
            </w:r>
          </w:p>
          <w:p w14:paraId="09DEDA72"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0.25)</w:t>
            </w:r>
          </w:p>
        </w:tc>
        <w:tc>
          <w:tcPr>
            <w:tcW w:w="1985" w:type="dxa"/>
            <w:tcBorders>
              <w:top w:val="nil"/>
              <w:left w:val="nil"/>
              <w:bottom w:val="single" w:sz="4" w:space="0" w:color="auto"/>
              <w:right w:val="nil"/>
            </w:tcBorders>
          </w:tcPr>
          <w:p w14:paraId="456F0634" w14:textId="77777777" w:rsidR="00F039F4" w:rsidRPr="009365D4" w:rsidRDefault="00F039F4" w:rsidP="00756B79">
            <w:pPr>
              <w:spacing w:line="276" w:lineRule="auto"/>
              <w:jc w:val="center"/>
              <w:rPr>
                <w:sz w:val="21"/>
                <w:szCs w:val="21"/>
              </w:rPr>
            </w:pPr>
            <w:r w:rsidRPr="009365D4">
              <w:rPr>
                <w:sz w:val="21"/>
                <w:szCs w:val="21"/>
              </w:rPr>
              <w:t>.20 (</w:t>
            </w:r>
            <w:r w:rsidRPr="009365D4">
              <w:rPr>
                <w:i/>
                <w:sz w:val="21"/>
                <w:szCs w:val="21"/>
              </w:rPr>
              <w:t>n</w:t>
            </w:r>
            <w:r w:rsidRPr="009365D4">
              <w:rPr>
                <w:sz w:val="21"/>
                <w:szCs w:val="21"/>
              </w:rPr>
              <w:t xml:space="preserve"> = 32)</w:t>
            </w:r>
          </w:p>
          <w:p w14:paraId="4F4DDAF9"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0.80)</w:t>
            </w:r>
          </w:p>
        </w:tc>
      </w:tr>
      <w:tr w:rsidR="009365D4" w:rsidRPr="009365D4" w14:paraId="31C3E5E1" w14:textId="77777777" w:rsidTr="00756B79">
        <w:tc>
          <w:tcPr>
            <w:tcW w:w="1984" w:type="dxa"/>
            <w:tcBorders>
              <w:top w:val="single" w:sz="4" w:space="0" w:color="auto"/>
              <w:left w:val="nil"/>
              <w:bottom w:val="nil"/>
              <w:right w:val="nil"/>
            </w:tcBorders>
            <w:vAlign w:val="center"/>
          </w:tcPr>
          <w:p w14:paraId="514990AC" w14:textId="77777777" w:rsidR="00F039F4" w:rsidRPr="009365D4" w:rsidRDefault="00F039F4" w:rsidP="00756B79">
            <w:pPr>
              <w:spacing w:line="276" w:lineRule="auto"/>
              <w:jc w:val="center"/>
              <w:rPr>
                <w:sz w:val="21"/>
                <w:szCs w:val="21"/>
              </w:rPr>
            </w:pPr>
            <w:r w:rsidRPr="009365D4">
              <w:rPr>
                <w:b/>
                <w:sz w:val="21"/>
                <w:szCs w:val="21"/>
              </w:rPr>
              <w:t>13-17</w:t>
            </w:r>
          </w:p>
        </w:tc>
        <w:tc>
          <w:tcPr>
            <w:tcW w:w="1985" w:type="dxa"/>
            <w:tcBorders>
              <w:top w:val="single" w:sz="4" w:space="0" w:color="auto"/>
              <w:left w:val="nil"/>
              <w:bottom w:val="nil"/>
              <w:right w:val="nil"/>
            </w:tcBorders>
          </w:tcPr>
          <w:p w14:paraId="0E3FE7A3" w14:textId="77777777" w:rsidR="00F039F4" w:rsidRPr="009365D4" w:rsidRDefault="00F039F4" w:rsidP="00756B79">
            <w:pPr>
              <w:spacing w:line="276" w:lineRule="auto"/>
              <w:jc w:val="center"/>
              <w:rPr>
                <w:sz w:val="21"/>
                <w:szCs w:val="21"/>
              </w:rPr>
            </w:pPr>
            <w:r w:rsidRPr="009365D4">
              <w:rPr>
                <w:sz w:val="21"/>
                <w:szCs w:val="21"/>
              </w:rPr>
              <w:t>Imitation choice</w:t>
            </w:r>
          </w:p>
        </w:tc>
        <w:tc>
          <w:tcPr>
            <w:tcW w:w="1984" w:type="dxa"/>
            <w:tcBorders>
              <w:top w:val="single" w:sz="4" w:space="0" w:color="auto"/>
              <w:left w:val="nil"/>
              <w:bottom w:val="nil"/>
              <w:right w:val="nil"/>
            </w:tcBorders>
          </w:tcPr>
          <w:p w14:paraId="44A600D3" w14:textId="77777777" w:rsidR="00F039F4" w:rsidRPr="009365D4" w:rsidRDefault="00F039F4" w:rsidP="00756B79">
            <w:pPr>
              <w:spacing w:line="276" w:lineRule="auto"/>
              <w:jc w:val="center"/>
              <w:rPr>
                <w:sz w:val="21"/>
                <w:szCs w:val="21"/>
              </w:rPr>
            </w:pPr>
            <w:r w:rsidRPr="009365D4">
              <w:rPr>
                <w:sz w:val="21"/>
                <w:szCs w:val="21"/>
              </w:rPr>
              <w:t>.22 (</w:t>
            </w:r>
            <w:r w:rsidRPr="009365D4">
              <w:rPr>
                <w:i/>
                <w:sz w:val="21"/>
                <w:szCs w:val="21"/>
              </w:rPr>
              <w:t>n</w:t>
            </w:r>
            <w:r w:rsidRPr="009365D4">
              <w:rPr>
                <w:sz w:val="21"/>
                <w:szCs w:val="21"/>
              </w:rPr>
              <w:t xml:space="preserve"> = 26)</w:t>
            </w:r>
          </w:p>
          <w:p w14:paraId="2F7A89BA"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0.83)</w:t>
            </w:r>
          </w:p>
        </w:tc>
        <w:tc>
          <w:tcPr>
            <w:tcW w:w="1985" w:type="dxa"/>
            <w:tcBorders>
              <w:top w:val="single" w:sz="4" w:space="0" w:color="auto"/>
              <w:left w:val="nil"/>
              <w:bottom w:val="nil"/>
              <w:right w:val="nil"/>
            </w:tcBorders>
          </w:tcPr>
          <w:p w14:paraId="0B026DB4" w14:textId="77777777" w:rsidR="00F039F4" w:rsidRPr="009365D4" w:rsidRDefault="00F039F4" w:rsidP="00756B79">
            <w:pPr>
              <w:spacing w:line="276" w:lineRule="auto"/>
              <w:jc w:val="center"/>
              <w:rPr>
                <w:sz w:val="21"/>
                <w:szCs w:val="21"/>
              </w:rPr>
            </w:pPr>
            <w:r w:rsidRPr="009365D4">
              <w:rPr>
                <w:sz w:val="21"/>
                <w:szCs w:val="21"/>
              </w:rPr>
              <w:t>-</w:t>
            </w:r>
          </w:p>
        </w:tc>
        <w:tc>
          <w:tcPr>
            <w:tcW w:w="1984" w:type="dxa"/>
            <w:tcBorders>
              <w:top w:val="single" w:sz="4" w:space="0" w:color="auto"/>
              <w:left w:val="nil"/>
              <w:bottom w:val="nil"/>
              <w:right w:val="nil"/>
            </w:tcBorders>
          </w:tcPr>
          <w:p w14:paraId="773750A7"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single" w:sz="4" w:space="0" w:color="auto"/>
              <w:left w:val="nil"/>
              <w:bottom w:val="nil"/>
              <w:right w:val="nil"/>
            </w:tcBorders>
          </w:tcPr>
          <w:p w14:paraId="201E14B3"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single" w:sz="4" w:space="0" w:color="auto"/>
              <w:left w:val="nil"/>
              <w:bottom w:val="nil"/>
              <w:right w:val="nil"/>
            </w:tcBorders>
          </w:tcPr>
          <w:p w14:paraId="3D0CDE96" w14:textId="77777777" w:rsidR="00F039F4" w:rsidRPr="009365D4" w:rsidRDefault="00F039F4" w:rsidP="00756B79">
            <w:pPr>
              <w:spacing w:line="276" w:lineRule="auto"/>
              <w:jc w:val="center"/>
              <w:rPr>
                <w:sz w:val="21"/>
                <w:szCs w:val="21"/>
              </w:rPr>
            </w:pPr>
            <w:r w:rsidRPr="009365D4">
              <w:rPr>
                <w:sz w:val="21"/>
                <w:szCs w:val="21"/>
              </w:rPr>
              <w:t>-</w:t>
            </w:r>
          </w:p>
        </w:tc>
      </w:tr>
      <w:tr w:rsidR="009365D4" w:rsidRPr="009365D4" w14:paraId="6CB02AEA" w14:textId="77777777" w:rsidTr="00756B79">
        <w:tc>
          <w:tcPr>
            <w:tcW w:w="1984" w:type="dxa"/>
            <w:tcBorders>
              <w:top w:val="nil"/>
              <w:left w:val="nil"/>
              <w:bottom w:val="nil"/>
              <w:right w:val="nil"/>
            </w:tcBorders>
            <w:vAlign w:val="center"/>
          </w:tcPr>
          <w:p w14:paraId="4356A3DB" w14:textId="77777777" w:rsidR="00F039F4" w:rsidRPr="009365D4" w:rsidRDefault="00F039F4" w:rsidP="00756B79">
            <w:pPr>
              <w:spacing w:line="276" w:lineRule="auto"/>
              <w:jc w:val="center"/>
              <w:rPr>
                <w:b/>
                <w:sz w:val="21"/>
                <w:szCs w:val="21"/>
              </w:rPr>
            </w:pPr>
          </w:p>
        </w:tc>
        <w:tc>
          <w:tcPr>
            <w:tcW w:w="1985" w:type="dxa"/>
            <w:tcBorders>
              <w:top w:val="nil"/>
              <w:left w:val="nil"/>
              <w:bottom w:val="nil"/>
              <w:right w:val="nil"/>
            </w:tcBorders>
          </w:tcPr>
          <w:p w14:paraId="6DD8EE75" w14:textId="77777777" w:rsidR="00F039F4" w:rsidRPr="009365D4" w:rsidRDefault="00F039F4" w:rsidP="00756B79">
            <w:pPr>
              <w:spacing w:line="276" w:lineRule="auto"/>
              <w:jc w:val="center"/>
              <w:rPr>
                <w:sz w:val="21"/>
                <w:szCs w:val="21"/>
              </w:rPr>
            </w:pPr>
            <w:r w:rsidRPr="009365D4">
              <w:rPr>
                <w:sz w:val="21"/>
                <w:szCs w:val="21"/>
              </w:rPr>
              <w:t xml:space="preserve">Behavioral preference </w:t>
            </w:r>
          </w:p>
        </w:tc>
        <w:tc>
          <w:tcPr>
            <w:tcW w:w="1984" w:type="dxa"/>
            <w:tcBorders>
              <w:top w:val="nil"/>
              <w:left w:val="nil"/>
              <w:bottom w:val="nil"/>
              <w:right w:val="nil"/>
            </w:tcBorders>
          </w:tcPr>
          <w:p w14:paraId="3640FFE8" w14:textId="77777777" w:rsidR="00F039F4" w:rsidRPr="009365D4" w:rsidRDefault="00F039F4" w:rsidP="00756B79">
            <w:pPr>
              <w:spacing w:line="276" w:lineRule="auto"/>
              <w:jc w:val="center"/>
              <w:rPr>
                <w:sz w:val="21"/>
                <w:szCs w:val="21"/>
              </w:rPr>
            </w:pPr>
            <w:r w:rsidRPr="009365D4">
              <w:rPr>
                <w:sz w:val="21"/>
                <w:szCs w:val="21"/>
              </w:rPr>
              <w:t>.04 (</w:t>
            </w:r>
            <w:r w:rsidRPr="009365D4">
              <w:rPr>
                <w:i/>
                <w:sz w:val="21"/>
                <w:szCs w:val="21"/>
              </w:rPr>
              <w:t>n</w:t>
            </w:r>
            <w:r w:rsidRPr="009365D4">
              <w:rPr>
                <w:sz w:val="21"/>
                <w:szCs w:val="21"/>
              </w:rPr>
              <w:t xml:space="preserve"> = 27)</w:t>
            </w:r>
          </w:p>
          <w:p w14:paraId="76A6356E"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0.26)</w:t>
            </w:r>
          </w:p>
        </w:tc>
        <w:tc>
          <w:tcPr>
            <w:tcW w:w="1985" w:type="dxa"/>
            <w:tcBorders>
              <w:top w:val="nil"/>
              <w:left w:val="nil"/>
              <w:bottom w:val="nil"/>
              <w:right w:val="nil"/>
            </w:tcBorders>
          </w:tcPr>
          <w:p w14:paraId="615CA81B" w14:textId="77777777" w:rsidR="00F039F4" w:rsidRPr="009365D4" w:rsidRDefault="00F039F4" w:rsidP="00756B79">
            <w:pPr>
              <w:spacing w:line="276" w:lineRule="auto"/>
              <w:jc w:val="center"/>
              <w:rPr>
                <w:sz w:val="21"/>
                <w:szCs w:val="21"/>
              </w:rPr>
            </w:pPr>
            <w:r w:rsidRPr="009365D4">
              <w:rPr>
                <w:sz w:val="21"/>
                <w:szCs w:val="21"/>
              </w:rPr>
              <w:t>.17 (</w:t>
            </w:r>
            <w:r w:rsidRPr="009365D4">
              <w:rPr>
                <w:i/>
                <w:sz w:val="21"/>
                <w:szCs w:val="21"/>
              </w:rPr>
              <w:t>n</w:t>
            </w:r>
            <w:r w:rsidRPr="009365D4">
              <w:rPr>
                <w:sz w:val="21"/>
                <w:szCs w:val="21"/>
              </w:rPr>
              <w:t xml:space="preserve"> = 28)</w:t>
            </w:r>
          </w:p>
          <w:p w14:paraId="3AAA0A6C"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0.53)</w:t>
            </w:r>
          </w:p>
        </w:tc>
        <w:tc>
          <w:tcPr>
            <w:tcW w:w="1984" w:type="dxa"/>
            <w:tcBorders>
              <w:top w:val="nil"/>
              <w:left w:val="nil"/>
              <w:bottom w:val="nil"/>
              <w:right w:val="nil"/>
            </w:tcBorders>
          </w:tcPr>
          <w:p w14:paraId="285E9951"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nil"/>
              <w:left w:val="nil"/>
              <w:bottom w:val="nil"/>
              <w:right w:val="nil"/>
            </w:tcBorders>
          </w:tcPr>
          <w:p w14:paraId="502C8839"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nil"/>
              <w:left w:val="nil"/>
              <w:bottom w:val="nil"/>
              <w:right w:val="nil"/>
            </w:tcBorders>
          </w:tcPr>
          <w:p w14:paraId="5772DDB4" w14:textId="77777777" w:rsidR="00F039F4" w:rsidRPr="009365D4" w:rsidRDefault="00F039F4" w:rsidP="00756B79">
            <w:pPr>
              <w:spacing w:line="276" w:lineRule="auto"/>
              <w:jc w:val="center"/>
              <w:rPr>
                <w:sz w:val="21"/>
                <w:szCs w:val="21"/>
              </w:rPr>
            </w:pPr>
            <w:r w:rsidRPr="009365D4">
              <w:rPr>
                <w:sz w:val="21"/>
                <w:szCs w:val="21"/>
              </w:rPr>
              <w:t>-</w:t>
            </w:r>
          </w:p>
        </w:tc>
      </w:tr>
      <w:tr w:rsidR="009365D4" w:rsidRPr="009365D4" w14:paraId="50482B41" w14:textId="77777777" w:rsidTr="00756B79">
        <w:tc>
          <w:tcPr>
            <w:tcW w:w="1984" w:type="dxa"/>
            <w:tcBorders>
              <w:top w:val="nil"/>
              <w:left w:val="nil"/>
              <w:bottom w:val="nil"/>
              <w:right w:val="nil"/>
            </w:tcBorders>
            <w:vAlign w:val="center"/>
          </w:tcPr>
          <w:p w14:paraId="3D6B3BC2" w14:textId="77777777" w:rsidR="00F039F4" w:rsidRPr="009365D4" w:rsidRDefault="00F039F4" w:rsidP="00756B79">
            <w:pPr>
              <w:spacing w:line="276" w:lineRule="auto"/>
              <w:jc w:val="center"/>
              <w:rPr>
                <w:sz w:val="21"/>
                <w:szCs w:val="21"/>
              </w:rPr>
            </w:pPr>
          </w:p>
        </w:tc>
        <w:tc>
          <w:tcPr>
            <w:tcW w:w="1985" w:type="dxa"/>
            <w:tcBorders>
              <w:top w:val="nil"/>
              <w:left w:val="nil"/>
              <w:bottom w:val="nil"/>
              <w:right w:val="nil"/>
            </w:tcBorders>
          </w:tcPr>
          <w:p w14:paraId="55E058EB" w14:textId="77777777" w:rsidR="00F039F4" w:rsidRPr="009365D4" w:rsidRDefault="00F039F4" w:rsidP="00756B79">
            <w:pPr>
              <w:spacing w:line="276" w:lineRule="auto"/>
              <w:jc w:val="center"/>
              <w:rPr>
                <w:sz w:val="21"/>
                <w:szCs w:val="21"/>
              </w:rPr>
            </w:pPr>
            <w:r w:rsidRPr="009365D4">
              <w:rPr>
                <w:sz w:val="21"/>
                <w:szCs w:val="21"/>
              </w:rPr>
              <w:t>Action descriptions</w:t>
            </w:r>
          </w:p>
        </w:tc>
        <w:tc>
          <w:tcPr>
            <w:tcW w:w="1984" w:type="dxa"/>
            <w:tcBorders>
              <w:top w:val="nil"/>
              <w:left w:val="nil"/>
              <w:bottom w:val="nil"/>
              <w:right w:val="nil"/>
            </w:tcBorders>
          </w:tcPr>
          <w:p w14:paraId="1AC0083D" w14:textId="77777777" w:rsidR="00F039F4" w:rsidRPr="009365D4" w:rsidRDefault="00F039F4" w:rsidP="00756B79">
            <w:pPr>
              <w:spacing w:line="276" w:lineRule="auto"/>
              <w:jc w:val="center"/>
              <w:rPr>
                <w:sz w:val="21"/>
                <w:szCs w:val="21"/>
              </w:rPr>
            </w:pPr>
            <w:r w:rsidRPr="009365D4">
              <w:rPr>
                <w:sz w:val="21"/>
                <w:szCs w:val="21"/>
              </w:rPr>
              <w:t>.27 (</w:t>
            </w:r>
            <w:r w:rsidRPr="009365D4">
              <w:rPr>
                <w:i/>
                <w:sz w:val="21"/>
                <w:szCs w:val="21"/>
              </w:rPr>
              <w:t>n</w:t>
            </w:r>
            <w:r w:rsidRPr="009365D4">
              <w:rPr>
                <w:sz w:val="21"/>
                <w:szCs w:val="21"/>
              </w:rPr>
              <w:t xml:space="preserve"> = 27)</w:t>
            </w:r>
          </w:p>
          <w:p w14:paraId="5408CFF8"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1.60)</w:t>
            </w:r>
          </w:p>
        </w:tc>
        <w:tc>
          <w:tcPr>
            <w:tcW w:w="1985" w:type="dxa"/>
            <w:tcBorders>
              <w:top w:val="nil"/>
              <w:left w:val="nil"/>
              <w:bottom w:val="nil"/>
              <w:right w:val="nil"/>
            </w:tcBorders>
          </w:tcPr>
          <w:p w14:paraId="711F45B1" w14:textId="77777777" w:rsidR="00F039F4" w:rsidRPr="009365D4" w:rsidRDefault="00F039F4" w:rsidP="00756B79">
            <w:pPr>
              <w:spacing w:line="276" w:lineRule="auto"/>
              <w:jc w:val="center"/>
              <w:rPr>
                <w:sz w:val="21"/>
                <w:szCs w:val="21"/>
              </w:rPr>
            </w:pPr>
            <w:r w:rsidRPr="009365D4">
              <w:rPr>
                <w:sz w:val="21"/>
                <w:szCs w:val="21"/>
              </w:rPr>
              <w:t>.04 (</w:t>
            </w:r>
            <w:r w:rsidRPr="009365D4">
              <w:rPr>
                <w:i/>
                <w:sz w:val="21"/>
                <w:szCs w:val="21"/>
              </w:rPr>
              <w:t>n</w:t>
            </w:r>
            <w:r w:rsidRPr="009365D4">
              <w:rPr>
                <w:sz w:val="21"/>
                <w:szCs w:val="21"/>
              </w:rPr>
              <w:t xml:space="preserve"> = 28)</w:t>
            </w:r>
          </w:p>
          <w:p w14:paraId="57C18705"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0.25)</w:t>
            </w:r>
          </w:p>
        </w:tc>
        <w:tc>
          <w:tcPr>
            <w:tcW w:w="1984" w:type="dxa"/>
            <w:tcBorders>
              <w:top w:val="nil"/>
              <w:left w:val="nil"/>
              <w:bottom w:val="nil"/>
              <w:right w:val="nil"/>
            </w:tcBorders>
          </w:tcPr>
          <w:p w14:paraId="36659E10" w14:textId="77777777" w:rsidR="00F039F4" w:rsidRPr="009365D4" w:rsidRDefault="00F039F4" w:rsidP="00756B79">
            <w:pPr>
              <w:spacing w:line="276" w:lineRule="auto"/>
              <w:jc w:val="center"/>
              <w:rPr>
                <w:b/>
                <w:bCs/>
                <w:sz w:val="21"/>
                <w:szCs w:val="21"/>
              </w:rPr>
            </w:pPr>
            <w:r w:rsidRPr="009365D4">
              <w:rPr>
                <w:b/>
                <w:bCs/>
                <w:sz w:val="21"/>
                <w:szCs w:val="21"/>
              </w:rPr>
              <w:t>-.37 (</w:t>
            </w:r>
            <w:r w:rsidRPr="009365D4">
              <w:rPr>
                <w:b/>
                <w:bCs/>
                <w:i/>
                <w:sz w:val="21"/>
                <w:szCs w:val="21"/>
              </w:rPr>
              <w:t>n</w:t>
            </w:r>
            <w:r w:rsidRPr="009365D4">
              <w:rPr>
                <w:b/>
                <w:bCs/>
                <w:sz w:val="21"/>
                <w:szCs w:val="21"/>
              </w:rPr>
              <w:t xml:space="preserve"> = 29)</w:t>
            </w:r>
          </w:p>
          <w:p w14:paraId="736D9E15" w14:textId="77777777" w:rsidR="00F039F4" w:rsidRPr="009365D4" w:rsidRDefault="00F039F4" w:rsidP="00756B79">
            <w:pPr>
              <w:spacing w:line="276" w:lineRule="auto"/>
              <w:jc w:val="center"/>
              <w:rPr>
                <w:sz w:val="21"/>
                <w:szCs w:val="21"/>
              </w:rPr>
            </w:pPr>
            <w:r w:rsidRPr="009365D4">
              <w:rPr>
                <w:b/>
                <w:bCs/>
                <w:sz w:val="21"/>
                <w:szCs w:val="21"/>
              </w:rPr>
              <w:t>(</w:t>
            </w:r>
            <w:r w:rsidRPr="009365D4">
              <w:rPr>
                <w:b/>
                <w:bCs/>
                <w:i/>
                <w:sz w:val="21"/>
                <w:szCs w:val="21"/>
              </w:rPr>
              <w:t>p</w:t>
            </w:r>
            <w:r w:rsidRPr="009365D4">
              <w:rPr>
                <w:b/>
                <w:bCs/>
                <w:sz w:val="21"/>
                <w:szCs w:val="21"/>
              </w:rPr>
              <w:t xml:space="preserve"> = .64, BF</w:t>
            </w:r>
            <w:r w:rsidRPr="009365D4">
              <w:rPr>
                <w:b/>
                <w:bCs/>
                <w:sz w:val="21"/>
                <w:szCs w:val="21"/>
                <w:vertAlign w:val="subscript"/>
              </w:rPr>
              <w:t>10</w:t>
            </w:r>
            <w:r w:rsidRPr="009365D4">
              <w:rPr>
                <w:b/>
                <w:bCs/>
                <w:sz w:val="21"/>
                <w:szCs w:val="21"/>
              </w:rPr>
              <w:t xml:space="preserve"> = 10.82)</w:t>
            </w:r>
          </w:p>
        </w:tc>
        <w:tc>
          <w:tcPr>
            <w:tcW w:w="1985" w:type="dxa"/>
            <w:tcBorders>
              <w:top w:val="nil"/>
              <w:left w:val="nil"/>
              <w:bottom w:val="nil"/>
              <w:right w:val="nil"/>
            </w:tcBorders>
          </w:tcPr>
          <w:p w14:paraId="4F567667"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nil"/>
              <w:left w:val="nil"/>
              <w:bottom w:val="nil"/>
              <w:right w:val="nil"/>
            </w:tcBorders>
          </w:tcPr>
          <w:p w14:paraId="4309211D" w14:textId="77777777" w:rsidR="00F039F4" w:rsidRPr="009365D4" w:rsidRDefault="00F039F4" w:rsidP="00756B79">
            <w:pPr>
              <w:spacing w:line="276" w:lineRule="auto"/>
              <w:jc w:val="center"/>
              <w:rPr>
                <w:sz w:val="21"/>
                <w:szCs w:val="21"/>
              </w:rPr>
            </w:pPr>
            <w:r w:rsidRPr="009365D4">
              <w:rPr>
                <w:sz w:val="21"/>
                <w:szCs w:val="21"/>
              </w:rPr>
              <w:t>-</w:t>
            </w:r>
          </w:p>
        </w:tc>
      </w:tr>
      <w:tr w:rsidR="009365D4" w:rsidRPr="009365D4" w14:paraId="12F29E13" w14:textId="77777777" w:rsidTr="00756B79">
        <w:tc>
          <w:tcPr>
            <w:tcW w:w="1984" w:type="dxa"/>
            <w:tcBorders>
              <w:top w:val="nil"/>
              <w:left w:val="nil"/>
              <w:bottom w:val="nil"/>
              <w:right w:val="nil"/>
            </w:tcBorders>
            <w:vAlign w:val="center"/>
          </w:tcPr>
          <w:p w14:paraId="7BB02EA8" w14:textId="77777777" w:rsidR="00F039F4" w:rsidRPr="009365D4" w:rsidRDefault="00F039F4" w:rsidP="00756B79">
            <w:pPr>
              <w:spacing w:line="276" w:lineRule="auto"/>
              <w:jc w:val="center"/>
              <w:rPr>
                <w:sz w:val="21"/>
                <w:szCs w:val="21"/>
              </w:rPr>
            </w:pPr>
          </w:p>
        </w:tc>
        <w:tc>
          <w:tcPr>
            <w:tcW w:w="1985" w:type="dxa"/>
            <w:tcBorders>
              <w:top w:val="nil"/>
              <w:left w:val="nil"/>
              <w:bottom w:val="nil"/>
              <w:right w:val="nil"/>
            </w:tcBorders>
          </w:tcPr>
          <w:p w14:paraId="30FADF43" w14:textId="77777777" w:rsidR="00F039F4" w:rsidRPr="009365D4" w:rsidRDefault="00F039F4" w:rsidP="00756B79">
            <w:pPr>
              <w:spacing w:line="276" w:lineRule="auto"/>
              <w:jc w:val="center"/>
              <w:rPr>
                <w:sz w:val="21"/>
                <w:szCs w:val="21"/>
              </w:rPr>
            </w:pPr>
            <w:r w:rsidRPr="009365D4">
              <w:rPr>
                <w:sz w:val="21"/>
                <w:szCs w:val="21"/>
              </w:rPr>
              <w:t>Motto 1</w:t>
            </w:r>
          </w:p>
        </w:tc>
        <w:tc>
          <w:tcPr>
            <w:tcW w:w="1984" w:type="dxa"/>
            <w:tcBorders>
              <w:top w:val="nil"/>
              <w:left w:val="nil"/>
              <w:bottom w:val="nil"/>
              <w:right w:val="nil"/>
            </w:tcBorders>
          </w:tcPr>
          <w:p w14:paraId="2353ED7A" w14:textId="77777777" w:rsidR="00F039F4" w:rsidRPr="009365D4" w:rsidRDefault="00F039F4" w:rsidP="00756B79">
            <w:pPr>
              <w:spacing w:line="276" w:lineRule="auto"/>
              <w:jc w:val="center"/>
              <w:rPr>
                <w:sz w:val="21"/>
                <w:szCs w:val="21"/>
              </w:rPr>
            </w:pPr>
            <w:r w:rsidRPr="009365D4">
              <w:rPr>
                <w:sz w:val="21"/>
                <w:szCs w:val="21"/>
              </w:rPr>
              <w:t>.08 (</w:t>
            </w:r>
            <w:r w:rsidRPr="009365D4">
              <w:rPr>
                <w:i/>
                <w:sz w:val="21"/>
                <w:szCs w:val="21"/>
              </w:rPr>
              <w:t>n</w:t>
            </w:r>
            <w:r w:rsidRPr="009365D4">
              <w:rPr>
                <w:sz w:val="21"/>
                <w:szCs w:val="21"/>
              </w:rPr>
              <w:t xml:space="preserve"> = 27)</w:t>
            </w:r>
          </w:p>
          <w:p w14:paraId="65CA1684"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0.29)</w:t>
            </w:r>
          </w:p>
        </w:tc>
        <w:tc>
          <w:tcPr>
            <w:tcW w:w="1985" w:type="dxa"/>
            <w:tcBorders>
              <w:top w:val="nil"/>
              <w:left w:val="nil"/>
              <w:bottom w:val="nil"/>
              <w:right w:val="nil"/>
            </w:tcBorders>
          </w:tcPr>
          <w:p w14:paraId="14CEC4CF" w14:textId="77777777" w:rsidR="00F039F4" w:rsidRPr="009365D4" w:rsidRDefault="00F039F4" w:rsidP="00756B79">
            <w:pPr>
              <w:spacing w:line="276" w:lineRule="auto"/>
              <w:jc w:val="center"/>
              <w:rPr>
                <w:b/>
                <w:bCs/>
                <w:sz w:val="21"/>
                <w:szCs w:val="21"/>
              </w:rPr>
            </w:pPr>
            <w:r w:rsidRPr="009365D4">
              <w:rPr>
                <w:sz w:val="21"/>
                <w:szCs w:val="21"/>
              </w:rPr>
              <w:t>.</w:t>
            </w:r>
            <w:r w:rsidRPr="009365D4">
              <w:rPr>
                <w:b/>
                <w:bCs/>
                <w:sz w:val="21"/>
                <w:szCs w:val="21"/>
              </w:rPr>
              <w:t>40 (</w:t>
            </w:r>
            <w:r w:rsidRPr="009365D4">
              <w:rPr>
                <w:b/>
                <w:bCs/>
                <w:i/>
                <w:sz w:val="21"/>
                <w:szCs w:val="21"/>
              </w:rPr>
              <w:t>n</w:t>
            </w:r>
            <w:r w:rsidRPr="009365D4">
              <w:rPr>
                <w:b/>
                <w:bCs/>
                <w:sz w:val="21"/>
                <w:szCs w:val="21"/>
              </w:rPr>
              <w:t xml:space="preserve"> = 28)</w:t>
            </w:r>
          </w:p>
          <w:p w14:paraId="5B610088" w14:textId="77777777" w:rsidR="00F039F4" w:rsidRPr="009365D4" w:rsidRDefault="00F039F4" w:rsidP="00756B79">
            <w:pPr>
              <w:spacing w:line="276" w:lineRule="auto"/>
              <w:jc w:val="center"/>
              <w:rPr>
                <w:sz w:val="21"/>
                <w:szCs w:val="21"/>
              </w:rPr>
            </w:pPr>
            <w:r w:rsidRPr="009365D4">
              <w:rPr>
                <w:b/>
                <w:bCs/>
                <w:sz w:val="21"/>
                <w:szCs w:val="21"/>
              </w:rPr>
              <w:t>(</w:t>
            </w:r>
            <w:r w:rsidRPr="009365D4">
              <w:rPr>
                <w:b/>
                <w:bCs/>
                <w:i/>
                <w:sz w:val="21"/>
                <w:szCs w:val="21"/>
              </w:rPr>
              <w:t>p</w:t>
            </w:r>
            <w:r w:rsidRPr="009365D4">
              <w:rPr>
                <w:b/>
                <w:bCs/>
                <w:sz w:val="21"/>
                <w:szCs w:val="21"/>
              </w:rPr>
              <w:t xml:space="preserve"> = .54, BF</w:t>
            </w:r>
            <w:r w:rsidRPr="009365D4">
              <w:rPr>
                <w:b/>
                <w:bCs/>
                <w:sz w:val="21"/>
                <w:szCs w:val="21"/>
                <w:vertAlign w:val="subscript"/>
              </w:rPr>
              <w:t>10</w:t>
            </w:r>
            <w:r w:rsidRPr="009365D4">
              <w:rPr>
                <w:b/>
                <w:bCs/>
                <w:sz w:val="21"/>
                <w:szCs w:val="21"/>
              </w:rPr>
              <w:t xml:space="preserve"> = 17.49)</w:t>
            </w:r>
          </w:p>
        </w:tc>
        <w:tc>
          <w:tcPr>
            <w:tcW w:w="1984" w:type="dxa"/>
            <w:tcBorders>
              <w:top w:val="nil"/>
              <w:left w:val="nil"/>
              <w:bottom w:val="nil"/>
              <w:right w:val="nil"/>
            </w:tcBorders>
          </w:tcPr>
          <w:p w14:paraId="335E3840" w14:textId="77777777" w:rsidR="00F039F4" w:rsidRPr="009365D4" w:rsidRDefault="00F039F4" w:rsidP="00756B79">
            <w:pPr>
              <w:spacing w:line="276" w:lineRule="auto"/>
              <w:jc w:val="center"/>
              <w:rPr>
                <w:sz w:val="21"/>
                <w:szCs w:val="21"/>
              </w:rPr>
            </w:pPr>
            <w:r w:rsidRPr="009365D4">
              <w:rPr>
                <w:sz w:val="21"/>
                <w:szCs w:val="21"/>
              </w:rPr>
              <w:t>.27 (</w:t>
            </w:r>
            <w:r w:rsidRPr="009365D4">
              <w:rPr>
                <w:i/>
                <w:sz w:val="21"/>
                <w:szCs w:val="21"/>
              </w:rPr>
              <w:t>n</w:t>
            </w:r>
            <w:r w:rsidRPr="009365D4">
              <w:rPr>
                <w:sz w:val="21"/>
                <w:szCs w:val="21"/>
              </w:rPr>
              <w:t xml:space="preserve"> = 29)</w:t>
            </w:r>
          </w:p>
          <w:p w14:paraId="40A0B6BB"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1.82)</w:t>
            </w:r>
          </w:p>
        </w:tc>
        <w:tc>
          <w:tcPr>
            <w:tcW w:w="1985" w:type="dxa"/>
            <w:tcBorders>
              <w:top w:val="nil"/>
              <w:left w:val="nil"/>
              <w:bottom w:val="nil"/>
              <w:right w:val="nil"/>
            </w:tcBorders>
          </w:tcPr>
          <w:p w14:paraId="708F08B6" w14:textId="77777777" w:rsidR="00F039F4" w:rsidRPr="009365D4" w:rsidRDefault="00F039F4" w:rsidP="00756B79">
            <w:pPr>
              <w:spacing w:line="276" w:lineRule="auto"/>
              <w:jc w:val="center"/>
              <w:rPr>
                <w:sz w:val="21"/>
                <w:szCs w:val="21"/>
              </w:rPr>
            </w:pPr>
            <w:r w:rsidRPr="009365D4">
              <w:rPr>
                <w:sz w:val="21"/>
                <w:szCs w:val="21"/>
              </w:rPr>
              <w:t>-.07 (</w:t>
            </w:r>
            <w:r w:rsidRPr="009365D4">
              <w:rPr>
                <w:i/>
                <w:sz w:val="21"/>
                <w:szCs w:val="21"/>
              </w:rPr>
              <w:t>n</w:t>
            </w:r>
            <w:r w:rsidRPr="009365D4">
              <w:rPr>
                <w:sz w:val="21"/>
                <w:szCs w:val="21"/>
              </w:rPr>
              <w:t xml:space="preserve"> = 29)</w:t>
            </w:r>
          </w:p>
          <w:p w14:paraId="3A4E13B8"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0.27)</w:t>
            </w:r>
          </w:p>
        </w:tc>
        <w:tc>
          <w:tcPr>
            <w:tcW w:w="1985" w:type="dxa"/>
            <w:tcBorders>
              <w:top w:val="nil"/>
              <w:left w:val="nil"/>
              <w:bottom w:val="nil"/>
              <w:right w:val="nil"/>
            </w:tcBorders>
          </w:tcPr>
          <w:p w14:paraId="60575F5F" w14:textId="77777777" w:rsidR="00F039F4" w:rsidRPr="009365D4" w:rsidRDefault="00F039F4" w:rsidP="00756B79">
            <w:pPr>
              <w:spacing w:line="276" w:lineRule="auto"/>
              <w:jc w:val="center"/>
              <w:rPr>
                <w:sz w:val="21"/>
                <w:szCs w:val="21"/>
              </w:rPr>
            </w:pPr>
            <w:r w:rsidRPr="009365D4">
              <w:rPr>
                <w:sz w:val="21"/>
                <w:szCs w:val="21"/>
              </w:rPr>
              <w:t>-</w:t>
            </w:r>
          </w:p>
        </w:tc>
      </w:tr>
      <w:tr w:rsidR="009365D4" w:rsidRPr="009365D4" w14:paraId="2E890AF5" w14:textId="77777777" w:rsidTr="00756B79">
        <w:tc>
          <w:tcPr>
            <w:tcW w:w="1984" w:type="dxa"/>
            <w:tcBorders>
              <w:top w:val="nil"/>
              <w:left w:val="nil"/>
              <w:bottom w:val="single" w:sz="4" w:space="0" w:color="auto"/>
              <w:right w:val="nil"/>
            </w:tcBorders>
            <w:vAlign w:val="center"/>
          </w:tcPr>
          <w:p w14:paraId="00A6FB39" w14:textId="77777777" w:rsidR="00F039F4" w:rsidRPr="009365D4" w:rsidRDefault="00F039F4" w:rsidP="00756B79">
            <w:pPr>
              <w:spacing w:line="276" w:lineRule="auto"/>
              <w:jc w:val="center"/>
              <w:rPr>
                <w:sz w:val="21"/>
                <w:szCs w:val="21"/>
              </w:rPr>
            </w:pPr>
          </w:p>
        </w:tc>
        <w:tc>
          <w:tcPr>
            <w:tcW w:w="1985" w:type="dxa"/>
            <w:tcBorders>
              <w:top w:val="nil"/>
              <w:left w:val="nil"/>
              <w:bottom w:val="single" w:sz="4" w:space="0" w:color="auto"/>
              <w:right w:val="nil"/>
            </w:tcBorders>
          </w:tcPr>
          <w:p w14:paraId="210075A7" w14:textId="77777777" w:rsidR="00F039F4" w:rsidRPr="009365D4" w:rsidRDefault="00F039F4" w:rsidP="00756B79">
            <w:pPr>
              <w:spacing w:line="276" w:lineRule="auto"/>
              <w:jc w:val="center"/>
              <w:rPr>
                <w:sz w:val="21"/>
                <w:szCs w:val="21"/>
              </w:rPr>
            </w:pPr>
            <w:r w:rsidRPr="009365D4">
              <w:rPr>
                <w:sz w:val="21"/>
                <w:szCs w:val="21"/>
              </w:rPr>
              <w:t>Motto 2</w:t>
            </w:r>
          </w:p>
        </w:tc>
        <w:tc>
          <w:tcPr>
            <w:tcW w:w="1984" w:type="dxa"/>
            <w:tcBorders>
              <w:top w:val="nil"/>
              <w:left w:val="nil"/>
              <w:bottom w:val="single" w:sz="4" w:space="0" w:color="auto"/>
              <w:right w:val="nil"/>
            </w:tcBorders>
          </w:tcPr>
          <w:p w14:paraId="29AE4723" w14:textId="77777777" w:rsidR="00F039F4" w:rsidRPr="009365D4" w:rsidRDefault="00F039F4" w:rsidP="00756B79">
            <w:pPr>
              <w:spacing w:line="276" w:lineRule="auto"/>
              <w:jc w:val="center"/>
              <w:rPr>
                <w:sz w:val="21"/>
                <w:szCs w:val="21"/>
              </w:rPr>
            </w:pPr>
            <w:r w:rsidRPr="009365D4">
              <w:rPr>
                <w:sz w:val="21"/>
                <w:szCs w:val="21"/>
              </w:rPr>
              <w:t>.20 (</w:t>
            </w:r>
            <w:r w:rsidRPr="009365D4">
              <w:rPr>
                <w:i/>
                <w:sz w:val="21"/>
                <w:szCs w:val="21"/>
              </w:rPr>
              <w:t>n</w:t>
            </w:r>
            <w:r w:rsidRPr="009365D4">
              <w:rPr>
                <w:sz w:val="21"/>
                <w:szCs w:val="21"/>
              </w:rPr>
              <w:t xml:space="preserve"> = 27)</w:t>
            </w:r>
          </w:p>
          <w:p w14:paraId="1DEBC2ED" w14:textId="77777777" w:rsidR="00F039F4" w:rsidRPr="009365D4" w:rsidRDefault="00F039F4" w:rsidP="00756B79">
            <w:pPr>
              <w:spacing w:line="276" w:lineRule="auto"/>
              <w:jc w:val="center"/>
              <w:rPr>
                <w:sz w:val="21"/>
                <w:szCs w:val="21"/>
              </w:rPr>
            </w:pPr>
            <w:r w:rsidRPr="009365D4">
              <w:rPr>
                <w:sz w:val="21"/>
                <w:szCs w:val="21"/>
              </w:rPr>
              <w:lastRenderedPageBreak/>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0.69)</w:t>
            </w:r>
          </w:p>
        </w:tc>
        <w:tc>
          <w:tcPr>
            <w:tcW w:w="1985" w:type="dxa"/>
            <w:tcBorders>
              <w:top w:val="nil"/>
              <w:left w:val="nil"/>
              <w:bottom w:val="single" w:sz="4" w:space="0" w:color="auto"/>
              <w:right w:val="nil"/>
            </w:tcBorders>
          </w:tcPr>
          <w:p w14:paraId="78A1B893" w14:textId="77777777" w:rsidR="00F039F4" w:rsidRPr="009365D4" w:rsidRDefault="00F039F4" w:rsidP="00756B79">
            <w:pPr>
              <w:spacing w:line="276" w:lineRule="auto"/>
              <w:jc w:val="center"/>
              <w:rPr>
                <w:sz w:val="21"/>
                <w:szCs w:val="21"/>
              </w:rPr>
            </w:pPr>
            <w:r w:rsidRPr="009365D4">
              <w:rPr>
                <w:sz w:val="21"/>
                <w:szCs w:val="21"/>
              </w:rPr>
              <w:lastRenderedPageBreak/>
              <w:t>-.12 (</w:t>
            </w:r>
            <w:r w:rsidRPr="009365D4">
              <w:rPr>
                <w:i/>
                <w:sz w:val="21"/>
                <w:szCs w:val="21"/>
              </w:rPr>
              <w:t>n</w:t>
            </w:r>
            <w:r w:rsidRPr="009365D4">
              <w:rPr>
                <w:sz w:val="21"/>
                <w:szCs w:val="21"/>
              </w:rPr>
              <w:t xml:space="preserve"> = 28)</w:t>
            </w:r>
          </w:p>
          <w:p w14:paraId="6F32E9FB" w14:textId="77777777" w:rsidR="00F039F4" w:rsidRPr="009365D4" w:rsidRDefault="00F039F4" w:rsidP="00756B79">
            <w:pPr>
              <w:spacing w:line="276" w:lineRule="auto"/>
              <w:jc w:val="center"/>
              <w:rPr>
                <w:sz w:val="21"/>
                <w:szCs w:val="21"/>
              </w:rPr>
            </w:pPr>
            <w:r w:rsidRPr="009365D4">
              <w:rPr>
                <w:sz w:val="21"/>
                <w:szCs w:val="21"/>
              </w:rPr>
              <w:lastRenderedPageBreak/>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0.36)</w:t>
            </w:r>
          </w:p>
        </w:tc>
        <w:tc>
          <w:tcPr>
            <w:tcW w:w="1984" w:type="dxa"/>
            <w:tcBorders>
              <w:top w:val="nil"/>
              <w:left w:val="nil"/>
              <w:bottom w:val="single" w:sz="4" w:space="0" w:color="auto"/>
              <w:right w:val="nil"/>
            </w:tcBorders>
          </w:tcPr>
          <w:p w14:paraId="0F472D1C" w14:textId="77777777" w:rsidR="00F039F4" w:rsidRPr="009365D4" w:rsidRDefault="00F039F4" w:rsidP="00756B79">
            <w:pPr>
              <w:spacing w:line="276" w:lineRule="auto"/>
              <w:jc w:val="center"/>
              <w:rPr>
                <w:sz w:val="21"/>
                <w:szCs w:val="21"/>
              </w:rPr>
            </w:pPr>
            <w:r w:rsidRPr="009365D4">
              <w:rPr>
                <w:sz w:val="21"/>
                <w:szCs w:val="21"/>
              </w:rPr>
              <w:lastRenderedPageBreak/>
              <w:t>-.18 (</w:t>
            </w:r>
            <w:r w:rsidRPr="009365D4">
              <w:rPr>
                <w:i/>
                <w:sz w:val="21"/>
                <w:szCs w:val="21"/>
              </w:rPr>
              <w:t>n</w:t>
            </w:r>
            <w:r w:rsidRPr="009365D4">
              <w:rPr>
                <w:sz w:val="21"/>
                <w:szCs w:val="21"/>
              </w:rPr>
              <w:t xml:space="preserve"> = 29)</w:t>
            </w:r>
          </w:p>
          <w:p w14:paraId="389A4671" w14:textId="77777777" w:rsidR="00F039F4" w:rsidRPr="009365D4" w:rsidRDefault="00F039F4" w:rsidP="00756B79">
            <w:pPr>
              <w:spacing w:line="276" w:lineRule="auto"/>
              <w:jc w:val="center"/>
              <w:rPr>
                <w:sz w:val="21"/>
                <w:szCs w:val="21"/>
              </w:rPr>
            </w:pPr>
            <w:r w:rsidRPr="009365D4">
              <w:rPr>
                <w:sz w:val="21"/>
                <w:szCs w:val="21"/>
              </w:rPr>
              <w:lastRenderedPageBreak/>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0.59)</w:t>
            </w:r>
          </w:p>
        </w:tc>
        <w:tc>
          <w:tcPr>
            <w:tcW w:w="1985" w:type="dxa"/>
            <w:tcBorders>
              <w:top w:val="nil"/>
              <w:left w:val="nil"/>
              <w:bottom w:val="single" w:sz="4" w:space="0" w:color="auto"/>
              <w:right w:val="nil"/>
            </w:tcBorders>
          </w:tcPr>
          <w:p w14:paraId="118D2A88" w14:textId="77777777" w:rsidR="00F039F4" w:rsidRPr="009365D4" w:rsidRDefault="00F039F4" w:rsidP="00756B79">
            <w:pPr>
              <w:spacing w:line="276" w:lineRule="auto"/>
              <w:jc w:val="center"/>
              <w:rPr>
                <w:sz w:val="21"/>
                <w:szCs w:val="21"/>
              </w:rPr>
            </w:pPr>
            <w:r w:rsidRPr="009365D4">
              <w:rPr>
                <w:sz w:val="21"/>
                <w:szCs w:val="21"/>
              </w:rPr>
              <w:lastRenderedPageBreak/>
              <w:t>&lt; .01 (</w:t>
            </w:r>
            <w:r w:rsidRPr="009365D4">
              <w:rPr>
                <w:i/>
                <w:sz w:val="21"/>
                <w:szCs w:val="21"/>
              </w:rPr>
              <w:t>n</w:t>
            </w:r>
            <w:r w:rsidRPr="009365D4">
              <w:rPr>
                <w:sz w:val="21"/>
                <w:szCs w:val="21"/>
              </w:rPr>
              <w:t xml:space="preserve"> = 29)</w:t>
            </w:r>
          </w:p>
          <w:p w14:paraId="6FA54FD6" w14:textId="77777777" w:rsidR="00F039F4" w:rsidRPr="009365D4" w:rsidRDefault="00F039F4" w:rsidP="00756B79">
            <w:pPr>
              <w:spacing w:line="276" w:lineRule="auto"/>
              <w:jc w:val="center"/>
              <w:rPr>
                <w:sz w:val="21"/>
                <w:szCs w:val="21"/>
              </w:rPr>
            </w:pPr>
            <w:r w:rsidRPr="009365D4">
              <w:rPr>
                <w:sz w:val="21"/>
                <w:szCs w:val="21"/>
              </w:rPr>
              <w:lastRenderedPageBreak/>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0.24)</w:t>
            </w:r>
          </w:p>
        </w:tc>
        <w:tc>
          <w:tcPr>
            <w:tcW w:w="1985" w:type="dxa"/>
            <w:tcBorders>
              <w:top w:val="nil"/>
              <w:left w:val="nil"/>
              <w:bottom w:val="single" w:sz="4" w:space="0" w:color="auto"/>
              <w:right w:val="nil"/>
            </w:tcBorders>
          </w:tcPr>
          <w:p w14:paraId="33F4B9EE" w14:textId="77777777" w:rsidR="00F039F4" w:rsidRPr="009365D4" w:rsidRDefault="00F039F4" w:rsidP="00756B79">
            <w:pPr>
              <w:spacing w:line="276" w:lineRule="auto"/>
              <w:jc w:val="center"/>
              <w:rPr>
                <w:sz w:val="21"/>
                <w:szCs w:val="21"/>
              </w:rPr>
            </w:pPr>
            <w:r w:rsidRPr="009365D4">
              <w:rPr>
                <w:sz w:val="21"/>
                <w:szCs w:val="21"/>
              </w:rPr>
              <w:lastRenderedPageBreak/>
              <w:t>-.22 (</w:t>
            </w:r>
            <w:r w:rsidRPr="009365D4">
              <w:rPr>
                <w:i/>
                <w:sz w:val="21"/>
                <w:szCs w:val="21"/>
              </w:rPr>
              <w:t>n</w:t>
            </w:r>
            <w:r w:rsidRPr="009365D4">
              <w:rPr>
                <w:sz w:val="21"/>
                <w:szCs w:val="21"/>
              </w:rPr>
              <w:t xml:space="preserve"> = 29)</w:t>
            </w:r>
          </w:p>
          <w:p w14:paraId="4E8DBC99" w14:textId="77777777" w:rsidR="00F039F4" w:rsidRPr="009365D4" w:rsidRDefault="00F039F4" w:rsidP="00756B79">
            <w:pPr>
              <w:spacing w:line="276" w:lineRule="auto"/>
              <w:jc w:val="center"/>
              <w:rPr>
                <w:sz w:val="21"/>
                <w:szCs w:val="21"/>
              </w:rPr>
            </w:pPr>
            <w:r w:rsidRPr="009365D4">
              <w:rPr>
                <w:sz w:val="21"/>
                <w:szCs w:val="21"/>
              </w:rPr>
              <w:lastRenderedPageBreak/>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0.92)</w:t>
            </w:r>
          </w:p>
        </w:tc>
      </w:tr>
      <w:tr w:rsidR="009365D4" w:rsidRPr="009365D4" w14:paraId="383AC8F7" w14:textId="77777777" w:rsidTr="00756B79">
        <w:tc>
          <w:tcPr>
            <w:tcW w:w="1984" w:type="dxa"/>
            <w:tcBorders>
              <w:top w:val="single" w:sz="4" w:space="0" w:color="auto"/>
              <w:left w:val="nil"/>
              <w:bottom w:val="nil"/>
              <w:right w:val="nil"/>
            </w:tcBorders>
            <w:vAlign w:val="center"/>
          </w:tcPr>
          <w:p w14:paraId="5A761685" w14:textId="77777777" w:rsidR="00F039F4" w:rsidRPr="009365D4" w:rsidRDefault="00F039F4" w:rsidP="00756B79">
            <w:pPr>
              <w:spacing w:line="276" w:lineRule="auto"/>
              <w:jc w:val="center"/>
              <w:rPr>
                <w:sz w:val="21"/>
                <w:szCs w:val="21"/>
              </w:rPr>
            </w:pPr>
            <w:r w:rsidRPr="009365D4">
              <w:rPr>
                <w:b/>
                <w:sz w:val="21"/>
                <w:szCs w:val="21"/>
              </w:rPr>
              <w:lastRenderedPageBreak/>
              <w:t>18-25</w:t>
            </w:r>
          </w:p>
        </w:tc>
        <w:tc>
          <w:tcPr>
            <w:tcW w:w="1985" w:type="dxa"/>
            <w:tcBorders>
              <w:top w:val="single" w:sz="4" w:space="0" w:color="auto"/>
              <w:left w:val="nil"/>
              <w:bottom w:val="nil"/>
              <w:right w:val="nil"/>
            </w:tcBorders>
          </w:tcPr>
          <w:p w14:paraId="7F4ACB06" w14:textId="77777777" w:rsidR="00F039F4" w:rsidRPr="009365D4" w:rsidRDefault="00F039F4" w:rsidP="00756B79">
            <w:pPr>
              <w:spacing w:line="276" w:lineRule="auto"/>
              <w:jc w:val="center"/>
              <w:rPr>
                <w:sz w:val="21"/>
                <w:szCs w:val="21"/>
              </w:rPr>
            </w:pPr>
            <w:r w:rsidRPr="009365D4">
              <w:rPr>
                <w:sz w:val="21"/>
                <w:szCs w:val="21"/>
              </w:rPr>
              <w:t>Imitation choice</w:t>
            </w:r>
          </w:p>
        </w:tc>
        <w:tc>
          <w:tcPr>
            <w:tcW w:w="1984" w:type="dxa"/>
            <w:tcBorders>
              <w:top w:val="single" w:sz="4" w:space="0" w:color="auto"/>
              <w:left w:val="nil"/>
              <w:bottom w:val="nil"/>
              <w:right w:val="nil"/>
            </w:tcBorders>
          </w:tcPr>
          <w:p w14:paraId="735B95CB" w14:textId="77777777" w:rsidR="00F039F4" w:rsidRPr="009365D4" w:rsidRDefault="00F039F4" w:rsidP="00756B79">
            <w:pPr>
              <w:spacing w:line="276" w:lineRule="auto"/>
              <w:jc w:val="center"/>
              <w:rPr>
                <w:sz w:val="21"/>
                <w:szCs w:val="21"/>
              </w:rPr>
            </w:pPr>
            <w:r w:rsidRPr="009365D4">
              <w:rPr>
                <w:sz w:val="21"/>
                <w:szCs w:val="21"/>
              </w:rPr>
              <w:t>.11 (</w:t>
            </w:r>
            <w:r w:rsidRPr="009365D4">
              <w:rPr>
                <w:i/>
                <w:sz w:val="21"/>
                <w:szCs w:val="21"/>
              </w:rPr>
              <w:t>n</w:t>
            </w:r>
            <w:r w:rsidRPr="009365D4">
              <w:rPr>
                <w:sz w:val="21"/>
                <w:szCs w:val="21"/>
              </w:rPr>
              <w:t xml:space="preserve"> = 45)</w:t>
            </w:r>
          </w:p>
          <w:p w14:paraId="1B8E8D40"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0.34)</w:t>
            </w:r>
          </w:p>
        </w:tc>
        <w:tc>
          <w:tcPr>
            <w:tcW w:w="1985" w:type="dxa"/>
            <w:tcBorders>
              <w:top w:val="single" w:sz="4" w:space="0" w:color="auto"/>
              <w:left w:val="nil"/>
              <w:bottom w:val="nil"/>
              <w:right w:val="nil"/>
            </w:tcBorders>
          </w:tcPr>
          <w:p w14:paraId="46CD9782" w14:textId="77777777" w:rsidR="00F039F4" w:rsidRPr="009365D4" w:rsidRDefault="00F039F4" w:rsidP="00756B79">
            <w:pPr>
              <w:spacing w:line="276" w:lineRule="auto"/>
              <w:jc w:val="center"/>
              <w:rPr>
                <w:sz w:val="21"/>
                <w:szCs w:val="21"/>
              </w:rPr>
            </w:pPr>
            <w:r w:rsidRPr="009365D4">
              <w:rPr>
                <w:sz w:val="21"/>
                <w:szCs w:val="21"/>
              </w:rPr>
              <w:t>-</w:t>
            </w:r>
          </w:p>
        </w:tc>
        <w:tc>
          <w:tcPr>
            <w:tcW w:w="1984" w:type="dxa"/>
            <w:tcBorders>
              <w:top w:val="single" w:sz="4" w:space="0" w:color="auto"/>
              <w:left w:val="nil"/>
              <w:bottom w:val="nil"/>
              <w:right w:val="nil"/>
            </w:tcBorders>
          </w:tcPr>
          <w:p w14:paraId="583A2619"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single" w:sz="4" w:space="0" w:color="auto"/>
              <w:left w:val="nil"/>
              <w:bottom w:val="nil"/>
              <w:right w:val="nil"/>
            </w:tcBorders>
          </w:tcPr>
          <w:p w14:paraId="49D47F0C"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single" w:sz="4" w:space="0" w:color="auto"/>
              <w:left w:val="nil"/>
              <w:bottom w:val="nil"/>
              <w:right w:val="nil"/>
            </w:tcBorders>
          </w:tcPr>
          <w:p w14:paraId="781AD3C3" w14:textId="77777777" w:rsidR="00F039F4" w:rsidRPr="009365D4" w:rsidRDefault="00F039F4" w:rsidP="00756B79">
            <w:pPr>
              <w:spacing w:line="276" w:lineRule="auto"/>
              <w:jc w:val="center"/>
              <w:rPr>
                <w:sz w:val="21"/>
                <w:szCs w:val="21"/>
              </w:rPr>
            </w:pPr>
            <w:r w:rsidRPr="009365D4">
              <w:rPr>
                <w:sz w:val="21"/>
                <w:szCs w:val="21"/>
              </w:rPr>
              <w:t>-</w:t>
            </w:r>
          </w:p>
        </w:tc>
      </w:tr>
      <w:tr w:rsidR="009365D4" w:rsidRPr="009365D4" w14:paraId="2D1056EF" w14:textId="77777777" w:rsidTr="00756B79">
        <w:tc>
          <w:tcPr>
            <w:tcW w:w="1984" w:type="dxa"/>
            <w:tcBorders>
              <w:top w:val="nil"/>
              <w:left w:val="nil"/>
              <w:bottom w:val="nil"/>
              <w:right w:val="nil"/>
            </w:tcBorders>
            <w:vAlign w:val="center"/>
          </w:tcPr>
          <w:p w14:paraId="423C7F93" w14:textId="77777777" w:rsidR="00F039F4" w:rsidRPr="009365D4" w:rsidRDefault="00F039F4" w:rsidP="00756B79">
            <w:pPr>
              <w:spacing w:line="276" w:lineRule="auto"/>
              <w:jc w:val="center"/>
              <w:rPr>
                <w:sz w:val="21"/>
                <w:szCs w:val="21"/>
              </w:rPr>
            </w:pPr>
          </w:p>
        </w:tc>
        <w:tc>
          <w:tcPr>
            <w:tcW w:w="1985" w:type="dxa"/>
            <w:tcBorders>
              <w:top w:val="nil"/>
              <w:left w:val="nil"/>
              <w:bottom w:val="nil"/>
              <w:right w:val="nil"/>
            </w:tcBorders>
          </w:tcPr>
          <w:p w14:paraId="25F70E0F" w14:textId="77777777" w:rsidR="00F039F4" w:rsidRPr="009365D4" w:rsidRDefault="00F039F4" w:rsidP="00756B79">
            <w:pPr>
              <w:spacing w:line="276" w:lineRule="auto"/>
              <w:jc w:val="center"/>
              <w:rPr>
                <w:sz w:val="21"/>
                <w:szCs w:val="21"/>
              </w:rPr>
            </w:pPr>
            <w:r w:rsidRPr="009365D4">
              <w:rPr>
                <w:sz w:val="21"/>
                <w:szCs w:val="21"/>
              </w:rPr>
              <w:t xml:space="preserve">Behavioral preference </w:t>
            </w:r>
          </w:p>
        </w:tc>
        <w:tc>
          <w:tcPr>
            <w:tcW w:w="1984" w:type="dxa"/>
            <w:tcBorders>
              <w:top w:val="nil"/>
              <w:left w:val="nil"/>
              <w:bottom w:val="nil"/>
              <w:right w:val="nil"/>
            </w:tcBorders>
          </w:tcPr>
          <w:p w14:paraId="11E31F42" w14:textId="77777777" w:rsidR="00F039F4" w:rsidRPr="009365D4" w:rsidRDefault="00F039F4" w:rsidP="00756B79">
            <w:pPr>
              <w:spacing w:line="276" w:lineRule="auto"/>
              <w:jc w:val="center"/>
              <w:rPr>
                <w:sz w:val="21"/>
                <w:szCs w:val="21"/>
              </w:rPr>
            </w:pPr>
            <w:r w:rsidRPr="009365D4">
              <w:rPr>
                <w:sz w:val="21"/>
                <w:szCs w:val="21"/>
              </w:rPr>
              <w:t>-.21 (</w:t>
            </w:r>
            <w:r w:rsidRPr="009365D4">
              <w:rPr>
                <w:i/>
                <w:sz w:val="21"/>
                <w:szCs w:val="21"/>
              </w:rPr>
              <w:t>n</w:t>
            </w:r>
            <w:r w:rsidRPr="009365D4">
              <w:rPr>
                <w:sz w:val="21"/>
                <w:szCs w:val="21"/>
              </w:rPr>
              <w:t xml:space="preserve"> = 46)</w:t>
            </w:r>
          </w:p>
          <w:p w14:paraId="5132D73B"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1.51)</w:t>
            </w:r>
          </w:p>
        </w:tc>
        <w:tc>
          <w:tcPr>
            <w:tcW w:w="1985" w:type="dxa"/>
            <w:tcBorders>
              <w:top w:val="nil"/>
              <w:left w:val="nil"/>
              <w:bottom w:val="nil"/>
              <w:right w:val="nil"/>
            </w:tcBorders>
          </w:tcPr>
          <w:p w14:paraId="2677CB60" w14:textId="77777777" w:rsidR="00F039F4" w:rsidRPr="009365D4" w:rsidRDefault="00F039F4" w:rsidP="00756B79">
            <w:pPr>
              <w:spacing w:line="276" w:lineRule="auto"/>
              <w:jc w:val="center"/>
              <w:rPr>
                <w:sz w:val="21"/>
                <w:szCs w:val="21"/>
              </w:rPr>
            </w:pPr>
            <w:r w:rsidRPr="009365D4">
              <w:rPr>
                <w:sz w:val="21"/>
                <w:szCs w:val="21"/>
              </w:rPr>
              <w:t>-.10 (</w:t>
            </w:r>
            <w:r w:rsidRPr="009365D4">
              <w:rPr>
                <w:i/>
                <w:sz w:val="21"/>
                <w:szCs w:val="21"/>
              </w:rPr>
              <w:t>n</w:t>
            </w:r>
            <w:r w:rsidRPr="009365D4">
              <w:rPr>
                <w:sz w:val="21"/>
                <w:szCs w:val="21"/>
              </w:rPr>
              <w:t xml:space="preserve"> = 48)</w:t>
            </w:r>
          </w:p>
          <w:p w14:paraId="5CC1ECA7"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0.31)</w:t>
            </w:r>
          </w:p>
        </w:tc>
        <w:tc>
          <w:tcPr>
            <w:tcW w:w="1984" w:type="dxa"/>
            <w:tcBorders>
              <w:top w:val="nil"/>
              <w:left w:val="nil"/>
              <w:bottom w:val="nil"/>
              <w:right w:val="nil"/>
            </w:tcBorders>
          </w:tcPr>
          <w:p w14:paraId="16A0A726"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nil"/>
              <w:left w:val="nil"/>
              <w:bottom w:val="nil"/>
              <w:right w:val="nil"/>
            </w:tcBorders>
          </w:tcPr>
          <w:p w14:paraId="2C392689"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nil"/>
              <w:left w:val="nil"/>
              <w:bottom w:val="nil"/>
              <w:right w:val="nil"/>
            </w:tcBorders>
          </w:tcPr>
          <w:p w14:paraId="2788256C" w14:textId="77777777" w:rsidR="00F039F4" w:rsidRPr="009365D4" w:rsidRDefault="00F039F4" w:rsidP="00756B79">
            <w:pPr>
              <w:spacing w:line="276" w:lineRule="auto"/>
              <w:jc w:val="center"/>
              <w:rPr>
                <w:sz w:val="21"/>
                <w:szCs w:val="21"/>
              </w:rPr>
            </w:pPr>
            <w:r w:rsidRPr="009365D4">
              <w:rPr>
                <w:sz w:val="21"/>
                <w:szCs w:val="21"/>
              </w:rPr>
              <w:t>-</w:t>
            </w:r>
          </w:p>
        </w:tc>
      </w:tr>
      <w:tr w:rsidR="009365D4" w:rsidRPr="009365D4" w14:paraId="4DFBBA34" w14:textId="77777777" w:rsidTr="00756B79">
        <w:tc>
          <w:tcPr>
            <w:tcW w:w="1984" w:type="dxa"/>
            <w:tcBorders>
              <w:top w:val="nil"/>
              <w:left w:val="nil"/>
              <w:bottom w:val="nil"/>
              <w:right w:val="nil"/>
            </w:tcBorders>
            <w:vAlign w:val="center"/>
          </w:tcPr>
          <w:p w14:paraId="66E3D93A" w14:textId="77777777" w:rsidR="00F039F4" w:rsidRPr="009365D4" w:rsidRDefault="00F039F4" w:rsidP="00756B79">
            <w:pPr>
              <w:spacing w:line="276" w:lineRule="auto"/>
              <w:jc w:val="center"/>
              <w:rPr>
                <w:sz w:val="21"/>
                <w:szCs w:val="21"/>
              </w:rPr>
            </w:pPr>
          </w:p>
        </w:tc>
        <w:tc>
          <w:tcPr>
            <w:tcW w:w="1985" w:type="dxa"/>
            <w:tcBorders>
              <w:top w:val="nil"/>
              <w:left w:val="nil"/>
              <w:bottom w:val="nil"/>
              <w:right w:val="nil"/>
            </w:tcBorders>
          </w:tcPr>
          <w:p w14:paraId="4E116E12" w14:textId="77777777" w:rsidR="00F039F4" w:rsidRPr="009365D4" w:rsidRDefault="00F039F4" w:rsidP="00756B79">
            <w:pPr>
              <w:spacing w:line="276" w:lineRule="auto"/>
              <w:jc w:val="center"/>
              <w:rPr>
                <w:sz w:val="21"/>
                <w:szCs w:val="21"/>
              </w:rPr>
            </w:pPr>
            <w:r w:rsidRPr="009365D4">
              <w:rPr>
                <w:sz w:val="21"/>
                <w:szCs w:val="21"/>
              </w:rPr>
              <w:t>Action descriptions</w:t>
            </w:r>
          </w:p>
        </w:tc>
        <w:tc>
          <w:tcPr>
            <w:tcW w:w="1984" w:type="dxa"/>
            <w:tcBorders>
              <w:top w:val="nil"/>
              <w:left w:val="nil"/>
              <w:bottom w:val="nil"/>
              <w:right w:val="nil"/>
            </w:tcBorders>
          </w:tcPr>
          <w:p w14:paraId="0DB886E1" w14:textId="77777777" w:rsidR="00F039F4" w:rsidRPr="009365D4" w:rsidRDefault="00F039F4" w:rsidP="00756B79">
            <w:pPr>
              <w:spacing w:line="276" w:lineRule="auto"/>
              <w:jc w:val="center"/>
              <w:rPr>
                <w:sz w:val="21"/>
                <w:szCs w:val="21"/>
              </w:rPr>
            </w:pPr>
            <w:r w:rsidRPr="009365D4">
              <w:rPr>
                <w:sz w:val="21"/>
                <w:szCs w:val="21"/>
              </w:rPr>
              <w:t>-.07 (</w:t>
            </w:r>
            <w:r w:rsidRPr="009365D4">
              <w:rPr>
                <w:i/>
                <w:sz w:val="21"/>
                <w:szCs w:val="21"/>
              </w:rPr>
              <w:t>n</w:t>
            </w:r>
            <w:r w:rsidRPr="009365D4">
              <w:rPr>
                <w:sz w:val="21"/>
                <w:szCs w:val="21"/>
              </w:rPr>
              <w:t xml:space="preserve"> = 46)</w:t>
            </w:r>
          </w:p>
          <w:p w14:paraId="7B1B0D26"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0.24)</w:t>
            </w:r>
          </w:p>
        </w:tc>
        <w:tc>
          <w:tcPr>
            <w:tcW w:w="1985" w:type="dxa"/>
            <w:tcBorders>
              <w:top w:val="nil"/>
              <w:left w:val="nil"/>
              <w:bottom w:val="nil"/>
              <w:right w:val="nil"/>
            </w:tcBorders>
          </w:tcPr>
          <w:p w14:paraId="57D45979" w14:textId="77777777" w:rsidR="00F039F4" w:rsidRPr="009365D4" w:rsidRDefault="00F039F4" w:rsidP="00756B79">
            <w:pPr>
              <w:spacing w:line="276" w:lineRule="auto"/>
              <w:jc w:val="center"/>
              <w:rPr>
                <w:sz w:val="21"/>
                <w:szCs w:val="21"/>
              </w:rPr>
            </w:pPr>
            <w:r w:rsidRPr="009365D4">
              <w:rPr>
                <w:sz w:val="21"/>
                <w:szCs w:val="21"/>
              </w:rPr>
              <w:t>-.04 (</w:t>
            </w:r>
            <w:r w:rsidRPr="009365D4">
              <w:rPr>
                <w:i/>
                <w:sz w:val="21"/>
                <w:szCs w:val="21"/>
              </w:rPr>
              <w:t>n</w:t>
            </w:r>
            <w:r w:rsidRPr="009365D4">
              <w:rPr>
                <w:sz w:val="21"/>
                <w:szCs w:val="21"/>
              </w:rPr>
              <w:t xml:space="preserve"> = 48)</w:t>
            </w:r>
          </w:p>
          <w:p w14:paraId="08795BBD"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0.20)</w:t>
            </w:r>
          </w:p>
        </w:tc>
        <w:tc>
          <w:tcPr>
            <w:tcW w:w="1984" w:type="dxa"/>
            <w:tcBorders>
              <w:top w:val="nil"/>
              <w:left w:val="nil"/>
              <w:bottom w:val="nil"/>
              <w:right w:val="nil"/>
            </w:tcBorders>
          </w:tcPr>
          <w:p w14:paraId="32C120E7" w14:textId="77777777" w:rsidR="00F039F4" w:rsidRPr="009365D4" w:rsidRDefault="00F039F4" w:rsidP="00756B79">
            <w:pPr>
              <w:spacing w:line="276" w:lineRule="auto"/>
              <w:jc w:val="center"/>
              <w:rPr>
                <w:sz w:val="21"/>
                <w:szCs w:val="21"/>
              </w:rPr>
            </w:pPr>
            <w:r w:rsidRPr="009365D4">
              <w:rPr>
                <w:sz w:val="21"/>
                <w:szCs w:val="21"/>
              </w:rPr>
              <w:t>-.10 (</w:t>
            </w:r>
            <w:r w:rsidRPr="009365D4">
              <w:rPr>
                <w:i/>
                <w:sz w:val="21"/>
                <w:szCs w:val="21"/>
              </w:rPr>
              <w:t>n</w:t>
            </w:r>
            <w:r w:rsidRPr="009365D4">
              <w:rPr>
                <w:sz w:val="21"/>
                <w:szCs w:val="21"/>
              </w:rPr>
              <w:t xml:space="preserve"> = 50)</w:t>
            </w:r>
          </w:p>
          <w:p w14:paraId="3617FD15"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0.31)</w:t>
            </w:r>
          </w:p>
        </w:tc>
        <w:tc>
          <w:tcPr>
            <w:tcW w:w="1985" w:type="dxa"/>
            <w:tcBorders>
              <w:top w:val="nil"/>
              <w:left w:val="nil"/>
              <w:bottom w:val="nil"/>
              <w:right w:val="nil"/>
            </w:tcBorders>
          </w:tcPr>
          <w:p w14:paraId="5154ED30"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nil"/>
              <w:left w:val="nil"/>
              <w:bottom w:val="nil"/>
              <w:right w:val="nil"/>
            </w:tcBorders>
          </w:tcPr>
          <w:p w14:paraId="421C2D1E" w14:textId="77777777" w:rsidR="00F039F4" w:rsidRPr="009365D4" w:rsidRDefault="00F039F4" w:rsidP="00756B79">
            <w:pPr>
              <w:spacing w:line="276" w:lineRule="auto"/>
              <w:jc w:val="center"/>
              <w:rPr>
                <w:sz w:val="21"/>
                <w:szCs w:val="21"/>
              </w:rPr>
            </w:pPr>
            <w:r w:rsidRPr="009365D4">
              <w:rPr>
                <w:sz w:val="21"/>
                <w:szCs w:val="21"/>
              </w:rPr>
              <w:t>-</w:t>
            </w:r>
          </w:p>
        </w:tc>
      </w:tr>
      <w:tr w:rsidR="009365D4" w:rsidRPr="009365D4" w14:paraId="29B6C025" w14:textId="77777777" w:rsidTr="00756B79">
        <w:tc>
          <w:tcPr>
            <w:tcW w:w="1984" w:type="dxa"/>
            <w:tcBorders>
              <w:top w:val="nil"/>
              <w:left w:val="nil"/>
              <w:bottom w:val="nil"/>
              <w:right w:val="nil"/>
            </w:tcBorders>
            <w:vAlign w:val="center"/>
          </w:tcPr>
          <w:p w14:paraId="4D2342B8" w14:textId="77777777" w:rsidR="00F039F4" w:rsidRPr="009365D4" w:rsidRDefault="00F039F4" w:rsidP="00756B79">
            <w:pPr>
              <w:spacing w:line="276" w:lineRule="auto"/>
              <w:jc w:val="center"/>
              <w:rPr>
                <w:sz w:val="21"/>
                <w:szCs w:val="21"/>
              </w:rPr>
            </w:pPr>
          </w:p>
        </w:tc>
        <w:tc>
          <w:tcPr>
            <w:tcW w:w="1985" w:type="dxa"/>
            <w:tcBorders>
              <w:top w:val="nil"/>
              <w:left w:val="nil"/>
              <w:bottom w:val="nil"/>
              <w:right w:val="nil"/>
            </w:tcBorders>
          </w:tcPr>
          <w:p w14:paraId="5CC360E9" w14:textId="77777777" w:rsidR="00F039F4" w:rsidRPr="009365D4" w:rsidRDefault="00F039F4" w:rsidP="00756B79">
            <w:pPr>
              <w:spacing w:line="276" w:lineRule="auto"/>
              <w:jc w:val="center"/>
              <w:rPr>
                <w:sz w:val="21"/>
                <w:szCs w:val="21"/>
              </w:rPr>
            </w:pPr>
            <w:r w:rsidRPr="009365D4">
              <w:rPr>
                <w:sz w:val="21"/>
                <w:szCs w:val="21"/>
              </w:rPr>
              <w:t>Motto 1</w:t>
            </w:r>
          </w:p>
        </w:tc>
        <w:tc>
          <w:tcPr>
            <w:tcW w:w="1984" w:type="dxa"/>
            <w:tcBorders>
              <w:top w:val="nil"/>
              <w:left w:val="nil"/>
              <w:bottom w:val="nil"/>
              <w:right w:val="nil"/>
            </w:tcBorders>
          </w:tcPr>
          <w:p w14:paraId="4E69C334" w14:textId="77777777" w:rsidR="00F039F4" w:rsidRPr="009365D4" w:rsidRDefault="00F039F4" w:rsidP="00756B79">
            <w:pPr>
              <w:spacing w:line="276" w:lineRule="auto"/>
              <w:jc w:val="center"/>
              <w:rPr>
                <w:sz w:val="21"/>
                <w:szCs w:val="21"/>
              </w:rPr>
            </w:pPr>
            <w:r w:rsidRPr="009365D4">
              <w:rPr>
                <w:sz w:val="21"/>
                <w:szCs w:val="21"/>
              </w:rPr>
              <w:t>.03 (</w:t>
            </w:r>
            <w:r w:rsidRPr="009365D4">
              <w:rPr>
                <w:i/>
                <w:sz w:val="21"/>
                <w:szCs w:val="21"/>
              </w:rPr>
              <w:t>n</w:t>
            </w:r>
            <w:r w:rsidRPr="009365D4">
              <w:rPr>
                <w:sz w:val="21"/>
                <w:szCs w:val="21"/>
              </w:rPr>
              <w:t xml:space="preserve"> = 46)</w:t>
            </w:r>
          </w:p>
          <w:p w14:paraId="4A7285B2"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0.20)</w:t>
            </w:r>
          </w:p>
        </w:tc>
        <w:tc>
          <w:tcPr>
            <w:tcW w:w="1985" w:type="dxa"/>
            <w:tcBorders>
              <w:top w:val="nil"/>
              <w:left w:val="nil"/>
              <w:bottom w:val="nil"/>
              <w:right w:val="nil"/>
            </w:tcBorders>
          </w:tcPr>
          <w:p w14:paraId="267FD568" w14:textId="77777777" w:rsidR="00F039F4" w:rsidRPr="009365D4" w:rsidRDefault="00F039F4" w:rsidP="00756B79">
            <w:pPr>
              <w:spacing w:line="276" w:lineRule="auto"/>
              <w:jc w:val="center"/>
              <w:rPr>
                <w:sz w:val="21"/>
                <w:szCs w:val="21"/>
              </w:rPr>
            </w:pPr>
            <w:r w:rsidRPr="009365D4">
              <w:rPr>
                <w:sz w:val="21"/>
                <w:szCs w:val="21"/>
              </w:rPr>
              <w:t>-.02 (</w:t>
            </w:r>
            <w:r w:rsidRPr="009365D4">
              <w:rPr>
                <w:i/>
                <w:sz w:val="21"/>
                <w:szCs w:val="21"/>
              </w:rPr>
              <w:t>n</w:t>
            </w:r>
            <w:r w:rsidRPr="009365D4">
              <w:rPr>
                <w:sz w:val="21"/>
                <w:szCs w:val="21"/>
              </w:rPr>
              <w:t xml:space="preserve"> = 48)</w:t>
            </w:r>
          </w:p>
          <w:p w14:paraId="112AC529"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0.19)</w:t>
            </w:r>
          </w:p>
        </w:tc>
        <w:tc>
          <w:tcPr>
            <w:tcW w:w="1984" w:type="dxa"/>
            <w:tcBorders>
              <w:top w:val="nil"/>
              <w:left w:val="nil"/>
              <w:bottom w:val="nil"/>
              <w:right w:val="nil"/>
            </w:tcBorders>
          </w:tcPr>
          <w:p w14:paraId="30DA6939" w14:textId="77777777" w:rsidR="00F039F4" w:rsidRPr="009365D4" w:rsidRDefault="00F039F4" w:rsidP="00756B79">
            <w:pPr>
              <w:spacing w:line="276" w:lineRule="auto"/>
              <w:jc w:val="center"/>
              <w:rPr>
                <w:sz w:val="21"/>
                <w:szCs w:val="21"/>
              </w:rPr>
            </w:pPr>
            <w:r w:rsidRPr="009365D4">
              <w:rPr>
                <w:sz w:val="21"/>
                <w:szCs w:val="21"/>
              </w:rPr>
              <w:t>.11 (</w:t>
            </w:r>
            <w:r w:rsidRPr="009365D4">
              <w:rPr>
                <w:i/>
                <w:sz w:val="21"/>
                <w:szCs w:val="21"/>
              </w:rPr>
              <w:t>n</w:t>
            </w:r>
            <w:r w:rsidRPr="009365D4">
              <w:rPr>
                <w:sz w:val="21"/>
                <w:szCs w:val="21"/>
              </w:rPr>
              <w:t xml:space="preserve"> = 50)</w:t>
            </w:r>
          </w:p>
          <w:p w14:paraId="46037371"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0.34)</w:t>
            </w:r>
          </w:p>
        </w:tc>
        <w:tc>
          <w:tcPr>
            <w:tcW w:w="1985" w:type="dxa"/>
            <w:tcBorders>
              <w:top w:val="nil"/>
              <w:left w:val="nil"/>
              <w:bottom w:val="nil"/>
              <w:right w:val="nil"/>
            </w:tcBorders>
          </w:tcPr>
          <w:p w14:paraId="0D7097B0" w14:textId="77777777" w:rsidR="00F039F4" w:rsidRPr="009365D4" w:rsidRDefault="00F039F4" w:rsidP="00756B79">
            <w:pPr>
              <w:spacing w:line="276" w:lineRule="auto"/>
              <w:jc w:val="center"/>
              <w:rPr>
                <w:sz w:val="21"/>
                <w:szCs w:val="21"/>
              </w:rPr>
            </w:pPr>
            <w:r w:rsidRPr="009365D4">
              <w:rPr>
                <w:sz w:val="21"/>
                <w:szCs w:val="21"/>
              </w:rPr>
              <w:t>-.05 (</w:t>
            </w:r>
            <w:r w:rsidRPr="009365D4">
              <w:rPr>
                <w:i/>
                <w:sz w:val="21"/>
                <w:szCs w:val="21"/>
              </w:rPr>
              <w:t>n</w:t>
            </w:r>
            <w:r w:rsidRPr="009365D4">
              <w:rPr>
                <w:sz w:val="21"/>
                <w:szCs w:val="21"/>
              </w:rPr>
              <w:t xml:space="preserve"> = 51)</w:t>
            </w:r>
          </w:p>
          <w:p w14:paraId="3377E20D"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0.21)</w:t>
            </w:r>
          </w:p>
        </w:tc>
        <w:tc>
          <w:tcPr>
            <w:tcW w:w="1985" w:type="dxa"/>
            <w:tcBorders>
              <w:top w:val="nil"/>
              <w:left w:val="nil"/>
              <w:bottom w:val="nil"/>
              <w:right w:val="nil"/>
            </w:tcBorders>
          </w:tcPr>
          <w:p w14:paraId="1927DF85" w14:textId="77777777" w:rsidR="00F039F4" w:rsidRPr="009365D4" w:rsidRDefault="00F039F4" w:rsidP="00756B79">
            <w:pPr>
              <w:spacing w:line="276" w:lineRule="auto"/>
              <w:jc w:val="center"/>
              <w:rPr>
                <w:sz w:val="21"/>
                <w:szCs w:val="21"/>
              </w:rPr>
            </w:pPr>
            <w:r w:rsidRPr="009365D4">
              <w:rPr>
                <w:sz w:val="21"/>
                <w:szCs w:val="21"/>
              </w:rPr>
              <w:t>-</w:t>
            </w:r>
          </w:p>
        </w:tc>
      </w:tr>
      <w:tr w:rsidR="009365D4" w:rsidRPr="009365D4" w14:paraId="68092805" w14:textId="77777777" w:rsidTr="00756B79">
        <w:tc>
          <w:tcPr>
            <w:tcW w:w="1984" w:type="dxa"/>
            <w:tcBorders>
              <w:top w:val="nil"/>
              <w:left w:val="nil"/>
              <w:bottom w:val="single" w:sz="4" w:space="0" w:color="auto"/>
              <w:right w:val="nil"/>
            </w:tcBorders>
            <w:vAlign w:val="center"/>
          </w:tcPr>
          <w:p w14:paraId="62F60236" w14:textId="77777777" w:rsidR="00F039F4" w:rsidRPr="009365D4" w:rsidRDefault="00F039F4" w:rsidP="00756B79">
            <w:pPr>
              <w:spacing w:line="276" w:lineRule="auto"/>
              <w:jc w:val="center"/>
              <w:rPr>
                <w:sz w:val="21"/>
                <w:szCs w:val="21"/>
              </w:rPr>
            </w:pPr>
          </w:p>
        </w:tc>
        <w:tc>
          <w:tcPr>
            <w:tcW w:w="1985" w:type="dxa"/>
            <w:tcBorders>
              <w:top w:val="nil"/>
              <w:left w:val="nil"/>
              <w:bottom w:val="single" w:sz="4" w:space="0" w:color="auto"/>
              <w:right w:val="nil"/>
            </w:tcBorders>
          </w:tcPr>
          <w:p w14:paraId="12BFC95B" w14:textId="77777777" w:rsidR="00F039F4" w:rsidRPr="009365D4" w:rsidRDefault="00F039F4" w:rsidP="00756B79">
            <w:pPr>
              <w:spacing w:line="276" w:lineRule="auto"/>
              <w:jc w:val="center"/>
              <w:rPr>
                <w:sz w:val="21"/>
                <w:szCs w:val="21"/>
              </w:rPr>
            </w:pPr>
            <w:r w:rsidRPr="009365D4">
              <w:rPr>
                <w:sz w:val="21"/>
                <w:szCs w:val="21"/>
              </w:rPr>
              <w:t>Motto 2</w:t>
            </w:r>
          </w:p>
        </w:tc>
        <w:tc>
          <w:tcPr>
            <w:tcW w:w="1984" w:type="dxa"/>
            <w:tcBorders>
              <w:top w:val="nil"/>
              <w:left w:val="nil"/>
              <w:bottom w:val="single" w:sz="4" w:space="0" w:color="auto"/>
              <w:right w:val="nil"/>
            </w:tcBorders>
          </w:tcPr>
          <w:p w14:paraId="629C6593" w14:textId="77777777" w:rsidR="00F039F4" w:rsidRPr="009365D4" w:rsidRDefault="00F039F4" w:rsidP="00756B79">
            <w:pPr>
              <w:spacing w:line="276" w:lineRule="auto"/>
              <w:jc w:val="center"/>
              <w:rPr>
                <w:sz w:val="21"/>
                <w:szCs w:val="21"/>
              </w:rPr>
            </w:pPr>
            <w:r w:rsidRPr="009365D4">
              <w:rPr>
                <w:sz w:val="21"/>
                <w:szCs w:val="21"/>
              </w:rPr>
              <w:t>-.02 (</w:t>
            </w:r>
            <w:r w:rsidRPr="009365D4">
              <w:rPr>
                <w:i/>
                <w:sz w:val="21"/>
                <w:szCs w:val="21"/>
              </w:rPr>
              <w:t>n</w:t>
            </w:r>
            <w:r w:rsidRPr="009365D4">
              <w:rPr>
                <w:sz w:val="21"/>
                <w:szCs w:val="21"/>
              </w:rPr>
              <w:t xml:space="preserve"> = 46)</w:t>
            </w:r>
          </w:p>
          <w:p w14:paraId="24F1971D"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0.19)</w:t>
            </w:r>
          </w:p>
        </w:tc>
        <w:tc>
          <w:tcPr>
            <w:tcW w:w="1985" w:type="dxa"/>
            <w:tcBorders>
              <w:top w:val="nil"/>
              <w:left w:val="nil"/>
              <w:bottom w:val="single" w:sz="4" w:space="0" w:color="auto"/>
              <w:right w:val="nil"/>
            </w:tcBorders>
          </w:tcPr>
          <w:p w14:paraId="633EFDCA" w14:textId="77777777" w:rsidR="00F039F4" w:rsidRPr="009365D4" w:rsidRDefault="00F039F4" w:rsidP="00756B79">
            <w:pPr>
              <w:spacing w:line="276" w:lineRule="auto"/>
              <w:jc w:val="center"/>
              <w:rPr>
                <w:sz w:val="21"/>
                <w:szCs w:val="21"/>
              </w:rPr>
            </w:pPr>
            <w:r w:rsidRPr="009365D4">
              <w:rPr>
                <w:sz w:val="21"/>
                <w:szCs w:val="21"/>
              </w:rPr>
              <w:t>-.04 (</w:t>
            </w:r>
            <w:r w:rsidRPr="009365D4">
              <w:rPr>
                <w:i/>
                <w:sz w:val="21"/>
                <w:szCs w:val="21"/>
              </w:rPr>
              <w:t>n</w:t>
            </w:r>
            <w:r w:rsidRPr="009365D4">
              <w:rPr>
                <w:sz w:val="21"/>
                <w:szCs w:val="21"/>
              </w:rPr>
              <w:t xml:space="preserve"> = 48)</w:t>
            </w:r>
          </w:p>
          <w:p w14:paraId="029B0873"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0.20)</w:t>
            </w:r>
          </w:p>
        </w:tc>
        <w:tc>
          <w:tcPr>
            <w:tcW w:w="1984" w:type="dxa"/>
            <w:tcBorders>
              <w:top w:val="nil"/>
              <w:left w:val="nil"/>
              <w:bottom w:val="single" w:sz="4" w:space="0" w:color="auto"/>
              <w:right w:val="nil"/>
            </w:tcBorders>
          </w:tcPr>
          <w:p w14:paraId="109FE3FE" w14:textId="77777777" w:rsidR="00F039F4" w:rsidRPr="009365D4" w:rsidRDefault="00F039F4" w:rsidP="00756B79">
            <w:pPr>
              <w:spacing w:line="276" w:lineRule="auto"/>
              <w:jc w:val="center"/>
              <w:rPr>
                <w:sz w:val="21"/>
                <w:szCs w:val="21"/>
              </w:rPr>
            </w:pPr>
            <w:r w:rsidRPr="009365D4">
              <w:rPr>
                <w:sz w:val="21"/>
                <w:szCs w:val="21"/>
              </w:rPr>
              <w:t>-.09 (</w:t>
            </w:r>
            <w:r w:rsidRPr="009365D4">
              <w:rPr>
                <w:i/>
                <w:sz w:val="21"/>
                <w:szCs w:val="21"/>
              </w:rPr>
              <w:t>n</w:t>
            </w:r>
            <w:r w:rsidRPr="009365D4">
              <w:rPr>
                <w:sz w:val="21"/>
                <w:szCs w:val="21"/>
              </w:rPr>
              <w:t xml:space="preserve"> = 50)</w:t>
            </w:r>
          </w:p>
          <w:p w14:paraId="60FA544D"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0.28)</w:t>
            </w:r>
          </w:p>
        </w:tc>
        <w:tc>
          <w:tcPr>
            <w:tcW w:w="1985" w:type="dxa"/>
            <w:tcBorders>
              <w:top w:val="nil"/>
              <w:left w:val="nil"/>
              <w:bottom w:val="single" w:sz="4" w:space="0" w:color="auto"/>
              <w:right w:val="nil"/>
            </w:tcBorders>
          </w:tcPr>
          <w:p w14:paraId="7E80F452" w14:textId="77777777" w:rsidR="00F039F4" w:rsidRPr="009365D4" w:rsidRDefault="00F039F4" w:rsidP="00756B79">
            <w:pPr>
              <w:spacing w:line="276" w:lineRule="auto"/>
              <w:jc w:val="center"/>
              <w:rPr>
                <w:sz w:val="21"/>
                <w:szCs w:val="21"/>
              </w:rPr>
            </w:pPr>
            <w:r w:rsidRPr="009365D4">
              <w:rPr>
                <w:sz w:val="21"/>
                <w:szCs w:val="21"/>
              </w:rPr>
              <w:t>-.02 (</w:t>
            </w:r>
            <w:r w:rsidRPr="009365D4">
              <w:rPr>
                <w:i/>
                <w:sz w:val="21"/>
                <w:szCs w:val="21"/>
              </w:rPr>
              <w:t>n</w:t>
            </w:r>
            <w:r w:rsidRPr="009365D4">
              <w:rPr>
                <w:sz w:val="21"/>
                <w:szCs w:val="21"/>
              </w:rPr>
              <w:t xml:space="preserve"> = 51)</w:t>
            </w:r>
          </w:p>
          <w:p w14:paraId="3429F2A3"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0.19)</w:t>
            </w:r>
          </w:p>
        </w:tc>
        <w:tc>
          <w:tcPr>
            <w:tcW w:w="1985" w:type="dxa"/>
            <w:tcBorders>
              <w:top w:val="nil"/>
              <w:left w:val="nil"/>
              <w:bottom w:val="single" w:sz="4" w:space="0" w:color="auto"/>
              <w:right w:val="nil"/>
            </w:tcBorders>
          </w:tcPr>
          <w:p w14:paraId="484E3300" w14:textId="77777777" w:rsidR="00F039F4" w:rsidRPr="009365D4" w:rsidRDefault="00F039F4" w:rsidP="00756B79">
            <w:pPr>
              <w:spacing w:line="276" w:lineRule="auto"/>
              <w:jc w:val="center"/>
              <w:rPr>
                <w:b/>
                <w:bCs/>
                <w:sz w:val="21"/>
                <w:szCs w:val="21"/>
              </w:rPr>
            </w:pPr>
            <w:r w:rsidRPr="009365D4">
              <w:rPr>
                <w:b/>
                <w:bCs/>
                <w:sz w:val="21"/>
                <w:szCs w:val="21"/>
              </w:rPr>
              <w:t>-.35 (</w:t>
            </w:r>
            <w:r w:rsidRPr="009365D4">
              <w:rPr>
                <w:b/>
                <w:bCs/>
                <w:i/>
                <w:sz w:val="21"/>
                <w:szCs w:val="21"/>
              </w:rPr>
              <w:t>n</w:t>
            </w:r>
            <w:r w:rsidRPr="009365D4">
              <w:rPr>
                <w:b/>
                <w:bCs/>
                <w:sz w:val="21"/>
                <w:szCs w:val="21"/>
              </w:rPr>
              <w:t xml:space="preserve"> = 51)</w:t>
            </w:r>
          </w:p>
          <w:p w14:paraId="7B077464" w14:textId="77777777" w:rsidR="00F039F4" w:rsidRPr="009365D4" w:rsidRDefault="00F039F4" w:rsidP="00756B79">
            <w:pPr>
              <w:spacing w:line="276" w:lineRule="auto"/>
              <w:jc w:val="center"/>
              <w:rPr>
                <w:b/>
                <w:bCs/>
                <w:sz w:val="21"/>
                <w:szCs w:val="21"/>
              </w:rPr>
            </w:pPr>
            <w:r w:rsidRPr="009365D4">
              <w:rPr>
                <w:b/>
                <w:bCs/>
                <w:sz w:val="21"/>
                <w:szCs w:val="21"/>
              </w:rPr>
              <w:t>(</w:t>
            </w:r>
            <w:r w:rsidRPr="009365D4">
              <w:rPr>
                <w:b/>
                <w:bCs/>
                <w:i/>
                <w:sz w:val="21"/>
                <w:szCs w:val="21"/>
              </w:rPr>
              <w:t>p</w:t>
            </w:r>
            <w:r w:rsidRPr="009365D4">
              <w:rPr>
                <w:b/>
                <w:bCs/>
                <w:sz w:val="21"/>
                <w:szCs w:val="21"/>
              </w:rPr>
              <w:t xml:space="preserve"> = .18, BF</w:t>
            </w:r>
            <w:r w:rsidRPr="009365D4">
              <w:rPr>
                <w:b/>
                <w:bCs/>
                <w:sz w:val="21"/>
                <w:szCs w:val="21"/>
                <w:vertAlign w:val="subscript"/>
              </w:rPr>
              <w:t>10</w:t>
            </w:r>
            <w:r w:rsidRPr="009365D4">
              <w:rPr>
                <w:b/>
                <w:bCs/>
                <w:sz w:val="21"/>
                <w:szCs w:val="21"/>
              </w:rPr>
              <w:t xml:space="preserve"> = 111.66)</w:t>
            </w:r>
          </w:p>
        </w:tc>
      </w:tr>
      <w:tr w:rsidR="009365D4" w:rsidRPr="009365D4" w14:paraId="17410CA0" w14:textId="77777777" w:rsidTr="00756B79">
        <w:tc>
          <w:tcPr>
            <w:tcW w:w="1984" w:type="dxa"/>
            <w:tcBorders>
              <w:top w:val="single" w:sz="4" w:space="0" w:color="auto"/>
              <w:left w:val="nil"/>
              <w:bottom w:val="nil"/>
              <w:right w:val="nil"/>
            </w:tcBorders>
            <w:vAlign w:val="center"/>
          </w:tcPr>
          <w:p w14:paraId="42514638" w14:textId="77777777" w:rsidR="00F039F4" w:rsidRPr="009365D4" w:rsidRDefault="00F039F4" w:rsidP="00756B79">
            <w:pPr>
              <w:spacing w:line="276" w:lineRule="auto"/>
              <w:jc w:val="center"/>
              <w:rPr>
                <w:sz w:val="21"/>
                <w:szCs w:val="21"/>
              </w:rPr>
            </w:pPr>
            <w:r w:rsidRPr="009365D4">
              <w:rPr>
                <w:b/>
                <w:sz w:val="21"/>
                <w:szCs w:val="21"/>
              </w:rPr>
              <w:t>35-45</w:t>
            </w:r>
          </w:p>
        </w:tc>
        <w:tc>
          <w:tcPr>
            <w:tcW w:w="1985" w:type="dxa"/>
            <w:tcBorders>
              <w:top w:val="single" w:sz="4" w:space="0" w:color="auto"/>
              <w:left w:val="nil"/>
              <w:bottom w:val="nil"/>
              <w:right w:val="nil"/>
            </w:tcBorders>
          </w:tcPr>
          <w:p w14:paraId="42FFBC98" w14:textId="77777777" w:rsidR="00F039F4" w:rsidRPr="009365D4" w:rsidRDefault="00F039F4" w:rsidP="00756B79">
            <w:pPr>
              <w:spacing w:line="276" w:lineRule="auto"/>
              <w:jc w:val="center"/>
              <w:rPr>
                <w:sz w:val="21"/>
                <w:szCs w:val="21"/>
              </w:rPr>
            </w:pPr>
            <w:r w:rsidRPr="009365D4">
              <w:rPr>
                <w:sz w:val="21"/>
                <w:szCs w:val="21"/>
              </w:rPr>
              <w:t>Imitation choice</w:t>
            </w:r>
          </w:p>
        </w:tc>
        <w:tc>
          <w:tcPr>
            <w:tcW w:w="1984" w:type="dxa"/>
            <w:tcBorders>
              <w:top w:val="single" w:sz="4" w:space="0" w:color="auto"/>
              <w:left w:val="nil"/>
              <w:bottom w:val="nil"/>
              <w:right w:val="nil"/>
            </w:tcBorders>
          </w:tcPr>
          <w:p w14:paraId="67F2DC6C" w14:textId="77777777" w:rsidR="00F039F4" w:rsidRPr="009365D4" w:rsidRDefault="00F039F4" w:rsidP="00756B79">
            <w:pPr>
              <w:spacing w:line="276" w:lineRule="auto"/>
              <w:jc w:val="center"/>
              <w:rPr>
                <w:sz w:val="21"/>
                <w:szCs w:val="21"/>
              </w:rPr>
            </w:pPr>
            <w:r w:rsidRPr="009365D4">
              <w:rPr>
                <w:sz w:val="21"/>
                <w:szCs w:val="21"/>
              </w:rPr>
              <w:t>-.01 (</w:t>
            </w:r>
            <w:r w:rsidRPr="009365D4">
              <w:rPr>
                <w:i/>
                <w:sz w:val="21"/>
                <w:szCs w:val="21"/>
              </w:rPr>
              <w:t>n</w:t>
            </w:r>
            <w:r w:rsidRPr="009365D4">
              <w:rPr>
                <w:sz w:val="21"/>
                <w:szCs w:val="21"/>
              </w:rPr>
              <w:t xml:space="preserve"> = 27)</w:t>
            </w:r>
          </w:p>
          <w:p w14:paraId="6AFF06D4"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0.25)</w:t>
            </w:r>
          </w:p>
        </w:tc>
        <w:tc>
          <w:tcPr>
            <w:tcW w:w="1985" w:type="dxa"/>
            <w:tcBorders>
              <w:top w:val="single" w:sz="4" w:space="0" w:color="auto"/>
              <w:left w:val="nil"/>
              <w:bottom w:val="nil"/>
              <w:right w:val="nil"/>
            </w:tcBorders>
          </w:tcPr>
          <w:p w14:paraId="54B5ECEC" w14:textId="77777777" w:rsidR="00F039F4" w:rsidRPr="009365D4" w:rsidRDefault="00F039F4" w:rsidP="00756B79">
            <w:pPr>
              <w:spacing w:line="276" w:lineRule="auto"/>
              <w:jc w:val="center"/>
              <w:rPr>
                <w:sz w:val="21"/>
                <w:szCs w:val="21"/>
              </w:rPr>
            </w:pPr>
            <w:r w:rsidRPr="009365D4">
              <w:rPr>
                <w:sz w:val="21"/>
                <w:szCs w:val="21"/>
              </w:rPr>
              <w:t>-</w:t>
            </w:r>
          </w:p>
        </w:tc>
        <w:tc>
          <w:tcPr>
            <w:tcW w:w="1984" w:type="dxa"/>
            <w:tcBorders>
              <w:top w:val="single" w:sz="4" w:space="0" w:color="auto"/>
              <w:left w:val="nil"/>
              <w:bottom w:val="nil"/>
              <w:right w:val="nil"/>
            </w:tcBorders>
          </w:tcPr>
          <w:p w14:paraId="624F07F4"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single" w:sz="4" w:space="0" w:color="auto"/>
              <w:left w:val="nil"/>
              <w:bottom w:val="nil"/>
              <w:right w:val="nil"/>
            </w:tcBorders>
          </w:tcPr>
          <w:p w14:paraId="0CF0FCE7"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single" w:sz="4" w:space="0" w:color="auto"/>
              <w:left w:val="nil"/>
              <w:bottom w:val="nil"/>
              <w:right w:val="nil"/>
            </w:tcBorders>
          </w:tcPr>
          <w:p w14:paraId="1422D48E" w14:textId="77777777" w:rsidR="00F039F4" w:rsidRPr="009365D4" w:rsidRDefault="00F039F4" w:rsidP="00756B79">
            <w:pPr>
              <w:spacing w:line="276" w:lineRule="auto"/>
              <w:jc w:val="center"/>
              <w:rPr>
                <w:sz w:val="21"/>
                <w:szCs w:val="21"/>
              </w:rPr>
            </w:pPr>
            <w:r w:rsidRPr="009365D4">
              <w:rPr>
                <w:sz w:val="21"/>
                <w:szCs w:val="21"/>
              </w:rPr>
              <w:t>-</w:t>
            </w:r>
          </w:p>
        </w:tc>
      </w:tr>
      <w:tr w:rsidR="009365D4" w:rsidRPr="009365D4" w14:paraId="31360683" w14:textId="77777777" w:rsidTr="00756B79">
        <w:tc>
          <w:tcPr>
            <w:tcW w:w="1984" w:type="dxa"/>
            <w:tcBorders>
              <w:top w:val="nil"/>
              <w:left w:val="nil"/>
              <w:bottom w:val="nil"/>
              <w:right w:val="nil"/>
            </w:tcBorders>
            <w:vAlign w:val="center"/>
          </w:tcPr>
          <w:p w14:paraId="358E2314" w14:textId="77777777" w:rsidR="00F039F4" w:rsidRPr="009365D4" w:rsidRDefault="00F039F4" w:rsidP="00756B79">
            <w:pPr>
              <w:spacing w:line="276" w:lineRule="auto"/>
              <w:jc w:val="center"/>
              <w:rPr>
                <w:sz w:val="21"/>
                <w:szCs w:val="21"/>
              </w:rPr>
            </w:pPr>
          </w:p>
        </w:tc>
        <w:tc>
          <w:tcPr>
            <w:tcW w:w="1985" w:type="dxa"/>
            <w:tcBorders>
              <w:top w:val="nil"/>
              <w:left w:val="nil"/>
              <w:bottom w:val="nil"/>
              <w:right w:val="nil"/>
            </w:tcBorders>
          </w:tcPr>
          <w:p w14:paraId="28E47EA6" w14:textId="77777777" w:rsidR="00F039F4" w:rsidRPr="009365D4" w:rsidRDefault="00F039F4" w:rsidP="00756B79">
            <w:pPr>
              <w:spacing w:line="276" w:lineRule="auto"/>
              <w:jc w:val="center"/>
              <w:rPr>
                <w:sz w:val="21"/>
                <w:szCs w:val="21"/>
              </w:rPr>
            </w:pPr>
            <w:r w:rsidRPr="009365D4">
              <w:rPr>
                <w:sz w:val="21"/>
                <w:szCs w:val="21"/>
              </w:rPr>
              <w:t xml:space="preserve">Behavioral preference </w:t>
            </w:r>
          </w:p>
        </w:tc>
        <w:tc>
          <w:tcPr>
            <w:tcW w:w="1984" w:type="dxa"/>
            <w:tcBorders>
              <w:top w:val="nil"/>
              <w:left w:val="nil"/>
              <w:bottom w:val="nil"/>
              <w:right w:val="nil"/>
            </w:tcBorders>
          </w:tcPr>
          <w:p w14:paraId="60DB6B9D" w14:textId="77777777" w:rsidR="00F039F4" w:rsidRPr="009365D4" w:rsidRDefault="00F039F4" w:rsidP="00756B79">
            <w:pPr>
              <w:spacing w:line="276" w:lineRule="auto"/>
              <w:jc w:val="center"/>
              <w:rPr>
                <w:sz w:val="21"/>
                <w:szCs w:val="21"/>
              </w:rPr>
            </w:pPr>
            <w:r w:rsidRPr="009365D4">
              <w:rPr>
                <w:sz w:val="21"/>
                <w:szCs w:val="21"/>
              </w:rPr>
              <w:t>.15 (</w:t>
            </w:r>
            <w:r w:rsidRPr="009365D4">
              <w:rPr>
                <w:i/>
                <w:sz w:val="21"/>
                <w:szCs w:val="21"/>
              </w:rPr>
              <w:t>n</w:t>
            </w:r>
            <w:r w:rsidRPr="009365D4">
              <w:rPr>
                <w:sz w:val="21"/>
                <w:szCs w:val="21"/>
              </w:rPr>
              <w:t xml:space="preserve"> = 28)</w:t>
            </w:r>
          </w:p>
          <w:p w14:paraId="5CBC408C"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0.44)</w:t>
            </w:r>
          </w:p>
        </w:tc>
        <w:tc>
          <w:tcPr>
            <w:tcW w:w="1985" w:type="dxa"/>
            <w:tcBorders>
              <w:top w:val="nil"/>
              <w:left w:val="nil"/>
              <w:bottom w:val="nil"/>
              <w:right w:val="nil"/>
            </w:tcBorders>
          </w:tcPr>
          <w:p w14:paraId="3D0524E2" w14:textId="77777777" w:rsidR="00F039F4" w:rsidRPr="009365D4" w:rsidRDefault="00F039F4" w:rsidP="00756B79">
            <w:pPr>
              <w:spacing w:line="276" w:lineRule="auto"/>
              <w:jc w:val="center"/>
              <w:rPr>
                <w:sz w:val="21"/>
                <w:szCs w:val="21"/>
              </w:rPr>
            </w:pPr>
            <w:r w:rsidRPr="009365D4">
              <w:rPr>
                <w:sz w:val="21"/>
                <w:szCs w:val="21"/>
              </w:rPr>
              <w:t>.33 (</w:t>
            </w:r>
            <w:r w:rsidRPr="009365D4">
              <w:rPr>
                <w:i/>
                <w:sz w:val="21"/>
                <w:szCs w:val="21"/>
              </w:rPr>
              <w:t>n</w:t>
            </w:r>
            <w:r w:rsidRPr="009365D4">
              <w:rPr>
                <w:sz w:val="21"/>
                <w:szCs w:val="21"/>
              </w:rPr>
              <w:t xml:space="preserve"> = 29)</w:t>
            </w:r>
          </w:p>
          <w:p w14:paraId="0964CCC5"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4.97)</w:t>
            </w:r>
          </w:p>
        </w:tc>
        <w:tc>
          <w:tcPr>
            <w:tcW w:w="1984" w:type="dxa"/>
            <w:tcBorders>
              <w:top w:val="nil"/>
              <w:left w:val="nil"/>
              <w:bottom w:val="nil"/>
              <w:right w:val="nil"/>
            </w:tcBorders>
          </w:tcPr>
          <w:p w14:paraId="7B104CCC"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nil"/>
              <w:left w:val="nil"/>
              <w:bottom w:val="nil"/>
              <w:right w:val="nil"/>
            </w:tcBorders>
          </w:tcPr>
          <w:p w14:paraId="3B5F26E5"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nil"/>
              <w:left w:val="nil"/>
              <w:bottom w:val="nil"/>
              <w:right w:val="nil"/>
            </w:tcBorders>
          </w:tcPr>
          <w:p w14:paraId="4C63F18A" w14:textId="77777777" w:rsidR="00F039F4" w:rsidRPr="009365D4" w:rsidRDefault="00F039F4" w:rsidP="00756B79">
            <w:pPr>
              <w:spacing w:line="276" w:lineRule="auto"/>
              <w:jc w:val="center"/>
              <w:rPr>
                <w:sz w:val="21"/>
                <w:szCs w:val="21"/>
              </w:rPr>
            </w:pPr>
            <w:r w:rsidRPr="009365D4">
              <w:rPr>
                <w:sz w:val="21"/>
                <w:szCs w:val="21"/>
              </w:rPr>
              <w:t>-</w:t>
            </w:r>
          </w:p>
        </w:tc>
      </w:tr>
      <w:tr w:rsidR="009365D4" w:rsidRPr="009365D4" w14:paraId="63009157" w14:textId="77777777" w:rsidTr="00756B79">
        <w:tc>
          <w:tcPr>
            <w:tcW w:w="1984" w:type="dxa"/>
            <w:tcBorders>
              <w:top w:val="nil"/>
              <w:left w:val="nil"/>
              <w:bottom w:val="nil"/>
              <w:right w:val="nil"/>
            </w:tcBorders>
            <w:vAlign w:val="center"/>
          </w:tcPr>
          <w:p w14:paraId="00A49F18" w14:textId="77777777" w:rsidR="00F039F4" w:rsidRPr="009365D4" w:rsidRDefault="00F039F4" w:rsidP="00756B79">
            <w:pPr>
              <w:spacing w:line="276" w:lineRule="auto"/>
              <w:jc w:val="center"/>
              <w:rPr>
                <w:sz w:val="21"/>
                <w:szCs w:val="21"/>
              </w:rPr>
            </w:pPr>
          </w:p>
        </w:tc>
        <w:tc>
          <w:tcPr>
            <w:tcW w:w="1985" w:type="dxa"/>
            <w:tcBorders>
              <w:top w:val="nil"/>
              <w:left w:val="nil"/>
              <w:bottom w:val="nil"/>
              <w:right w:val="nil"/>
            </w:tcBorders>
          </w:tcPr>
          <w:p w14:paraId="4678047B" w14:textId="77777777" w:rsidR="00F039F4" w:rsidRPr="009365D4" w:rsidRDefault="00F039F4" w:rsidP="00756B79">
            <w:pPr>
              <w:spacing w:line="276" w:lineRule="auto"/>
              <w:jc w:val="center"/>
              <w:rPr>
                <w:sz w:val="21"/>
                <w:szCs w:val="21"/>
              </w:rPr>
            </w:pPr>
            <w:r w:rsidRPr="009365D4">
              <w:rPr>
                <w:sz w:val="21"/>
                <w:szCs w:val="21"/>
              </w:rPr>
              <w:t>Action descriptions</w:t>
            </w:r>
          </w:p>
        </w:tc>
        <w:tc>
          <w:tcPr>
            <w:tcW w:w="1984" w:type="dxa"/>
            <w:tcBorders>
              <w:top w:val="nil"/>
              <w:left w:val="nil"/>
              <w:bottom w:val="nil"/>
              <w:right w:val="nil"/>
            </w:tcBorders>
          </w:tcPr>
          <w:p w14:paraId="0550B556" w14:textId="77777777" w:rsidR="00F039F4" w:rsidRPr="009365D4" w:rsidRDefault="00F039F4" w:rsidP="00756B79">
            <w:pPr>
              <w:spacing w:line="276" w:lineRule="auto"/>
              <w:jc w:val="center"/>
              <w:rPr>
                <w:sz w:val="21"/>
                <w:szCs w:val="21"/>
              </w:rPr>
            </w:pPr>
            <w:r w:rsidRPr="009365D4">
              <w:rPr>
                <w:sz w:val="21"/>
                <w:szCs w:val="21"/>
              </w:rPr>
              <w:t>.07 (</w:t>
            </w:r>
            <w:r w:rsidRPr="009365D4">
              <w:rPr>
                <w:i/>
                <w:sz w:val="21"/>
                <w:szCs w:val="21"/>
              </w:rPr>
              <w:t>n</w:t>
            </w:r>
            <w:r w:rsidRPr="009365D4">
              <w:rPr>
                <w:sz w:val="21"/>
                <w:szCs w:val="21"/>
              </w:rPr>
              <w:t xml:space="preserve"> = 28)</w:t>
            </w:r>
          </w:p>
          <w:p w14:paraId="04494A3C"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0.28)</w:t>
            </w:r>
          </w:p>
        </w:tc>
        <w:tc>
          <w:tcPr>
            <w:tcW w:w="1985" w:type="dxa"/>
            <w:tcBorders>
              <w:top w:val="nil"/>
              <w:left w:val="nil"/>
              <w:bottom w:val="nil"/>
              <w:right w:val="nil"/>
            </w:tcBorders>
          </w:tcPr>
          <w:p w14:paraId="0AB196CC" w14:textId="77777777" w:rsidR="00F039F4" w:rsidRPr="009365D4" w:rsidRDefault="00F039F4" w:rsidP="00756B79">
            <w:pPr>
              <w:spacing w:line="276" w:lineRule="auto"/>
              <w:jc w:val="center"/>
              <w:rPr>
                <w:sz w:val="21"/>
                <w:szCs w:val="21"/>
              </w:rPr>
            </w:pPr>
            <w:r w:rsidRPr="009365D4">
              <w:rPr>
                <w:sz w:val="21"/>
                <w:szCs w:val="21"/>
              </w:rPr>
              <w:t>.17 (</w:t>
            </w:r>
            <w:r w:rsidRPr="009365D4">
              <w:rPr>
                <w:i/>
                <w:sz w:val="21"/>
                <w:szCs w:val="21"/>
              </w:rPr>
              <w:t>n</w:t>
            </w:r>
            <w:r w:rsidRPr="009365D4">
              <w:rPr>
                <w:sz w:val="21"/>
                <w:szCs w:val="21"/>
              </w:rPr>
              <w:t xml:space="preserve"> = 29)</w:t>
            </w:r>
          </w:p>
          <w:p w14:paraId="59F2D006"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0.54)</w:t>
            </w:r>
          </w:p>
        </w:tc>
        <w:tc>
          <w:tcPr>
            <w:tcW w:w="1984" w:type="dxa"/>
            <w:tcBorders>
              <w:top w:val="nil"/>
              <w:left w:val="nil"/>
              <w:bottom w:val="nil"/>
              <w:right w:val="nil"/>
            </w:tcBorders>
          </w:tcPr>
          <w:p w14:paraId="53234DB2" w14:textId="77777777" w:rsidR="00F039F4" w:rsidRPr="009365D4" w:rsidRDefault="00F039F4" w:rsidP="00756B79">
            <w:pPr>
              <w:spacing w:line="276" w:lineRule="auto"/>
              <w:jc w:val="center"/>
              <w:rPr>
                <w:sz w:val="21"/>
                <w:szCs w:val="21"/>
              </w:rPr>
            </w:pPr>
            <w:r w:rsidRPr="009365D4">
              <w:rPr>
                <w:sz w:val="21"/>
                <w:szCs w:val="21"/>
              </w:rPr>
              <w:t>.25 (</w:t>
            </w:r>
            <w:r w:rsidRPr="009365D4">
              <w:rPr>
                <w:i/>
                <w:sz w:val="21"/>
                <w:szCs w:val="21"/>
              </w:rPr>
              <w:t>n</w:t>
            </w:r>
            <w:r w:rsidRPr="009365D4">
              <w:rPr>
                <w:sz w:val="21"/>
                <w:szCs w:val="21"/>
              </w:rPr>
              <w:t xml:space="preserve"> = 30)</w:t>
            </w:r>
          </w:p>
          <w:p w14:paraId="0C688580"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1.44)</w:t>
            </w:r>
          </w:p>
        </w:tc>
        <w:tc>
          <w:tcPr>
            <w:tcW w:w="1985" w:type="dxa"/>
            <w:tcBorders>
              <w:top w:val="nil"/>
              <w:left w:val="nil"/>
              <w:bottom w:val="nil"/>
              <w:right w:val="nil"/>
            </w:tcBorders>
          </w:tcPr>
          <w:p w14:paraId="20D63F31"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nil"/>
              <w:left w:val="nil"/>
              <w:bottom w:val="nil"/>
              <w:right w:val="nil"/>
            </w:tcBorders>
          </w:tcPr>
          <w:p w14:paraId="5642FD69" w14:textId="77777777" w:rsidR="00F039F4" w:rsidRPr="009365D4" w:rsidRDefault="00F039F4" w:rsidP="00756B79">
            <w:pPr>
              <w:spacing w:line="276" w:lineRule="auto"/>
              <w:jc w:val="center"/>
              <w:rPr>
                <w:sz w:val="21"/>
                <w:szCs w:val="21"/>
              </w:rPr>
            </w:pPr>
            <w:r w:rsidRPr="009365D4">
              <w:rPr>
                <w:sz w:val="21"/>
                <w:szCs w:val="21"/>
              </w:rPr>
              <w:t>-</w:t>
            </w:r>
          </w:p>
        </w:tc>
      </w:tr>
      <w:tr w:rsidR="009365D4" w:rsidRPr="009365D4" w14:paraId="0DBC0FD9" w14:textId="77777777" w:rsidTr="00756B79">
        <w:tc>
          <w:tcPr>
            <w:tcW w:w="1984" w:type="dxa"/>
            <w:tcBorders>
              <w:top w:val="nil"/>
              <w:left w:val="nil"/>
              <w:bottom w:val="nil"/>
              <w:right w:val="nil"/>
            </w:tcBorders>
            <w:vAlign w:val="center"/>
          </w:tcPr>
          <w:p w14:paraId="27D49B89" w14:textId="77777777" w:rsidR="00F039F4" w:rsidRPr="009365D4" w:rsidRDefault="00F039F4" w:rsidP="00756B79">
            <w:pPr>
              <w:spacing w:line="276" w:lineRule="auto"/>
              <w:jc w:val="center"/>
              <w:rPr>
                <w:sz w:val="21"/>
                <w:szCs w:val="21"/>
              </w:rPr>
            </w:pPr>
          </w:p>
        </w:tc>
        <w:tc>
          <w:tcPr>
            <w:tcW w:w="1985" w:type="dxa"/>
            <w:tcBorders>
              <w:top w:val="nil"/>
              <w:left w:val="nil"/>
              <w:bottom w:val="nil"/>
              <w:right w:val="nil"/>
            </w:tcBorders>
          </w:tcPr>
          <w:p w14:paraId="225FA3F3" w14:textId="77777777" w:rsidR="00F039F4" w:rsidRPr="009365D4" w:rsidRDefault="00F039F4" w:rsidP="00756B79">
            <w:pPr>
              <w:spacing w:line="276" w:lineRule="auto"/>
              <w:jc w:val="center"/>
              <w:rPr>
                <w:sz w:val="21"/>
                <w:szCs w:val="21"/>
              </w:rPr>
            </w:pPr>
            <w:r w:rsidRPr="009365D4">
              <w:rPr>
                <w:sz w:val="21"/>
                <w:szCs w:val="21"/>
              </w:rPr>
              <w:t>Motto 1</w:t>
            </w:r>
          </w:p>
        </w:tc>
        <w:tc>
          <w:tcPr>
            <w:tcW w:w="1984" w:type="dxa"/>
            <w:tcBorders>
              <w:top w:val="nil"/>
              <w:left w:val="nil"/>
              <w:bottom w:val="nil"/>
              <w:right w:val="nil"/>
            </w:tcBorders>
          </w:tcPr>
          <w:p w14:paraId="4A215833" w14:textId="77777777" w:rsidR="00F039F4" w:rsidRPr="009365D4" w:rsidRDefault="00F039F4" w:rsidP="00756B79">
            <w:pPr>
              <w:spacing w:line="276" w:lineRule="auto"/>
              <w:jc w:val="center"/>
              <w:rPr>
                <w:sz w:val="21"/>
                <w:szCs w:val="21"/>
              </w:rPr>
            </w:pPr>
            <w:r w:rsidRPr="009365D4">
              <w:rPr>
                <w:sz w:val="21"/>
                <w:szCs w:val="21"/>
              </w:rPr>
              <w:t>.07 (</w:t>
            </w:r>
            <w:r w:rsidRPr="009365D4">
              <w:rPr>
                <w:i/>
                <w:sz w:val="21"/>
                <w:szCs w:val="21"/>
              </w:rPr>
              <w:t>n</w:t>
            </w:r>
            <w:r w:rsidRPr="009365D4">
              <w:rPr>
                <w:sz w:val="21"/>
                <w:szCs w:val="21"/>
              </w:rPr>
              <w:t xml:space="preserve"> = 28)</w:t>
            </w:r>
          </w:p>
          <w:p w14:paraId="7C417BD5"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0.28)</w:t>
            </w:r>
          </w:p>
        </w:tc>
        <w:tc>
          <w:tcPr>
            <w:tcW w:w="1985" w:type="dxa"/>
            <w:tcBorders>
              <w:top w:val="nil"/>
              <w:left w:val="nil"/>
              <w:bottom w:val="nil"/>
              <w:right w:val="nil"/>
            </w:tcBorders>
          </w:tcPr>
          <w:p w14:paraId="77389C60" w14:textId="77777777" w:rsidR="00F039F4" w:rsidRPr="009365D4" w:rsidRDefault="00F039F4" w:rsidP="00756B79">
            <w:pPr>
              <w:spacing w:line="276" w:lineRule="auto"/>
              <w:jc w:val="center"/>
              <w:rPr>
                <w:sz w:val="21"/>
                <w:szCs w:val="21"/>
              </w:rPr>
            </w:pPr>
            <w:r w:rsidRPr="009365D4">
              <w:rPr>
                <w:sz w:val="21"/>
                <w:szCs w:val="21"/>
              </w:rPr>
              <w:t>.01 (</w:t>
            </w:r>
            <w:r w:rsidRPr="009365D4">
              <w:rPr>
                <w:i/>
                <w:sz w:val="21"/>
                <w:szCs w:val="21"/>
              </w:rPr>
              <w:t>n</w:t>
            </w:r>
            <w:r w:rsidRPr="009365D4">
              <w:rPr>
                <w:sz w:val="21"/>
                <w:szCs w:val="21"/>
              </w:rPr>
              <w:t xml:space="preserve"> = 29)</w:t>
            </w:r>
          </w:p>
          <w:p w14:paraId="51D414C5"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0.24)</w:t>
            </w:r>
          </w:p>
        </w:tc>
        <w:tc>
          <w:tcPr>
            <w:tcW w:w="1984" w:type="dxa"/>
            <w:tcBorders>
              <w:top w:val="nil"/>
              <w:left w:val="nil"/>
              <w:bottom w:val="nil"/>
              <w:right w:val="nil"/>
            </w:tcBorders>
          </w:tcPr>
          <w:p w14:paraId="502DBA2F" w14:textId="77777777" w:rsidR="00F039F4" w:rsidRPr="009365D4" w:rsidRDefault="00F039F4" w:rsidP="00756B79">
            <w:pPr>
              <w:spacing w:line="276" w:lineRule="auto"/>
              <w:jc w:val="center"/>
              <w:rPr>
                <w:sz w:val="21"/>
                <w:szCs w:val="21"/>
              </w:rPr>
            </w:pPr>
            <w:r w:rsidRPr="009365D4">
              <w:rPr>
                <w:sz w:val="21"/>
                <w:szCs w:val="21"/>
              </w:rPr>
              <w:t>.19 (</w:t>
            </w:r>
            <w:r w:rsidRPr="009365D4">
              <w:rPr>
                <w:i/>
                <w:sz w:val="21"/>
                <w:szCs w:val="21"/>
              </w:rPr>
              <w:t>n</w:t>
            </w:r>
            <w:r w:rsidRPr="009365D4">
              <w:rPr>
                <w:sz w:val="21"/>
                <w:szCs w:val="21"/>
              </w:rPr>
              <w:t xml:space="preserve"> = 30)</w:t>
            </w:r>
          </w:p>
          <w:p w14:paraId="054C7724"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0.67)</w:t>
            </w:r>
          </w:p>
        </w:tc>
        <w:tc>
          <w:tcPr>
            <w:tcW w:w="1985" w:type="dxa"/>
            <w:tcBorders>
              <w:top w:val="nil"/>
              <w:left w:val="nil"/>
              <w:bottom w:val="nil"/>
              <w:right w:val="nil"/>
            </w:tcBorders>
          </w:tcPr>
          <w:p w14:paraId="6183604A" w14:textId="77777777" w:rsidR="00F039F4" w:rsidRPr="009365D4" w:rsidRDefault="00F039F4" w:rsidP="00756B79">
            <w:pPr>
              <w:spacing w:line="276" w:lineRule="auto"/>
              <w:jc w:val="center"/>
              <w:rPr>
                <w:sz w:val="21"/>
                <w:szCs w:val="21"/>
              </w:rPr>
            </w:pPr>
            <w:r w:rsidRPr="009365D4">
              <w:rPr>
                <w:sz w:val="21"/>
                <w:szCs w:val="21"/>
              </w:rPr>
              <w:t>.15 (</w:t>
            </w:r>
            <w:r w:rsidRPr="009365D4">
              <w:rPr>
                <w:i/>
                <w:sz w:val="21"/>
                <w:szCs w:val="21"/>
              </w:rPr>
              <w:t>n</w:t>
            </w:r>
            <w:r w:rsidRPr="009365D4">
              <w:rPr>
                <w:sz w:val="21"/>
                <w:szCs w:val="21"/>
              </w:rPr>
              <w:t xml:space="preserve"> = 30)</w:t>
            </w:r>
          </w:p>
          <w:p w14:paraId="0811EA47"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0.45)</w:t>
            </w:r>
          </w:p>
        </w:tc>
        <w:tc>
          <w:tcPr>
            <w:tcW w:w="1985" w:type="dxa"/>
            <w:tcBorders>
              <w:top w:val="nil"/>
              <w:left w:val="nil"/>
              <w:bottom w:val="nil"/>
              <w:right w:val="nil"/>
            </w:tcBorders>
          </w:tcPr>
          <w:p w14:paraId="32554EC8" w14:textId="77777777" w:rsidR="00F039F4" w:rsidRPr="009365D4" w:rsidRDefault="00F039F4" w:rsidP="00756B79">
            <w:pPr>
              <w:spacing w:line="276" w:lineRule="auto"/>
              <w:jc w:val="center"/>
              <w:rPr>
                <w:sz w:val="21"/>
                <w:szCs w:val="21"/>
              </w:rPr>
            </w:pPr>
            <w:r w:rsidRPr="009365D4">
              <w:rPr>
                <w:sz w:val="21"/>
                <w:szCs w:val="21"/>
              </w:rPr>
              <w:t>-</w:t>
            </w:r>
          </w:p>
        </w:tc>
      </w:tr>
      <w:tr w:rsidR="009365D4" w:rsidRPr="009365D4" w14:paraId="379F37F6" w14:textId="77777777" w:rsidTr="00756B79">
        <w:tc>
          <w:tcPr>
            <w:tcW w:w="1984" w:type="dxa"/>
            <w:tcBorders>
              <w:top w:val="nil"/>
              <w:left w:val="nil"/>
              <w:bottom w:val="single" w:sz="4" w:space="0" w:color="auto"/>
              <w:right w:val="nil"/>
            </w:tcBorders>
            <w:vAlign w:val="center"/>
          </w:tcPr>
          <w:p w14:paraId="02B8AC5C" w14:textId="77777777" w:rsidR="00F039F4" w:rsidRPr="009365D4" w:rsidRDefault="00F039F4" w:rsidP="00756B79">
            <w:pPr>
              <w:spacing w:line="276" w:lineRule="auto"/>
              <w:jc w:val="center"/>
              <w:rPr>
                <w:sz w:val="21"/>
                <w:szCs w:val="21"/>
              </w:rPr>
            </w:pPr>
          </w:p>
        </w:tc>
        <w:tc>
          <w:tcPr>
            <w:tcW w:w="1985" w:type="dxa"/>
            <w:tcBorders>
              <w:top w:val="nil"/>
              <w:left w:val="nil"/>
              <w:bottom w:val="single" w:sz="4" w:space="0" w:color="auto"/>
              <w:right w:val="nil"/>
            </w:tcBorders>
          </w:tcPr>
          <w:p w14:paraId="01B90591" w14:textId="77777777" w:rsidR="00F039F4" w:rsidRPr="009365D4" w:rsidRDefault="00F039F4" w:rsidP="00756B79">
            <w:pPr>
              <w:spacing w:line="276" w:lineRule="auto"/>
              <w:jc w:val="center"/>
              <w:rPr>
                <w:sz w:val="21"/>
                <w:szCs w:val="21"/>
              </w:rPr>
            </w:pPr>
            <w:r w:rsidRPr="009365D4">
              <w:rPr>
                <w:sz w:val="21"/>
                <w:szCs w:val="21"/>
              </w:rPr>
              <w:t>Motto 2</w:t>
            </w:r>
          </w:p>
        </w:tc>
        <w:tc>
          <w:tcPr>
            <w:tcW w:w="1984" w:type="dxa"/>
            <w:tcBorders>
              <w:top w:val="nil"/>
              <w:left w:val="nil"/>
              <w:bottom w:val="single" w:sz="4" w:space="0" w:color="auto"/>
              <w:right w:val="nil"/>
            </w:tcBorders>
          </w:tcPr>
          <w:p w14:paraId="32172B60" w14:textId="77777777" w:rsidR="00F039F4" w:rsidRPr="009365D4" w:rsidRDefault="00F039F4" w:rsidP="00756B79">
            <w:pPr>
              <w:spacing w:line="276" w:lineRule="auto"/>
              <w:jc w:val="center"/>
              <w:rPr>
                <w:sz w:val="21"/>
                <w:szCs w:val="21"/>
              </w:rPr>
            </w:pPr>
            <w:r w:rsidRPr="009365D4">
              <w:rPr>
                <w:sz w:val="21"/>
                <w:szCs w:val="21"/>
              </w:rPr>
              <w:t>-.23 (</w:t>
            </w:r>
            <w:r w:rsidRPr="009365D4">
              <w:rPr>
                <w:i/>
                <w:sz w:val="21"/>
                <w:szCs w:val="21"/>
              </w:rPr>
              <w:t>n</w:t>
            </w:r>
            <w:r w:rsidRPr="009365D4">
              <w:rPr>
                <w:sz w:val="21"/>
                <w:szCs w:val="21"/>
              </w:rPr>
              <w:t xml:space="preserve"> = 28)</w:t>
            </w:r>
          </w:p>
          <w:p w14:paraId="3DE7C5FB"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1.00)</w:t>
            </w:r>
          </w:p>
        </w:tc>
        <w:tc>
          <w:tcPr>
            <w:tcW w:w="1985" w:type="dxa"/>
            <w:tcBorders>
              <w:top w:val="nil"/>
              <w:left w:val="nil"/>
              <w:bottom w:val="single" w:sz="4" w:space="0" w:color="auto"/>
              <w:right w:val="nil"/>
            </w:tcBorders>
          </w:tcPr>
          <w:p w14:paraId="7FA304A6" w14:textId="77777777" w:rsidR="00F039F4" w:rsidRPr="009365D4" w:rsidRDefault="00F039F4" w:rsidP="00756B79">
            <w:pPr>
              <w:spacing w:line="276" w:lineRule="auto"/>
              <w:jc w:val="center"/>
              <w:rPr>
                <w:sz w:val="21"/>
                <w:szCs w:val="21"/>
              </w:rPr>
            </w:pPr>
            <w:r w:rsidRPr="009365D4">
              <w:rPr>
                <w:sz w:val="21"/>
                <w:szCs w:val="21"/>
              </w:rPr>
              <w:t>.13 (</w:t>
            </w:r>
            <w:r w:rsidRPr="009365D4">
              <w:rPr>
                <w:i/>
                <w:sz w:val="21"/>
                <w:szCs w:val="21"/>
              </w:rPr>
              <w:t>n</w:t>
            </w:r>
            <w:r w:rsidRPr="009365D4">
              <w:rPr>
                <w:sz w:val="21"/>
                <w:szCs w:val="21"/>
              </w:rPr>
              <w:t xml:space="preserve"> = 29)</w:t>
            </w:r>
          </w:p>
          <w:p w14:paraId="2BF645AC"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0.38)</w:t>
            </w:r>
          </w:p>
        </w:tc>
        <w:tc>
          <w:tcPr>
            <w:tcW w:w="1984" w:type="dxa"/>
            <w:tcBorders>
              <w:top w:val="nil"/>
              <w:left w:val="nil"/>
              <w:bottom w:val="single" w:sz="4" w:space="0" w:color="auto"/>
              <w:right w:val="nil"/>
            </w:tcBorders>
          </w:tcPr>
          <w:p w14:paraId="21DBAA95" w14:textId="77777777" w:rsidR="00F039F4" w:rsidRPr="009365D4" w:rsidRDefault="00F039F4" w:rsidP="00756B79">
            <w:pPr>
              <w:spacing w:line="276" w:lineRule="auto"/>
              <w:jc w:val="center"/>
              <w:rPr>
                <w:sz w:val="21"/>
                <w:szCs w:val="21"/>
              </w:rPr>
            </w:pPr>
            <w:r w:rsidRPr="009365D4">
              <w:rPr>
                <w:sz w:val="21"/>
                <w:szCs w:val="21"/>
              </w:rPr>
              <w:t>-.09 (</w:t>
            </w:r>
            <w:r w:rsidRPr="009365D4">
              <w:rPr>
                <w:i/>
                <w:sz w:val="21"/>
                <w:szCs w:val="21"/>
              </w:rPr>
              <w:t>n</w:t>
            </w:r>
            <w:r w:rsidRPr="009365D4">
              <w:rPr>
                <w:sz w:val="21"/>
                <w:szCs w:val="21"/>
              </w:rPr>
              <w:t xml:space="preserve"> = 30)</w:t>
            </w:r>
          </w:p>
          <w:p w14:paraId="032BDA78"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0.30)</w:t>
            </w:r>
          </w:p>
        </w:tc>
        <w:tc>
          <w:tcPr>
            <w:tcW w:w="1985" w:type="dxa"/>
            <w:tcBorders>
              <w:top w:val="nil"/>
              <w:left w:val="nil"/>
              <w:bottom w:val="single" w:sz="4" w:space="0" w:color="auto"/>
              <w:right w:val="nil"/>
            </w:tcBorders>
          </w:tcPr>
          <w:p w14:paraId="4468D3E2" w14:textId="77777777" w:rsidR="00F039F4" w:rsidRPr="009365D4" w:rsidRDefault="00F039F4" w:rsidP="00756B79">
            <w:pPr>
              <w:spacing w:line="276" w:lineRule="auto"/>
              <w:jc w:val="center"/>
              <w:rPr>
                <w:sz w:val="21"/>
                <w:szCs w:val="21"/>
              </w:rPr>
            </w:pPr>
            <w:r w:rsidRPr="009365D4">
              <w:rPr>
                <w:sz w:val="21"/>
                <w:szCs w:val="21"/>
              </w:rPr>
              <w:t>-.09 (</w:t>
            </w:r>
            <w:r w:rsidRPr="009365D4">
              <w:rPr>
                <w:i/>
                <w:sz w:val="21"/>
                <w:szCs w:val="21"/>
              </w:rPr>
              <w:t>n</w:t>
            </w:r>
            <w:r w:rsidRPr="009365D4">
              <w:rPr>
                <w:sz w:val="21"/>
                <w:szCs w:val="21"/>
              </w:rPr>
              <w:t xml:space="preserve"> = 30)</w:t>
            </w:r>
          </w:p>
          <w:p w14:paraId="049557FB"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0.30)</w:t>
            </w:r>
          </w:p>
        </w:tc>
        <w:tc>
          <w:tcPr>
            <w:tcW w:w="1985" w:type="dxa"/>
            <w:tcBorders>
              <w:top w:val="nil"/>
              <w:left w:val="nil"/>
              <w:bottom w:val="single" w:sz="4" w:space="0" w:color="auto"/>
              <w:right w:val="nil"/>
            </w:tcBorders>
          </w:tcPr>
          <w:p w14:paraId="705CD840" w14:textId="77777777" w:rsidR="00F039F4" w:rsidRPr="009365D4" w:rsidRDefault="00F039F4" w:rsidP="00756B79">
            <w:pPr>
              <w:spacing w:line="276" w:lineRule="auto"/>
              <w:jc w:val="center"/>
              <w:rPr>
                <w:b/>
                <w:bCs/>
                <w:sz w:val="21"/>
                <w:szCs w:val="21"/>
              </w:rPr>
            </w:pPr>
            <w:r w:rsidRPr="009365D4">
              <w:rPr>
                <w:b/>
                <w:bCs/>
                <w:sz w:val="21"/>
                <w:szCs w:val="21"/>
              </w:rPr>
              <w:t>-.50 (</w:t>
            </w:r>
            <w:r w:rsidRPr="009365D4">
              <w:rPr>
                <w:b/>
                <w:bCs/>
                <w:i/>
                <w:sz w:val="21"/>
                <w:szCs w:val="21"/>
              </w:rPr>
              <w:t>n</w:t>
            </w:r>
            <w:r w:rsidRPr="009365D4">
              <w:rPr>
                <w:b/>
                <w:bCs/>
                <w:sz w:val="21"/>
                <w:szCs w:val="21"/>
              </w:rPr>
              <w:t xml:space="preserve"> = 30)</w:t>
            </w:r>
          </w:p>
          <w:p w14:paraId="34E10590" w14:textId="77777777" w:rsidR="00F039F4" w:rsidRPr="009365D4" w:rsidRDefault="00F039F4" w:rsidP="00756B79">
            <w:pPr>
              <w:spacing w:line="276" w:lineRule="auto"/>
              <w:jc w:val="center"/>
              <w:rPr>
                <w:sz w:val="21"/>
                <w:szCs w:val="21"/>
              </w:rPr>
            </w:pPr>
            <w:r w:rsidRPr="009365D4">
              <w:rPr>
                <w:b/>
                <w:bCs/>
                <w:sz w:val="21"/>
                <w:szCs w:val="21"/>
              </w:rPr>
              <w:t>(</w:t>
            </w:r>
            <w:r w:rsidRPr="009365D4">
              <w:rPr>
                <w:b/>
                <w:bCs/>
                <w:i/>
                <w:sz w:val="21"/>
                <w:szCs w:val="21"/>
              </w:rPr>
              <w:t>p</w:t>
            </w:r>
            <w:r w:rsidRPr="009365D4">
              <w:rPr>
                <w:b/>
                <w:bCs/>
                <w:sz w:val="21"/>
                <w:szCs w:val="21"/>
              </w:rPr>
              <w:t xml:space="preserve"> = .08, BF</w:t>
            </w:r>
            <w:r w:rsidRPr="009365D4">
              <w:rPr>
                <w:b/>
                <w:bCs/>
                <w:sz w:val="21"/>
                <w:szCs w:val="21"/>
                <w:vertAlign w:val="subscript"/>
              </w:rPr>
              <w:t>10</w:t>
            </w:r>
            <w:r w:rsidRPr="009365D4">
              <w:rPr>
                <w:b/>
                <w:bCs/>
                <w:sz w:val="21"/>
                <w:szCs w:val="21"/>
              </w:rPr>
              <w:t xml:space="preserve"> = 322.77)</w:t>
            </w:r>
          </w:p>
        </w:tc>
      </w:tr>
      <w:tr w:rsidR="009365D4" w:rsidRPr="009365D4" w14:paraId="2FF4653C" w14:textId="77777777" w:rsidTr="00756B79">
        <w:tc>
          <w:tcPr>
            <w:tcW w:w="1984" w:type="dxa"/>
            <w:tcBorders>
              <w:top w:val="single" w:sz="4" w:space="0" w:color="auto"/>
              <w:left w:val="nil"/>
              <w:bottom w:val="nil"/>
              <w:right w:val="nil"/>
            </w:tcBorders>
            <w:vAlign w:val="center"/>
          </w:tcPr>
          <w:p w14:paraId="72329941" w14:textId="77777777" w:rsidR="00F039F4" w:rsidRPr="009365D4" w:rsidRDefault="00F039F4" w:rsidP="00756B79">
            <w:pPr>
              <w:spacing w:line="276" w:lineRule="auto"/>
              <w:jc w:val="center"/>
              <w:rPr>
                <w:sz w:val="21"/>
                <w:szCs w:val="21"/>
              </w:rPr>
            </w:pPr>
            <w:r w:rsidRPr="009365D4">
              <w:rPr>
                <w:b/>
                <w:sz w:val="21"/>
                <w:szCs w:val="21"/>
              </w:rPr>
              <w:lastRenderedPageBreak/>
              <w:t>55-65</w:t>
            </w:r>
          </w:p>
        </w:tc>
        <w:tc>
          <w:tcPr>
            <w:tcW w:w="1985" w:type="dxa"/>
            <w:tcBorders>
              <w:top w:val="single" w:sz="4" w:space="0" w:color="auto"/>
              <w:left w:val="nil"/>
              <w:bottom w:val="nil"/>
              <w:right w:val="nil"/>
            </w:tcBorders>
          </w:tcPr>
          <w:p w14:paraId="1A2E37FE" w14:textId="77777777" w:rsidR="00F039F4" w:rsidRPr="009365D4" w:rsidRDefault="00F039F4" w:rsidP="00756B79">
            <w:pPr>
              <w:spacing w:line="276" w:lineRule="auto"/>
              <w:jc w:val="center"/>
              <w:rPr>
                <w:sz w:val="21"/>
                <w:szCs w:val="21"/>
              </w:rPr>
            </w:pPr>
            <w:r w:rsidRPr="009365D4">
              <w:rPr>
                <w:sz w:val="21"/>
                <w:szCs w:val="21"/>
              </w:rPr>
              <w:t xml:space="preserve">Imitation choice </w:t>
            </w:r>
          </w:p>
        </w:tc>
        <w:tc>
          <w:tcPr>
            <w:tcW w:w="1984" w:type="dxa"/>
            <w:tcBorders>
              <w:top w:val="single" w:sz="4" w:space="0" w:color="auto"/>
              <w:left w:val="nil"/>
              <w:bottom w:val="nil"/>
              <w:right w:val="nil"/>
            </w:tcBorders>
          </w:tcPr>
          <w:p w14:paraId="7A26DBF8" w14:textId="77777777" w:rsidR="00F039F4" w:rsidRPr="009365D4" w:rsidRDefault="00F039F4" w:rsidP="00756B79">
            <w:pPr>
              <w:spacing w:line="276" w:lineRule="auto"/>
              <w:jc w:val="center"/>
              <w:rPr>
                <w:sz w:val="21"/>
                <w:szCs w:val="21"/>
              </w:rPr>
            </w:pPr>
            <w:r w:rsidRPr="009365D4">
              <w:rPr>
                <w:sz w:val="21"/>
                <w:szCs w:val="21"/>
              </w:rPr>
              <w:t>.09 (</w:t>
            </w:r>
            <w:r w:rsidRPr="009365D4">
              <w:rPr>
                <w:i/>
                <w:sz w:val="21"/>
                <w:szCs w:val="21"/>
              </w:rPr>
              <w:t>n</w:t>
            </w:r>
            <w:r w:rsidRPr="009365D4">
              <w:rPr>
                <w:sz w:val="21"/>
                <w:szCs w:val="21"/>
              </w:rPr>
              <w:t xml:space="preserve"> = 27)</w:t>
            </w:r>
          </w:p>
          <w:p w14:paraId="3FD1AAFC"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0.30)</w:t>
            </w:r>
          </w:p>
        </w:tc>
        <w:tc>
          <w:tcPr>
            <w:tcW w:w="1985" w:type="dxa"/>
            <w:tcBorders>
              <w:top w:val="single" w:sz="4" w:space="0" w:color="auto"/>
              <w:left w:val="nil"/>
              <w:bottom w:val="nil"/>
              <w:right w:val="nil"/>
            </w:tcBorders>
          </w:tcPr>
          <w:p w14:paraId="699962FB" w14:textId="77777777" w:rsidR="00F039F4" w:rsidRPr="009365D4" w:rsidRDefault="00F039F4" w:rsidP="00756B79">
            <w:pPr>
              <w:spacing w:line="276" w:lineRule="auto"/>
              <w:jc w:val="center"/>
              <w:rPr>
                <w:sz w:val="21"/>
                <w:szCs w:val="21"/>
              </w:rPr>
            </w:pPr>
            <w:r w:rsidRPr="009365D4">
              <w:rPr>
                <w:sz w:val="21"/>
                <w:szCs w:val="21"/>
              </w:rPr>
              <w:t>-</w:t>
            </w:r>
          </w:p>
        </w:tc>
        <w:tc>
          <w:tcPr>
            <w:tcW w:w="1984" w:type="dxa"/>
            <w:tcBorders>
              <w:top w:val="single" w:sz="4" w:space="0" w:color="auto"/>
              <w:left w:val="nil"/>
              <w:bottom w:val="nil"/>
              <w:right w:val="nil"/>
            </w:tcBorders>
          </w:tcPr>
          <w:p w14:paraId="3C77246E"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single" w:sz="4" w:space="0" w:color="auto"/>
              <w:left w:val="nil"/>
              <w:bottom w:val="nil"/>
              <w:right w:val="nil"/>
            </w:tcBorders>
          </w:tcPr>
          <w:p w14:paraId="41BD635B"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single" w:sz="4" w:space="0" w:color="auto"/>
              <w:left w:val="nil"/>
              <w:bottom w:val="nil"/>
              <w:right w:val="nil"/>
            </w:tcBorders>
          </w:tcPr>
          <w:p w14:paraId="19997A45" w14:textId="77777777" w:rsidR="00F039F4" w:rsidRPr="009365D4" w:rsidRDefault="00F039F4" w:rsidP="00756B79">
            <w:pPr>
              <w:spacing w:line="276" w:lineRule="auto"/>
              <w:jc w:val="center"/>
              <w:rPr>
                <w:sz w:val="21"/>
                <w:szCs w:val="21"/>
              </w:rPr>
            </w:pPr>
            <w:r w:rsidRPr="009365D4">
              <w:rPr>
                <w:sz w:val="21"/>
                <w:szCs w:val="21"/>
              </w:rPr>
              <w:t>-</w:t>
            </w:r>
          </w:p>
        </w:tc>
      </w:tr>
      <w:tr w:rsidR="009365D4" w:rsidRPr="009365D4" w14:paraId="5D889FD6" w14:textId="77777777" w:rsidTr="00756B79">
        <w:tc>
          <w:tcPr>
            <w:tcW w:w="1984" w:type="dxa"/>
            <w:tcBorders>
              <w:top w:val="nil"/>
              <w:left w:val="nil"/>
              <w:bottom w:val="nil"/>
              <w:right w:val="nil"/>
            </w:tcBorders>
            <w:vAlign w:val="center"/>
          </w:tcPr>
          <w:p w14:paraId="4DDC832A" w14:textId="77777777" w:rsidR="00F039F4" w:rsidRPr="009365D4" w:rsidRDefault="00F039F4" w:rsidP="00756B79">
            <w:pPr>
              <w:spacing w:line="276" w:lineRule="auto"/>
              <w:jc w:val="center"/>
              <w:rPr>
                <w:sz w:val="21"/>
                <w:szCs w:val="21"/>
              </w:rPr>
            </w:pPr>
          </w:p>
        </w:tc>
        <w:tc>
          <w:tcPr>
            <w:tcW w:w="1985" w:type="dxa"/>
            <w:tcBorders>
              <w:top w:val="nil"/>
              <w:left w:val="nil"/>
              <w:bottom w:val="nil"/>
              <w:right w:val="nil"/>
            </w:tcBorders>
          </w:tcPr>
          <w:p w14:paraId="1FA0D054" w14:textId="77777777" w:rsidR="00F039F4" w:rsidRPr="009365D4" w:rsidRDefault="00F039F4" w:rsidP="00756B79">
            <w:pPr>
              <w:spacing w:line="276" w:lineRule="auto"/>
              <w:jc w:val="center"/>
              <w:rPr>
                <w:sz w:val="21"/>
                <w:szCs w:val="21"/>
              </w:rPr>
            </w:pPr>
            <w:r w:rsidRPr="009365D4">
              <w:rPr>
                <w:sz w:val="21"/>
                <w:szCs w:val="21"/>
              </w:rPr>
              <w:t>Behavioral preference</w:t>
            </w:r>
          </w:p>
        </w:tc>
        <w:tc>
          <w:tcPr>
            <w:tcW w:w="1984" w:type="dxa"/>
            <w:tcBorders>
              <w:top w:val="nil"/>
              <w:left w:val="nil"/>
              <w:bottom w:val="nil"/>
              <w:right w:val="nil"/>
            </w:tcBorders>
          </w:tcPr>
          <w:p w14:paraId="7764F9D5" w14:textId="77777777" w:rsidR="00F039F4" w:rsidRPr="009365D4" w:rsidRDefault="00F039F4" w:rsidP="00756B79">
            <w:pPr>
              <w:spacing w:line="276" w:lineRule="auto"/>
              <w:jc w:val="center"/>
              <w:rPr>
                <w:sz w:val="21"/>
                <w:szCs w:val="21"/>
              </w:rPr>
            </w:pPr>
            <w:r w:rsidRPr="009365D4">
              <w:rPr>
                <w:sz w:val="21"/>
                <w:szCs w:val="21"/>
              </w:rPr>
              <w:t>.19 (</w:t>
            </w:r>
            <w:r w:rsidRPr="009365D4">
              <w:rPr>
                <w:i/>
                <w:sz w:val="21"/>
                <w:szCs w:val="21"/>
              </w:rPr>
              <w:t>n</w:t>
            </w:r>
            <w:r w:rsidRPr="009365D4">
              <w:rPr>
                <w:sz w:val="21"/>
                <w:szCs w:val="21"/>
              </w:rPr>
              <w:t xml:space="preserve"> = 28)</w:t>
            </w:r>
          </w:p>
          <w:p w14:paraId="77D15FFB"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0.64)</w:t>
            </w:r>
          </w:p>
        </w:tc>
        <w:tc>
          <w:tcPr>
            <w:tcW w:w="1985" w:type="dxa"/>
            <w:tcBorders>
              <w:top w:val="nil"/>
              <w:left w:val="nil"/>
              <w:bottom w:val="nil"/>
              <w:right w:val="nil"/>
            </w:tcBorders>
          </w:tcPr>
          <w:p w14:paraId="365C06E9" w14:textId="77777777" w:rsidR="00F039F4" w:rsidRPr="009365D4" w:rsidRDefault="00F039F4" w:rsidP="00756B79">
            <w:pPr>
              <w:spacing w:line="276" w:lineRule="auto"/>
              <w:jc w:val="center"/>
              <w:rPr>
                <w:b/>
                <w:bCs/>
                <w:sz w:val="21"/>
                <w:szCs w:val="21"/>
              </w:rPr>
            </w:pPr>
            <w:r w:rsidRPr="009365D4">
              <w:rPr>
                <w:b/>
                <w:bCs/>
                <w:sz w:val="21"/>
                <w:szCs w:val="21"/>
              </w:rPr>
              <w:t>-.36 (</w:t>
            </w:r>
            <w:r w:rsidRPr="009365D4">
              <w:rPr>
                <w:b/>
                <w:bCs/>
                <w:i/>
                <w:sz w:val="21"/>
                <w:szCs w:val="21"/>
              </w:rPr>
              <w:t>n</w:t>
            </w:r>
            <w:r w:rsidRPr="009365D4">
              <w:rPr>
                <w:b/>
                <w:bCs/>
                <w:sz w:val="21"/>
                <w:szCs w:val="21"/>
              </w:rPr>
              <w:t xml:space="preserve"> = 30)</w:t>
            </w:r>
          </w:p>
          <w:p w14:paraId="0381F3B0" w14:textId="77777777" w:rsidR="00F039F4" w:rsidRPr="009365D4" w:rsidRDefault="00F039F4" w:rsidP="00756B79">
            <w:pPr>
              <w:spacing w:line="276" w:lineRule="auto"/>
              <w:jc w:val="center"/>
              <w:rPr>
                <w:sz w:val="21"/>
                <w:szCs w:val="21"/>
              </w:rPr>
            </w:pPr>
            <w:r w:rsidRPr="009365D4">
              <w:rPr>
                <w:b/>
                <w:bCs/>
                <w:sz w:val="21"/>
                <w:szCs w:val="21"/>
              </w:rPr>
              <w:t>(</w:t>
            </w:r>
            <w:r w:rsidRPr="009365D4">
              <w:rPr>
                <w:b/>
                <w:bCs/>
                <w:i/>
                <w:sz w:val="21"/>
                <w:szCs w:val="21"/>
              </w:rPr>
              <w:t>p</w:t>
            </w:r>
            <w:r w:rsidRPr="009365D4">
              <w:rPr>
                <w:b/>
                <w:bCs/>
                <w:sz w:val="21"/>
                <w:szCs w:val="21"/>
              </w:rPr>
              <w:t xml:space="preserve"> = .74, BF</w:t>
            </w:r>
            <w:r w:rsidRPr="009365D4">
              <w:rPr>
                <w:b/>
                <w:bCs/>
                <w:sz w:val="21"/>
                <w:szCs w:val="21"/>
                <w:vertAlign w:val="subscript"/>
              </w:rPr>
              <w:t>10</w:t>
            </w:r>
            <w:r w:rsidRPr="009365D4">
              <w:rPr>
                <w:b/>
                <w:bCs/>
                <w:sz w:val="21"/>
                <w:szCs w:val="21"/>
              </w:rPr>
              <w:t xml:space="preserve"> = 10.03)</w:t>
            </w:r>
          </w:p>
        </w:tc>
        <w:tc>
          <w:tcPr>
            <w:tcW w:w="1984" w:type="dxa"/>
            <w:tcBorders>
              <w:top w:val="nil"/>
              <w:left w:val="nil"/>
              <w:bottom w:val="nil"/>
              <w:right w:val="nil"/>
            </w:tcBorders>
          </w:tcPr>
          <w:p w14:paraId="2B6E4EA7"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nil"/>
              <w:left w:val="nil"/>
              <w:bottom w:val="nil"/>
              <w:right w:val="nil"/>
            </w:tcBorders>
          </w:tcPr>
          <w:p w14:paraId="41CC1A7C"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nil"/>
              <w:left w:val="nil"/>
              <w:bottom w:val="nil"/>
              <w:right w:val="nil"/>
            </w:tcBorders>
          </w:tcPr>
          <w:p w14:paraId="4E20DB44" w14:textId="77777777" w:rsidR="00F039F4" w:rsidRPr="009365D4" w:rsidRDefault="00F039F4" w:rsidP="00756B79">
            <w:pPr>
              <w:spacing w:line="276" w:lineRule="auto"/>
              <w:jc w:val="center"/>
              <w:rPr>
                <w:sz w:val="21"/>
                <w:szCs w:val="21"/>
              </w:rPr>
            </w:pPr>
            <w:r w:rsidRPr="009365D4">
              <w:rPr>
                <w:sz w:val="21"/>
                <w:szCs w:val="21"/>
              </w:rPr>
              <w:t>-</w:t>
            </w:r>
          </w:p>
        </w:tc>
      </w:tr>
      <w:tr w:rsidR="009365D4" w:rsidRPr="009365D4" w14:paraId="3B5F542B" w14:textId="77777777" w:rsidTr="00756B79">
        <w:tc>
          <w:tcPr>
            <w:tcW w:w="1984" w:type="dxa"/>
            <w:tcBorders>
              <w:top w:val="nil"/>
              <w:left w:val="nil"/>
              <w:bottom w:val="nil"/>
              <w:right w:val="nil"/>
            </w:tcBorders>
            <w:vAlign w:val="center"/>
          </w:tcPr>
          <w:p w14:paraId="5D68B04E" w14:textId="77777777" w:rsidR="00F039F4" w:rsidRPr="009365D4" w:rsidRDefault="00F039F4" w:rsidP="00756B79">
            <w:pPr>
              <w:spacing w:line="276" w:lineRule="auto"/>
              <w:jc w:val="center"/>
              <w:rPr>
                <w:sz w:val="21"/>
                <w:szCs w:val="21"/>
              </w:rPr>
            </w:pPr>
          </w:p>
        </w:tc>
        <w:tc>
          <w:tcPr>
            <w:tcW w:w="1985" w:type="dxa"/>
            <w:tcBorders>
              <w:top w:val="nil"/>
              <w:left w:val="nil"/>
              <w:bottom w:val="nil"/>
              <w:right w:val="nil"/>
            </w:tcBorders>
          </w:tcPr>
          <w:p w14:paraId="144078D4" w14:textId="77777777" w:rsidR="00F039F4" w:rsidRPr="009365D4" w:rsidRDefault="00F039F4" w:rsidP="00756B79">
            <w:pPr>
              <w:spacing w:line="276" w:lineRule="auto"/>
              <w:jc w:val="center"/>
              <w:rPr>
                <w:sz w:val="21"/>
                <w:szCs w:val="21"/>
              </w:rPr>
            </w:pPr>
            <w:r w:rsidRPr="009365D4">
              <w:rPr>
                <w:sz w:val="21"/>
                <w:szCs w:val="21"/>
              </w:rPr>
              <w:t>Action descriptions</w:t>
            </w:r>
          </w:p>
        </w:tc>
        <w:tc>
          <w:tcPr>
            <w:tcW w:w="1984" w:type="dxa"/>
            <w:tcBorders>
              <w:top w:val="nil"/>
              <w:left w:val="nil"/>
              <w:bottom w:val="nil"/>
              <w:right w:val="nil"/>
            </w:tcBorders>
          </w:tcPr>
          <w:p w14:paraId="0868245A" w14:textId="77777777" w:rsidR="00F039F4" w:rsidRPr="009365D4" w:rsidRDefault="00F039F4" w:rsidP="00756B79">
            <w:pPr>
              <w:spacing w:line="276" w:lineRule="auto"/>
              <w:jc w:val="center"/>
              <w:rPr>
                <w:sz w:val="21"/>
                <w:szCs w:val="21"/>
              </w:rPr>
            </w:pPr>
            <w:r w:rsidRPr="009365D4">
              <w:rPr>
                <w:sz w:val="21"/>
                <w:szCs w:val="21"/>
              </w:rPr>
              <w:t>-.18 (</w:t>
            </w:r>
            <w:r w:rsidRPr="009365D4">
              <w:rPr>
                <w:i/>
                <w:sz w:val="21"/>
                <w:szCs w:val="21"/>
              </w:rPr>
              <w:t>n</w:t>
            </w:r>
            <w:r w:rsidRPr="009365D4">
              <w:rPr>
                <w:sz w:val="21"/>
                <w:szCs w:val="21"/>
              </w:rPr>
              <w:t xml:space="preserve"> = 29)</w:t>
            </w:r>
          </w:p>
          <w:p w14:paraId="1E47412D"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0.59)</w:t>
            </w:r>
          </w:p>
        </w:tc>
        <w:tc>
          <w:tcPr>
            <w:tcW w:w="1985" w:type="dxa"/>
            <w:tcBorders>
              <w:top w:val="nil"/>
              <w:left w:val="nil"/>
              <w:bottom w:val="nil"/>
              <w:right w:val="nil"/>
            </w:tcBorders>
          </w:tcPr>
          <w:p w14:paraId="2E9C22D5" w14:textId="77777777" w:rsidR="00F039F4" w:rsidRPr="009365D4" w:rsidRDefault="00F039F4" w:rsidP="00756B79">
            <w:pPr>
              <w:spacing w:line="276" w:lineRule="auto"/>
              <w:jc w:val="center"/>
              <w:rPr>
                <w:sz w:val="21"/>
                <w:szCs w:val="21"/>
              </w:rPr>
            </w:pPr>
            <w:r w:rsidRPr="009365D4">
              <w:rPr>
                <w:sz w:val="21"/>
                <w:szCs w:val="21"/>
              </w:rPr>
              <w:t>.16 (</w:t>
            </w:r>
            <w:r w:rsidRPr="009365D4">
              <w:rPr>
                <w:i/>
                <w:sz w:val="21"/>
                <w:szCs w:val="21"/>
              </w:rPr>
              <w:t>n</w:t>
            </w:r>
            <w:r w:rsidRPr="009365D4">
              <w:rPr>
                <w:sz w:val="21"/>
                <w:szCs w:val="21"/>
              </w:rPr>
              <w:t xml:space="preserve"> = 30)</w:t>
            </w:r>
          </w:p>
          <w:p w14:paraId="36F103CC"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0.49)</w:t>
            </w:r>
          </w:p>
        </w:tc>
        <w:tc>
          <w:tcPr>
            <w:tcW w:w="1984" w:type="dxa"/>
            <w:tcBorders>
              <w:top w:val="nil"/>
              <w:left w:val="nil"/>
              <w:bottom w:val="nil"/>
              <w:right w:val="nil"/>
            </w:tcBorders>
          </w:tcPr>
          <w:p w14:paraId="572B6859" w14:textId="77777777" w:rsidR="00F039F4" w:rsidRPr="009365D4" w:rsidRDefault="00F039F4" w:rsidP="00756B79">
            <w:pPr>
              <w:spacing w:line="276" w:lineRule="auto"/>
              <w:jc w:val="center"/>
              <w:rPr>
                <w:sz w:val="21"/>
                <w:szCs w:val="21"/>
              </w:rPr>
            </w:pPr>
            <w:r w:rsidRPr="009365D4">
              <w:rPr>
                <w:sz w:val="21"/>
                <w:szCs w:val="21"/>
              </w:rPr>
              <w:t>-.11 (</w:t>
            </w:r>
            <w:r w:rsidRPr="009365D4">
              <w:rPr>
                <w:i/>
                <w:sz w:val="21"/>
                <w:szCs w:val="21"/>
              </w:rPr>
              <w:t>n</w:t>
            </w:r>
            <w:r w:rsidRPr="009365D4">
              <w:rPr>
                <w:sz w:val="21"/>
                <w:szCs w:val="21"/>
              </w:rPr>
              <w:t xml:space="preserve"> = 31)</w:t>
            </w:r>
          </w:p>
          <w:p w14:paraId="374F03DC"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0.33)</w:t>
            </w:r>
          </w:p>
        </w:tc>
        <w:tc>
          <w:tcPr>
            <w:tcW w:w="1985" w:type="dxa"/>
            <w:tcBorders>
              <w:top w:val="nil"/>
              <w:left w:val="nil"/>
              <w:bottom w:val="nil"/>
              <w:right w:val="nil"/>
            </w:tcBorders>
          </w:tcPr>
          <w:p w14:paraId="6D53ED7B"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nil"/>
              <w:left w:val="nil"/>
              <w:bottom w:val="nil"/>
              <w:right w:val="nil"/>
            </w:tcBorders>
          </w:tcPr>
          <w:p w14:paraId="47CA6A5D" w14:textId="77777777" w:rsidR="00F039F4" w:rsidRPr="009365D4" w:rsidRDefault="00F039F4" w:rsidP="00756B79">
            <w:pPr>
              <w:spacing w:line="276" w:lineRule="auto"/>
              <w:jc w:val="center"/>
              <w:rPr>
                <w:sz w:val="21"/>
                <w:szCs w:val="21"/>
              </w:rPr>
            </w:pPr>
            <w:r w:rsidRPr="009365D4">
              <w:rPr>
                <w:sz w:val="21"/>
                <w:szCs w:val="21"/>
              </w:rPr>
              <w:t>-</w:t>
            </w:r>
          </w:p>
        </w:tc>
      </w:tr>
      <w:tr w:rsidR="009365D4" w:rsidRPr="009365D4" w14:paraId="0BFEF7D5" w14:textId="77777777" w:rsidTr="00756B79">
        <w:tc>
          <w:tcPr>
            <w:tcW w:w="1984" w:type="dxa"/>
            <w:tcBorders>
              <w:top w:val="nil"/>
              <w:left w:val="nil"/>
              <w:bottom w:val="nil"/>
              <w:right w:val="nil"/>
            </w:tcBorders>
            <w:vAlign w:val="center"/>
          </w:tcPr>
          <w:p w14:paraId="532CBC0E" w14:textId="77777777" w:rsidR="00F039F4" w:rsidRPr="009365D4" w:rsidRDefault="00F039F4" w:rsidP="00756B79">
            <w:pPr>
              <w:spacing w:line="276" w:lineRule="auto"/>
              <w:jc w:val="center"/>
              <w:rPr>
                <w:sz w:val="21"/>
                <w:szCs w:val="21"/>
              </w:rPr>
            </w:pPr>
          </w:p>
        </w:tc>
        <w:tc>
          <w:tcPr>
            <w:tcW w:w="1985" w:type="dxa"/>
            <w:tcBorders>
              <w:top w:val="nil"/>
              <w:left w:val="nil"/>
              <w:bottom w:val="nil"/>
              <w:right w:val="nil"/>
            </w:tcBorders>
          </w:tcPr>
          <w:p w14:paraId="76373508" w14:textId="77777777" w:rsidR="00F039F4" w:rsidRPr="009365D4" w:rsidRDefault="00F039F4" w:rsidP="00756B79">
            <w:pPr>
              <w:spacing w:line="276" w:lineRule="auto"/>
              <w:jc w:val="center"/>
              <w:rPr>
                <w:sz w:val="21"/>
                <w:szCs w:val="21"/>
              </w:rPr>
            </w:pPr>
            <w:r w:rsidRPr="009365D4">
              <w:rPr>
                <w:sz w:val="21"/>
                <w:szCs w:val="21"/>
              </w:rPr>
              <w:t>Motto 1</w:t>
            </w:r>
          </w:p>
        </w:tc>
        <w:tc>
          <w:tcPr>
            <w:tcW w:w="1984" w:type="dxa"/>
            <w:tcBorders>
              <w:top w:val="nil"/>
              <w:left w:val="nil"/>
              <w:bottom w:val="nil"/>
              <w:right w:val="nil"/>
            </w:tcBorders>
          </w:tcPr>
          <w:p w14:paraId="3EFA6CD7" w14:textId="77777777" w:rsidR="00F039F4" w:rsidRPr="009365D4" w:rsidRDefault="00F039F4" w:rsidP="00756B79">
            <w:pPr>
              <w:spacing w:line="276" w:lineRule="auto"/>
              <w:jc w:val="center"/>
              <w:rPr>
                <w:sz w:val="21"/>
                <w:szCs w:val="21"/>
              </w:rPr>
            </w:pPr>
            <w:r w:rsidRPr="009365D4">
              <w:rPr>
                <w:sz w:val="21"/>
                <w:szCs w:val="21"/>
              </w:rPr>
              <w:t>-.15 (</w:t>
            </w:r>
            <w:r w:rsidRPr="009365D4">
              <w:rPr>
                <w:i/>
                <w:sz w:val="21"/>
                <w:szCs w:val="21"/>
              </w:rPr>
              <w:t>n</w:t>
            </w:r>
            <w:r w:rsidRPr="009365D4">
              <w:rPr>
                <w:sz w:val="21"/>
                <w:szCs w:val="21"/>
              </w:rPr>
              <w:t xml:space="preserve"> = 29)</w:t>
            </w:r>
          </w:p>
          <w:p w14:paraId="282E548A"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0.45)</w:t>
            </w:r>
          </w:p>
        </w:tc>
        <w:tc>
          <w:tcPr>
            <w:tcW w:w="1985" w:type="dxa"/>
            <w:tcBorders>
              <w:top w:val="nil"/>
              <w:left w:val="nil"/>
              <w:bottom w:val="nil"/>
              <w:right w:val="nil"/>
            </w:tcBorders>
          </w:tcPr>
          <w:p w14:paraId="146E0335" w14:textId="77777777" w:rsidR="00F039F4" w:rsidRPr="009365D4" w:rsidRDefault="00F039F4" w:rsidP="00756B79">
            <w:pPr>
              <w:spacing w:line="276" w:lineRule="auto"/>
              <w:jc w:val="center"/>
              <w:rPr>
                <w:sz w:val="21"/>
                <w:szCs w:val="21"/>
              </w:rPr>
            </w:pPr>
            <w:r w:rsidRPr="009365D4">
              <w:rPr>
                <w:sz w:val="21"/>
                <w:szCs w:val="21"/>
              </w:rPr>
              <w:t>-.03 (</w:t>
            </w:r>
            <w:r w:rsidRPr="009365D4">
              <w:rPr>
                <w:i/>
                <w:sz w:val="21"/>
                <w:szCs w:val="21"/>
              </w:rPr>
              <w:t>n</w:t>
            </w:r>
            <w:r w:rsidRPr="009365D4">
              <w:rPr>
                <w:sz w:val="21"/>
                <w:szCs w:val="21"/>
              </w:rPr>
              <w:t xml:space="preserve"> = 30)</w:t>
            </w:r>
          </w:p>
          <w:p w14:paraId="5B7DD042"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0.24)</w:t>
            </w:r>
          </w:p>
        </w:tc>
        <w:tc>
          <w:tcPr>
            <w:tcW w:w="1984" w:type="dxa"/>
            <w:tcBorders>
              <w:top w:val="nil"/>
              <w:left w:val="nil"/>
              <w:bottom w:val="nil"/>
              <w:right w:val="nil"/>
            </w:tcBorders>
          </w:tcPr>
          <w:p w14:paraId="04AB632D" w14:textId="77777777" w:rsidR="00F039F4" w:rsidRPr="009365D4" w:rsidRDefault="00F039F4" w:rsidP="00756B79">
            <w:pPr>
              <w:spacing w:line="276" w:lineRule="auto"/>
              <w:jc w:val="center"/>
              <w:rPr>
                <w:sz w:val="21"/>
                <w:szCs w:val="21"/>
              </w:rPr>
            </w:pPr>
            <w:r w:rsidRPr="009365D4">
              <w:rPr>
                <w:sz w:val="21"/>
                <w:szCs w:val="21"/>
              </w:rPr>
              <w:t>.09 (</w:t>
            </w:r>
            <w:r w:rsidRPr="009365D4">
              <w:rPr>
                <w:i/>
                <w:sz w:val="21"/>
                <w:szCs w:val="21"/>
              </w:rPr>
              <w:t>n</w:t>
            </w:r>
            <w:r w:rsidRPr="009365D4">
              <w:rPr>
                <w:sz w:val="21"/>
                <w:szCs w:val="21"/>
              </w:rPr>
              <w:t xml:space="preserve"> = 31)</w:t>
            </w:r>
          </w:p>
          <w:p w14:paraId="3E0857BD"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0.30)</w:t>
            </w:r>
          </w:p>
        </w:tc>
        <w:tc>
          <w:tcPr>
            <w:tcW w:w="1985" w:type="dxa"/>
            <w:tcBorders>
              <w:top w:val="nil"/>
              <w:left w:val="nil"/>
              <w:bottom w:val="nil"/>
              <w:right w:val="nil"/>
            </w:tcBorders>
          </w:tcPr>
          <w:p w14:paraId="611AD5CF" w14:textId="77777777" w:rsidR="00F039F4" w:rsidRPr="009365D4" w:rsidRDefault="00F039F4" w:rsidP="00756B79">
            <w:pPr>
              <w:spacing w:line="276" w:lineRule="auto"/>
              <w:jc w:val="center"/>
              <w:rPr>
                <w:sz w:val="21"/>
                <w:szCs w:val="21"/>
              </w:rPr>
            </w:pPr>
            <w:r w:rsidRPr="009365D4">
              <w:rPr>
                <w:sz w:val="21"/>
                <w:szCs w:val="21"/>
              </w:rPr>
              <w:t>-.12 (</w:t>
            </w:r>
            <w:r w:rsidRPr="009365D4">
              <w:rPr>
                <w:i/>
                <w:sz w:val="21"/>
                <w:szCs w:val="21"/>
              </w:rPr>
              <w:t>n</w:t>
            </w:r>
            <w:r w:rsidRPr="009365D4">
              <w:rPr>
                <w:sz w:val="21"/>
                <w:szCs w:val="21"/>
              </w:rPr>
              <w:t xml:space="preserve"> = 32)</w:t>
            </w:r>
          </w:p>
          <w:p w14:paraId="5D895278"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0.36)</w:t>
            </w:r>
          </w:p>
        </w:tc>
        <w:tc>
          <w:tcPr>
            <w:tcW w:w="1985" w:type="dxa"/>
            <w:tcBorders>
              <w:top w:val="nil"/>
              <w:left w:val="nil"/>
              <w:bottom w:val="nil"/>
              <w:right w:val="nil"/>
            </w:tcBorders>
          </w:tcPr>
          <w:p w14:paraId="782DB17D" w14:textId="77777777" w:rsidR="00F039F4" w:rsidRPr="009365D4" w:rsidRDefault="00F039F4" w:rsidP="00756B79">
            <w:pPr>
              <w:spacing w:line="276" w:lineRule="auto"/>
              <w:jc w:val="center"/>
              <w:rPr>
                <w:sz w:val="21"/>
                <w:szCs w:val="21"/>
              </w:rPr>
            </w:pPr>
            <w:r w:rsidRPr="009365D4">
              <w:rPr>
                <w:sz w:val="21"/>
                <w:szCs w:val="21"/>
              </w:rPr>
              <w:t>-</w:t>
            </w:r>
          </w:p>
        </w:tc>
      </w:tr>
      <w:tr w:rsidR="009365D4" w:rsidRPr="009365D4" w14:paraId="660016B6" w14:textId="77777777" w:rsidTr="00756B79">
        <w:tc>
          <w:tcPr>
            <w:tcW w:w="1984" w:type="dxa"/>
            <w:tcBorders>
              <w:top w:val="nil"/>
              <w:left w:val="nil"/>
              <w:bottom w:val="single" w:sz="4" w:space="0" w:color="auto"/>
              <w:right w:val="nil"/>
            </w:tcBorders>
            <w:vAlign w:val="center"/>
          </w:tcPr>
          <w:p w14:paraId="4F765DC0" w14:textId="77777777" w:rsidR="00F039F4" w:rsidRPr="009365D4" w:rsidRDefault="00F039F4" w:rsidP="00756B79">
            <w:pPr>
              <w:spacing w:line="276" w:lineRule="auto"/>
              <w:jc w:val="center"/>
              <w:rPr>
                <w:sz w:val="21"/>
                <w:szCs w:val="21"/>
              </w:rPr>
            </w:pPr>
          </w:p>
        </w:tc>
        <w:tc>
          <w:tcPr>
            <w:tcW w:w="1985" w:type="dxa"/>
            <w:tcBorders>
              <w:top w:val="nil"/>
              <w:left w:val="nil"/>
              <w:bottom w:val="single" w:sz="4" w:space="0" w:color="auto"/>
              <w:right w:val="nil"/>
            </w:tcBorders>
          </w:tcPr>
          <w:p w14:paraId="0AF77182" w14:textId="77777777" w:rsidR="00F039F4" w:rsidRPr="009365D4" w:rsidRDefault="00F039F4" w:rsidP="00756B79">
            <w:pPr>
              <w:spacing w:line="276" w:lineRule="auto"/>
              <w:jc w:val="center"/>
              <w:rPr>
                <w:sz w:val="21"/>
                <w:szCs w:val="21"/>
              </w:rPr>
            </w:pPr>
            <w:r w:rsidRPr="009365D4">
              <w:rPr>
                <w:sz w:val="21"/>
                <w:szCs w:val="21"/>
              </w:rPr>
              <w:t>Motto 2</w:t>
            </w:r>
          </w:p>
        </w:tc>
        <w:tc>
          <w:tcPr>
            <w:tcW w:w="1984" w:type="dxa"/>
            <w:tcBorders>
              <w:top w:val="nil"/>
              <w:left w:val="nil"/>
              <w:bottom w:val="single" w:sz="4" w:space="0" w:color="auto"/>
              <w:right w:val="nil"/>
            </w:tcBorders>
          </w:tcPr>
          <w:p w14:paraId="51CA4B23" w14:textId="77777777" w:rsidR="00F039F4" w:rsidRPr="009365D4" w:rsidRDefault="00F039F4" w:rsidP="00756B79">
            <w:pPr>
              <w:spacing w:line="276" w:lineRule="auto"/>
              <w:jc w:val="center"/>
              <w:rPr>
                <w:sz w:val="21"/>
                <w:szCs w:val="21"/>
              </w:rPr>
            </w:pPr>
            <w:r w:rsidRPr="009365D4">
              <w:rPr>
                <w:sz w:val="21"/>
                <w:szCs w:val="21"/>
              </w:rPr>
              <w:t>.14 (</w:t>
            </w:r>
            <w:r w:rsidRPr="009365D4">
              <w:rPr>
                <w:i/>
                <w:sz w:val="21"/>
                <w:szCs w:val="21"/>
              </w:rPr>
              <w:t>n</w:t>
            </w:r>
            <w:r w:rsidRPr="009365D4">
              <w:rPr>
                <w:sz w:val="21"/>
                <w:szCs w:val="21"/>
              </w:rPr>
              <w:t xml:space="preserve"> = 29)</w:t>
            </w:r>
          </w:p>
          <w:p w14:paraId="58B15F6C"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0.41)</w:t>
            </w:r>
          </w:p>
        </w:tc>
        <w:tc>
          <w:tcPr>
            <w:tcW w:w="1985" w:type="dxa"/>
            <w:tcBorders>
              <w:top w:val="nil"/>
              <w:left w:val="nil"/>
              <w:bottom w:val="single" w:sz="4" w:space="0" w:color="auto"/>
              <w:right w:val="nil"/>
            </w:tcBorders>
          </w:tcPr>
          <w:p w14:paraId="27A686AE" w14:textId="77777777" w:rsidR="00F039F4" w:rsidRPr="009365D4" w:rsidRDefault="00F039F4" w:rsidP="00756B79">
            <w:pPr>
              <w:spacing w:line="276" w:lineRule="auto"/>
              <w:jc w:val="center"/>
              <w:rPr>
                <w:sz w:val="21"/>
                <w:szCs w:val="21"/>
              </w:rPr>
            </w:pPr>
            <w:r w:rsidRPr="009365D4">
              <w:rPr>
                <w:sz w:val="21"/>
                <w:szCs w:val="21"/>
              </w:rPr>
              <w:t>-.03 (</w:t>
            </w:r>
            <w:r w:rsidRPr="009365D4">
              <w:rPr>
                <w:i/>
                <w:sz w:val="21"/>
                <w:szCs w:val="21"/>
              </w:rPr>
              <w:t>n</w:t>
            </w:r>
            <w:r w:rsidRPr="009365D4">
              <w:rPr>
                <w:sz w:val="21"/>
                <w:szCs w:val="21"/>
              </w:rPr>
              <w:t xml:space="preserve"> = 30)</w:t>
            </w:r>
          </w:p>
          <w:p w14:paraId="3A898FE3"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0.24)</w:t>
            </w:r>
          </w:p>
        </w:tc>
        <w:tc>
          <w:tcPr>
            <w:tcW w:w="1984" w:type="dxa"/>
            <w:tcBorders>
              <w:top w:val="nil"/>
              <w:left w:val="nil"/>
              <w:bottom w:val="single" w:sz="4" w:space="0" w:color="auto"/>
              <w:right w:val="nil"/>
            </w:tcBorders>
          </w:tcPr>
          <w:p w14:paraId="4A61C6AA" w14:textId="77777777" w:rsidR="00F039F4" w:rsidRPr="009365D4" w:rsidRDefault="00F039F4" w:rsidP="00756B79">
            <w:pPr>
              <w:spacing w:line="276" w:lineRule="auto"/>
              <w:jc w:val="center"/>
              <w:rPr>
                <w:sz w:val="21"/>
                <w:szCs w:val="21"/>
              </w:rPr>
            </w:pPr>
            <w:r w:rsidRPr="009365D4">
              <w:rPr>
                <w:sz w:val="21"/>
                <w:szCs w:val="21"/>
              </w:rPr>
              <w:t>.19 (</w:t>
            </w:r>
            <w:r w:rsidRPr="009365D4">
              <w:rPr>
                <w:i/>
                <w:sz w:val="21"/>
                <w:szCs w:val="21"/>
              </w:rPr>
              <w:t>n</w:t>
            </w:r>
            <w:r w:rsidRPr="009365D4">
              <w:rPr>
                <w:sz w:val="21"/>
                <w:szCs w:val="21"/>
              </w:rPr>
              <w:t xml:space="preserve"> = 31)</w:t>
            </w:r>
          </w:p>
          <w:p w14:paraId="240F4160"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0.69)</w:t>
            </w:r>
          </w:p>
        </w:tc>
        <w:tc>
          <w:tcPr>
            <w:tcW w:w="1985" w:type="dxa"/>
            <w:tcBorders>
              <w:top w:val="nil"/>
              <w:left w:val="nil"/>
              <w:bottom w:val="single" w:sz="4" w:space="0" w:color="auto"/>
              <w:right w:val="nil"/>
            </w:tcBorders>
          </w:tcPr>
          <w:p w14:paraId="784BBCA4" w14:textId="77777777" w:rsidR="00F039F4" w:rsidRPr="009365D4" w:rsidRDefault="00F039F4" w:rsidP="00756B79">
            <w:pPr>
              <w:spacing w:line="276" w:lineRule="auto"/>
              <w:jc w:val="center"/>
              <w:rPr>
                <w:sz w:val="21"/>
                <w:szCs w:val="21"/>
              </w:rPr>
            </w:pPr>
            <w:r w:rsidRPr="009365D4">
              <w:rPr>
                <w:sz w:val="21"/>
                <w:szCs w:val="21"/>
              </w:rPr>
              <w:t>-.02 (</w:t>
            </w:r>
            <w:r w:rsidRPr="009365D4">
              <w:rPr>
                <w:i/>
                <w:sz w:val="21"/>
                <w:szCs w:val="21"/>
              </w:rPr>
              <w:t>n</w:t>
            </w:r>
            <w:r w:rsidRPr="009365D4">
              <w:rPr>
                <w:sz w:val="21"/>
                <w:szCs w:val="21"/>
              </w:rPr>
              <w:t xml:space="preserve"> = 32)</w:t>
            </w:r>
          </w:p>
          <w:p w14:paraId="0C90C556"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0.23)</w:t>
            </w:r>
          </w:p>
        </w:tc>
        <w:tc>
          <w:tcPr>
            <w:tcW w:w="1985" w:type="dxa"/>
            <w:tcBorders>
              <w:top w:val="nil"/>
              <w:left w:val="nil"/>
              <w:bottom w:val="single" w:sz="4" w:space="0" w:color="auto"/>
              <w:right w:val="nil"/>
            </w:tcBorders>
          </w:tcPr>
          <w:p w14:paraId="28EF1B22" w14:textId="77777777" w:rsidR="00F039F4" w:rsidRPr="009365D4" w:rsidRDefault="00F039F4" w:rsidP="00756B79">
            <w:pPr>
              <w:spacing w:line="276" w:lineRule="auto"/>
              <w:jc w:val="center"/>
              <w:rPr>
                <w:sz w:val="21"/>
                <w:szCs w:val="21"/>
              </w:rPr>
            </w:pPr>
            <w:r w:rsidRPr="009365D4">
              <w:rPr>
                <w:sz w:val="21"/>
                <w:szCs w:val="21"/>
              </w:rPr>
              <w:t>-.08 (</w:t>
            </w:r>
            <w:r w:rsidRPr="009365D4">
              <w:rPr>
                <w:i/>
                <w:sz w:val="21"/>
                <w:szCs w:val="21"/>
              </w:rPr>
              <w:t>n</w:t>
            </w:r>
            <w:r w:rsidRPr="009365D4">
              <w:rPr>
                <w:sz w:val="21"/>
                <w:szCs w:val="21"/>
              </w:rPr>
              <w:t xml:space="preserve"> = 32)</w:t>
            </w:r>
          </w:p>
          <w:p w14:paraId="77F0A53D"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0.28)</w:t>
            </w:r>
          </w:p>
        </w:tc>
      </w:tr>
      <w:tr w:rsidR="009365D4" w:rsidRPr="009365D4" w14:paraId="1B6724C1" w14:textId="77777777" w:rsidTr="00756B79">
        <w:tc>
          <w:tcPr>
            <w:tcW w:w="1984" w:type="dxa"/>
            <w:tcBorders>
              <w:top w:val="single" w:sz="4" w:space="0" w:color="auto"/>
              <w:left w:val="nil"/>
              <w:bottom w:val="nil"/>
              <w:right w:val="nil"/>
            </w:tcBorders>
            <w:vAlign w:val="center"/>
          </w:tcPr>
          <w:p w14:paraId="2C742035" w14:textId="77777777" w:rsidR="00F039F4" w:rsidRPr="009365D4" w:rsidRDefault="00F039F4" w:rsidP="00756B79">
            <w:pPr>
              <w:spacing w:line="276" w:lineRule="auto"/>
              <w:jc w:val="center"/>
              <w:rPr>
                <w:sz w:val="21"/>
                <w:szCs w:val="21"/>
              </w:rPr>
            </w:pPr>
            <w:r w:rsidRPr="009365D4">
              <w:rPr>
                <w:b/>
                <w:sz w:val="21"/>
                <w:szCs w:val="21"/>
              </w:rPr>
              <w:t>75-85</w:t>
            </w:r>
          </w:p>
        </w:tc>
        <w:tc>
          <w:tcPr>
            <w:tcW w:w="1985" w:type="dxa"/>
            <w:tcBorders>
              <w:top w:val="single" w:sz="4" w:space="0" w:color="auto"/>
              <w:left w:val="nil"/>
              <w:bottom w:val="nil"/>
              <w:right w:val="nil"/>
            </w:tcBorders>
          </w:tcPr>
          <w:p w14:paraId="7E044DCB" w14:textId="77777777" w:rsidR="00F039F4" w:rsidRPr="009365D4" w:rsidRDefault="00F039F4" w:rsidP="00756B79">
            <w:pPr>
              <w:spacing w:line="276" w:lineRule="auto"/>
              <w:jc w:val="center"/>
              <w:rPr>
                <w:sz w:val="21"/>
                <w:szCs w:val="21"/>
              </w:rPr>
            </w:pPr>
            <w:r w:rsidRPr="009365D4">
              <w:rPr>
                <w:sz w:val="21"/>
                <w:szCs w:val="21"/>
              </w:rPr>
              <w:t xml:space="preserve">Imitation choice </w:t>
            </w:r>
          </w:p>
        </w:tc>
        <w:tc>
          <w:tcPr>
            <w:tcW w:w="1984" w:type="dxa"/>
            <w:tcBorders>
              <w:top w:val="single" w:sz="4" w:space="0" w:color="auto"/>
              <w:left w:val="nil"/>
              <w:bottom w:val="nil"/>
              <w:right w:val="nil"/>
            </w:tcBorders>
          </w:tcPr>
          <w:p w14:paraId="06295BF6" w14:textId="77777777" w:rsidR="00F039F4" w:rsidRPr="009365D4" w:rsidRDefault="00F039F4" w:rsidP="00756B79">
            <w:pPr>
              <w:spacing w:line="276" w:lineRule="auto"/>
              <w:jc w:val="center"/>
              <w:rPr>
                <w:sz w:val="21"/>
                <w:szCs w:val="21"/>
              </w:rPr>
            </w:pPr>
            <w:r w:rsidRPr="009365D4">
              <w:rPr>
                <w:sz w:val="21"/>
                <w:szCs w:val="21"/>
              </w:rPr>
              <w:t>-.09 (</w:t>
            </w:r>
            <w:r w:rsidRPr="009365D4">
              <w:rPr>
                <w:i/>
                <w:sz w:val="21"/>
                <w:szCs w:val="21"/>
              </w:rPr>
              <w:t>n</w:t>
            </w:r>
            <w:r w:rsidRPr="009365D4">
              <w:rPr>
                <w:sz w:val="21"/>
                <w:szCs w:val="21"/>
              </w:rPr>
              <w:t xml:space="preserve"> = 24)</w:t>
            </w:r>
          </w:p>
          <w:p w14:paraId="7BB99F8A"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0.31)</w:t>
            </w:r>
          </w:p>
        </w:tc>
        <w:tc>
          <w:tcPr>
            <w:tcW w:w="1985" w:type="dxa"/>
            <w:tcBorders>
              <w:top w:val="single" w:sz="4" w:space="0" w:color="auto"/>
              <w:left w:val="nil"/>
              <w:bottom w:val="nil"/>
              <w:right w:val="nil"/>
            </w:tcBorders>
          </w:tcPr>
          <w:p w14:paraId="1B2A73A9" w14:textId="77777777" w:rsidR="00F039F4" w:rsidRPr="009365D4" w:rsidRDefault="00F039F4" w:rsidP="00756B79">
            <w:pPr>
              <w:spacing w:line="276" w:lineRule="auto"/>
              <w:jc w:val="center"/>
              <w:rPr>
                <w:sz w:val="21"/>
                <w:szCs w:val="21"/>
              </w:rPr>
            </w:pPr>
            <w:r w:rsidRPr="009365D4">
              <w:rPr>
                <w:sz w:val="21"/>
                <w:szCs w:val="21"/>
              </w:rPr>
              <w:t>-</w:t>
            </w:r>
          </w:p>
        </w:tc>
        <w:tc>
          <w:tcPr>
            <w:tcW w:w="1984" w:type="dxa"/>
            <w:tcBorders>
              <w:top w:val="single" w:sz="4" w:space="0" w:color="auto"/>
              <w:left w:val="nil"/>
              <w:bottom w:val="nil"/>
              <w:right w:val="nil"/>
            </w:tcBorders>
          </w:tcPr>
          <w:p w14:paraId="46A3DE0E"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single" w:sz="4" w:space="0" w:color="auto"/>
              <w:left w:val="nil"/>
              <w:bottom w:val="nil"/>
              <w:right w:val="nil"/>
            </w:tcBorders>
          </w:tcPr>
          <w:p w14:paraId="178A99C1"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single" w:sz="4" w:space="0" w:color="auto"/>
              <w:left w:val="nil"/>
              <w:bottom w:val="nil"/>
              <w:right w:val="nil"/>
            </w:tcBorders>
          </w:tcPr>
          <w:p w14:paraId="3B392C59" w14:textId="77777777" w:rsidR="00F039F4" w:rsidRPr="009365D4" w:rsidRDefault="00F039F4" w:rsidP="00756B79">
            <w:pPr>
              <w:spacing w:line="276" w:lineRule="auto"/>
              <w:jc w:val="center"/>
              <w:rPr>
                <w:sz w:val="21"/>
                <w:szCs w:val="21"/>
              </w:rPr>
            </w:pPr>
            <w:r w:rsidRPr="009365D4">
              <w:rPr>
                <w:sz w:val="21"/>
                <w:szCs w:val="21"/>
              </w:rPr>
              <w:t>-</w:t>
            </w:r>
          </w:p>
        </w:tc>
      </w:tr>
      <w:tr w:rsidR="009365D4" w:rsidRPr="009365D4" w14:paraId="0E26C15B" w14:textId="77777777" w:rsidTr="00756B79">
        <w:tc>
          <w:tcPr>
            <w:tcW w:w="1984" w:type="dxa"/>
            <w:tcBorders>
              <w:top w:val="nil"/>
              <w:left w:val="nil"/>
              <w:bottom w:val="nil"/>
              <w:right w:val="nil"/>
            </w:tcBorders>
            <w:vAlign w:val="center"/>
          </w:tcPr>
          <w:p w14:paraId="5EF9D275" w14:textId="77777777" w:rsidR="00F039F4" w:rsidRPr="009365D4" w:rsidRDefault="00F039F4" w:rsidP="00756B79">
            <w:pPr>
              <w:spacing w:line="276" w:lineRule="auto"/>
              <w:jc w:val="center"/>
              <w:rPr>
                <w:sz w:val="21"/>
                <w:szCs w:val="21"/>
              </w:rPr>
            </w:pPr>
          </w:p>
        </w:tc>
        <w:tc>
          <w:tcPr>
            <w:tcW w:w="1985" w:type="dxa"/>
            <w:tcBorders>
              <w:top w:val="nil"/>
              <w:left w:val="nil"/>
              <w:bottom w:val="nil"/>
              <w:right w:val="nil"/>
            </w:tcBorders>
          </w:tcPr>
          <w:p w14:paraId="310BC43F" w14:textId="77777777" w:rsidR="00F039F4" w:rsidRPr="009365D4" w:rsidRDefault="00F039F4" w:rsidP="00756B79">
            <w:pPr>
              <w:spacing w:line="276" w:lineRule="auto"/>
              <w:jc w:val="center"/>
              <w:rPr>
                <w:sz w:val="21"/>
                <w:szCs w:val="21"/>
              </w:rPr>
            </w:pPr>
            <w:r w:rsidRPr="009365D4">
              <w:rPr>
                <w:sz w:val="21"/>
                <w:szCs w:val="21"/>
              </w:rPr>
              <w:t>Behavioral preference</w:t>
            </w:r>
          </w:p>
        </w:tc>
        <w:tc>
          <w:tcPr>
            <w:tcW w:w="1984" w:type="dxa"/>
            <w:tcBorders>
              <w:top w:val="nil"/>
              <w:left w:val="nil"/>
              <w:bottom w:val="nil"/>
              <w:right w:val="nil"/>
            </w:tcBorders>
          </w:tcPr>
          <w:p w14:paraId="2B747463" w14:textId="77777777" w:rsidR="00F039F4" w:rsidRPr="009365D4" w:rsidRDefault="00F039F4" w:rsidP="00756B79">
            <w:pPr>
              <w:spacing w:line="276" w:lineRule="auto"/>
              <w:jc w:val="center"/>
              <w:rPr>
                <w:sz w:val="21"/>
                <w:szCs w:val="21"/>
              </w:rPr>
            </w:pPr>
            <w:r w:rsidRPr="009365D4">
              <w:rPr>
                <w:sz w:val="21"/>
                <w:szCs w:val="21"/>
              </w:rPr>
              <w:t>.13 (</w:t>
            </w:r>
            <w:r w:rsidRPr="009365D4">
              <w:rPr>
                <w:i/>
                <w:sz w:val="21"/>
                <w:szCs w:val="21"/>
              </w:rPr>
              <w:t>n</w:t>
            </w:r>
            <w:r w:rsidRPr="009365D4">
              <w:rPr>
                <w:sz w:val="21"/>
                <w:szCs w:val="21"/>
              </w:rPr>
              <w:t xml:space="preserve"> = 30)</w:t>
            </w:r>
          </w:p>
          <w:p w14:paraId="2DA1C917"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0.38)</w:t>
            </w:r>
          </w:p>
        </w:tc>
        <w:tc>
          <w:tcPr>
            <w:tcW w:w="1985" w:type="dxa"/>
            <w:tcBorders>
              <w:top w:val="nil"/>
              <w:left w:val="nil"/>
              <w:bottom w:val="nil"/>
              <w:right w:val="nil"/>
            </w:tcBorders>
          </w:tcPr>
          <w:p w14:paraId="32AC4A01" w14:textId="77777777" w:rsidR="00F039F4" w:rsidRPr="009365D4" w:rsidRDefault="00F039F4" w:rsidP="00756B79">
            <w:pPr>
              <w:spacing w:line="276" w:lineRule="auto"/>
              <w:jc w:val="center"/>
              <w:rPr>
                <w:sz w:val="21"/>
                <w:szCs w:val="21"/>
              </w:rPr>
            </w:pPr>
            <w:r w:rsidRPr="009365D4">
              <w:rPr>
                <w:sz w:val="21"/>
                <w:szCs w:val="21"/>
              </w:rPr>
              <w:t>-.18 (</w:t>
            </w:r>
            <w:r w:rsidRPr="009365D4">
              <w:rPr>
                <w:i/>
                <w:sz w:val="21"/>
                <w:szCs w:val="21"/>
              </w:rPr>
              <w:t>n</w:t>
            </w:r>
            <w:r w:rsidRPr="009365D4">
              <w:rPr>
                <w:sz w:val="21"/>
                <w:szCs w:val="21"/>
              </w:rPr>
              <w:t xml:space="preserve"> = 31)</w:t>
            </w:r>
          </w:p>
          <w:p w14:paraId="169FC941"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0.61)</w:t>
            </w:r>
          </w:p>
        </w:tc>
        <w:tc>
          <w:tcPr>
            <w:tcW w:w="1984" w:type="dxa"/>
            <w:tcBorders>
              <w:top w:val="nil"/>
              <w:left w:val="nil"/>
              <w:bottom w:val="nil"/>
              <w:right w:val="nil"/>
            </w:tcBorders>
          </w:tcPr>
          <w:p w14:paraId="0AF881A2"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nil"/>
              <w:left w:val="nil"/>
              <w:bottom w:val="nil"/>
              <w:right w:val="nil"/>
            </w:tcBorders>
          </w:tcPr>
          <w:p w14:paraId="7A91CE1C"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nil"/>
              <w:left w:val="nil"/>
              <w:bottom w:val="nil"/>
              <w:right w:val="nil"/>
            </w:tcBorders>
          </w:tcPr>
          <w:p w14:paraId="469CF318" w14:textId="77777777" w:rsidR="00F039F4" w:rsidRPr="009365D4" w:rsidRDefault="00F039F4" w:rsidP="00756B79">
            <w:pPr>
              <w:spacing w:line="276" w:lineRule="auto"/>
              <w:jc w:val="center"/>
              <w:rPr>
                <w:sz w:val="21"/>
                <w:szCs w:val="21"/>
              </w:rPr>
            </w:pPr>
            <w:r w:rsidRPr="009365D4">
              <w:rPr>
                <w:sz w:val="21"/>
                <w:szCs w:val="21"/>
              </w:rPr>
              <w:t>-</w:t>
            </w:r>
          </w:p>
        </w:tc>
      </w:tr>
      <w:tr w:rsidR="009365D4" w:rsidRPr="009365D4" w14:paraId="510E57D1" w14:textId="77777777" w:rsidTr="00756B79">
        <w:trPr>
          <w:trHeight w:val="85"/>
        </w:trPr>
        <w:tc>
          <w:tcPr>
            <w:tcW w:w="1984" w:type="dxa"/>
            <w:tcBorders>
              <w:top w:val="nil"/>
              <w:left w:val="nil"/>
              <w:bottom w:val="nil"/>
              <w:right w:val="nil"/>
            </w:tcBorders>
            <w:vAlign w:val="center"/>
          </w:tcPr>
          <w:p w14:paraId="7FD4672B" w14:textId="77777777" w:rsidR="00F039F4" w:rsidRPr="009365D4" w:rsidRDefault="00F039F4" w:rsidP="00756B79">
            <w:pPr>
              <w:spacing w:line="276" w:lineRule="auto"/>
              <w:jc w:val="center"/>
              <w:rPr>
                <w:b/>
                <w:sz w:val="21"/>
                <w:szCs w:val="21"/>
              </w:rPr>
            </w:pPr>
          </w:p>
        </w:tc>
        <w:tc>
          <w:tcPr>
            <w:tcW w:w="1985" w:type="dxa"/>
            <w:tcBorders>
              <w:top w:val="nil"/>
              <w:left w:val="nil"/>
              <w:bottom w:val="nil"/>
              <w:right w:val="nil"/>
            </w:tcBorders>
          </w:tcPr>
          <w:p w14:paraId="1286D5C9" w14:textId="77777777" w:rsidR="00F039F4" w:rsidRPr="009365D4" w:rsidRDefault="00F039F4" w:rsidP="00756B79">
            <w:pPr>
              <w:spacing w:line="276" w:lineRule="auto"/>
              <w:jc w:val="center"/>
              <w:rPr>
                <w:sz w:val="21"/>
                <w:szCs w:val="21"/>
              </w:rPr>
            </w:pPr>
            <w:r w:rsidRPr="009365D4">
              <w:rPr>
                <w:sz w:val="21"/>
                <w:szCs w:val="21"/>
              </w:rPr>
              <w:t>Action descriptions</w:t>
            </w:r>
          </w:p>
        </w:tc>
        <w:tc>
          <w:tcPr>
            <w:tcW w:w="1984" w:type="dxa"/>
            <w:tcBorders>
              <w:top w:val="nil"/>
              <w:left w:val="nil"/>
              <w:bottom w:val="nil"/>
              <w:right w:val="nil"/>
            </w:tcBorders>
          </w:tcPr>
          <w:p w14:paraId="59C4288E" w14:textId="77777777" w:rsidR="00F039F4" w:rsidRPr="009365D4" w:rsidRDefault="00F039F4" w:rsidP="00756B79">
            <w:pPr>
              <w:spacing w:line="276" w:lineRule="auto"/>
              <w:jc w:val="center"/>
              <w:rPr>
                <w:b/>
                <w:bCs/>
                <w:sz w:val="21"/>
                <w:szCs w:val="21"/>
              </w:rPr>
            </w:pPr>
            <w:r w:rsidRPr="009365D4">
              <w:rPr>
                <w:b/>
                <w:bCs/>
                <w:sz w:val="21"/>
                <w:szCs w:val="21"/>
              </w:rPr>
              <w:t>-.38 (</w:t>
            </w:r>
            <w:r w:rsidRPr="009365D4">
              <w:rPr>
                <w:b/>
                <w:bCs/>
                <w:i/>
                <w:sz w:val="21"/>
                <w:szCs w:val="21"/>
              </w:rPr>
              <w:t>n</w:t>
            </w:r>
            <w:r w:rsidRPr="009365D4">
              <w:rPr>
                <w:b/>
                <w:bCs/>
                <w:sz w:val="21"/>
                <w:szCs w:val="21"/>
              </w:rPr>
              <w:t xml:space="preserve"> = 30)</w:t>
            </w:r>
          </w:p>
          <w:p w14:paraId="5554B3B0" w14:textId="77777777" w:rsidR="00F039F4" w:rsidRPr="009365D4" w:rsidRDefault="00F039F4" w:rsidP="00756B79">
            <w:pPr>
              <w:spacing w:line="276" w:lineRule="auto"/>
              <w:jc w:val="center"/>
              <w:rPr>
                <w:sz w:val="21"/>
                <w:szCs w:val="21"/>
              </w:rPr>
            </w:pPr>
            <w:r w:rsidRPr="009365D4">
              <w:rPr>
                <w:b/>
                <w:bCs/>
                <w:sz w:val="21"/>
                <w:szCs w:val="21"/>
              </w:rPr>
              <w:t>(</w:t>
            </w:r>
            <w:r w:rsidRPr="009365D4">
              <w:rPr>
                <w:b/>
                <w:bCs/>
                <w:i/>
                <w:sz w:val="21"/>
                <w:szCs w:val="21"/>
              </w:rPr>
              <w:t>p</w:t>
            </w:r>
            <w:r w:rsidRPr="009365D4">
              <w:rPr>
                <w:b/>
                <w:bCs/>
                <w:sz w:val="21"/>
                <w:szCs w:val="21"/>
              </w:rPr>
              <w:t xml:space="preserve"> = .54, BF</w:t>
            </w:r>
            <w:r w:rsidRPr="009365D4">
              <w:rPr>
                <w:b/>
                <w:bCs/>
                <w:sz w:val="21"/>
                <w:szCs w:val="21"/>
                <w:vertAlign w:val="subscript"/>
              </w:rPr>
              <w:t>10</w:t>
            </w:r>
            <w:r w:rsidRPr="009365D4">
              <w:rPr>
                <w:b/>
                <w:bCs/>
                <w:sz w:val="21"/>
                <w:szCs w:val="21"/>
              </w:rPr>
              <w:t xml:space="preserve"> = 15.38)</w:t>
            </w:r>
          </w:p>
        </w:tc>
        <w:tc>
          <w:tcPr>
            <w:tcW w:w="1985" w:type="dxa"/>
            <w:tcBorders>
              <w:top w:val="nil"/>
              <w:left w:val="nil"/>
              <w:bottom w:val="nil"/>
              <w:right w:val="nil"/>
            </w:tcBorders>
          </w:tcPr>
          <w:p w14:paraId="2D7E5A8E" w14:textId="77777777" w:rsidR="00F039F4" w:rsidRPr="009365D4" w:rsidRDefault="00F039F4" w:rsidP="00756B79">
            <w:pPr>
              <w:spacing w:line="276" w:lineRule="auto"/>
              <w:jc w:val="center"/>
              <w:rPr>
                <w:sz w:val="21"/>
                <w:szCs w:val="21"/>
              </w:rPr>
            </w:pPr>
            <w:r w:rsidRPr="009365D4">
              <w:rPr>
                <w:sz w:val="21"/>
                <w:szCs w:val="21"/>
              </w:rPr>
              <w:t>-.10 (</w:t>
            </w:r>
            <w:r w:rsidRPr="009365D4">
              <w:rPr>
                <w:i/>
                <w:sz w:val="21"/>
                <w:szCs w:val="21"/>
              </w:rPr>
              <w:t>n</w:t>
            </w:r>
            <w:r w:rsidRPr="009365D4">
              <w:rPr>
                <w:sz w:val="21"/>
                <w:szCs w:val="21"/>
              </w:rPr>
              <w:t xml:space="preserve"> = 31)</w:t>
            </w:r>
          </w:p>
          <w:p w14:paraId="6364B77A"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0.31)</w:t>
            </w:r>
          </w:p>
        </w:tc>
        <w:tc>
          <w:tcPr>
            <w:tcW w:w="1984" w:type="dxa"/>
            <w:tcBorders>
              <w:top w:val="nil"/>
              <w:left w:val="nil"/>
              <w:bottom w:val="nil"/>
              <w:right w:val="nil"/>
            </w:tcBorders>
          </w:tcPr>
          <w:p w14:paraId="29DF9E82" w14:textId="77777777" w:rsidR="00F039F4" w:rsidRPr="009365D4" w:rsidRDefault="00F039F4" w:rsidP="00756B79">
            <w:pPr>
              <w:spacing w:line="276" w:lineRule="auto"/>
              <w:jc w:val="center"/>
              <w:rPr>
                <w:b/>
                <w:bCs/>
                <w:sz w:val="21"/>
                <w:szCs w:val="21"/>
              </w:rPr>
            </w:pPr>
            <w:r w:rsidRPr="009365D4">
              <w:rPr>
                <w:b/>
                <w:bCs/>
                <w:sz w:val="21"/>
                <w:szCs w:val="21"/>
              </w:rPr>
              <w:t>-.33 (</w:t>
            </w:r>
            <w:r w:rsidRPr="009365D4">
              <w:rPr>
                <w:b/>
                <w:bCs/>
                <w:i/>
                <w:sz w:val="21"/>
                <w:szCs w:val="21"/>
              </w:rPr>
              <w:t>n</w:t>
            </w:r>
            <w:r w:rsidRPr="009365D4">
              <w:rPr>
                <w:b/>
                <w:bCs/>
                <w:sz w:val="21"/>
                <w:szCs w:val="21"/>
              </w:rPr>
              <w:t xml:space="preserve"> = 37)</w:t>
            </w:r>
          </w:p>
          <w:p w14:paraId="02D0BD3E" w14:textId="77777777" w:rsidR="00F039F4" w:rsidRPr="009365D4" w:rsidRDefault="00F039F4" w:rsidP="00756B79">
            <w:pPr>
              <w:spacing w:line="276" w:lineRule="auto"/>
              <w:jc w:val="center"/>
              <w:rPr>
                <w:sz w:val="21"/>
                <w:szCs w:val="21"/>
              </w:rPr>
            </w:pPr>
            <w:r w:rsidRPr="009365D4">
              <w:rPr>
                <w:b/>
                <w:bCs/>
                <w:sz w:val="21"/>
                <w:szCs w:val="21"/>
              </w:rPr>
              <w:t>(</w:t>
            </w:r>
            <w:r w:rsidRPr="009365D4">
              <w:rPr>
                <w:b/>
                <w:bCs/>
                <w:i/>
                <w:sz w:val="21"/>
                <w:szCs w:val="21"/>
              </w:rPr>
              <w:t>p</w:t>
            </w:r>
            <w:r w:rsidRPr="009365D4">
              <w:rPr>
                <w:b/>
                <w:bCs/>
                <w:sz w:val="21"/>
                <w:szCs w:val="21"/>
              </w:rPr>
              <w:t xml:space="preserve"> = .64, BF</w:t>
            </w:r>
            <w:r w:rsidRPr="009365D4">
              <w:rPr>
                <w:b/>
                <w:bCs/>
                <w:sz w:val="21"/>
                <w:szCs w:val="21"/>
                <w:vertAlign w:val="subscript"/>
              </w:rPr>
              <w:t>10</w:t>
            </w:r>
            <w:r w:rsidRPr="009365D4">
              <w:rPr>
                <w:b/>
                <w:bCs/>
                <w:sz w:val="21"/>
                <w:szCs w:val="21"/>
              </w:rPr>
              <w:t xml:space="preserve"> = 11.65)</w:t>
            </w:r>
          </w:p>
        </w:tc>
        <w:tc>
          <w:tcPr>
            <w:tcW w:w="1985" w:type="dxa"/>
            <w:tcBorders>
              <w:top w:val="nil"/>
              <w:left w:val="nil"/>
              <w:bottom w:val="nil"/>
              <w:right w:val="nil"/>
            </w:tcBorders>
          </w:tcPr>
          <w:p w14:paraId="1CF8A91A" w14:textId="77777777" w:rsidR="00F039F4" w:rsidRPr="009365D4" w:rsidRDefault="00F039F4" w:rsidP="00756B79">
            <w:pPr>
              <w:spacing w:line="276" w:lineRule="auto"/>
              <w:jc w:val="center"/>
              <w:rPr>
                <w:sz w:val="21"/>
                <w:szCs w:val="21"/>
              </w:rPr>
            </w:pPr>
            <w:r w:rsidRPr="009365D4">
              <w:rPr>
                <w:sz w:val="21"/>
                <w:szCs w:val="21"/>
              </w:rPr>
              <w:t>-</w:t>
            </w:r>
          </w:p>
        </w:tc>
        <w:tc>
          <w:tcPr>
            <w:tcW w:w="1985" w:type="dxa"/>
            <w:tcBorders>
              <w:top w:val="nil"/>
              <w:left w:val="nil"/>
              <w:bottom w:val="nil"/>
              <w:right w:val="nil"/>
            </w:tcBorders>
          </w:tcPr>
          <w:p w14:paraId="0A7BF90F" w14:textId="77777777" w:rsidR="00F039F4" w:rsidRPr="009365D4" w:rsidRDefault="00F039F4" w:rsidP="00756B79">
            <w:pPr>
              <w:spacing w:line="276" w:lineRule="auto"/>
              <w:jc w:val="center"/>
              <w:rPr>
                <w:sz w:val="21"/>
                <w:szCs w:val="21"/>
              </w:rPr>
            </w:pPr>
            <w:r w:rsidRPr="009365D4">
              <w:rPr>
                <w:sz w:val="21"/>
                <w:szCs w:val="21"/>
              </w:rPr>
              <w:t>-</w:t>
            </w:r>
          </w:p>
        </w:tc>
      </w:tr>
      <w:tr w:rsidR="009365D4" w:rsidRPr="009365D4" w14:paraId="0968963D" w14:textId="77777777" w:rsidTr="00756B79">
        <w:trPr>
          <w:trHeight w:val="85"/>
        </w:trPr>
        <w:tc>
          <w:tcPr>
            <w:tcW w:w="1984" w:type="dxa"/>
            <w:tcBorders>
              <w:top w:val="nil"/>
              <w:left w:val="nil"/>
              <w:bottom w:val="nil"/>
              <w:right w:val="nil"/>
            </w:tcBorders>
            <w:vAlign w:val="center"/>
          </w:tcPr>
          <w:p w14:paraId="2E4BBC93" w14:textId="77777777" w:rsidR="00F039F4" w:rsidRPr="009365D4" w:rsidRDefault="00F039F4" w:rsidP="00756B79">
            <w:pPr>
              <w:spacing w:line="276" w:lineRule="auto"/>
              <w:jc w:val="center"/>
              <w:rPr>
                <w:b/>
                <w:sz w:val="21"/>
                <w:szCs w:val="21"/>
              </w:rPr>
            </w:pPr>
          </w:p>
        </w:tc>
        <w:tc>
          <w:tcPr>
            <w:tcW w:w="1985" w:type="dxa"/>
            <w:tcBorders>
              <w:top w:val="nil"/>
              <w:left w:val="nil"/>
              <w:bottom w:val="nil"/>
              <w:right w:val="nil"/>
            </w:tcBorders>
          </w:tcPr>
          <w:p w14:paraId="2A8E3077" w14:textId="77777777" w:rsidR="00F039F4" w:rsidRPr="009365D4" w:rsidRDefault="00F039F4" w:rsidP="00756B79">
            <w:pPr>
              <w:spacing w:line="276" w:lineRule="auto"/>
              <w:jc w:val="center"/>
              <w:rPr>
                <w:sz w:val="21"/>
                <w:szCs w:val="21"/>
              </w:rPr>
            </w:pPr>
            <w:r w:rsidRPr="009365D4">
              <w:rPr>
                <w:sz w:val="21"/>
                <w:szCs w:val="21"/>
              </w:rPr>
              <w:t>Motto 1</w:t>
            </w:r>
          </w:p>
        </w:tc>
        <w:tc>
          <w:tcPr>
            <w:tcW w:w="1984" w:type="dxa"/>
            <w:tcBorders>
              <w:top w:val="nil"/>
              <w:left w:val="nil"/>
              <w:bottom w:val="nil"/>
              <w:right w:val="nil"/>
            </w:tcBorders>
          </w:tcPr>
          <w:p w14:paraId="2BE60FA3" w14:textId="77777777" w:rsidR="00F039F4" w:rsidRPr="009365D4" w:rsidRDefault="00F039F4" w:rsidP="00756B79">
            <w:pPr>
              <w:spacing w:line="276" w:lineRule="auto"/>
              <w:jc w:val="center"/>
              <w:rPr>
                <w:sz w:val="21"/>
                <w:szCs w:val="21"/>
              </w:rPr>
            </w:pPr>
            <w:r w:rsidRPr="009365D4">
              <w:rPr>
                <w:sz w:val="21"/>
                <w:szCs w:val="21"/>
              </w:rPr>
              <w:t>.12 (</w:t>
            </w:r>
            <w:r w:rsidRPr="009365D4">
              <w:rPr>
                <w:i/>
                <w:sz w:val="21"/>
                <w:szCs w:val="21"/>
              </w:rPr>
              <w:t>n</w:t>
            </w:r>
            <w:r w:rsidRPr="009365D4">
              <w:rPr>
                <w:sz w:val="21"/>
                <w:szCs w:val="21"/>
              </w:rPr>
              <w:t xml:space="preserve"> = 30)</w:t>
            </w:r>
          </w:p>
          <w:p w14:paraId="33F2A1DA"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0.36)</w:t>
            </w:r>
          </w:p>
        </w:tc>
        <w:tc>
          <w:tcPr>
            <w:tcW w:w="1985" w:type="dxa"/>
            <w:tcBorders>
              <w:top w:val="nil"/>
              <w:left w:val="nil"/>
              <w:bottom w:val="nil"/>
              <w:right w:val="nil"/>
            </w:tcBorders>
          </w:tcPr>
          <w:p w14:paraId="7E380687" w14:textId="77777777" w:rsidR="00F039F4" w:rsidRPr="009365D4" w:rsidRDefault="00F039F4" w:rsidP="00756B79">
            <w:pPr>
              <w:spacing w:line="276" w:lineRule="auto"/>
              <w:jc w:val="center"/>
              <w:rPr>
                <w:sz w:val="21"/>
                <w:szCs w:val="21"/>
              </w:rPr>
            </w:pPr>
            <w:r w:rsidRPr="009365D4">
              <w:rPr>
                <w:sz w:val="21"/>
                <w:szCs w:val="21"/>
              </w:rPr>
              <w:t>.15 (</w:t>
            </w:r>
            <w:r w:rsidRPr="009365D4">
              <w:rPr>
                <w:i/>
                <w:sz w:val="21"/>
                <w:szCs w:val="21"/>
              </w:rPr>
              <w:t>n</w:t>
            </w:r>
            <w:r w:rsidRPr="009365D4">
              <w:rPr>
                <w:sz w:val="21"/>
                <w:szCs w:val="21"/>
              </w:rPr>
              <w:t xml:space="preserve"> = 31)</w:t>
            </w:r>
          </w:p>
          <w:p w14:paraId="465F5D2F"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0.46)</w:t>
            </w:r>
          </w:p>
        </w:tc>
        <w:tc>
          <w:tcPr>
            <w:tcW w:w="1984" w:type="dxa"/>
            <w:tcBorders>
              <w:top w:val="nil"/>
              <w:left w:val="nil"/>
              <w:bottom w:val="nil"/>
              <w:right w:val="nil"/>
            </w:tcBorders>
          </w:tcPr>
          <w:p w14:paraId="53869C87" w14:textId="77777777" w:rsidR="00F039F4" w:rsidRPr="009365D4" w:rsidRDefault="00F039F4" w:rsidP="00756B79">
            <w:pPr>
              <w:spacing w:line="276" w:lineRule="auto"/>
              <w:jc w:val="center"/>
              <w:rPr>
                <w:sz w:val="21"/>
                <w:szCs w:val="21"/>
              </w:rPr>
            </w:pPr>
            <w:r w:rsidRPr="009365D4">
              <w:rPr>
                <w:sz w:val="21"/>
                <w:szCs w:val="21"/>
              </w:rPr>
              <w:t>.13 (</w:t>
            </w:r>
            <w:r w:rsidRPr="009365D4">
              <w:rPr>
                <w:i/>
                <w:sz w:val="21"/>
                <w:szCs w:val="21"/>
              </w:rPr>
              <w:t>n</w:t>
            </w:r>
            <w:r w:rsidRPr="009365D4">
              <w:rPr>
                <w:sz w:val="21"/>
                <w:szCs w:val="21"/>
              </w:rPr>
              <w:t xml:space="preserve"> = 37)</w:t>
            </w:r>
          </w:p>
          <w:p w14:paraId="6E2FD9AE"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0.40)</w:t>
            </w:r>
          </w:p>
        </w:tc>
        <w:tc>
          <w:tcPr>
            <w:tcW w:w="1985" w:type="dxa"/>
            <w:tcBorders>
              <w:top w:val="nil"/>
              <w:left w:val="nil"/>
              <w:bottom w:val="nil"/>
              <w:right w:val="nil"/>
            </w:tcBorders>
          </w:tcPr>
          <w:p w14:paraId="3CBEE4F8" w14:textId="77777777" w:rsidR="00F039F4" w:rsidRPr="009365D4" w:rsidRDefault="00F039F4" w:rsidP="00756B79">
            <w:pPr>
              <w:spacing w:line="276" w:lineRule="auto"/>
              <w:jc w:val="center"/>
              <w:rPr>
                <w:sz w:val="21"/>
                <w:szCs w:val="21"/>
              </w:rPr>
            </w:pPr>
            <w:r w:rsidRPr="009365D4">
              <w:rPr>
                <w:sz w:val="21"/>
                <w:szCs w:val="21"/>
              </w:rPr>
              <w:t>-.13 (</w:t>
            </w:r>
            <w:r w:rsidRPr="009365D4">
              <w:rPr>
                <w:i/>
                <w:sz w:val="21"/>
                <w:szCs w:val="21"/>
              </w:rPr>
              <w:t>n</w:t>
            </w:r>
            <w:r w:rsidRPr="009365D4">
              <w:rPr>
                <w:sz w:val="21"/>
                <w:szCs w:val="21"/>
              </w:rPr>
              <w:t xml:space="preserve"> = 37)</w:t>
            </w:r>
          </w:p>
          <w:p w14:paraId="0262C235"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0.40)</w:t>
            </w:r>
          </w:p>
        </w:tc>
        <w:tc>
          <w:tcPr>
            <w:tcW w:w="1985" w:type="dxa"/>
            <w:tcBorders>
              <w:top w:val="nil"/>
              <w:left w:val="nil"/>
              <w:bottom w:val="nil"/>
              <w:right w:val="nil"/>
            </w:tcBorders>
          </w:tcPr>
          <w:p w14:paraId="21C12301" w14:textId="77777777" w:rsidR="00F039F4" w:rsidRPr="009365D4" w:rsidRDefault="00F039F4" w:rsidP="00756B79">
            <w:pPr>
              <w:spacing w:line="276" w:lineRule="auto"/>
              <w:jc w:val="center"/>
              <w:rPr>
                <w:sz w:val="21"/>
                <w:szCs w:val="21"/>
              </w:rPr>
            </w:pPr>
            <w:r w:rsidRPr="009365D4">
              <w:rPr>
                <w:sz w:val="21"/>
                <w:szCs w:val="21"/>
              </w:rPr>
              <w:t>-</w:t>
            </w:r>
          </w:p>
        </w:tc>
      </w:tr>
      <w:tr w:rsidR="009365D4" w:rsidRPr="009365D4" w14:paraId="4BDD3AFD" w14:textId="77777777" w:rsidTr="00756B79">
        <w:trPr>
          <w:trHeight w:val="85"/>
        </w:trPr>
        <w:tc>
          <w:tcPr>
            <w:tcW w:w="1984" w:type="dxa"/>
            <w:tcBorders>
              <w:top w:val="nil"/>
              <w:left w:val="nil"/>
              <w:bottom w:val="single" w:sz="4" w:space="0" w:color="auto"/>
              <w:right w:val="nil"/>
            </w:tcBorders>
            <w:vAlign w:val="center"/>
          </w:tcPr>
          <w:p w14:paraId="0C586779" w14:textId="77777777" w:rsidR="00F039F4" w:rsidRPr="009365D4" w:rsidRDefault="00F039F4" w:rsidP="00756B79">
            <w:pPr>
              <w:spacing w:line="276" w:lineRule="auto"/>
              <w:jc w:val="center"/>
              <w:rPr>
                <w:b/>
                <w:sz w:val="21"/>
                <w:szCs w:val="21"/>
              </w:rPr>
            </w:pPr>
          </w:p>
        </w:tc>
        <w:tc>
          <w:tcPr>
            <w:tcW w:w="1985" w:type="dxa"/>
            <w:tcBorders>
              <w:top w:val="nil"/>
              <w:left w:val="nil"/>
              <w:bottom w:val="single" w:sz="4" w:space="0" w:color="auto"/>
              <w:right w:val="nil"/>
            </w:tcBorders>
          </w:tcPr>
          <w:p w14:paraId="3686411C" w14:textId="77777777" w:rsidR="00F039F4" w:rsidRPr="009365D4" w:rsidRDefault="00F039F4" w:rsidP="00756B79">
            <w:pPr>
              <w:spacing w:line="276" w:lineRule="auto"/>
              <w:jc w:val="center"/>
              <w:rPr>
                <w:sz w:val="21"/>
                <w:szCs w:val="21"/>
              </w:rPr>
            </w:pPr>
            <w:r w:rsidRPr="009365D4">
              <w:rPr>
                <w:sz w:val="21"/>
                <w:szCs w:val="21"/>
              </w:rPr>
              <w:t>Motto 2</w:t>
            </w:r>
          </w:p>
        </w:tc>
        <w:tc>
          <w:tcPr>
            <w:tcW w:w="1984" w:type="dxa"/>
            <w:tcBorders>
              <w:top w:val="nil"/>
              <w:left w:val="nil"/>
              <w:bottom w:val="single" w:sz="4" w:space="0" w:color="auto"/>
              <w:right w:val="nil"/>
            </w:tcBorders>
          </w:tcPr>
          <w:p w14:paraId="577C92D5" w14:textId="77777777" w:rsidR="00F039F4" w:rsidRPr="009365D4" w:rsidRDefault="00F039F4" w:rsidP="00756B79">
            <w:pPr>
              <w:spacing w:line="276" w:lineRule="auto"/>
              <w:jc w:val="center"/>
              <w:rPr>
                <w:sz w:val="21"/>
                <w:szCs w:val="21"/>
              </w:rPr>
            </w:pPr>
            <w:r w:rsidRPr="009365D4">
              <w:rPr>
                <w:sz w:val="21"/>
                <w:szCs w:val="21"/>
              </w:rPr>
              <w:t>-.07 (</w:t>
            </w:r>
            <w:r w:rsidRPr="009365D4">
              <w:rPr>
                <w:i/>
                <w:sz w:val="21"/>
                <w:szCs w:val="21"/>
              </w:rPr>
              <w:t>n</w:t>
            </w:r>
            <w:r w:rsidRPr="009365D4">
              <w:rPr>
                <w:sz w:val="21"/>
                <w:szCs w:val="21"/>
              </w:rPr>
              <w:t xml:space="preserve"> = 30)</w:t>
            </w:r>
          </w:p>
          <w:p w14:paraId="6119D00A"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0.27)</w:t>
            </w:r>
          </w:p>
        </w:tc>
        <w:tc>
          <w:tcPr>
            <w:tcW w:w="1985" w:type="dxa"/>
            <w:tcBorders>
              <w:top w:val="nil"/>
              <w:left w:val="nil"/>
              <w:bottom w:val="single" w:sz="4" w:space="0" w:color="auto"/>
              <w:right w:val="nil"/>
            </w:tcBorders>
          </w:tcPr>
          <w:p w14:paraId="364F0798" w14:textId="77777777" w:rsidR="00F039F4" w:rsidRPr="009365D4" w:rsidRDefault="00F039F4" w:rsidP="00756B79">
            <w:pPr>
              <w:spacing w:line="276" w:lineRule="auto"/>
              <w:jc w:val="center"/>
              <w:rPr>
                <w:sz w:val="21"/>
                <w:szCs w:val="21"/>
              </w:rPr>
            </w:pPr>
            <w:r w:rsidRPr="009365D4">
              <w:rPr>
                <w:sz w:val="21"/>
                <w:szCs w:val="21"/>
              </w:rPr>
              <w:t>-.06 (</w:t>
            </w:r>
            <w:r w:rsidRPr="009365D4">
              <w:rPr>
                <w:i/>
                <w:sz w:val="21"/>
                <w:szCs w:val="21"/>
              </w:rPr>
              <w:t>n</w:t>
            </w:r>
            <w:r w:rsidRPr="009365D4">
              <w:rPr>
                <w:sz w:val="21"/>
                <w:szCs w:val="21"/>
              </w:rPr>
              <w:t xml:space="preserve"> = 31)</w:t>
            </w:r>
          </w:p>
          <w:p w14:paraId="10E324A5"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0.26)</w:t>
            </w:r>
          </w:p>
        </w:tc>
        <w:tc>
          <w:tcPr>
            <w:tcW w:w="1984" w:type="dxa"/>
            <w:tcBorders>
              <w:top w:val="nil"/>
              <w:left w:val="nil"/>
              <w:bottom w:val="single" w:sz="4" w:space="0" w:color="auto"/>
              <w:right w:val="nil"/>
            </w:tcBorders>
          </w:tcPr>
          <w:p w14:paraId="750179EC" w14:textId="77777777" w:rsidR="00F039F4" w:rsidRPr="009365D4" w:rsidRDefault="00F039F4" w:rsidP="00756B79">
            <w:pPr>
              <w:spacing w:line="276" w:lineRule="auto"/>
              <w:jc w:val="center"/>
              <w:rPr>
                <w:sz w:val="21"/>
                <w:szCs w:val="21"/>
              </w:rPr>
            </w:pPr>
            <w:r w:rsidRPr="009365D4">
              <w:rPr>
                <w:sz w:val="21"/>
                <w:szCs w:val="21"/>
              </w:rPr>
              <w:t>.15 (</w:t>
            </w:r>
            <w:r w:rsidRPr="009365D4">
              <w:rPr>
                <w:i/>
                <w:sz w:val="21"/>
                <w:szCs w:val="21"/>
              </w:rPr>
              <w:t>n</w:t>
            </w:r>
            <w:r w:rsidRPr="009365D4">
              <w:rPr>
                <w:sz w:val="21"/>
                <w:szCs w:val="21"/>
              </w:rPr>
              <w:t xml:space="preserve"> = 37)</w:t>
            </w:r>
          </w:p>
          <w:p w14:paraId="54AF4479"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0.49)</w:t>
            </w:r>
          </w:p>
        </w:tc>
        <w:tc>
          <w:tcPr>
            <w:tcW w:w="1985" w:type="dxa"/>
            <w:tcBorders>
              <w:top w:val="nil"/>
              <w:left w:val="nil"/>
              <w:bottom w:val="single" w:sz="4" w:space="0" w:color="auto"/>
              <w:right w:val="nil"/>
            </w:tcBorders>
          </w:tcPr>
          <w:p w14:paraId="62E2CBF8" w14:textId="77777777" w:rsidR="00F039F4" w:rsidRPr="009365D4" w:rsidRDefault="00F039F4" w:rsidP="00756B79">
            <w:pPr>
              <w:spacing w:line="276" w:lineRule="auto"/>
              <w:jc w:val="center"/>
              <w:rPr>
                <w:sz w:val="21"/>
                <w:szCs w:val="21"/>
              </w:rPr>
            </w:pPr>
            <w:r w:rsidRPr="009365D4">
              <w:rPr>
                <w:sz w:val="21"/>
                <w:szCs w:val="21"/>
              </w:rPr>
              <w:t>.17 (</w:t>
            </w:r>
            <w:r w:rsidRPr="009365D4">
              <w:rPr>
                <w:i/>
                <w:sz w:val="21"/>
                <w:szCs w:val="21"/>
              </w:rPr>
              <w:t>n</w:t>
            </w:r>
            <w:r w:rsidRPr="009365D4">
              <w:rPr>
                <w:sz w:val="21"/>
                <w:szCs w:val="21"/>
              </w:rPr>
              <w:t xml:space="preserve"> = 37)</w:t>
            </w:r>
          </w:p>
          <w:p w14:paraId="31B7C628"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0.62)</w:t>
            </w:r>
          </w:p>
        </w:tc>
        <w:tc>
          <w:tcPr>
            <w:tcW w:w="1985" w:type="dxa"/>
            <w:tcBorders>
              <w:top w:val="nil"/>
              <w:left w:val="nil"/>
              <w:bottom w:val="single" w:sz="4" w:space="0" w:color="auto"/>
              <w:right w:val="nil"/>
            </w:tcBorders>
          </w:tcPr>
          <w:p w14:paraId="7239B6EF" w14:textId="77777777" w:rsidR="00F039F4" w:rsidRPr="009365D4" w:rsidRDefault="00F039F4" w:rsidP="00756B79">
            <w:pPr>
              <w:spacing w:line="276" w:lineRule="auto"/>
              <w:jc w:val="center"/>
              <w:rPr>
                <w:sz w:val="21"/>
                <w:szCs w:val="21"/>
              </w:rPr>
            </w:pPr>
            <w:r w:rsidRPr="009365D4">
              <w:rPr>
                <w:sz w:val="21"/>
                <w:szCs w:val="21"/>
              </w:rPr>
              <w:t>-.17 (</w:t>
            </w:r>
            <w:r w:rsidRPr="009365D4">
              <w:rPr>
                <w:i/>
                <w:sz w:val="21"/>
                <w:szCs w:val="21"/>
              </w:rPr>
              <w:t>n</w:t>
            </w:r>
            <w:r w:rsidRPr="009365D4">
              <w:rPr>
                <w:sz w:val="21"/>
                <w:szCs w:val="21"/>
              </w:rPr>
              <w:t xml:space="preserve"> = 37)</w:t>
            </w:r>
          </w:p>
          <w:p w14:paraId="2B2BD6D4" w14:textId="77777777" w:rsidR="00F039F4" w:rsidRPr="009365D4" w:rsidRDefault="00F039F4" w:rsidP="00756B79">
            <w:pPr>
              <w:spacing w:line="276" w:lineRule="auto"/>
              <w:jc w:val="center"/>
              <w:rPr>
                <w:sz w:val="21"/>
                <w:szCs w:val="21"/>
              </w:rPr>
            </w:pPr>
            <w:r w:rsidRPr="009365D4">
              <w:rPr>
                <w:sz w:val="21"/>
                <w:szCs w:val="21"/>
              </w:rPr>
              <w:t>(</w:t>
            </w:r>
            <w:r w:rsidRPr="009365D4">
              <w:rPr>
                <w:i/>
                <w:sz w:val="21"/>
                <w:szCs w:val="21"/>
              </w:rPr>
              <w:t>p</w:t>
            </w:r>
            <w:r w:rsidRPr="009365D4">
              <w:rPr>
                <w:sz w:val="21"/>
                <w:szCs w:val="21"/>
              </w:rPr>
              <w:t xml:space="preserve"> &gt;.99, BF</w:t>
            </w:r>
            <w:r w:rsidRPr="009365D4">
              <w:rPr>
                <w:sz w:val="21"/>
                <w:szCs w:val="21"/>
                <w:vertAlign w:val="subscript"/>
              </w:rPr>
              <w:t>10</w:t>
            </w:r>
            <w:r w:rsidRPr="009365D4">
              <w:rPr>
                <w:sz w:val="21"/>
                <w:szCs w:val="21"/>
              </w:rPr>
              <w:t xml:space="preserve"> = 0.62)</w:t>
            </w:r>
          </w:p>
        </w:tc>
      </w:tr>
    </w:tbl>
    <w:p w14:paraId="012CC9B1" w14:textId="77777777" w:rsidR="00F039F4" w:rsidRPr="009365D4" w:rsidRDefault="00F039F4" w:rsidP="00F039F4">
      <w:r w:rsidRPr="009365D4">
        <w:rPr>
          <w:i/>
        </w:rPr>
        <w:t>Note.</w:t>
      </w:r>
      <w:r w:rsidRPr="009365D4">
        <w:t xml:space="preserve"> </w:t>
      </w:r>
      <w:r w:rsidRPr="009365D4">
        <w:rPr>
          <w:i/>
        </w:rPr>
        <w:t>p</w:t>
      </w:r>
      <w:r w:rsidRPr="009365D4">
        <w:t xml:space="preserve"> values are Holm-adjusted within age group, only the age groups with verbal measures (from 10 years onward) are shown.</w:t>
      </w:r>
      <w:r w:rsidRPr="009365D4">
        <w:rPr>
          <w:b/>
          <w:bCs/>
        </w:rPr>
        <w:br w:type="page"/>
      </w:r>
    </w:p>
    <w:p w14:paraId="2E422D3F" w14:textId="4F90775B" w:rsidR="00F039F4" w:rsidRPr="009365D4" w:rsidRDefault="00F039F4" w:rsidP="00F039F4">
      <w:pPr>
        <w:pStyle w:val="Heading3"/>
        <w:rPr>
          <w:color w:val="auto"/>
        </w:rPr>
      </w:pPr>
      <w:bookmarkStart w:id="19" w:name="_Toc124176654"/>
      <w:bookmarkStart w:id="20" w:name="_Toc103787263"/>
      <w:r w:rsidRPr="009365D4">
        <w:rPr>
          <w:color w:val="auto"/>
        </w:rPr>
        <w:lastRenderedPageBreak/>
        <w:t>Table S</w:t>
      </w:r>
      <w:r w:rsidR="00D4194F" w:rsidRPr="009365D4">
        <w:rPr>
          <w:color w:val="auto"/>
        </w:rPr>
        <w:t>6</w:t>
      </w:r>
      <w:r w:rsidRPr="009365D4">
        <w:rPr>
          <w:color w:val="auto"/>
        </w:rPr>
        <w:t>. Convergence of Measures by Age Group: Results of Logistic Regression to Predict Thinking Exercise from Other Tasks</w:t>
      </w:r>
      <w:bookmarkEnd w:id="19"/>
      <w:bookmarkEnd w:id="20"/>
    </w:p>
    <w:tbl>
      <w:tblPr>
        <w:tblStyle w:val="TableGrid"/>
        <w:tblW w:w="13325" w:type="dxa"/>
        <w:tblLook w:val="04A0" w:firstRow="1" w:lastRow="0" w:firstColumn="1" w:lastColumn="0" w:noHBand="0" w:noVBand="1"/>
      </w:tblPr>
      <w:tblGrid>
        <w:gridCol w:w="1903"/>
        <w:gridCol w:w="1904"/>
        <w:gridCol w:w="1903"/>
        <w:gridCol w:w="1904"/>
        <w:gridCol w:w="1903"/>
        <w:gridCol w:w="1904"/>
        <w:gridCol w:w="1904"/>
      </w:tblGrid>
      <w:tr w:rsidR="009365D4" w:rsidRPr="009365D4" w14:paraId="127F09F5" w14:textId="77777777" w:rsidTr="00756B79">
        <w:tc>
          <w:tcPr>
            <w:tcW w:w="1903" w:type="dxa"/>
            <w:tcBorders>
              <w:left w:val="nil"/>
              <w:bottom w:val="single" w:sz="4" w:space="0" w:color="auto"/>
              <w:right w:val="nil"/>
            </w:tcBorders>
          </w:tcPr>
          <w:p w14:paraId="3BCE883B" w14:textId="77777777" w:rsidR="00F039F4" w:rsidRPr="009365D4" w:rsidRDefault="00F039F4" w:rsidP="00756B79">
            <w:pPr>
              <w:spacing w:line="276" w:lineRule="auto"/>
              <w:jc w:val="center"/>
              <w:rPr>
                <w:b/>
              </w:rPr>
            </w:pPr>
            <w:r w:rsidRPr="009365D4">
              <w:rPr>
                <w:b/>
              </w:rPr>
              <w:t xml:space="preserve">Age group </w:t>
            </w:r>
          </w:p>
        </w:tc>
        <w:tc>
          <w:tcPr>
            <w:tcW w:w="1904" w:type="dxa"/>
            <w:tcBorders>
              <w:left w:val="nil"/>
              <w:bottom w:val="single" w:sz="4" w:space="0" w:color="auto"/>
              <w:right w:val="nil"/>
            </w:tcBorders>
          </w:tcPr>
          <w:p w14:paraId="7D4D0334" w14:textId="77777777" w:rsidR="00F039F4" w:rsidRPr="009365D4" w:rsidRDefault="00F039F4" w:rsidP="00756B79">
            <w:pPr>
              <w:spacing w:line="276" w:lineRule="auto"/>
              <w:jc w:val="center"/>
              <w:rPr>
                <w:b/>
              </w:rPr>
            </w:pPr>
            <w:r w:rsidRPr="009365D4">
              <w:rPr>
                <w:b/>
              </w:rPr>
              <w:t>Gaze allocation</w:t>
            </w:r>
          </w:p>
        </w:tc>
        <w:tc>
          <w:tcPr>
            <w:tcW w:w="1903" w:type="dxa"/>
            <w:tcBorders>
              <w:left w:val="nil"/>
              <w:bottom w:val="single" w:sz="4" w:space="0" w:color="auto"/>
              <w:right w:val="nil"/>
            </w:tcBorders>
          </w:tcPr>
          <w:p w14:paraId="0E80DA3B" w14:textId="77777777" w:rsidR="00F039F4" w:rsidRPr="009365D4" w:rsidRDefault="00F039F4" w:rsidP="00756B79">
            <w:pPr>
              <w:spacing w:line="276" w:lineRule="auto"/>
              <w:jc w:val="center"/>
              <w:rPr>
                <w:b/>
              </w:rPr>
            </w:pPr>
            <w:r w:rsidRPr="009365D4">
              <w:rPr>
                <w:b/>
              </w:rPr>
              <w:t xml:space="preserve">Behavioral preference </w:t>
            </w:r>
          </w:p>
        </w:tc>
        <w:tc>
          <w:tcPr>
            <w:tcW w:w="1904" w:type="dxa"/>
            <w:tcBorders>
              <w:left w:val="nil"/>
              <w:bottom w:val="single" w:sz="4" w:space="0" w:color="auto"/>
              <w:right w:val="nil"/>
            </w:tcBorders>
          </w:tcPr>
          <w:p w14:paraId="0040B220" w14:textId="77777777" w:rsidR="00F039F4" w:rsidRPr="009365D4" w:rsidRDefault="00F039F4" w:rsidP="00756B79">
            <w:pPr>
              <w:spacing w:line="276" w:lineRule="auto"/>
              <w:jc w:val="center"/>
              <w:rPr>
                <w:b/>
              </w:rPr>
            </w:pPr>
            <w:r w:rsidRPr="009365D4">
              <w:rPr>
                <w:b/>
              </w:rPr>
              <w:t xml:space="preserve">Imitation choice </w:t>
            </w:r>
          </w:p>
        </w:tc>
        <w:tc>
          <w:tcPr>
            <w:tcW w:w="1903" w:type="dxa"/>
            <w:tcBorders>
              <w:left w:val="nil"/>
              <w:bottom w:val="single" w:sz="4" w:space="0" w:color="auto"/>
              <w:right w:val="nil"/>
            </w:tcBorders>
          </w:tcPr>
          <w:p w14:paraId="4CFE1AF0" w14:textId="77777777" w:rsidR="00F039F4" w:rsidRPr="009365D4" w:rsidRDefault="00F039F4" w:rsidP="00756B79">
            <w:pPr>
              <w:spacing w:line="276" w:lineRule="auto"/>
              <w:jc w:val="center"/>
              <w:rPr>
                <w:b/>
              </w:rPr>
            </w:pPr>
            <w:r w:rsidRPr="009365D4">
              <w:rPr>
                <w:b/>
              </w:rPr>
              <w:t>Action descriptions</w:t>
            </w:r>
          </w:p>
        </w:tc>
        <w:tc>
          <w:tcPr>
            <w:tcW w:w="1904" w:type="dxa"/>
            <w:tcBorders>
              <w:left w:val="nil"/>
              <w:bottom w:val="single" w:sz="4" w:space="0" w:color="auto"/>
              <w:right w:val="nil"/>
            </w:tcBorders>
          </w:tcPr>
          <w:p w14:paraId="4B5C5490" w14:textId="77777777" w:rsidR="00F039F4" w:rsidRPr="009365D4" w:rsidRDefault="00F039F4" w:rsidP="00756B79">
            <w:pPr>
              <w:spacing w:line="276" w:lineRule="auto"/>
              <w:jc w:val="center"/>
              <w:rPr>
                <w:b/>
              </w:rPr>
            </w:pPr>
            <w:r w:rsidRPr="009365D4">
              <w:rPr>
                <w:b/>
              </w:rPr>
              <w:t>Motto 1</w:t>
            </w:r>
          </w:p>
        </w:tc>
        <w:tc>
          <w:tcPr>
            <w:tcW w:w="1904" w:type="dxa"/>
            <w:tcBorders>
              <w:left w:val="nil"/>
              <w:bottom w:val="single" w:sz="4" w:space="0" w:color="auto"/>
              <w:right w:val="nil"/>
            </w:tcBorders>
          </w:tcPr>
          <w:p w14:paraId="3024E557" w14:textId="77777777" w:rsidR="00F039F4" w:rsidRPr="009365D4" w:rsidRDefault="00F039F4" w:rsidP="00756B79">
            <w:pPr>
              <w:spacing w:line="276" w:lineRule="auto"/>
              <w:jc w:val="center"/>
              <w:rPr>
                <w:b/>
              </w:rPr>
            </w:pPr>
            <w:r w:rsidRPr="009365D4">
              <w:rPr>
                <w:b/>
              </w:rPr>
              <w:t>Motto 2</w:t>
            </w:r>
          </w:p>
        </w:tc>
      </w:tr>
      <w:tr w:rsidR="009365D4" w:rsidRPr="009365D4" w14:paraId="4F7329D7" w14:textId="77777777" w:rsidTr="00756B79">
        <w:trPr>
          <w:trHeight w:val="674"/>
        </w:trPr>
        <w:tc>
          <w:tcPr>
            <w:tcW w:w="1903" w:type="dxa"/>
            <w:tcBorders>
              <w:top w:val="single" w:sz="4" w:space="0" w:color="auto"/>
              <w:left w:val="nil"/>
              <w:right w:val="nil"/>
            </w:tcBorders>
            <w:vAlign w:val="center"/>
          </w:tcPr>
          <w:p w14:paraId="2EADBD31" w14:textId="77777777" w:rsidR="00F039F4" w:rsidRPr="009365D4" w:rsidRDefault="00F039F4" w:rsidP="00756B79">
            <w:pPr>
              <w:spacing w:line="276" w:lineRule="auto"/>
              <w:jc w:val="center"/>
              <w:rPr>
                <w:b/>
              </w:rPr>
            </w:pPr>
            <w:r w:rsidRPr="009365D4">
              <w:rPr>
                <w:b/>
              </w:rPr>
              <w:t>10-11</w:t>
            </w:r>
          </w:p>
          <w:p w14:paraId="5A3FDBB0" w14:textId="77777777" w:rsidR="00F039F4" w:rsidRPr="009365D4" w:rsidRDefault="00F039F4" w:rsidP="00756B79">
            <w:pPr>
              <w:spacing w:line="276" w:lineRule="auto"/>
              <w:jc w:val="center"/>
            </w:pPr>
            <w:r w:rsidRPr="009365D4">
              <w:t>(</w:t>
            </w:r>
            <w:r w:rsidRPr="009365D4">
              <w:rPr>
                <w:i/>
              </w:rPr>
              <w:t>n</w:t>
            </w:r>
            <w:r w:rsidRPr="009365D4">
              <w:t xml:space="preserve"> = 27)</w:t>
            </w:r>
          </w:p>
        </w:tc>
        <w:tc>
          <w:tcPr>
            <w:tcW w:w="1904" w:type="dxa"/>
            <w:tcBorders>
              <w:top w:val="single" w:sz="4" w:space="0" w:color="auto"/>
              <w:left w:val="nil"/>
              <w:right w:val="nil"/>
            </w:tcBorders>
          </w:tcPr>
          <w:p w14:paraId="5EDBD570" w14:textId="77777777" w:rsidR="00F039F4" w:rsidRPr="009365D4" w:rsidRDefault="00F039F4" w:rsidP="00756B79">
            <w:pPr>
              <w:spacing w:line="276" w:lineRule="auto"/>
              <w:jc w:val="center"/>
            </w:pPr>
            <w:r w:rsidRPr="009365D4">
              <w:t>-0.14(0.52)</w:t>
            </w:r>
          </w:p>
          <w:p w14:paraId="3298161C" w14:textId="77777777" w:rsidR="00F039F4" w:rsidRPr="009365D4" w:rsidRDefault="00F039F4" w:rsidP="00756B79">
            <w:pPr>
              <w:spacing w:line="276" w:lineRule="auto"/>
              <w:jc w:val="center"/>
            </w:pPr>
            <w:r w:rsidRPr="009365D4">
              <w:t>(</w:t>
            </w:r>
            <w:r w:rsidRPr="009365D4">
              <w:rPr>
                <w:i/>
              </w:rPr>
              <w:t>p</w:t>
            </w:r>
            <w:r w:rsidRPr="009365D4">
              <w:t xml:space="preserve"> = .78, BF</w:t>
            </w:r>
            <w:r w:rsidRPr="009365D4">
              <w:rPr>
                <w:vertAlign w:val="subscript"/>
              </w:rPr>
              <w:t>10</w:t>
            </w:r>
            <w:r w:rsidRPr="009365D4">
              <w:t xml:space="preserve"> = 0.20)</w:t>
            </w:r>
          </w:p>
        </w:tc>
        <w:tc>
          <w:tcPr>
            <w:tcW w:w="1903" w:type="dxa"/>
            <w:tcBorders>
              <w:top w:val="single" w:sz="4" w:space="0" w:color="auto"/>
              <w:left w:val="nil"/>
              <w:right w:val="nil"/>
            </w:tcBorders>
          </w:tcPr>
          <w:p w14:paraId="0F9503A5" w14:textId="77777777" w:rsidR="00F039F4" w:rsidRPr="009365D4" w:rsidRDefault="00F039F4" w:rsidP="00756B79">
            <w:pPr>
              <w:spacing w:line="276" w:lineRule="auto"/>
              <w:jc w:val="center"/>
            </w:pPr>
            <w:r w:rsidRPr="009365D4">
              <w:t>-0.04(0.53)</w:t>
            </w:r>
          </w:p>
          <w:p w14:paraId="62B991C1" w14:textId="77777777" w:rsidR="00F039F4" w:rsidRPr="009365D4" w:rsidRDefault="00F039F4" w:rsidP="00756B79">
            <w:pPr>
              <w:spacing w:line="276" w:lineRule="auto"/>
              <w:jc w:val="center"/>
            </w:pPr>
            <w:r w:rsidRPr="009365D4">
              <w:t>(</w:t>
            </w:r>
            <w:r w:rsidRPr="009365D4">
              <w:rPr>
                <w:i/>
              </w:rPr>
              <w:t>p</w:t>
            </w:r>
            <w:r w:rsidRPr="009365D4">
              <w:t xml:space="preserve"> = .95, BF</w:t>
            </w:r>
            <w:r w:rsidRPr="009365D4">
              <w:rPr>
                <w:vertAlign w:val="subscript"/>
              </w:rPr>
              <w:t>10</w:t>
            </w:r>
            <w:r w:rsidRPr="009365D4">
              <w:t xml:space="preserve"> = 0.19)</w:t>
            </w:r>
          </w:p>
        </w:tc>
        <w:tc>
          <w:tcPr>
            <w:tcW w:w="1904" w:type="dxa"/>
            <w:tcBorders>
              <w:top w:val="single" w:sz="4" w:space="0" w:color="auto"/>
              <w:left w:val="nil"/>
              <w:right w:val="nil"/>
            </w:tcBorders>
          </w:tcPr>
          <w:p w14:paraId="04197787" w14:textId="77777777" w:rsidR="00F039F4" w:rsidRPr="009365D4" w:rsidRDefault="00F039F4" w:rsidP="00756B79">
            <w:pPr>
              <w:spacing w:line="276" w:lineRule="auto"/>
              <w:jc w:val="center"/>
            </w:pPr>
            <w:r w:rsidRPr="009365D4">
              <w:t>-0.85(0.60)</w:t>
            </w:r>
          </w:p>
          <w:p w14:paraId="600B246C" w14:textId="77777777" w:rsidR="00F039F4" w:rsidRPr="009365D4" w:rsidRDefault="00F039F4" w:rsidP="00756B79">
            <w:pPr>
              <w:spacing w:line="276" w:lineRule="auto"/>
              <w:jc w:val="center"/>
            </w:pPr>
            <w:r w:rsidRPr="009365D4">
              <w:t>(</w:t>
            </w:r>
            <w:r w:rsidRPr="009365D4">
              <w:rPr>
                <w:i/>
              </w:rPr>
              <w:t>p</w:t>
            </w:r>
            <w:r w:rsidRPr="009365D4">
              <w:t xml:space="preserve"> = .15, BF</w:t>
            </w:r>
            <w:r w:rsidRPr="009365D4">
              <w:rPr>
                <w:vertAlign w:val="subscript"/>
              </w:rPr>
              <w:t>10</w:t>
            </w:r>
            <w:r w:rsidRPr="009365D4">
              <w:t xml:space="preserve"> = 0.53)</w:t>
            </w:r>
          </w:p>
        </w:tc>
        <w:tc>
          <w:tcPr>
            <w:tcW w:w="1903" w:type="dxa"/>
            <w:tcBorders>
              <w:top w:val="single" w:sz="4" w:space="0" w:color="auto"/>
              <w:left w:val="nil"/>
              <w:right w:val="nil"/>
            </w:tcBorders>
          </w:tcPr>
          <w:p w14:paraId="26812DC9" w14:textId="77777777" w:rsidR="00F039F4" w:rsidRPr="009365D4" w:rsidRDefault="00F039F4" w:rsidP="00756B79">
            <w:pPr>
              <w:spacing w:line="276" w:lineRule="auto"/>
              <w:jc w:val="center"/>
            </w:pPr>
            <w:r w:rsidRPr="009365D4">
              <w:t>1.34(0.77)</w:t>
            </w:r>
          </w:p>
          <w:p w14:paraId="44C636BC" w14:textId="77777777" w:rsidR="00F039F4" w:rsidRPr="009365D4" w:rsidRDefault="00F039F4" w:rsidP="00756B79">
            <w:pPr>
              <w:spacing w:line="276" w:lineRule="auto"/>
              <w:jc w:val="center"/>
            </w:pPr>
            <w:r w:rsidRPr="009365D4">
              <w:t>(</w:t>
            </w:r>
            <w:r w:rsidRPr="009365D4">
              <w:rPr>
                <w:i/>
              </w:rPr>
              <w:t>p</w:t>
            </w:r>
            <w:r w:rsidRPr="009365D4">
              <w:t xml:space="preserve"> = .08, BF</w:t>
            </w:r>
            <w:r w:rsidRPr="009365D4">
              <w:rPr>
                <w:vertAlign w:val="subscript"/>
              </w:rPr>
              <w:t>10</w:t>
            </w:r>
            <w:r w:rsidRPr="009365D4">
              <w:t xml:space="preserve"> = 0.87)</w:t>
            </w:r>
          </w:p>
        </w:tc>
        <w:tc>
          <w:tcPr>
            <w:tcW w:w="1904" w:type="dxa"/>
            <w:tcBorders>
              <w:top w:val="single" w:sz="4" w:space="0" w:color="auto"/>
              <w:left w:val="nil"/>
              <w:right w:val="nil"/>
            </w:tcBorders>
          </w:tcPr>
          <w:p w14:paraId="032EA56A" w14:textId="77777777" w:rsidR="00F039F4" w:rsidRPr="009365D4" w:rsidRDefault="00F039F4" w:rsidP="00756B79">
            <w:pPr>
              <w:spacing w:line="276" w:lineRule="auto"/>
              <w:jc w:val="center"/>
            </w:pPr>
            <w:r w:rsidRPr="009365D4">
              <w:t>0.14(0.47)</w:t>
            </w:r>
          </w:p>
          <w:p w14:paraId="2F8C8231" w14:textId="77777777" w:rsidR="00F039F4" w:rsidRPr="009365D4" w:rsidRDefault="00F039F4" w:rsidP="00756B79">
            <w:pPr>
              <w:spacing w:line="276" w:lineRule="auto"/>
              <w:jc w:val="center"/>
            </w:pPr>
            <w:r w:rsidRPr="009365D4">
              <w:t>(</w:t>
            </w:r>
            <w:r w:rsidRPr="009365D4">
              <w:rPr>
                <w:i/>
              </w:rPr>
              <w:t>p</w:t>
            </w:r>
            <w:r w:rsidRPr="009365D4">
              <w:t xml:space="preserve"> = .77, BF</w:t>
            </w:r>
            <w:r w:rsidRPr="009365D4">
              <w:rPr>
                <w:vertAlign w:val="subscript"/>
              </w:rPr>
              <w:t>10</w:t>
            </w:r>
            <w:r w:rsidRPr="009365D4">
              <w:t xml:space="preserve"> = 0.20)</w:t>
            </w:r>
          </w:p>
        </w:tc>
        <w:tc>
          <w:tcPr>
            <w:tcW w:w="1904" w:type="dxa"/>
            <w:tcBorders>
              <w:top w:val="single" w:sz="4" w:space="0" w:color="auto"/>
              <w:left w:val="nil"/>
              <w:right w:val="nil"/>
            </w:tcBorders>
          </w:tcPr>
          <w:p w14:paraId="3C6B4B80" w14:textId="77777777" w:rsidR="00F039F4" w:rsidRPr="009365D4" w:rsidRDefault="00F039F4" w:rsidP="00756B79">
            <w:pPr>
              <w:spacing w:line="276" w:lineRule="auto"/>
              <w:jc w:val="center"/>
            </w:pPr>
            <w:r w:rsidRPr="009365D4">
              <w:t>-0.11(0.47)</w:t>
            </w:r>
          </w:p>
          <w:p w14:paraId="7B3C32BB" w14:textId="77777777" w:rsidR="00F039F4" w:rsidRPr="009365D4" w:rsidRDefault="00F039F4" w:rsidP="00756B79">
            <w:pPr>
              <w:spacing w:line="276" w:lineRule="auto"/>
              <w:jc w:val="center"/>
            </w:pPr>
            <w:r w:rsidRPr="009365D4">
              <w:t>(</w:t>
            </w:r>
            <w:r w:rsidRPr="009365D4">
              <w:rPr>
                <w:i/>
              </w:rPr>
              <w:t>p</w:t>
            </w:r>
            <w:r w:rsidRPr="009365D4">
              <w:t xml:space="preserve"> = .82, BF</w:t>
            </w:r>
            <w:r w:rsidRPr="009365D4">
              <w:rPr>
                <w:vertAlign w:val="subscript"/>
              </w:rPr>
              <w:t>10</w:t>
            </w:r>
            <w:r w:rsidRPr="009365D4">
              <w:t xml:space="preserve"> = 0.20)</w:t>
            </w:r>
          </w:p>
        </w:tc>
      </w:tr>
      <w:tr w:rsidR="009365D4" w:rsidRPr="009365D4" w14:paraId="2954B7BE" w14:textId="77777777" w:rsidTr="00756B79">
        <w:trPr>
          <w:trHeight w:val="325"/>
        </w:trPr>
        <w:tc>
          <w:tcPr>
            <w:tcW w:w="1903" w:type="dxa"/>
            <w:tcBorders>
              <w:top w:val="single" w:sz="4" w:space="0" w:color="auto"/>
              <w:left w:val="nil"/>
              <w:bottom w:val="single" w:sz="4" w:space="0" w:color="auto"/>
              <w:right w:val="nil"/>
            </w:tcBorders>
            <w:vAlign w:val="center"/>
          </w:tcPr>
          <w:p w14:paraId="10190B54" w14:textId="77777777" w:rsidR="00F039F4" w:rsidRPr="009365D4" w:rsidRDefault="00F039F4" w:rsidP="00756B79">
            <w:pPr>
              <w:spacing w:line="276" w:lineRule="auto"/>
              <w:jc w:val="center"/>
              <w:rPr>
                <w:b/>
              </w:rPr>
            </w:pPr>
            <w:r w:rsidRPr="009365D4">
              <w:rPr>
                <w:b/>
              </w:rPr>
              <w:t>13-17</w:t>
            </w:r>
          </w:p>
          <w:p w14:paraId="2BD45069" w14:textId="77777777" w:rsidR="00F039F4" w:rsidRPr="009365D4" w:rsidRDefault="00F039F4" w:rsidP="00756B79">
            <w:pPr>
              <w:spacing w:line="276" w:lineRule="auto"/>
              <w:jc w:val="center"/>
              <w:rPr>
                <w:b/>
              </w:rPr>
            </w:pPr>
            <w:r w:rsidRPr="009365D4">
              <w:t>(</w:t>
            </w:r>
            <w:r w:rsidRPr="009365D4">
              <w:rPr>
                <w:i/>
              </w:rPr>
              <w:t>n</w:t>
            </w:r>
            <w:r w:rsidRPr="009365D4">
              <w:t xml:space="preserve"> = 26)</w:t>
            </w:r>
          </w:p>
        </w:tc>
        <w:tc>
          <w:tcPr>
            <w:tcW w:w="1904" w:type="dxa"/>
            <w:tcBorders>
              <w:top w:val="single" w:sz="4" w:space="0" w:color="auto"/>
              <w:left w:val="nil"/>
              <w:bottom w:val="single" w:sz="4" w:space="0" w:color="auto"/>
              <w:right w:val="nil"/>
            </w:tcBorders>
          </w:tcPr>
          <w:p w14:paraId="0B1D9D25" w14:textId="77777777" w:rsidR="00F039F4" w:rsidRPr="009365D4" w:rsidRDefault="00F039F4" w:rsidP="00756B79">
            <w:pPr>
              <w:spacing w:line="276" w:lineRule="auto"/>
              <w:jc w:val="center"/>
            </w:pPr>
            <w:r w:rsidRPr="009365D4">
              <w:t>0.20(0.51)</w:t>
            </w:r>
          </w:p>
          <w:p w14:paraId="0A22557C" w14:textId="77777777" w:rsidR="00F039F4" w:rsidRPr="009365D4" w:rsidRDefault="00F039F4" w:rsidP="00756B79">
            <w:pPr>
              <w:spacing w:line="276" w:lineRule="auto"/>
              <w:jc w:val="center"/>
            </w:pPr>
            <w:r w:rsidRPr="009365D4">
              <w:t>(</w:t>
            </w:r>
            <w:r w:rsidRPr="009365D4">
              <w:rPr>
                <w:i/>
              </w:rPr>
              <w:t>p</w:t>
            </w:r>
            <w:r w:rsidRPr="009365D4">
              <w:t xml:space="preserve"> = .69, BF</w:t>
            </w:r>
            <w:r w:rsidRPr="009365D4">
              <w:rPr>
                <w:vertAlign w:val="subscript"/>
              </w:rPr>
              <w:t>10</w:t>
            </w:r>
            <w:r w:rsidRPr="009365D4">
              <w:t xml:space="preserve"> = 0.21)</w:t>
            </w:r>
          </w:p>
        </w:tc>
        <w:tc>
          <w:tcPr>
            <w:tcW w:w="1903" w:type="dxa"/>
            <w:tcBorders>
              <w:top w:val="single" w:sz="4" w:space="0" w:color="auto"/>
              <w:left w:val="nil"/>
              <w:bottom w:val="single" w:sz="4" w:space="0" w:color="auto"/>
              <w:right w:val="nil"/>
            </w:tcBorders>
          </w:tcPr>
          <w:p w14:paraId="62361CA2" w14:textId="77777777" w:rsidR="00F039F4" w:rsidRPr="009365D4" w:rsidRDefault="00F039F4" w:rsidP="00756B79">
            <w:pPr>
              <w:spacing w:line="276" w:lineRule="auto"/>
              <w:jc w:val="center"/>
            </w:pPr>
            <w:r w:rsidRPr="009365D4">
              <w:t>-0.33(0.60)</w:t>
            </w:r>
          </w:p>
          <w:p w14:paraId="50F56198" w14:textId="77777777" w:rsidR="00F039F4" w:rsidRPr="009365D4" w:rsidRDefault="00F039F4" w:rsidP="00756B79">
            <w:pPr>
              <w:spacing w:line="276" w:lineRule="auto"/>
              <w:jc w:val="center"/>
            </w:pPr>
            <w:r w:rsidRPr="009365D4">
              <w:t>(</w:t>
            </w:r>
            <w:r w:rsidRPr="009365D4">
              <w:rPr>
                <w:i/>
              </w:rPr>
              <w:t>p</w:t>
            </w:r>
            <w:r w:rsidRPr="009365D4">
              <w:t xml:space="preserve"> = .58, BF</w:t>
            </w:r>
            <w:r w:rsidRPr="009365D4">
              <w:rPr>
                <w:vertAlign w:val="subscript"/>
              </w:rPr>
              <w:t>10</w:t>
            </w:r>
            <w:r w:rsidRPr="009365D4">
              <w:t xml:space="preserve"> = 0.23)</w:t>
            </w:r>
          </w:p>
        </w:tc>
        <w:tc>
          <w:tcPr>
            <w:tcW w:w="1904" w:type="dxa"/>
            <w:tcBorders>
              <w:top w:val="single" w:sz="4" w:space="0" w:color="auto"/>
              <w:left w:val="nil"/>
              <w:bottom w:val="single" w:sz="4" w:space="0" w:color="auto"/>
              <w:right w:val="nil"/>
            </w:tcBorders>
          </w:tcPr>
          <w:p w14:paraId="70ADEFE3" w14:textId="77777777" w:rsidR="00F039F4" w:rsidRPr="009365D4" w:rsidRDefault="00F039F4" w:rsidP="00756B79">
            <w:pPr>
              <w:spacing w:line="276" w:lineRule="auto"/>
              <w:jc w:val="center"/>
            </w:pPr>
            <w:r w:rsidRPr="009365D4">
              <w:t>-0.16(0.48)</w:t>
            </w:r>
          </w:p>
          <w:p w14:paraId="5BD8D857" w14:textId="77777777" w:rsidR="00F039F4" w:rsidRPr="009365D4" w:rsidRDefault="00F039F4" w:rsidP="00756B79">
            <w:pPr>
              <w:spacing w:line="276" w:lineRule="auto"/>
              <w:jc w:val="center"/>
            </w:pPr>
            <w:r w:rsidRPr="009365D4">
              <w:t>(</w:t>
            </w:r>
            <w:r w:rsidRPr="009365D4">
              <w:rPr>
                <w:i/>
              </w:rPr>
              <w:t>p</w:t>
            </w:r>
            <w:r w:rsidRPr="009365D4">
              <w:t xml:space="preserve"> = .74, BF</w:t>
            </w:r>
            <w:r w:rsidRPr="009365D4">
              <w:rPr>
                <w:vertAlign w:val="subscript"/>
              </w:rPr>
              <w:t>10</w:t>
            </w:r>
            <w:r w:rsidRPr="009365D4">
              <w:t xml:space="preserve"> = 0.21)</w:t>
            </w:r>
          </w:p>
        </w:tc>
        <w:tc>
          <w:tcPr>
            <w:tcW w:w="1903" w:type="dxa"/>
            <w:tcBorders>
              <w:top w:val="single" w:sz="4" w:space="0" w:color="auto"/>
              <w:left w:val="nil"/>
              <w:bottom w:val="single" w:sz="4" w:space="0" w:color="auto"/>
              <w:right w:val="nil"/>
            </w:tcBorders>
          </w:tcPr>
          <w:p w14:paraId="28F06BA1" w14:textId="77777777" w:rsidR="00F039F4" w:rsidRPr="009365D4" w:rsidRDefault="00F039F4" w:rsidP="00756B79">
            <w:pPr>
              <w:spacing w:line="276" w:lineRule="auto"/>
              <w:jc w:val="center"/>
            </w:pPr>
            <w:r w:rsidRPr="009365D4">
              <w:t>-0.29(0.57)</w:t>
            </w:r>
          </w:p>
          <w:p w14:paraId="2A5DDA27" w14:textId="77777777" w:rsidR="00F039F4" w:rsidRPr="009365D4" w:rsidRDefault="00F039F4" w:rsidP="00756B79">
            <w:pPr>
              <w:spacing w:line="276" w:lineRule="auto"/>
              <w:jc w:val="center"/>
            </w:pPr>
            <w:r w:rsidRPr="009365D4">
              <w:t>(</w:t>
            </w:r>
            <w:r w:rsidRPr="009365D4">
              <w:rPr>
                <w:i/>
              </w:rPr>
              <w:t>p</w:t>
            </w:r>
            <w:r w:rsidRPr="009365D4">
              <w:t xml:space="preserve"> = .61, BF</w:t>
            </w:r>
            <w:r w:rsidRPr="009365D4">
              <w:rPr>
                <w:vertAlign w:val="subscript"/>
              </w:rPr>
              <w:t>10</w:t>
            </w:r>
            <w:r w:rsidRPr="009365D4">
              <w:t xml:space="preserve"> = 0.22)</w:t>
            </w:r>
          </w:p>
        </w:tc>
        <w:tc>
          <w:tcPr>
            <w:tcW w:w="1904" w:type="dxa"/>
            <w:tcBorders>
              <w:top w:val="single" w:sz="4" w:space="0" w:color="auto"/>
              <w:left w:val="nil"/>
              <w:bottom w:val="single" w:sz="4" w:space="0" w:color="auto"/>
              <w:right w:val="nil"/>
            </w:tcBorders>
          </w:tcPr>
          <w:p w14:paraId="6D86DBC3" w14:textId="77777777" w:rsidR="00F039F4" w:rsidRPr="009365D4" w:rsidRDefault="00F039F4" w:rsidP="00756B79">
            <w:pPr>
              <w:spacing w:line="276" w:lineRule="auto"/>
              <w:jc w:val="center"/>
            </w:pPr>
            <w:r w:rsidRPr="009365D4">
              <w:t>0.34(0.58)</w:t>
            </w:r>
          </w:p>
          <w:p w14:paraId="69A9C09F" w14:textId="77777777" w:rsidR="00F039F4" w:rsidRPr="009365D4" w:rsidRDefault="00F039F4" w:rsidP="00756B79">
            <w:pPr>
              <w:spacing w:line="276" w:lineRule="auto"/>
              <w:jc w:val="center"/>
            </w:pPr>
            <w:r w:rsidRPr="009365D4">
              <w:t>(</w:t>
            </w:r>
            <w:r w:rsidRPr="009365D4">
              <w:rPr>
                <w:i/>
              </w:rPr>
              <w:t>p</w:t>
            </w:r>
            <w:r w:rsidRPr="009365D4">
              <w:t xml:space="preserve"> = .56, BF</w:t>
            </w:r>
            <w:r w:rsidRPr="009365D4">
              <w:rPr>
                <w:vertAlign w:val="subscript"/>
              </w:rPr>
              <w:t>10</w:t>
            </w:r>
            <w:r w:rsidRPr="009365D4">
              <w:t xml:space="preserve"> = 0.23)</w:t>
            </w:r>
          </w:p>
        </w:tc>
        <w:tc>
          <w:tcPr>
            <w:tcW w:w="1904" w:type="dxa"/>
            <w:tcBorders>
              <w:top w:val="single" w:sz="4" w:space="0" w:color="auto"/>
              <w:left w:val="nil"/>
              <w:bottom w:val="single" w:sz="4" w:space="0" w:color="auto"/>
              <w:right w:val="nil"/>
            </w:tcBorders>
          </w:tcPr>
          <w:p w14:paraId="304F8C79" w14:textId="77777777" w:rsidR="00F039F4" w:rsidRPr="009365D4" w:rsidRDefault="00F039F4" w:rsidP="00756B79">
            <w:pPr>
              <w:spacing w:line="276" w:lineRule="auto"/>
              <w:jc w:val="center"/>
            </w:pPr>
            <w:r w:rsidRPr="009365D4">
              <w:t>0.69(0.50)</w:t>
            </w:r>
          </w:p>
          <w:p w14:paraId="76CCC955" w14:textId="77777777" w:rsidR="00F039F4" w:rsidRPr="009365D4" w:rsidRDefault="00F039F4" w:rsidP="00756B79">
            <w:pPr>
              <w:spacing w:line="276" w:lineRule="auto"/>
              <w:jc w:val="center"/>
            </w:pPr>
            <w:r w:rsidRPr="009365D4">
              <w:t>(</w:t>
            </w:r>
            <w:r w:rsidRPr="009365D4">
              <w:rPr>
                <w:i/>
              </w:rPr>
              <w:t>p</w:t>
            </w:r>
            <w:r w:rsidRPr="009365D4">
              <w:t xml:space="preserve"> = .17, BF</w:t>
            </w:r>
            <w:r w:rsidRPr="009365D4">
              <w:rPr>
                <w:vertAlign w:val="subscript"/>
              </w:rPr>
              <w:t>10</w:t>
            </w:r>
            <w:r w:rsidRPr="009365D4">
              <w:t xml:space="preserve"> = 0.51)</w:t>
            </w:r>
          </w:p>
        </w:tc>
      </w:tr>
      <w:tr w:rsidR="009365D4" w:rsidRPr="009365D4" w14:paraId="1782509E" w14:textId="77777777" w:rsidTr="00756B79">
        <w:trPr>
          <w:trHeight w:val="325"/>
        </w:trPr>
        <w:tc>
          <w:tcPr>
            <w:tcW w:w="1903" w:type="dxa"/>
            <w:tcBorders>
              <w:top w:val="single" w:sz="4" w:space="0" w:color="auto"/>
              <w:left w:val="nil"/>
              <w:bottom w:val="single" w:sz="4" w:space="0" w:color="auto"/>
              <w:right w:val="nil"/>
            </w:tcBorders>
            <w:vAlign w:val="center"/>
          </w:tcPr>
          <w:p w14:paraId="3219C339" w14:textId="77777777" w:rsidR="00F039F4" w:rsidRPr="009365D4" w:rsidRDefault="00F039F4" w:rsidP="00756B79">
            <w:pPr>
              <w:spacing w:line="276" w:lineRule="auto"/>
              <w:jc w:val="center"/>
              <w:rPr>
                <w:b/>
              </w:rPr>
            </w:pPr>
            <w:r w:rsidRPr="009365D4">
              <w:rPr>
                <w:b/>
              </w:rPr>
              <w:t>18-25</w:t>
            </w:r>
          </w:p>
          <w:p w14:paraId="21633B53" w14:textId="77777777" w:rsidR="00F039F4" w:rsidRPr="009365D4" w:rsidRDefault="00F039F4" w:rsidP="00756B79">
            <w:pPr>
              <w:spacing w:line="276" w:lineRule="auto"/>
              <w:jc w:val="center"/>
              <w:rPr>
                <w:b/>
              </w:rPr>
            </w:pPr>
            <w:r w:rsidRPr="009365D4">
              <w:t>(</w:t>
            </w:r>
            <w:r w:rsidRPr="009365D4">
              <w:rPr>
                <w:i/>
              </w:rPr>
              <w:t>n</w:t>
            </w:r>
            <w:r w:rsidRPr="009365D4">
              <w:t xml:space="preserve"> = 45)</w:t>
            </w:r>
          </w:p>
        </w:tc>
        <w:tc>
          <w:tcPr>
            <w:tcW w:w="1904" w:type="dxa"/>
            <w:tcBorders>
              <w:top w:val="single" w:sz="4" w:space="0" w:color="auto"/>
              <w:left w:val="nil"/>
              <w:bottom w:val="single" w:sz="4" w:space="0" w:color="auto"/>
              <w:right w:val="nil"/>
            </w:tcBorders>
          </w:tcPr>
          <w:p w14:paraId="76E79BEB" w14:textId="77777777" w:rsidR="00F039F4" w:rsidRPr="009365D4" w:rsidRDefault="00F039F4" w:rsidP="00756B79">
            <w:pPr>
              <w:spacing w:line="276" w:lineRule="auto"/>
              <w:jc w:val="center"/>
            </w:pPr>
            <w:r w:rsidRPr="009365D4">
              <w:t>-0.17(0.32)</w:t>
            </w:r>
          </w:p>
          <w:p w14:paraId="2E556C20" w14:textId="77777777" w:rsidR="00F039F4" w:rsidRPr="009365D4" w:rsidRDefault="00F039F4" w:rsidP="00756B79">
            <w:pPr>
              <w:spacing w:line="276" w:lineRule="auto"/>
              <w:jc w:val="center"/>
            </w:pPr>
            <w:r w:rsidRPr="009365D4">
              <w:t>(</w:t>
            </w:r>
            <w:r w:rsidRPr="009365D4">
              <w:rPr>
                <w:i/>
              </w:rPr>
              <w:t>p</w:t>
            </w:r>
            <w:r w:rsidRPr="009365D4">
              <w:t xml:space="preserve"> = .59, BF</w:t>
            </w:r>
            <w:r w:rsidRPr="009365D4">
              <w:rPr>
                <w:vertAlign w:val="subscript"/>
              </w:rPr>
              <w:t>10</w:t>
            </w:r>
            <w:r w:rsidRPr="009365D4">
              <w:t xml:space="preserve"> = 0.17)</w:t>
            </w:r>
          </w:p>
        </w:tc>
        <w:tc>
          <w:tcPr>
            <w:tcW w:w="1903" w:type="dxa"/>
            <w:tcBorders>
              <w:top w:val="single" w:sz="4" w:space="0" w:color="auto"/>
              <w:left w:val="nil"/>
              <w:bottom w:val="single" w:sz="4" w:space="0" w:color="auto"/>
              <w:right w:val="nil"/>
            </w:tcBorders>
          </w:tcPr>
          <w:p w14:paraId="1E21D4E1" w14:textId="77777777" w:rsidR="00F039F4" w:rsidRPr="009365D4" w:rsidRDefault="00F039F4" w:rsidP="00756B79">
            <w:pPr>
              <w:spacing w:line="276" w:lineRule="auto"/>
              <w:jc w:val="center"/>
            </w:pPr>
            <w:r w:rsidRPr="009365D4">
              <w:t>-0.66(0.37)</w:t>
            </w:r>
          </w:p>
          <w:p w14:paraId="12F079A2" w14:textId="77777777" w:rsidR="00F039F4" w:rsidRPr="009365D4" w:rsidRDefault="00F039F4" w:rsidP="00756B79">
            <w:pPr>
              <w:spacing w:line="276" w:lineRule="auto"/>
              <w:jc w:val="center"/>
            </w:pPr>
            <w:r w:rsidRPr="009365D4">
              <w:t>(</w:t>
            </w:r>
            <w:r w:rsidRPr="009365D4">
              <w:rPr>
                <w:i/>
              </w:rPr>
              <w:t>p</w:t>
            </w:r>
            <w:r w:rsidRPr="009365D4">
              <w:t xml:space="preserve"> = .07, BF</w:t>
            </w:r>
            <w:r w:rsidRPr="009365D4">
              <w:rPr>
                <w:vertAlign w:val="subscript"/>
              </w:rPr>
              <w:t>10</w:t>
            </w:r>
            <w:r w:rsidRPr="009365D4">
              <w:t xml:space="preserve"> = 0.74)</w:t>
            </w:r>
          </w:p>
        </w:tc>
        <w:tc>
          <w:tcPr>
            <w:tcW w:w="1904" w:type="dxa"/>
            <w:tcBorders>
              <w:top w:val="single" w:sz="4" w:space="0" w:color="auto"/>
              <w:left w:val="nil"/>
              <w:bottom w:val="single" w:sz="4" w:space="0" w:color="auto"/>
              <w:right w:val="nil"/>
            </w:tcBorders>
          </w:tcPr>
          <w:p w14:paraId="2E76F0AD" w14:textId="77777777" w:rsidR="00F039F4" w:rsidRPr="009365D4" w:rsidRDefault="00F039F4" w:rsidP="00756B79">
            <w:pPr>
              <w:spacing w:line="276" w:lineRule="auto"/>
              <w:jc w:val="center"/>
            </w:pPr>
            <w:r w:rsidRPr="009365D4">
              <w:t>-0.32(0.30)</w:t>
            </w:r>
          </w:p>
          <w:p w14:paraId="23FBF8DD" w14:textId="77777777" w:rsidR="00F039F4" w:rsidRPr="009365D4" w:rsidRDefault="00F039F4" w:rsidP="00756B79">
            <w:pPr>
              <w:spacing w:line="276" w:lineRule="auto"/>
              <w:jc w:val="center"/>
            </w:pPr>
            <w:r w:rsidRPr="009365D4">
              <w:t>(</w:t>
            </w:r>
            <w:r w:rsidRPr="009365D4">
              <w:rPr>
                <w:i/>
              </w:rPr>
              <w:t>p</w:t>
            </w:r>
            <w:r w:rsidRPr="009365D4">
              <w:t xml:space="preserve"> = .29, BF</w:t>
            </w:r>
            <w:r w:rsidRPr="009365D4">
              <w:rPr>
                <w:vertAlign w:val="subscript"/>
              </w:rPr>
              <w:t>10</w:t>
            </w:r>
            <w:r w:rsidRPr="009365D4">
              <w:t xml:space="preserve"> = 0.26)</w:t>
            </w:r>
          </w:p>
        </w:tc>
        <w:tc>
          <w:tcPr>
            <w:tcW w:w="1903" w:type="dxa"/>
            <w:tcBorders>
              <w:top w:val="single" w:sz="4" w:space="0" w:color="auto"/>
              <w:left w:val="nil"/>
              <w:bottom w:val="single" w:sz="4" w:space="0" w:color="auto"/>
              <w:right w:val="nil"/>
            </w:tcBorders>
          </w:tcPr>
          <w:p w14:paraId="1486EBDD" w14:textId="77777777" w:rsidR="00F039F4" w:rsidRPr="009365D4" w:rsidRDefault="00F039F4" w:rsidP="00756B79">
            <w:pPr>
              <w:spacing w:line="276" w:lineRule="auto"/>
              <w:jc w:val="center"/>
            </w:pPr>
            <w:r w:rsidRPr="009365D4">
              <w:t>0.61(0.36)</w:t>
            </w:r>
          </w:p>
          <w:p w14:paraId="17132BE5" w14:textId="77777777" w:rsidR="00F039F4" w:rsidRPr="009365D4" w:rsidRDefault="00F039F4" w:rsidP="00756B79">
            <w:pPr>
              <w:spacing w:line="276" w:lineRule="auto"/>
              <w:jc w:val="center"/>
            </w:pPr>
            <w:r w:rsidRPr="009365D4">
              <w:t>(</w:t>
            </w:r>
            <w:r w:rsidRPr="009365D4">
              <w:rPr>
                <w:i/>
              </w:rPr>
              <w:t>p</w:t>
            </w:r>
            <w:r w:rsidRPr="009365D4">
              <w:t xml:space="preserve"> = .08, BF</w:t>
            </w:r>
            <w:r w:rsidRPr="009365D4">
              <w:rPr>
                <w:vertAlign w:val="subscript"/>
              </w:rPr>
              <w:t>10</w:t>
            </w:r>
            <w:r w:rsidRPr="009365D4">
              <w:t xml:space="preserve"> = 0.66)</w:t>
            </w:r>
          </w:p>
        </w:tc>
        <w:tc>
          <w:tcPr>
            <w:tcW w:w="1904" w:type="dxa"/>
            <w:tcBorders>
              <w:top w:val="single" w:sz="4" w:space="0" w:color="auto"/>
              <w:left w:val="nil"/>
              <w:bottom w:val="single" w:sz="4" w:space="0" w:color="auto"/>
              <w:right w:val="nil"/>
            </w:tcBorders>
          </w:tcPr>
          <w:p w14:paraId="5587A2EB" w14:textId="77777777" w:rsidR="00F039F4" w:rsidRPr="009365D4" w:rsidRDefault="00F039F4" w:rsidP="00756B79">
            <w:pPr>
              <w:spacing w:line="276" w:lineRule="auto"/>
              <w:jc w:val="center"/>
            </w:pPr>
            <w:r w:rsidRPr="009365D4">
              <w:t>-0.05(0.48)</w:t>
            </w:r>
          </w:p>
          <w:p w14:paraId="4F81EA16" w14:textId="77777777" w:rsidR="00F039F4" w:rsidRPr="009365D4" w:rsidRDefault="00F039F4" w:rsidP="00756B79">
            <w:pPr>
              <w:spacing w:line="276" w:lineRule="auto"/>
              <w:jc w:val="center"/>
            </w:pPr>
            <w:r w:rsidRPr="009365D4">
              <w:t>(</w:t>
            </w:r>
            <w:r w:rsidRPr="009365D4">
              <w:rPr>
                <w:i/>
              </w:rPr>
              <w:t>p</w:t>
            </w:r>
            <w:r w:rsidRPr="009365D4">
              <w:t xml:space="preserve"> = .91, BF</w:t>
            </w:r>
            <w:r w:rsidRPr="009365D4">
              <w:rPr>
                <w:vertAlign w:val="subscript"/>
              </w:rPr>
              <w:t>10</w:t>
            </w:r>
            <w:r w:rsidRPr="009365D4">
              <w:t xml:space="preserve"> = 0.15)</w:t>
            </w:r>
          </w:p>
        </w:tc>
        <w:tc>
          <w:tcPr>
            <w:tcW w:w="1904" w:type="dxa"/>
            <w:tcBorders>
              <w:top w:val="single" w:sz="4" w:space="0" w:color="auto"/>
              <w:left w:val="nil"/>
              <w:bottom w:val="single" w:sz="4" w:space="0" w:color="auto"/>
              <w:right w:val="nil"/>
            </w:tcBorders>
          </w:tcPr>
          <w:p w14:paraId="45FE2A3B" w14:textId="77777777" w:rsidR="00F039F4" w:rsidRPr="009365D4" w:rsidRDefault="00F039F4" w:rsidP="00756B79">
            <w:pPr>
              <w:spacing w:line="276" w:lineRule="auto"/>
              <w:jc w:val="center"/>
            </w:pPr>
            <w:r w:rsidRPr="009365D4">
              <w:t>-0.43(0.49)</w:t>
            </w:r>
          </w:p>
          <w:p w14:paraId="42A6E3EA" w14:textId="77777777" w:rsidR="00F039F4" w:rsidRPr="009365D4" w:rsidRDefault="00F039F4" w:rsidP="00756B79">
            <w:pPr>
              <w:spacing w:line="276" w:lineRule="auto"/>
              <w:jc w:val="center"/>
            </w:pPr>
            <w:r w:rsidRPr="009365D4">
              <w:t>(</w:t>
            </w:r>
            <w:r w:rsidRPr="009365D4">
              <w:rPr>
                <w:i/>
              </w:rPr>
              <w:t>p</w:t>
            </w:r>
            <w:r w:rsidRPr="009365D4">
              <w:t xml:space="preserve"> = .38, BF</w:t>
            </w:r>
            <w:r w:rsidRPr="009365D4">
              <w:rPr>
                <w:vertAlign w:val="subscript"/>
              </w:rPr>
              <w:t>10</w:t>
            </w:r>
            <w:r w:rsidRPr="009365D4">
              <w:t xml:space="preserve"> = 0.22)</w:t>
            </w:r>
          </w:p>
        </w:tc>
      </w:tr>
      <w:tr w:rsidR="009365D4" w:rsidRPr="009365D4" w14:paraId="1BDD9F07" w14:textId="77777777" w:rsidTr="00756B79">
        <w:trPr>
          <w:trHeight w:val="325"/>
        </w:trPr>
        <w:tc>
          <w:tcPr>
            <w:tcW w:w="1903" w:type="dxa"/>
            <w:tcBorders>
              <w:top w:val="single" w:sz="4" w:space="0" w:color="auto"/>
              <w:left w:val="nil"/>
              <w:bottom w:val="single" w:sz="4" w:space="0" w:color="auto"/>
              <w:right w:val="nil"/>
            </w:tcBorders>
            <w:vAlign w:val="center"/>
          </w:tcPr>
          <w:p w14:paraId="7D5B713F" w14:textId="77777777" w:rsidR="00F039F4" w:rsidRPr="009365D4" w:rsidRDefault="00F039F4" w:rsidP="00756B79">
            <w:pPr>
              <w:spacing w:line="276" w:lineRule="auto"/>
              <w:jc w:val="center"/>
              <w:rPr>
                <w:b/>
              </w:rPr>
            </w:pPr>
            <w:r w:rsidRPr="009365D4">
              <w:rPr>
                <w:b/>
              </w:rPr>
              <w:t>35-45</w:t>
            </w:r>
          </w:p>
          <w:p w14:paraId="38147267" w14:textId="77777777" w:rsidR="00F039F4" w:rsidRPr="009365D4" w:rsidRDefault="00F039F4" w:rsidP="00756B79">
            <w:pPr>
              <w:spacing w:line="276" w:lineRule="auto"/>
              <w:jc w:val="center"/>
              <w:rPr>
                <w:b/>
              </w:rPr>
            </w:pPr>
            <w:r w:rsidRPr="009365D4">
              <w:t>(</w:t>
            </w:r>
            <w:r w:rsidRPr="009365D4">
              <w:rPr>
                <w:i/>
              </w:rPr>
              <w:t>n</w:t>
            </w:r>
            <w:r w:rsidRPr="009365D4">
              <w:t xml:space="preserve"> = 27)</w:t>
            </w:r>
          </w:p>
        </w:tc>
        <w:tc>
          <w:tcPr>
            <w:tcW w:w="1904" w:type="dxa"/>
            <w:tcBorders>
              <w:top w:val="single" w:sz="4" w:space="0" w:color="auto"/>
              <w:left w:val="nil"/>
              <w:bottom w:val="single" w:sz="4" w:space="0" w:color="auto"/>
              <w:right w:val="nil"/>
            </w:tcBorders>
          </w:tcPr>
          <w:p w14:paraId="03759E48" w14:textId="77777777" w:rsidR="00F039F4" w:rsidRPr="009365D4" w:rsidRDefault="00F039F4" w:rsidP="00756B79">
            <w:pPr>
              <w:spacing w:line="276" w:lineRule="auto"/>
              <w:jc w:val="center"/>
            </w:pPr>
            <w:r w:rsidRPr="009365D4">
              <w:t>1.57(1.22)</w:t>
            </w:r>
          </w:p>
          <w:p w14:paraId="5245E0DC" w14:textId="77777777" w:rsidR="00F039F4" w:rsidRPr="009365D4" w:rsidRDefault="00F039F4" w:rsidP="00756B79">
            <w:pPr>
              <w:spacing w:line="276" w:lineRule="auto"/>
              <w:jc w:val="center"/>
            </w:pPr>
            <w:r w:rsidRPr="009365D4">
              <w:t>(</w:t>
            </w:r>
            <w:r w:rsidRPr="009365D4">
              <w:rPr>
                <w:i/>
              </w:rPr>
              <w:t>p</w:t>
            </w:r>
            <w:r w:rsidRPr="009365D4">
              <w:t xml:space="preserve"> = .20, BF</w:t>
            </w:r>
            <w:r w:rsidRPr="009365D4">
              <w:rPr>
                <w:vertAlign w:val="subscript"/>
              </w:rPr>
              <w:t>10</w:t>
            </w:r>
            <w:r w:rsidRPr="009365D4">
              <w:t xml:space="preserve"> = 0.44)</w:t>
            </w:r>
          </w:p>
        </w:tc>
        <w:tc>
          <w:tcPr>
            <w:tcW w:w="1903" w:type="dxa"/>
            <w:tcBorders>
              <w:top w:val="single" w:sz="4" w:space="0" w:color="auto"/>
              <w:left w:val="nil"/>
              <w:bottom w:val="single" w:sz="4" w:space="0" w:color="auto"/>
              <w:right w:val="nil"/>
            </w:tcBorders>
          </w:tcPr>
          <w:p w14:paraId="5DD0344F" w14:textId="77777777" w:rsidR="00F039F4" w:rsidRPr="009365D4" w:rsidRDefault="00F039F4" w:rsidP="00756B79">
            <w:pPr>
              <w:spacing w:line="276" w:lineRule="auto"/>
              <w:jc w:val="center"/>
            </w:pPr>
            <w:r w:rsidRPr="009365D4">
              <w:t>-1.57(1.69)</w:t>
            </w:r>
          </w:p>
          <w:p w14:paraId="1773931E" w14:textId="77777777" w:rsidR="00F039F4" w:rsidRPr="009365D4" w:rsidRDefault="00F039F4" w:rsidP="00756B79">
            <w:pPr>
              <w:spacing w:line="276" w:lineRule="auto"/>
              <w:jc w:val="center"/>
            </w:pPr>
            <w:r w:rsidRPr="009365D4">
              <w:t>(</w:t>
            </w:r>
            <w:r w:rsidRPr="009365D4">
              <w:rPr>
                <w:i/>
              </w:rPr>
              <w:t>p</w:t>
            </w:r>
            <w:r w:rsidRPr="009365D4">
              <w:t xml:space="preserve"> = .35, BF</w:t>
            </w:r>
            <w:r w:rsidRPr="009365D4">
              <w:rPr>
                <w:vertAlign w:val="subscript"/>
              </w:rPr>
              <w:t>10</w:t>
            </w:r>
            <w:r w:rsidRPr="009365D4">
              <w:t xml:space="preserve"> = 0.30)</w:t>
            </w:r>
          </w:p>
        </w:tc>
        <w:tc>
          <w:tcPr>
            <w:tcW w:w="1904" w:type="dxa"/>
            <w:tcBorders>
              <w:top w:val="single" w:sz="4" w:space="0" w:color="auto"/>
              <w:left w:val="nil"/>
              <w:bottom w:val="single" w:sz="4" w:space="0" w:color="auto"/>
              <w:right w:val="nil"/>
            </w:tcBorders>
          </w:tcPr>
          <w:p w14:paraId="47DFA643" w14:textId="77777777" w:rsidR="00F039F4" w:rsidRPr="009365D4" w:rsidRDefault="00F039F4" w:rsidP="00756B79">
            <w:pPr>
              <w:spacing w:line="276" w:lineRule="auto"/>
              <w:jc w:val="center"/>
            </w:pPr>
            <w:r w:rsidRPr="009365D4">
              <w:t>0.73(0.89)</w:t>
            </w:r>
          </w:p>
          <w:p w14:paraId="69FA334D" w14:textId="77777777" w:rsidR="00F039F4" w:rsidRPr="009365D4" w:rsidRDefault="00F039F4" w:rsidP="00756B79">
            <w:pPr>
              <w:spacing w:line="276" w:lineRule="auto"/>
              <w:jc w:val="center"/>
            </w:pPr>
            <w:r w:rsidRPr="009365D4">
              <w:t>(</w:t>
            </w:r>
            <w:r w:rsidRPr="009365D4">
              <w:rPr>
                <w:i/>
              </w:rPr>
              <w:t>p</w:t>
            </w:r>
            <w:r w:rsidRPr="009365D4">
              <w:t xml:space="preserve"> = .41, BF</w:t>
            </w:r>
            <w:r w:rsidRPr="009365D4">
              <w:rPr>
                <w:vertAlign w:val="subscript"/>
              </w:rPr>
              <w:t>10</w:t>
            </w:r>
            <w:r w:rsidRPr="009365D4">
              <w:t xml:space="preserve"> = 0.27)</w:t>
            </w:r>
          </w:p>
        </w:tc>
        <w:tc>
          <w:tcPr>
            <w:tcW w:w="1903" w:type="dxa"/>
            <w:tcBorders>
              <w:top w:val="single" w:sz="4" w:space="0" w:color="auto"/>
              <w:left w:val="nil"/>
              <w:bottom w:val="single" w:sz="4" w:space="0" w:color="auto"/>
              <w:right w:val="nil"/>
            </w:tcBorders>
          </w:tcPr>
          <w:p w14:paraId="3E8EFE71" w14:textId="77777777" w:rsidR="00F039F4" w:rsidRPr="009365D4" w:rsidRDefault="00F039F4" w:rsidP="00756B79">
            <w:pPr>
              <w:spacing w:line="276" w:lineRule="auto"/>
              <w:jc w:val="center"/>
            </w:pPr>
            <w:r w:rsidRPr="009365D4">
              <w:t>0.71(1.24)</w:t>
            </w:r>
          </w:p>
          <w:p w14:paraId="0EC41D5B" w14:textId="77777777" w:rsidR="00F039F4" w:rsidRPr="009365D4" w:rsidRDefault="00F039F4" w:rsidP="00756B79">
            <w:pPr>
              <w:spacing w:line="276" w:lineRule="auto"/>
              <w:jc w:val="center"/>
            </w:pPr>
            <w:r w:rsidRPr="009365D4">
              <w:t>(</w:t>
            </w:r>
            <w:r w:rsidRPr="009365D4">
              <w:rPr>
                <w:i/>
              </w:rPr>
              <w:t xml:space="preserve">p </w:t>
            </w:r>
            <w:r w:rsidRPr="009365D4">
              <w:t>= .57, BF</w:t>
            </w:r>
            <w:r w:rsidRPr="009365D4">
              <w:rPr>
                <w:vertAlign w:val="subscript"/>
              </w:rPr>
              <w:t>10</w:t>
            </w:r>
            <w:r w:rsidRPr="009365D4">
              <w:t xml:space="preserve"> = 0.23)</w:t>
            </w:r>
          </w:p>
        </w:tc>
        <w:tc>
          <w:tcPr>
            <w:tcW w:w="1904" w:type="dxa"/>
            <w:tcBorders>
              <w:top w:val="single" w:sz="4" w:space="0" w:color="auto"/>
              <w:left w:val="nil"/>
              <w:bottom w:val="single" w:sz="4" w:space="0" w:color="auto"/>
              <w:right w:val="nil"/>
            </w:tcBorders>
          </w:tcPr>
          <w:p w14:paraId="14A6D98B" w14:textId="77777777" w:rsidR="00F039F4" w:rsidRPr="009365D4" w:rsidRDefault="00F039F4" w:rsidP="00756B79">
            <w:pPr>
              <w:spacing w:line="276" w:lineRule="auto"/>
              <w:jc w:val="center"/>
            </w:pPr>
            <w:r w:rsidRPr="009365D4">
              <w:t>3.10(1.75)</w:t>
            </w:r>
          </w:p>
          <w:p w14:paraId="5FF466C9" w14:textId="77777777" w:rsidR="00F039F4" w:rsidRPr="009365D4" w:rsidRDefault="00F039F4" w:rsidP="00756B79">
            <w:pPr>
              <w:spacing w:line="276" w:lineRule="auto"/>
              <w:jc w:val="center"/>
            </w:pPr>
            <w:r w:rsidRPr="009365D4">
              <w:t>(</w:t>
            </w:r>
            <w:r w:rsidRPr="009365D4">
              <w:rPr>
                <w:i/>
              </w:rPr>
              <w:t>p</w:t>
            </w:r>
            <w:r w:rsidRPr="009365D4">
              <w:t xml:space="preserve"> = .08, BF</w:t>
            </w:r>
            <w:r w:rsidRPr="009365D4">
              <w:rPr>
                <w:vertAlign w:val="subscript"/>
              </w:rPr>
              <w:t>10</w:t>
            </w:r>
            <w:r w:rsidRPr="009365D4">
              <w:t xml:space="preserve"> = 0.93)</w:t>
            </w:r>
          </w:p>
        </w:tc>
        <w:tc>
          <w:tcPr>
            <w:tcW w:w="1904" w:type="dxa"/>
            <w:tcBorders>
              <w:top w:val="single" w:sz="4" w:space="0" w:color="auto"/>
              <w:left w:val="nil"/>
              <w:bottom w:val="single" w:sz="4" w:space="0" w:color="auto"/>
              <w:right w:val="nil"/>
            </w:tcBorders>
          </w:tcPr>
          <w:p w14:paraId="3E181D30" w14:textId="77777777" w:rsidR="00F039F4" w:rsidRPr="009365D4" w:rsidRDefault="00F039F4" w:rsidP="00756B79">
            <w:pPr>
              <w:spacing w:line="276" w:lineRule="auto"/>
              <w:jc w:val="center"/>
            </w:pPr>
            <w:r w:rsidRPr="009365D4">
              <w:t>1.09(0.78)</w:t>
            </w:r>
          </w:p>
          <w:p w14:paraId="3E24910E" w14:textId="77777777" w:rsidR="00F039F4" w:rsidRPr="009365D4" w:rsidRDefault="00F039F4" w:rsidP="00756B79">
            <w:pPr>
              <w:spacing w:line="276" w:lineRule="auto"/>
              <w:jc w:val="center"/>
            </w:pPr>
            <w:r w:rsidRPr="009365D4">
              <w:t>(</w:t>
            </w:r>
            <w:r w:rsidRPr="009365D4">
              <w:rPr>
                <w:i/>
              </w:rPr>
              <w:t>p</w:t>
            </w:r>
            <w:r w:rsidRPr="009365D4">
              <w:t xml:space="preserve"> = .17, BF</w:t>
            </w:r>
            <w:r w:rsidRPr="009365D4">
              <w:rPr>
                <w:vertAlign w:val="subscript"/>
              </w:rPr>
              <w:t>10</w:t>
            </w:r>
            <w:r w:rsidRPr="009365D4">
              <w:t xml:space="preserve"> = 0.50)</w:t>
            </w:r>
          </w:p>
        </w:tc>
      </w:tr>
      <w:tr w:rsidR="009365D4" w:rsidRPr="009365D4" w14:paraId="2B94937B" w14:textId="77777777" w:rsidTr="00756B79">
        <w:trPr>
          <w:trHeight w:val="325"/>
        </w:trPr>
        <w:tc>
          <w:tcPr>
            <w:tcW w:w="1903" w:type="dxa"/>
            <w:tcBorders>
              <w:top w:val="single" w:sz="4" w:space="0" w:color="auto"/>
              <w:left w:val="nil"/>
              <w:bottom w:val="single" w:sz="4" w:space="0" w:color="auto"/>
              <w:right w:val="nil"/>
            </w:tcBorders>
            <w:vAlign w:val="center"/>
          </w:tcPr>
          <w:p w14:paraId="202A9A53" w14:textId="77777777" w:rsidR="00F039F4" w:rsidRPr="009365D4" w:rsidRDefault="00F039F4" w:rsidP="00756B79">
            <w:pPr>
              <w:spacing w:line="276" w:lineRule="auto"/>
              <w:jc w:val="center"/>
              <w:rPr>
                <w:b/>
              </w:rPr>
            </w:pPr>
            <w:r w:rsidRPr="009365D4">
              <w:rPr>
                <w:b/>
              </w:rPr>
              <w:t>55-65</w:t>
            </w:r>
          </w:p>
          <w:p w14:paraId="1D6F2045" w14:textId="77777777" w:rsidR="00F039F4" w:rsidRPr="009365D4" w:rsidRDefault="00F039F4" w:rsidP="00756B79">
            <w:pPr>
              <w:spacing w:line="276" w:lineRule="auto"/>
              <w:jc w:val="center"/>
              <w:rPr>
                <w:b/>
              </w:rPr>
            </w:pPr>
            <w:r w:rsidRPr="009365D4">
              <w:t>(</w:t>
            </w:r>
            <w:r w:rsidRPr="009365D4">
              <w:rPr>
                <w:i/>
              </w:rPr>
              <w:t>n</w:t>
            </w:r>
            <w:r w:rsidRPr="009365D4">
              <w:t xml:space="preserve"> = 27)</w:t>
            </w:r>
          </w:p>
        </w:tc>
        <w:tc>
          <w:tcPr>
            <w:tcW w:w="1904" w:type="dxa"/>
            <w:tcBorders>
              <w:top w:val="single" w:sz="4" w:space="0" w:color="auto"/>
              <w:left w:val="nil"/>
              <w:bottom w:val="single" w:sz="4" w:space="0" w:color="auto"/>
              <w:right w:val="nil"/>
            </w:tcBorders>
          </w:tcPr>
          <w:p w14:paraId="4B35C0CC" w14:textId="77777777" w:rsidR="00F039F4" w:rsidRPr="009365D4" w:rsidRDefault="00F039F4" w:rsidP="00756B79">
            <w:pPr>
              <w:spacing w:line="276" w:lineRule="auto"/>
              <w:jc w:val="center"/>
            </w:pPr>
            <w:r w:rsidRPr="009365D4">
              <w:t>-0.03(0.65)</w:t>
            </w:r>
          </w:p>
          <w:p w14:paraId="683221C2" w14:textId="77777777" w:rsidR="00F039F4" w:rsidRPr="009365D4" w:rsidRDefault="00F039F4" w:rsidP="00756B79">
            <w:pPr>
              <w:spacing w:line="276" w:lineRule="auto"/>
              <w:jc w:val="center"/>
            </w:pPr>
            <w:r w:rsidRPr="009365D4">
              <w:t>(</w:t>
            </w:r>
            <w:r w:rsidRPr="009365D4">
              <w:rPr>
                <w:i/>
              </w:rPr>
              <w:t>p</w:t>
            </w:r>
            <w:r w:rsidRPr="009365D4">
              <w:t xml:space="preserve"> = .97, BF</w:t>
            </w:r>
            <w:r w:rsidRPr="009365D4">
              <w:rPr>
                <w:vertAlign w:val="subscript"/>
              </w:rPr>
              <w:t>10</w:t>
            </w:r>
            <w:r w:rsidRPr="009365D4">
              <w:t xml:space="preserve"> = 0.19)</w:t>
            </w:r>
          </w:p>
        </w:tc>
        <w:tc>
          <w:tcPr>
            <w:tcW w:w="1903" w:type="dxa"/>
            <w:tcBorders>
              <w:top w:val="single" w:sz="4" w:space="0" w:color="auto"/>
              <w:left w:val="nil"/>
              <w:bottom w:val="single" w:sz="4" w:space="0" w:color="auto"/>
              <w:right w:val="nil"/>
            </w:tcBorders>
          </w:tcPr>
          <w:p w14:paraId="6645EC89" w14:textId="77777777" w:rsidR="00F039F4" w:rsidRPr="009365D4" w:rsidRDefault="00F039F4" w:rsidP="00756B79">
            <w:pPr>
              <w:spacing w:line="276" w:lineRule="auto"/>
              <w:jc w:val="center"/>
            </w:pPr>
            <w:r w:rsidRPr="009365D4">
              <w:t>0.58(0.63)</w:t>
            </w:r>
          </w:p>
          <w:p w14:paraId="2390348A" w14:textId="77777777" w:rsidR="00F039F4" w:rsidRPr="009365D4" w:rsidRDefault="00F039F4" w:rsidP="00756B79">
            <w:pPr>
              <w:spacing w:line="276" w:lineRule="auto"/>
              <w:jc w:val="center"/>
            </w:pPr>
            <w:r w:rsidRPr="009365D4">
              <w:t>(</w:t>
            </w:r>
            <w:r w:rsidRPr="009365D4">
              <w:rPr>
                <w:i/>
              </w:rPr>
              <w:t>p</w:t>
            </w:r>
            <w:r w:rsidRPr="009365D4">
              <w:t xml:space="preserve"> = .36, BF</w:t>
            </w:r>
            <w:r w:rsidRPr="009365D4">
              <w:rPr>
                <w:vertAlign w:val="subscript"/>
              </w:rPr>
              <w:t>10</w:t>
            </w:r>
            <w:r w:rsidRPr="009365D4">
              <w:t xml:space="preserve"> = 0.29)</w:t>
            </w:r>
          </w:p>
        </w:tc>
        <w:tc>
          <w:tcPr>
            <w:tcW w:w="1904" w:type="dxa"/>
            <w:tcBorders>
              <w:top w:val="single" w:sz="4" w:space="0" w:color="auto"/>
              <w:left w:val="nil"/>
              <w:bottom w:val="single" w:sz="4" w:space="0" w:color="auto"/>
              <w:right w:val="nil"/>
            </w:tcBorders>
          </w:tcPr>
          <w:p w14:paraId="6E3C53C4" w14:textId="77777777" w:rsidR="00F039F4" w:rsidRPr="009365D4" w:rsidRDefault="00F039F4" w:rsidP="00756B79">
            <w:pPr>
              <w:spacing w:line="276" w:lineRule="auto"/>
              <w:jc w:val="center"/>
            </w:pPr>
            <w:r w:rsidRPr="009365D4">
              <w:t>-1.15(1.28)</w:t>
            </w:r>
          </w:p>
          <w:p w14:paraId="1B668AE7" w14:textId="77777777" w:rsidR="00F039F4" w:rsidRPr="009365D4" w:rsidRDefault="00F039F4" w:rsidP="00756B79">
            <w:pPr>
              <w:spacing w:line="276" w:lineRule="auto"/>
              <w:jc w:val="center"/>
            </w:pPr>
            <w:r w:rsidRPr="009365D4">
              <w:t>(</w:t>
            </w:r>
            <w:r w:rsidRPr="009365D4">
              <w:rPr>
                <w:i/>
              </w:rPr>
              <w:t>p</w:t>
            </w:r>
            <w:r w:rsidRPr="009365D4">
              <w:t xml:space="preserve"> = .37, BF</w:t>
            </w:r>
            <w:r w:rsidRPr="009365D4">
              <w:rPr>
                <w:vertAlign w:val="subscript"/>
              </w:rPr>
              <w:t>10</w:t>
            </w:r>
            <w:r w:rsidRPr="009365D4">
              <w:t xml:space="preserve"> = 0.29)</w:t>
            </w:r>
          </w:p>
        </w:tc>
        <w:tc>
          <w:tcPr>
            <w:tcW w:w="1903" w:type="dxa"/>
            <w:tcBorders>
              <w:top w:val="single" w:sz="4" w:space="0" w:color="auto"/>
              <w:left w:val="nil"/>
              <w:bottom w:val="single" w:sz="4" w:space="0" w:color="auto"/>
              <w:right w:val="nil"/>
            </w:tcBorders>
          </w:tcPr>
          <w:p w14:paraId="47EB8DC5" w14:textId="77777777" w:rsidR="00F039F4" w:rsidRPr="009365D4" w:rsidRDefault="00F039F4" w:rsidP="00756B79">
            <w:pPr>
              <w:spacing w:line="276" w:lineRule="auto"/>
              <w:jc w:val="center"/>
            </w:pPr>
            <w:r w:rsidRPr="009365D4">
              <w:t>2.05(1.11)</w:t>
            </w:r>
          </w:p>
          <w:p w14:paraId="32AA8DD7" w14:textId="77777777" w:rsidR="00F039F4" w:rsidRPr="009365D4" w:rsidRDefault="00F039F4" w:rsidP="00756B79">
            <w:pPr>
              <w:spacing w:line="276" w:lineRule="auto"/>
              <w:jc w:val="center"/>
            </w:pPr>
            <w:r w:rsidRPr="009365D4">
              <w:t>(</w:t>
            </w:r>
            <w:r w:rsidRPr="009365D4">
              <w:rPr>
                <w:i/>
              </w:rPr>
              <w:t>p</w:t>
            </w:r>
            <w:r w:rsidRPr="009365D4">
              <w:t xml:space="preserve"> = .07, BF</w:t>
            </w:r>
            <w:r w:rsidRPr="009365D4">
              <w:rPr>
                <w:vertAlign w:val="subscript"/>
              </w:rPr>
              <w:t>10</w:t>
            </w:r>
            <w:r w:rsidRPr="009365D4">
              <w:t xml:space="preserve"> = 1.04)</w:t>
            </w:r>
          </w:p>
        </w:tc>
        <w:tc>
          <w:tcPr>
            <w:tcW w:w="1904" w:type="dxa"/>
            <w:tcBorders>
              <w:top w:val="single" w:sz="4" w:space="0" w:color="auto"/>
              <w:left w:val="nil"/>
              <w:bottom w:val="single" w:sz="4" w:space="0" w:color="auto"/>
              <w:right w:val="nil"/>
            </w:tcBorders>
          </w:tcPr>
          <w:p w14:paraId="541051B0" w14:textId="77777777" w:rsidR="00F039F4" w:rsidRPr="009365D4" w:rsidRDefault="00F039F4" w:rsidP="00756B79">
            <w:pPr>
              <w:spacing w:line="276" w:lineRule="auto"/>
              <w:jc w:val="center"/>
            </w:pPr>
            <w:r w:rsidRPr="009365D4">
              <w:t>0.90(0.92)</w:t>
            </w:r>
          </w:p>
          <w:p w14:paraId="111AABF3" w14:textId="77777777" w:rsidR="00F039F4" w:rsidRPr="009365D4" w:rsidRDefault="00F039F4" w:rsidP="00756B79">
            <w:pPr>
              <w:spacing w:line="276" w:lineRule="auto"/>
              <w:jc w:val="center"/>
            </w:pPr>
            <w:r w:rsidRPr="009365D4">
              <w:t>(</w:t>
            </w:r>
            <w:r w:rsidRPr="009365D4">
              <w:rPr>
                <w:i/>
              </w:rPr>
              <w:t>p</w:t>
            </w:r>
            <w:r w:rsidRPr="009365D4">
              <w:t xml:space="preserve"> = .33, BF</w:t>
            </w:r>
            <w:r w:rsidRPr="009365D4">
              <w:rPr>
                <w:vertAlign w:val="subscript"/>
              </w:rPr>
              <w:t>10</w:t>
            </w:r>
            <w:r w:rsidRPr="009365D4">
              <w:t xml:space="preserve"> = 0.31)</w:t>
            </w:r>
          </w:p>
        </w:tc>
        <w:tc>
          <w:tcPr>
            <w:tcW w:w="1904" w:type="dxa"/>
            <w:tcBorders>
              <w:top w:val="single" w:sz="4" w:space="0" w:color="auto"/>
              <w:left w:val="nil"/>
              <w:bottom w:val="single" w:sz="4" w:space="0" w:color="auto"/>
              <w:right w:val="nil"/>
            </w:tcBorders>
          </w:tcPr>
          <w:p w14:paraId="4743490B" w14:textId="77777777" w:rsidR="00F039F4" w:rsidRPr="009365D4" w:rsidRDefault="00F039F4" w:rsidP="00756B79">
            <w:pPr>
              <w:spacing w:line="276" w:lineRule="auto"/>
              <w:jc w:val="center"/>
            </w:pPr>
            <w:r w:rsidRPr="009365D4">
              <w:t>-0.22(0.55)</w:t>
            </w:r>
          </w:p>
          <w:p w14:paraId="7B55F493" w14:textId="77777777" w:rsidR="00F039F4" w:rsidRPr="009365D4" w:rsidRDefault="00F039F4" w:rsidP="00756B79">
            <w:pPr>
              <w:spacing w:line="276" w:lineRule="auto"/>
              <w:jc w:val="center"/>
            </w:pPr>
            <w:r w:rsidRPr="009365D4">
              <w:t>(</w:t>
            </w:r>
            <w:r w:rsidRPr="009365D4">
              <w:rPr>
                <w:i/>
              </w:rPr>
              <w:t>p</w:t>
            </w:r>
            <w:r w:rsidRPr="009365D4">
              <w:t xml:space="preserve"> = .68, BF</w:t>
            </w:r>
            <w:r w:rsidRPr="009365D4">
              <w:rPr>
                <w:vertAlign w:val="subscript"/>
              </w:rPr>
              <w:t>10</w:t>
            </w:r>
            <w:r w:rsidRPr="009365D4">
              <w:t xml:space="preserve"> = 0.21)</w:t>
            </w:r>
          </w:p>
        </w:tc>
      </w:tr>
      <w:tr w:rsidR="009365D4" w:rsidRPr="009365D4" w14:paraId="78C49369" w14:textId="77777777" w:rsidTr="00756B79">
        <w:trPr>
          <w:trHeight w:val="325"/>
        </w:trPr>
        <w:tc>
          <w:tcPr>
            <w:tcW w:w="1903" w:type="dxa"/>
            <w:tcBorders>
              <w:top w:val="single" w:sz="4" w:space="0" w:color="auto"/>
              <w:left w:val="nil"/>
              <w:bottom w:val="single" w:sz="4" w:space="0" w:color="auto"/>
              <w:right w:val="nil"/>
            </w:tcBorders>
            <w:vAlign w:val="center"/>
          </w:tcPr>
          <w:p w14:paraId="7DEA94B2" w14:textId="77777777" w:rsidR="00F039F4" w:rsidRPr="009365D4" w:rsidRDefault="00F039F4" w:rsidP="00756B79">
            <w:pPr>
              <w:spacing w:line="276" w:lineRule="auto"/>
              <w:jc w:val="center"/>
              <w:rPr>
                <w:b/>
              </w:rPr>
            </w:pPr>
            <w:r w:rsidRPr="009365D4">
              <w:rPr>
                <w:b/>
              </w:rPr>
              <w:t>75-85</w:t>
            </w:r>
          </w:p>
          <w:p w14:paraId="2B5767A7" w14:textId="77777777" w:rsidR="00F039F4" w:rsidRPr="009365D4" w:rsidRDefault="00F039F4" w:rsidP="00756B79">
            <w:pPr>
              <w:spacing w:line="276" w:lineRule="auto"/>
              <w:jc w:val="center"/>
              <w:rPr>
                <w:b/>
              </w:rPr>
            </w:pPr>
            <w:r w:rsidRPr="009365D4">
              <w:t>(n = 24)</w:t>
            </w:r>
          </w:p>
        </w:tc>
        <w:tc>
          <w:tcPr>
            <w:tcW w:w="1904" w:type="dxa"/>
            <w:tcBorders>
              <w:top w:val="single" w:sz="4" w:space="0" w:color="auto"/>
              <w:left w:val="nil"/>
              <w:bottom w:val="single" w:sz="4" w:space="0" w:color="auto"/>
              <w:right w:val="nil"/>
            </w:tcBorders>
          </w:tcPr>
          <w:p w14:paraId="5330363A" w14:textId="77777777" w:rsidR="00F039F4" w:rsidRPr="009365D4" w:rsidRDefault="00F039F4" w:rsidP="00756B79">
            <w:pPr>
              <w:spacing w:line="276" w:lineRule="auto"/>
              <w:jc w:val="center"/>
            </w:pPr>
            <w:r w:rsidRPr="009365D4">
              <w:t>0.09(0.80)</w:t>
            </w:r>
          </w:p>
          <w:p w14:paraId="7B9D30A0" w14:textId="77777777" w:rsidR="00F039F4" w:rsidRPr="009365D4" w:rsidRDefault="00F039F4" w:rsidP="00756B79">
            <w:pPr>
              <w:spacing w:line="276" w:lineRule="auto"/>
              <w:jc w:val="center"/>
            </w:pPr>
            <w:r w:rsidRPr="009365D4">
              <w:t>(</w:t>
            </w:r>
            <w:r w:rsidRPr="009365D4">
              <w:rPr>
                <w:i/>
              </w:rPr>
              <w:t>p</w:t>
            </w:r>
            <w:r w:rsidRPr="009365D4">
              <w:t xml:space="preserve"> = .91, BF</w:t>
            </w:r>
            <w:r w:rsidRPr="009365D4">
              <w:rPr>
                <w:vertAlign w:val="subscript"/>
              </w:rPr>
              <w:t>10</w:t>
            </w:r>
            <w:r w:rsidRPr="009365D4">
              <w:t xml:space="preserve"> = 0.21)</w:t>
            </w:r>
          </w:p>
        </w:tc>
        <w:tc>
          <w:tcPr>
            <w:tcW w:w="1903" w:type="dxa"/>
            <w:tcBorders>
              <w:top w:val="single" w:sz="4" w:space="0" w:color="auto"/>
              <w:left w:val="nil"/>
              <w:bottom w:val="single" w:sz="4" w:space="0" w:color="auto"/>
              <w:right w:val="nil"/>
            </w:tcBorders>
          </w:tcPr>
          <w:p w14:paraId="585F56FF" w14:textId="77777777" w:rsidR="00F039F4" w:rsidRPr="009365D4" w:rsidRDefault="00F039F4" w:rsidP="00756B79">
            <w:pPr>
              <w:spacing w:line="276" w:lineRule="auto"/>
              <w:jc w:val="center"/>
            </w:pPr>
            <w:r w:rsidRPr="009365D4">
              <w:t>0.66(0.64)</w:t>
            </w:r>
          </w:p>
          <w:p w14:paraId="5C994BA1" w14:textId="77777777" w:rsidR="00F039F4" w:rsidRPr="009365D4" w:rsidRDefault="00F039F4" w:rsidP="00756B79">
            <w:pPr>
              <w:spacing w:line="276" w:lineRule="auto"/>
              <w:jc w:val="center"/>
            </w:pPr>
            <w:r w:rsidRPr="009365D4">
              <w:t>(</w:t>
            </w:r>
            <w:r w:rsidRPr="009365D4">
              <w:rPr>
                <w:i/>
              </w:rPr>
              <w:t>p</w:t>
            </w:r>
            <w:r w:rsidRPr="009365D4">
              <w:t xml:space="preserve"> = .30, BF</w:t>
            </w:r>
            <w:r w:rsidRPr="009365D4">
              <w:rPr>
                <w:vertAlign w:val="subscript"/>
              </w:rPr>
              <w:t>10</w:t>
            </w:r>
            <w:r w:rsidRPr="009365D4">
              <w:t xml:space="preserve"> = 0.35)</w:t>
            </w:r>
          </w:p>
        </w:tc>
        <w:tc>
          <w:tcPr>
            <w:tcW w:w="1904" w:type="dxa"/>
            <w:tcBorders>
              <w:top w:val="single" w:sz="4" w:space="0" w:color="auto"/>
              <w:left w:val="nil"/>
              <w:bottom w:val="single" w:sz="4" w:space="0" w:color="auto"/>
              <w:right w:val="nil"/>
            </w:tcBorders>
          </w:tcPr>
          <w:p w14:paraId="7FF734E7" w14:textId="77777777" w:rsidR="00F039F4" w:rsidRPr="009365D4" w:rsidRDefault="00F039F4" w:rsidP="00756B79">
            <w:pPr>
              <w:spacing w:line="276" w:lineRule="auto"/>
              <w:jc w:val="center"/>
            </w:pPr>
            <w:r w:rsidRPr="009365D4">
              <w:t>0.90(0.67)</w:t>
            </w:r>
          </w:p>
          <w:p w14:paraId="49B584D1" w14:textId="77777777" w:rsidR="00F039F4" w:rsidRPr="009365D4" w:rsidRDefault="00F039F4" w:rsidP="00756B79">
            <w:pPr>
              <w:spacing w:line="276" w:lineRule="auto"/>
              <w:jc w:val="center"/>
            </w:pPr>
            <w:r w:rsidRPr="009365D4">
              <w:t>(</w:t>
            </w:r>
            <w:r w:rsidRPr="009365D4">
              <w:rPr>
                <w:i/>
              </w:rPr>
              <w:t>p</w:t>
            </w:r>
            <w:r w:rsidRPr="009365D4">
              <w:t xml:space="preserve"> = .18, BF</w:t>
            </w:r>
            <w:r w:rsidRPr="009365D4">
              <w:rPr>
                <w:vertAlign w:val="subscript"/>
              </w:rPr>
              <w:t>10</w:t>
            </w:r>
            <w:r w:rsidRPr="009365D4">
              <w:t xml:space="preserve"> = 0.50)</w:t>
            </w:r>
          </w:p>
        </w:tc>
        <w:tc>
          <w:tcPr>
            <w:tcW w:w="1903" w:type="dxa"/>
            <w:tcBorders>
              <w:top w:val="single" w:sz="4" w:space="0" w:color="auto"/>
              <w:left w:val="nil"/>
              <w:bottom w:val="single" w:sz="4" w:space="0" w:color="auto"/>
              <w:right w:val="nil"/>
            </w:tcBorders>
          </w:tcPr>
          <w:p w14:paraId="53B52C5A" w14:textId="77777777" w:rsidR="00F039F4" w:rsidRPr="009365D4" w:rsidRDefault="00F039F4" w:rsidP="00756B79">
            <w:pPr>
              <w:spacing w:line="276" w:lineRule="auto"/>
              <w:jc w:val="center"/>
            </w:pPr>
            <w:r w:rsidRPr="009365D4">
              <w:t>1.20(0.79)</w:t>
            </w:r>
          </w:p>
          <w:p w14:paraId="68735E25" w14:textId="77777777" w:rsidR="00F039F4" w:rsidRPr="009365D4" w:rsidRDefault="00F039F4" w:rsidP="00756B79">
            <w:pPr>
              <w:spacing w:line="276" w:lineRule="auto"/>
              <w:jc w:val="center"/>
            </w:pPr>
            <w:r w:rsidRPr="009365D4">
              <w:t>(</w:t>
            </w:r>
            <w:r w:rsidRPr="009365D4">
              <w:rPr>
                <w:i/>
              </w:rPr>
              <w:t>p</w:t>
            </w:r>
            <w:r w:rsidRPr="009365D4">
              <w:t xml:space="preserve"> = .13, BF</w:t>
            </w:r>
            <w:r w:rsidRPr="009365D4">
              <w:rPr>
                <w:vertAlign w:val="subscript"/>
              </w:rPr>
              <w:t>10</w:t>
            </w:r>
            <w:r w:rsidRPr="009365D4">
              <w:t xml:space="preserve"> = 0.66)</w:t>
            </w:r>
          </w:p>
        </w:tc>
        <w:tc>
          <w:tcPr>
            <w:tcW w:w="1904" w:type="dxa"/>
            <w:tcBorders>
              <w:top w:val="single" w:sz="4" w:space="0" w:color="auto"/>
              <w:left w:val="nil"/>
              <w:bottom w:val="single" w:sz="4" w:space="0" w:color="auto"/>
              <w:right w:val="nil"/>
            </w:tcBorders>
          </w:tcPr>
          <w:p w14:paraId="2CEFAF66" w14:textId="77777777" w:rsidR="00F039F4" w:rsidRPr="009365D4" w:rsidRDefault="00F039F4" w:rsidP="00756B79">
            <w:pPr>
              <w:spacing w:line="276" w:lineRule="auto"/>
              <w:jc w:val="center"/>
            </w:pPr>
            <w:r w:rsidRPr="009365D4">
              <w:t>-0.04(0.41)</w:t>
            </w:r>
          </w:p>
          <w:p w14:paraId="02289C7F" w14:textId="77777777" w:rsidR="00F039F4" w:rsidRPr="009365D4" w:rsidRDefault="00F039F4" w:rsidP="00756B79">
            <w:pPr>
              <w:spacing w:line="276" w:lineRule="auto"/>
              <w:jc w:val="center"/>
            </w:pPr>
            <w:r w:rsidRPr="009365D4">
              <w:t>(</w:t>
            </w:r>
            <w:r w:rsidRPr="009365D4">
              <w:rPr>
                <w:i/>
              </w:rPr>
              <w:t>p</w:t>
            </w:r>
            <w:r w:rsidRPr="009365D4">
              <w:t xml:space="preserve"> = .92, BF</w:t>
            </w:r>
            <w:r w:rsidRPr="009365D4">
              <w:rPr>
                <w:vertAlign w:val="subscript"/>
              </w:rPr>
              <w:t>10</w:t>
            </w:r>
            <w:r w:rsidRPr="009365D4">
              <w:t xml:space="preserve"> = 0.21)</w:t>
            </w:r>
          </w:p>
        </w:tc>
        <w:tc>
          <w:tcPr>
            <w:tcW w:w="1904" w:type="dxa"/>
            <w:tcBorders>
              <w:top w:val="single" w:sz="4" w:space="0" w:color="auto"/>
              <w:left w:val="nil"/>
              <w:bottom w:val="single" w:sz="4" w:space="0" w:color="auto"/>
              <w:right w:val="nil"/>
            </w:tcBorders>
          </w:tcPr>
          <w:p w14:paraId="6B086FB4" w14:textId="77777777" w:rsidR="00F039F4" w:rsidRPr="009365D4" w:rsidRDefault="00F039F4" w:rsidP="00756B79">
            <w:pPr>
              <w:spacing w:line="276" w:lineRule="auto"/>
              <w:jc w:val="center"/>
            </w:pPr>
            <w:r w:rsidRPr="009365D4">
              <w:t>0.30(0.51)</w:t>
            </w:r>
          </w:p>
          <w:p w14:paraId="3DB235BE" w14:textId="77777777" w:rsidR="00F039F4" w:rsidRPr="009365D4" w:rsidRDefault="00F039F4" w:rsidP="00756B79">
            <w:pPr>
              <w:spacing w:line="276" w:lineRule="auto"/>
              <w:jc w:val="center"/>
            </w:pPr>
            <w:r w:rsidRPr="009365D4">
              <w:t>(</w:t>
            </w:r>
            <w:r w:rsidRPr="009365D4">
              <w:rPr>
                <w:i/>
              </w:rPr>
              <w:t>p</w:t>
            </w:r>
            <w:r w:rsidRPr="009365D4">
              <w:t xml:space="preserve"> = .56, BF</w:t>
            </w:r>
            <w:r w:rsidRPr="009365D4">
              <w:rPr>
                <w:vertAlign w:val="subscript"/>
              </w:rPr>
              <w:t>10</w:t>
            </w:r>
            <w:r w:rsidRPr="009365D4">
              <w:t xml:space="preserve"> = 0.24)</w:t>
            </w:r>
          </w:p>
        </w:tc>
      </w:tr>
    </w:tbl>
    <w:p w14:paraId="285817BC" w14:textId="77777777" w:rsidR="00F039F4" w:rsidRPr="009365D4" w:rsidRDefault="00F039F4" w:rsidP="00F039F4">
      <w:pPr>
        <w:sectPr w:rsidR="00F039F4" w:rsidRPr="009365D4" w:rsidSect="009365D4">
          <w:type w:val="continuous"/>
          <w:pgSz w:w="16840" w:h="11900" w:orient="landscape"/>
          <w:pgMar w:top="1440" w:right="1440" w:bottom="1440" w:left="1440" w:header="708" w:footer="708" w:gutter="0"/>
          <w:cols w:space="708"/>
          <w:docGrid w:linePitch="360"/>
        </w:sectPr>
      </w:pPr>
      <w:r w:rsidRPr="009365D4">
        <w:rPr>
          <w:i/>
        </w:rPr>
        <w:t>Note.</w:t>
      </w:r>
      <w:r w:rsidRPr="009365D4">
        <w:t xml:space="preserve"> Standardized regression coefficients with SEs in parentheses, only the age groups with verbal measures (from 10 years onward) are shown.</w:t>
      </w:r>
    </w:p>
    <w:p w14:paraId="5693530C" w14:textId="77777777" w:rsidR="00F039F4" w:rsidRPr="009365D4" w:rsidRDefault="00F039F4" w:rsidP="00F039F4">
      <w:pPr>
        <w:pStyle w:val="Heading3"/>
        <w:rPr>
          <w:color w:val="auto"/>
        </w:rPr>
      </w:pPr>
      <w:bookmarkStart w:id="21" w:name="_Toc124176655"/>
      <w:bookmarkStart w:id="22" w:name="_Toc103787264"/>
      <w:r w:rsidRPr="009365D4">
        <w:rPr>
          <w:color w:val="auto"/>
        </w:rPr>
        <w:lastRenderedPageBreak/>
        <w:t>Text S2. Linear Effects of Age Across Adulthood</w:t>
      </w:r>
      <w:bookmarkEnd w:id="21"/>
      <w:bookmarkEnd w:id="22"/>
    </w:p>
    <w:p w14:paraId="6CE5E5B3" w14:textId="77777777" w:rsidR="00F039F4" w:rsidRPr="009365D4" w:rsidRDefault="00F039F4" w:rsidP="00F039F4">
      <w:pPr>
        <w:ind w:firstLine="720"/>
      </w:pPr>
      <w:r w:rsidRPr="009365D4">
        <w:t>Because of these mainly unexpected findings, we decided to explore the adult subsample of our data to see whether there were any linear trends in our measures that would support previous findings of an increasing process focus with age. Therefore, we ran a linear (gaze allocation task), a logistic (thinking exercise), and ordinal regressions (preference task, imitation choice task, action descriptions, and motto items) with age as a continuous variable. We found a significant negative effect of age on the relative looking time towards process images, indicating that older adults looked relatively shorter at the process images compared to younger adults (</w:t>
      </w:r>
      <w:r w:rsidRPr="009365D4">
        <w:rPr>
          <w:i/>
        </w:rPr>
        <w:t>b*</w:t>
      </w:r>
      <w:r w:rsidRPr="009365D4">
        <w:t xml:space="preserve"> = -0.21, </w:t>
      </w:r>
      <w:r w:rsidRPr="009365D4">
        <w:rPr>
          <w:i/>
        </w:rPr>
        <w:t xml:space="preserve">SE </w:t>
      </w:r>
      <w:r w:rsidRPr="009365D4">
        <w:t xml:space="preserve">= 0.09, </w:t>
      </w:r>
      <w:r w:rsidRPr="009365D4">
        <w:rPr>
          <w:i/>
        </w:rPr>
        <w:t>p</w:t>
      </w:r>
      <w:r w:rsidRPr="009365D4">
        <w:t xml:space="preserve"> = .02). Regarding the ordinal regressions, age did not significantly predict whether the process or outcome objects were picked in the preference task (</w:t>
      </w:r>
      <w:r w:rsidRPr="009365D4">
        <w:rPr>
          <w:i/>
        </w:rPr>
        <w:t>b*</w:t>
      </w:r>
      <w:r w:rsidRPr="009365D4">
        <w:t xml:space="preserve"> = -0.10, </w:t>
      </w:r>
      <w:r w:rsidRPr="009365D4">
        <w:rPr>
          <w:i/>
        </w:rPr>
        <w:t xml:space="preserve">SE </w:t>
      </w:r>
      <w:r w:rsidRPr="009365D4">
        <w:t xml:space="preserve">= 0.17, </w:t>
      </w:r>
      <w:r w:rsidRPr="009365D4">
        <w:rPr>
          <w:i/>
        </w:rPr>
        <w:t>p</w:t>
      </w:r>
      <w:r w:rsidRPr="009365D4">
        <w:t xml:space="preserve"> = .56) or whether the process or outcome was imitated in the imitation choice task (</w:t>
      </w:r>
      <w:r w:rsidRPr="009365D4">
        <w:rPr>
          <w:i/>
        </w:rPr>
        <w:t>b*</w:t>
      </w:r>
      <w:r w:rsidRPr="009365D4">
        <w:t xml:space="preserve"> = 0.28, </w:t>
      </w:r>
      <w:r w:rsidRPr="009365D4">
        <w:rPr>
          <w:i/>
        </w:rPr>
        <w:t xml:space="preserve">SE </w:t>
      </w:r>
      <w:r w:rsidRPr="009365D4">
        <w:t xml:space="preserve">= 0.17, </w:t>
      </w:r>
      <w:r w:rsidRPr="009365D4">
        <w:rPr>
          <w:i/>
        </w:rPr>
        <w:t>p</w:t>
      </w:r>
      <w:r w:rsidRPr="009365D4">
        <w:t xml:space="preserve"> = .10). </w:t>
      </w:r>
    </w:p>
    <w:p w14:paraId="4AA9E4E9" w14:textId="77777777" w:rsidR="00F039F4" w:rsidRPr="009365D4" w:rsidRDefault="00F039F4" w:rsidP="00F039F4">
      <w:pPr>
        <w:ind w:firstLine="720"/>
      </w:pPr>
      <w:r w:rsidRPr="009365D4">
        <w:t>However, age significantly predicted the number of process statements chosen in the action descriptions (</w:t>
      </w:r>
      <w:r w:rsidRPr="009365D4">
        <w:rPr>
          <w:i/>
        </w:rPr>
        <w:t>b*</w:t>
      </w:r>
      <w:r w:rsidRPr="009365D4">
        <w:t xml:space="preserve"> = -0.49, </w:t>
      </w:r>
      <w:r w:rsidRPr="009365D4">
        <w:rPr>
          <w:i/>
        </w:rPr>
        <w:t xml:space="preserve">SE </w:t>
      </w:r>
      <w:r w:rsidRPr="009365D4">
        <w:t xml:space="preserve">= 0.16, </w:t>
      </w:r>
      <w:r w:rsidRPr="009365D4">
        <w:rPr>
          <w:i/>
        </w:rPr>
        <w:t>p</w:t>
      </w:r>
      <w:r w:rsidRPr="009365D4">
        <w:t xml:space="preserve"> = .003), and the agreement to the two motto items (</w:t>
      </w:r>
      <w:r w:rsidRPr="009365D4">
        <w:rPr>
          <w:i/>
        </w:rPr>
        <w:t>b*</w:t>
      </w:r>
      <w:r w:rsidRPr="009365D4">
        <w:t xml:space="preserve"> = 0.34, </w:t>
      </w:r>
      <w:r w:rsidRPr="009365D4">
        <w:rPr>
          <w:i/>
        </w:rPr>
        <w:t xml:space="preserve">SE </w:t>
      </w:r>
      <w:r w:rsidRPr="009365D4">
        <w:t xml:space="preserve">= 0.16, </w:t>
      </w:r>
      <w:r w:rsidRPr="009365D4">
        <w:rPr>
          <w:i/>
        </w:rPr>
        <w:t>p</w:t>
      </w:r>
      <w:r w:rsidRPr="009365D4">
        <w:t xml:space="preserve"> = .04; </w:t>
      </w:r>
      <w:r w:rsidRPr="009365D4">
        <w:rPr>
          <w:i/>
        </w:rPr>
        <w:t>b*</w:t>
      </w:r>
      <w:r w:rsidRPr="009365D4">
        <w:t xml:space="preserve"> = -0.32, </w:t>
      </w:r>
      <w:r w:rsidRPr="009365D4">
        <w:rPr>
          <w:i/>
        </w:rPr>
        <w:t xml:space="preserve">SE </w:t>
      </w:r>
      <w:r w:rsidRPr="009365D4">
        <w:t xml:space="preserve">= 0.16, </w:t>
      </w:r>
      <w:r w:rsidRPr="009365D4">
        <w:rPr>
          <w:i/>
        </w:rPr>
        <w:t>p</w:t>
      </w:r>
      <w:r w:rsidRPr="009365D4">
        <w:t xml:space="preserve"> = .047). In the thinking exercise, age did not predict whether the process or outcome exercise was chosen (</w:t>
      </w:r>
      <w:r w:rsidRPr="009365D4">
        <w:rPr>
          <w:i/>
        </w:rPr>
        <w:t>b*</w:t>
      </w:r>
      <w:r w:rsidRPr="009365D4">
        <w:t xml:space="preserve"> = -0.15, </w:t>
      </w:r>
      <w:r w:rsidRPr="009365D4">
        <w:rPr>
          <w:i/>
        </w:rPr>
        <w:t xml:space="preserve">SE </w:t>
      </w:r>
      <w:r w:rsidRPr="009365D4">
        <w:t xml:space="preserve">= 0.20, </w:t>
      </w:r>
      <w:r w:rsidRPr="009365D4">
        <w:rPr>
          <w:i/>
        </w:rPr>
        <w:t>p</w:t>
      </w:r>
      <w:r w:rsidRPr="009365D4">
        <w:t xml:space="preserve"> = .44). To summarize, the older participants were, the fewer process statements they chose in the action descriptions, the more they agreed to the motto “The path is the goal”, and the less they agreed to the motto “It does not matter how I do it, the main thing is to get to the goal.”</w:t>
      </w:r>
    </w:p>
    <w:p w14:paraId="72BF933C" w14:textId="77777777" w:rsidR="00F039F4" w:rsidRPr="009365D4" w:rsidRDefault="00F039F4" w:rsidP="00F039F4">
      <w:pPr>
        <w:spacing w:line="240" w:lineRule="auto"/>
        <w:rPr>
          <w:b/>
          <w:bCs/>
        </w:rPr>
      </w:pPr>
      <w:r w:rsidRPr="009365D4">
        <w:rPr>
          <w:b/>
          <w:bCs/>
        </w:rPr>
        <w:br w:type="page"/>
      </w:r>
    </w:p>
    <w:p w14:paraId="3A8067C6" w14:textId="77777777" w:rsidR="00F039F4" w:rsidRPr="009365D4" w:rsidRDefault="00F039F4" w:rsidP="00F039F4">
      <w:pPr>
        <w:pStyle w:val="Heading2"/>
        <w:rPr>
          <w:color w:val="auto"/>
        </w:rPr>
      </w:pPr>
      <w:bookmarkStart w:id="23" w:name="_Toc124176656"/>
      <w:bookmarkStart w:id="24" w:name="_Toc103787265"/>
      <w:r w:rsidRPr="009365D4">
        <w:rPr>
          <w:color w:val="auto"/>
        </w:rPr>
        <w:lastRenderedPageBreak/>
        <w:t>Study 2</w:t>
      </w:r>
      <w:bookmarkEnd w:id="23"/>
      <w:bookmarkEnd w:id="24"/>
    </w:p>
    <w:p w14:paraId="6B19DDE2" w14:textId="77777777" w:rsidR="00F039F4" w:rsidRPr="009365D4" w:rsidRDefault="00F039F4" w:rsidP="00F039F4">
      <w:pPr>
        <w:pStyle w:val="Heading3"/>
        <w:rPr>
          <w:color w:val="auto"/>
        </w:rPr>
      </w:pPr>
      <w:bookmarkStart w:id="25" w:name="_Toc124176657"/>
      <w:bookmarkStart w:id="26" w:name="_Toc103787266"/>
      <w:r w:rsidRPr="009365D4">
        <w:rPr>
          <w:color w:val="auto"/>
        </w:rPr>
        <w:t>Text S3. Instructions and Items of Freund et al. (2010) Measure</w:t>
      </w:r>
      <w:bookmarkEnd w:id="25"/>
      <w:bookmarkEnd w:id="26"/>
    </w:p>
    <w:p w14:paraId="5A6227D4" w14:textId="77777777" w:rsidR="00F039F4" w:rsidRPr="009365D4" w:rsidRDefault="00F039F4" w:rsidP="00F039F4">
      <w:pPr>
        <w:ind w:firstLine="720"/>
        <w:rPr>
          <w:rFonts w:cs="Times New Roman"/>
        </w:rPr>
      </w:pPr>
      <w:r w:rsidRPr="009365D4">
        <w:rPr>
          <w:rFonts w:cs="Times New Roman"/>
        </w:rPr>
        <w:t xml:space="preserve">“Activities can be described in different ways. You may describe “hiking” as “increasing my fitness” or as “enjoying nature.” Both of these descriptions are correct – they just refer to different aspects of the activity. Below, you will find four activities followed by 10 descriptions. </w:t>
      </w:r>
      <w:r w:rsidRPr="009365D4">
        <w:rPr>
          <w:rFonts w:cs="Times New Roman"/>
          <w:b/>
        </w:rPr>
        <w:t>Please select</w:t>
      </w:r>
      <w:r w:rsidRPr="009365D4">
        <w:rPr>
          <w:rFonts w:cs="Times New Roman"/>
        </w:rPr>
        <w:t xml:space="preserve"> </w:t>
      </w:r>
      <w:r w:rsidRPr="009365D4">
        <w:rPr>
          <w:rFonts w:cs="Times New Roman"/>
          <w:b/>
        </w:rPr>
        <w:t xml:space="preserve">5 statements </w:t>
      </w:r>
      <w:r w:rsidRPr="009365D4">
        <w:rPr>
          <w:rFonts w:cs="Times New Roman"/>
        </w:rPr>
        <w:t>for each of the activities that, for you personally, describe the activity best. Note that some of the activities might not apply to things you are currently doing. For these activities, consider how you would describe them if you were actually doing them.”</w:t>
      </w:r>
    </w:p>
    <w:p w14:paraId="029ECC42" w14:textId="77777777" w:rsidR="00F039F4" w:rsidRPr="009365D4" w:rsidRDefault="00F039F4" w:rsidP="00F039F4">
      <w:pPr>
        <w:rPr>
          <w:rFonts w:cs="Times New Roman"/>
          <w:b/>
        </w:rPr>
      </w:pPr>
    </w:p>
    <w:p w14:paraId="210EA418" w14:textId="77777777" w:rsidR="00F039F4" w:rsidRPr="009365D4" w:rsidRDefault="00F039F4" w:rsidP="00F039F4">
      <w:pPr>
        <w:rPr>
          <w:b/>
        </w:rPr>
      </w:pPr>
      <w:r w:rsidRPr="009365D4">
        <w:rPr>
          <w:b/>
        </w:rPr>
        <w:t>Activity:  To build a house</w:t>
      </w:r>
    </w:p>
    <w:p w14:paraId="49B9F554" w14:textId="77777777" w:rsidR="00F039F4" w:rsidRPr="009365D4" w:rsidRDefault="00F039F4" w:rsidP="00F039F4">
      <w:pPr>
        <w:numPr>
          <w:ilvl w:val="0"/>
          <w:numId w:val="4"/>
        </w:numPr>
        <w:ind w:left="714" w:hanging="357"/>
        <w:rPr>
          <w:rFonts w:cs="Times New Roman"/>
        </w:rPr>
      </w:pPr>
      <w:r w:rsidRPr="009365D4">
        <w:rPr>
          <w:rFonts w:cs="Times New Roman"/>
        </w:rPr>
        <w:t>Settling down (o)</w:t>
      </w:r>
    </w:p>
    <w:p w14:paraId="7E05625E" w14:textId="77777777" w:rsidR="00F039F4" w:rsidRPr="009365D4" w:rsidRDefault="00F039F4" w:rsidP="00F039F4">
      <w:pPr>
        <w:numPr>
          <w:ilvl w:val="0"/>
          <w:numId w:val="4"/>
        </w:numPr>
        <w:ind w:left="714" w:hanging="357"/>
        <w:rPr>
          <w:rFonts w:cs="Times New Roman"/>
        </w:rPr>
      </w:pPr>
      <w:r w:rsidRPr="009365D4">
        <w:rPr>
          <w:rFonts w:cs="Times New Roman"/>
        </w:rPr>
        <w:t>Owning a house (o)</w:t>
      </w:r>
    </w:p>
    <w:p w14:paraId="2F9B9B99" w14:textId="77777777" w:rsidR="00F039F4" w:rsidRPr="009365D4" w:rsidRDefault="00F039F4" w:rsidP="00F039F4">
      <w:pPr>
        <w:numPr>
          <w:ilvl w:val="0"/>
          <w:numId w:val="4"/>
        </w:numPr>
        <w:ind w:left="714" w:hanging="357"/>
        <w:rPr>
          <w:rFonts w:cs="Times New Roman"/>
        </w:rPr>
      </w:pPr>
      <w:r w:rsidRPr="009365D4">
        <w:rPr>
          <w:rFonts w:cs="Times New Roman"/>
        </w:rPr>
        <w:t>Finding a good location (p)</w:t>
      </w:r>
    </w:p>
    <w:p w14:paraId="7FAD0256" w14:textId="77777777" w:rsidR="00F039F4" w:rsidRPr="009365D4" w:rsidRDefault="00F039F4" w:rsidP="00F039F4">
      <w:pPr>
        <w:numPr>
          <w:ilvl w:val="0"/>
          <w:numId w:val="4"/>
        </w:numPr>
        <w:ind w:left="714" w:hanging="357"/>
        <w:rPr>
          <w:rFonts w:cs="Times New Roman"/>
        </w:rPr>
      </w:pPr>
      <w:r w:rsidRPr="009365D4">
        <w:rPr>
          <w:rFonts w:cs="Times New Roman"/>
        </w:rPr>
        <w:t>Planning the layout of the rooms (p)</w:t>
      </w:r>
    </w:p>
    <w:p w14:paraId="2B3FA191" w14:textId="77777777" w:rsidR="00F039F4" w:rsidRPr="009365D4" w:rsidRDefault="00F039F4" w:rsidP="00F039F4">
      <w:pPr>
        <w:numPr>
          <w:ilvl w:val="0"/>
          <w:numId w:val="4"/>
        </w:numPr>
        <w:ind w:left="714" w:hanging="357"/>
        <w:rPr>
          <w:rFonts w:cs="Times New Roman"/>
        </w:rPr>
      </w:pPr>
      <w:r w:rsidRPr="009365D4">
        <w:rPr>
          <w:rFonts w:cs="Times New Roman"/>
        </w:rPr>
        <w:t>Building a “nest” (o)</w:t>
      </w:r>
    </w:p>
    <w:p w14:paraId="4326091F" w14:textId="77777777" w:rsidR="00F039F4" w:rsidRPr="009365D4" w:rsidRDefault="00F039F4" w:rsidP="00F039F4">
      <w:pPr>
        <w:numPr>
          <w:ilvl w:val="0"/>
          <w:numId w:val="4"/>
        </w:numPr>
        <w:ind w:left="714" w:hanging="357"/>
        <w:rPr>
          <w:rFonts w:cs="Times New Roman"/>
        </w:rPr>
      </w:pPr>
      <w:r w:rsidRPr="009365D4">
        <w:rPr>
          <w:rFonts w:cs="Times New Roman"/>
        </w:rPr>
        <w:t>Having more space (o)</w:t>
      </w:r>
    </w:p>
    <w:p w14:paraId="2538D51D" w14:textId="77777777" w:rsidR="00F039F4" w:rsidRPr="009365D4" w:rsidRDefault="00F039F4" w:rsidP="00F039F4">
      <w:pPr>
        <w:numPr>
          <w:ilvl w:val="0"/>
          <w:numId w:val="4"/>
        </w:numPr>
        <w:ind w:left="714" w:hanging="357"/>
        <w:rPr>
          <w:rFonts w:cs="Times New Roman"/>
        </w:rPr>
      </w:pPr>
      <w:r w:rsidRPr="009365D4">
        <w:rPr>
          <w:rFonts w:cs="Times New Roman"/>
        </w:rPr>
        <w:t>Hiring an architect (p)</w:t>
      </w:r>
    </w:p>
    <w:p w14:paraId="10546DC3" w14:textId="77777777" w:rsidR="00F039F4" w:rsidRPr="009365D4" w:rsidRDefault="00F039F4" w:rsidP="00F039F4">
      <w:pPr>
        <w:numPr>
          <w:ilvl w:val="0"/>
          <w:numId w:val="4"/>
        </w:numPr>
        <w:ind w:left="714" w:hanging="357"/>
        <w:rPr>
          <w:rFonts w:cs="Times New Roman"/>
        </w:rPr>
      </w:pPr>
      <w:r w:rsidRPr="009365D4">
        <w:rPr>
          <w:rFonts w:cs="Times New Roman"/>
        </w:rPr>
        <w:t>Getting financial advice (p)</w:t>
      </w:r>
    </w:p>
    <w:p w14:paraId="12039C79" w14:textId="77777777" w:rsidR="00F039F4" w:rsidRPr="009365D4" w:rsidRDefault="00F039F4" w:rsidP="00F039F4">
      <w:pPr>
        <w:numPr>
          <w:ilvl w:val="0"/>
          <w:numId w:val="4"/>
        </w:numPr>
        <w:ind w:left="714" w:hanging="357"/>
        <w:rPr>
          <w:rFonts w:cs="Times New Roman"/>
        </w:rPr>
      </w:pPr>
      <w:r w:rsidRPr="009365D4">
        <w:rPr>
          <w:rFonts w:cs="Times New Roman"/>
        </w:rPr>
        <w:t>Having full freedom to remodel the house in the future (o)</w:t>
      </w:r>
    </w:p>
    <w:p w14:paraId="2F967E23" w14:textId="77777777" w:rsidR="00F039F4" w:rsidRPr="009365D4" w:rsidRDefault="00F039F4" w:rsidP="00F039F4">
      <w:pPr>
        <w:numPr>
          <w:ilvl w:val="0"/>
          <w:numId w:val="4"/>
        </w:numPr>
        <w:ind w:left="714" w:hanging="357"/>
        <w:rPr>
          <w:rFonts w:cs="Times New Roman"/>
        </w:rPr>
      </w:pPr>
      <w:r w:rsidRPr="009365D4">
        <w:rPr>
          <w:rFonts w:cs="Times New Roman"/>
        </w:rPr>
        <w:t xml:space="preserve"> Having plans drawn up (p)</w:t>
      </w:r>
    </w:p>
    <w:p w14:paraId="3B71D6B0" w14:textId="77777777" w:rsidR="00F039F4" w:rsidRPr="009365D4" w:rsidRDefault="00F039F4" w:rsidP="00F039F4">
      <w:pPr>
        <w:rPr>
          <w:bCs/>
        </w:rPr>
      </w:pPr>
      <w:r w:rsidRPr="009365D4">
        <w:rPr>
          <w:b/>
          <w:bCs/>
        </w:rPr>
        <w:t>Activity:  Maintain a relationship</w:t>
      </w:r>
    </w:p>
    <w:p w14:paraId="1945ECD7" w14:textId="77777777" w:rsidR="00F039F4" w:rsidRPr="009365D4" w:rsidRDefault="00F039F4" w:rsidP="00F039F4">
      <w:pPr>
        <w:numPr>
          <w:ilvl w:val="0"/>
          <w:numId w:val="5"/>
        </w:numPr>
        <w:ind w:left="714" w:hanging="357"/>
        <w:rPr>
          <w:rFonts w:cs="Times New Roman"/>
        </w:rPr>
      </w:pPr>
      <w:r w:rsidRPr="009365D4">
        <w:rPr>
          <w:rFonts w:cs="Times New Roman"/>
        </w:rPr>
        <w:t>spend time together (p)</w:t>
      </w:r>
    </w:p>
    <w:p w14:paraId="2A9BB1D9" w14:textId="77777777" w:rsidR="00F039F4" w:rsidRPr="009365D4" w:rsidRDefault="00F039F4" w:rsidP="00F039F4">
      <w:pPr>
        <w:numPr>
          <w:ilvl w:val="0"/>
          <w:numId w:val="5"/>
        </w:numPr>
        <w:ind w:left="714" w:hanging="357"/>
        <w:rPr>
          <w:rFonts w:cs="Times New Roman"/>
        </w:rPr>
      </w:pPr>
      <w:r w:rsidRPr="009365D4">
        <w:rPr>
          <w:rFonts w:cs="Times New Roman"/>
        </w:rPr>
        <w:t>talk to each other (p)</w:t>
      </w:r>
    </w:p>
    <w:p w14:paraId="32029F16" w14:textId="77777777" w:rsidR="00F039F4" w:rsidRPr="009365D4" w:rsidRDefault="00F039F4" w:rsidP="00F039F4">
      <w:pPr>
        <w:numPr>
          <w:ilvl w:val="0"/>
          <w:numId w:val="5"/>
        </w:numPr>
        <w:ind w:left="714" w:hanging="357"/>
        <w:rPr>
          <w:rFonts w:cs="Times New Roman"/>
        </w:rPr>
      </w:pPr>
      <w:r w:rsidRPr="009365D4">
        <w:rPr>
          <w:rFonts w:cs="Times New Roman"/>
        </w:rPr>
        <w:t>increase the quality of the relationship (o)</w:t>
      </w:r>
    </w:p>
    <w:p w14:paraId="299DCCE2" w14:textId="77777777" w:rsidR="00F039F4" w:rsidRPr="009365D4" w:rsidRDefault="00F039F4" w:rsidP="00F039F4">
      <w:pPr>
        <w:numPr>
          <w:ilvl w:val="0"/>
          <w:numId w:val="5"/>
        </w:numPr>
        <w:ind w:left="714" w:hanging="357"/>
        <w:rPr>
          <w:rFonts w:cs="Times New Roman"/>
        </w:rPr>
      </w:pPr>
      <w:r w:rsidRPr="009365D4">
        <w:rPr>
          <w:rFonts w:cs="Times New Roman"/>
        </w:rPr>
        <w:lastRenderedPageBreak/>
        <w:t>have somebody to trust (o)</w:t>
      </w:r>
    </w:p>
    <w:p w14:paraId="25C9D54B" w14:textId="77777777" w:rsidR="00F039F4" w:rsidRPr="009365D4" w:rsidRDefault="00F039F4" w:rsidP="00F039F4">
      <w:pPr>
        <w:numPr>
          <w:ilvl w:val="0"/>
          <w:numId w:val="5"/>
        </w:numPr>
        <w:ind w:left="714" w:hanging="357"/>
        <w:rPr>
          <w:rFonts w:cs="Times New Roman"/>
        </w:rPr>
      </w:pPr>
      <w:r w:rsidRPr="009365D4">
        <w:rPr>
          <w:rFonts w:cs="Times New Roman"/>
        </w:rPr>
        <w:t>give partner small presents (p)</w:t>
      </w:r>
    </w:p>
    <w:p w14:paraId="4B0853E5" w14:textId="77777777" w:rsidR="00F039F4" w:rsidRPr="009365D4" w:rsidRDefault="00F039F4" w:rsidP="00F039F4">
      <w:pPr>
        <w:numPr>
          <w:ilvl w:val="0"/>
          <w:numId w:val="5"/>
        </w:numPr>
        <w:ind w:left="714" w:hanging="357"/>
        <w:rPr>
          <w:rFonts w:cs="Times New Roman"/>
        </w:rPr>
      </w:pPr>
      <w:r w:rsidRPr="009365D4">
        <w:rPr>
          <w:rFonts w:cs="Times New Roman"/>
        </w:rPr>
        <w:t>avoid a separation (o)</w:t>
      </w:r>
    </w:p>
    <w:p w14:paraId="19875422" w14:textId="77777777" w:rsidR="00F039F4" w:rsidRPr="009365D4" w:rsidRDefault="00F039F4" w:rsidP="00F039F4">
      <w:pPr>
        <w:numPr>
          <w:ilvl w:val="0"/>
          <w:numId w:val="5"/>
        </w:numPr>
        <w:ind w:left="714" w:hanging="357"/>
        <w:rPr>
          <w:rFonts w:cs="Times New Roman"/>
        </w:rPr>
      </w:pPr>
      <w:r w:rsidRPr="009365D4">
        <w:rPr>
          <w:rFonts w:cs="Times New Roman"/>
        </w:rPr>
        <w:t>be attentive to partner (p)</w:t>
      </w:r>
    </w:p>
    <w:p w14:paraId="77B34AF4" w14:textId="77777777" w:rsidR="00F039F4" w:rsidRPr="009365D4" w:rsidRDefault="00F039F4" w:rsidP="00F039F4">
      <w:pPr>
        <w:numPr>
          <w:ilvl w:val="0"/>
          <w:numId w:val="5"/>
        </w:numPr>
        <w:ind w:left="714" w:hanging="357"/>
        <w:rPr>
          <w:rFonts w:cs="Times New Roman"/>
        </w:rPr>
      </w:pPr>
      <w:r w:rsidRPr="009365D4">
        <w:rPr>
          <w:rFonts w:cs="Times New Roman"/>
        </w:rPr>
        <w:t>have somebody by my side (o)</w:t>
      </w:r>
    </w:p>
    <w:p w14:paraId="344F7218" w14:textId="77777777" w:rsidR="00F039F4" w:rsidRPr="009365D4" w:rsidRDefault="00F039F4" w:rsidP="00F039F4">
      <w:pPr>
        <w:numPr>
          <w:ilvl w:val="0"/>
          <w:numId w:val="5"/>
        </w:numPr>
        <w:ind w:left="714" w:hanging="357"/>
        <w:rPr>
          <w:rFonts w:cs="Times New Roman"/>
        </w:rPr>
      </w:pPr>
      <w:r w:rsidRPr="009365D4">
        <w:rPr>
          <w:rFonts w:cs="Times New Roman"/>
        </w:rPr>
        <w:t>reduce loneliness (o)</w:t>
      </w:r>
    </w:p>
    <w:p w14:paraId="66D8DB82" w14:textId="77777777" w:rsidR="00F039F4" w:rsidRPr="009365D4" w:rsidRDefault="00F039F4" w:rsidP="00F039F4">
      <w:pPr>
        <w:numPr>
          <w:ilvl w:val="0"/>
          <w:numId w:val="5"/>
        </w:numPr>
        <w:ind w:left="714" w:hanging="357"/>
        <w:rPr>
          <w:rFonts w:cs="Times New Roman"/>
        </w:rPr>
      </w:pPr>
      <w:r w:rsidRPr="009365D4">
        <w:rPr>
          <w:rFonts w:cs="Times New Roman"/>
        </w:rPr>
        <w:t xml:space="preserve"> listen to the partner (p)</w:t>
      </w:r>
    </w:p>
    <w:p w14:paraId="2869ED6F" w14:textId="77777777" w:rsidR="00F039F4" w:rsidRPr="009365D4" w:rsidRDefault="00F039F4" w:rsidP="00F039F4">
      <w:r w:rsidRPr="009365D4">
        <w:rPr>
          <w:b/>
        </w:rPr>
        <w:t>Activity: Quit smoking</w:t>
      </w:r>
    </w:p>
    <w:p w14:paraId="02C681B0" w14:textId="77777777" w:rsidR="00F039F4" w:rsidRPr="009365D4" w:rsidRDefault="00F039F4" w:rsidP="00F039F4">
      <w:pPr>
        <w:numPr>
          <w:ilvl w:val="0"/>
          <w:numId w:val="6"/>
        </w:numPr>
        <w:ind w:left="714" w:hanging="357"/>
        <w:rPr>
          <w:rFonts w:cs="Times New Roman"/>
        </w:rPr>
      </w:pPr>
      <w:r w:rsidRPr="009365D4">
        <w:rPr>
          <w:rFonts w:cs="Times New Roman"/>
        </w:rPr>
        <w:t>identify substitutes (e.g., chewing gum) (p)</w:t>
      </w:r>
    </w:p>
    <w:p w14:paraId="1469DF8F" w14:textId="77777777" w:rsidR="00F039F4" w:rsidRPr="009365D4" w:rsidRDefault="00F039F4" w:rsidP="00F039F4">
      <w:pPr>
        <w:numPr>
          <w:ilvl w:val="0"/>
          <w:numId w:val="6"/>
        </w:numPr>
        <w:ind w:left="714" w:hanging="357"/>
        <w:rPr>
          <w:rFonts w:cs="Times New Roman"/>
        </w:rPr>
      </w:pPr>
      <w:r w:rsidRPr="009365D4">
        <w:rPr>
          <w:rFonts w:cs="Times New Roman"/>
        </w:rPr>
        <w:t>reduce toxins in my body (o)</w:t>
      </w:r>
    </w:p>
    <w:p w14:paraId="3CB22148" w14:textId="77777777" w:rsidR="00F039F4" w:rsidRPr="009365D4" w:rsidRDefault="00F039F4" w:rsidP="00F039F4">
      <w:pPr>
        <w:numPr>
          <w:ilvl w:val="0"/>
          <w:numId w:val="6"/>
        </w:numPr>
        <w:ind w:left="714" w:hanging="357"/>
        <w:rPr>
          <w:rFonts w:cs="Times New Roman"/>
        </w:rPr>
      </w:pPr>
      <w:r w:rsidRPr="009365D4">
        <w:rPr>
          <w:rFonts w:cs="Times New Roman"/>
        </w:rPr>
        <w:t>spend time with non-smokers (p)</w:t>
      </w:r>
    </w:p>
    <w:p w14:paraId="18B397B5" w14:textId="77777777" w:rsidR="00F039F4" w:rsidRPr="009365D4" w:rsidRDefault="00F039F4" w:rsidP="00F039F4">
      <w:pPr>
        <w:numPr>
          <w:ilvl w:val="0"/>
          <w:numId w:val="6"/>
        </w:numPr>
        <w:ind w:left="714" w:hanging="357"/>
        <w:rPr>
          <w:rFonts w:cs="Times New Roman"/>
        </w:rPr>
      </w:pPr>
      <w:r w:rsidRPr="009365D4">
        <w:rPr>
          <w:rFonts w:cs="Times New Roman"/>
        </w:rPr>
        <w:t>be able to breathe more easily (o)</w:t>
      </w:r>
    </w:p>
    <w:p w14:paraId="3CCFB858" w14:textId="77777777" w:rsidR="00F039F4" w:rsidRPr="009365D4" w:rsidRDefault="00F039F4" w:rsidP="00F039F4">
      <w:pPr>
        <w:numPr>
          <w:ilvl w:val="0"/>
          <w:numId w:val="6"/>
        </w:numPr>
        <w:ind w:left="714" w:hanging="357"/>
        <w:rPr>
          <w:rFonts w:cs="Times New Roman"/>
        </w:rPr>
      </w:pPr>
      <w:r w:rsidRPr="009365D4">
        <w:rPr>
          <w:rFonts w:cs="Times New Roman"/>
        </w:rPr>
        <w:t>save money (o)</w:t>
      </w:r>
    </w:p>
    <w:p w14:paraId="07DFEDA6" w14:textId="77777777" w:rsidR="00F039F4" w:rsidRPr="009365D4" w:rsidRDefault="00F039F4" w:rsidP="00F039F4">
      <w:pPr>
        <w:numPr>
          <w:ilvl w:val="0"/>
          <w:numId w:val="6"/>
        </w:numPr>
        <w:ind w:left="714" w:hanging="357"/>
        <w:rPr>
          <w:rFonts w:cs="Times New Roman"/>
        </w:rPr>
      </w:pPr>
      <w:r w:rsidRPr="009365D4">
        <w:rPr>
          <w:rFonts w:cs="Times New Roman"/>
        </w:rPr>
        <w:t>throw away ashtrays and cigarette lighters (p)</w:t>
      </w:r>
    </w:p>
    <w:p w14:paraId="34ACBF70" w14:textId="77777777" w:rsidR="00F039F4" w:rsidRPr="009365D4" w:rsidRDefault="00F039F4" w:rsidP="00F039F4">
      <w:pPr>
        <w:numPr>
          <w:ilvl w:val="0"/>
          <w:numId w:val="6"/>
        </w:numPr>
        <w:ind w:left="714" w:hanging="357"/>
        <w:rPr>
          <w:rFonts w:cs="Times New Roman"/>
        </w:rPr>
      </w:pPr>
      <w:r w:rsidRPr="009365D4">
        <w:rPr>
          <w:rFonts w:cs="Times New Roman"/>
        </w:rPr>
        <w:t>do something for my health (o)</w:t>
      </w:r>
    </w:p>
    <w:p w14:paraId="62390620" w14:textId="77777777" w:rsidR="00F039F4" w:rsidRPr="009365D4" w:rsidRDefault="00F039F4" w:rsidP="00F039F4">
      <w:pPr>
        <w:numPr>
          <w:ilvl w:val="0"/>
          <w:numId w:val="6"/>
        </w:numPr>
        <w:ind w:left="714" w:hanging="357"/>
        <w:rPr>
          <w:rFonts w:cs="Times New Roman"/>
        </w:rPr>
      </w:pPr>
      <w:r w:rsidRPr="009365D4">
        <w:rPr>
          <w:rFonts w:cs="Times New Roman"/>
        </w:rPr>
        <w:t>not being addicted (o)</w:t>
      </w:r>
    </w:p>
    <w:p w14:paraId="40ACDCAE" w14:textId="77777777" w:rsidR="00F039F4" w:rsidRPr="009365D4" w:rsidRDefault="00F039F4" w:rsidP="00F039F4">
      <w:pPr>
        <w:numPr>
          <w:ilvl w:val="0"/>
          <w:numId w:val="6"/>
        </w:numPr>
        <w:ind w:left="714" w:hanging="357"/>
        <w:rPr>
          <w:rFonts w:cs="Times New Roman"/>
        </w:rPr>
      </w:pPr>
      <w:r w:rsidRPr="009365D4">
        <w:rPr>
          <w:rFonts w:cs="Times New Roman"/>
        </w:rPr>
        <w:t>not buying or having cigarettes around (p)</w:t>
      </w:r>
    </w:p>
    <w:p w14:paraId="429ADDFF" w14:textId="77777777" w:rsidR="00F039F4" w:rsidRPr="009365D4" w:rsidRDefault="00F039F4" w:rsidP="00F039F4">
      <w:pPr>
        <w:numPr>
          <w:ilvl w:val="0"/>
          <w:numId w:val="6"/>
        </w:numPr>
        <w:ind w:left="714" w:hanging="357"/>
        <w:rPr>
          <w:rFonts w:cs="Times New Roman"/>
        </w:rPr>
      </w:pPr>
      <w:r w:rsidRPr="009365D4">
        <w:rPr>
          <w:rFonts w:cs="Times New Roman"/>
        </w:rPr>
        <w:t xml:space="preserve"> think about potential negative consequences of smoking (p)</w:t>
      </w:r>
    </w:p>
    <w:p w14:paraId="4A4350DC" w14:textId="77777777" w:rsidR="00F039F4" w:rsidRPr="009365D4" w:rsidRDefault="00F039F4" w:rsidP="00F039F4">
      <w:pPr>
        <w:rPr>
          <w:bCs/>
        </w:rPr>
      </w:pPr>
      <w:r w:rsidRPr="009365D4">
        <w:rPr>
          <w:b/>
          <w:bCs/>
        </w:rPr>
        <w:t xml:space="preserve">Activity: Organize a high school reunion </w:t>
      </w:r>
    </w:p>
    <w:p w14:paraId="1381DDDE" w14:textId="77777777" w:rsidR="00F039F4" w:rsidRPr="009365D4" w:rsidRDefault="00F039F4" w:rsidP="00F039F4">
      <w:pPr>
        <w:numPr>
          <w:ilvl w:val="0"/>
          <w:numId w:val="7"/>
        </w:numPr>
        <w:ind w:left="714" w:hanging="357"/>
        <w:rPr>
          <w:rFonts w:cs="Times New Roman"/>
        </w:rPr>
      </w:pPr>
      <w:r w:rsidRPr="009365D4">
        <w:rPr>
          <w:rFonts w:cs="Times New Roman"/>
        </w:rPr>
        <w:t>finding out how my classmates “turned out” (o)</w:t>
      </w:r>
    </w:p>
    <w:p w14:paraId="78294E3C" w14:textId="77777777" w:rsidR="00F039F4" w:rsidRPr="009365D4" w:rsidRDefault="00F039F4" w:rsidP="00F039F4">
      <w:pPr>
        <w:numPr>
          <w:ilvl w:val="0"/>
          <w:numId w:val="7"/>
        </w:numPr>
        <w:ind w:left="714" w:hanging="357"/>
        <w:rPr>
          <w:rFonts w:cs="Times New Roman"/>
        </w:rPr>
      </w:pPr>
      <w:r w:rsidRPr="009365D4">
        <w:rPr>
          <w:rFonts w:cs="Times New Roman"/>
        </w:rPr>
        <w:t>planning the schedule of the reunion (p)</w:t>
      </w:r>
    </w:p>
    <w:p w14:paraId="63AB43AA" w14:textId="77777777" w:rsidR="00F039F4" w:rsidRPr="009365D4" w:rsidRDefault="00F039F4" w:rsidP="00F039F4">
      <w:pPr>
        <w:numPr>
          <w:ilvl w:val="0"/>
          <w:numId w:val="7"/>
        </w:numPr>
        <w:ind w:left="714" w:hanging="357"/>
        <w:rPr>
          <w:rFonts w:cs="Times New Roman"/>
        </w:rPr>
      </w:pPr>
      <w:r w:rsidRPr="009365D4">
        <w:rPr>
          <w:rFonts w:cs="Times New Roman"/>
        </w:rPr>
        <w:t>designing the invitations (p)</w:t>
      </w:r>
    </w:p>
    <w:p w14:paraId="3C4FB1F1" w14:textId="77777777" w:rsidR="00F039F4" w:rsidRPr="009365D4" w:rsidRDefault="00F039F4" w:rsidP="00F039F4">
      <w:pPr>
        <w:numPr>
          <w:ilvl w:val="0"/>
          <w:numId w:val="7"/>
        </w:numPr>
        <w:ind w:left="714" w:hanging="357"/>
        <w:rPr>
          <w:rFonts w:cs="Times New Roman"/>
        </w:rPr>
      </w:pPr>
      <w:r w:rsidRPr="009365D4">
        <w:rPr>
          <w:rFonts w:cs="Times New Roman"/>
        </w:rPr>
        <w:t>finding a good venue (p)</w:t>
      </w:r>
    </w:p>
    <w:p w14:paraId="586A3494" w14:textId="77777777" w:rsidR="00F039F4" w:rsidRPr="009365D4" w:rsidRDefault="00F039F4" w:rsidP="00F039F4">
      <w:pPr>
        <w:numPr>
          <w:ilvl w:val="0"/>
          <w:numId w:val="7"/>
        </w:numPr>
        <w:ind w:left="714" w:hanging="357"/>
        <w:rPr>
          <w:rFonts w:cs="Times New Roman"/>
        </w:rPr>
      </w:pPr>
      <w:r w:rsidRPr="009365D4">
        <w:rPr>
          <w:rFonts w:cs="Times New Roman"/>
        </w:rPr>
        <w:t>meeting former classmates and teachers (o)</w:t>
      </w:r>
    </w:p>
    <w:p w14:paraId="7D6FFD49" w14:textId="77777777" w:rsidR="00F039F4" w:rsidRPr="009365D4" w:rsidRDefault="00F039F4" w:rsidP="00F039F4">
      <w:pPr>
        <w:numPr>
          <w:ilvl w:val="0"/>
          <w:numId w:val="7"/>
        </w:numPr>
        <w:ind w:left="714" w:hanging="357"/>
        <w:rPr>
          <w:rFonts w:cs="Times New Roman"/>
        </w:rPr>
      </w:pPr>
      <w:r w:rsidRPr="009365D4">
        <w:rPr>
          <w:rFonts w:cs="Times New Roman"/>
        </w:rPr>
        <w:t>reliving the past for a brief period of time (o)</w:t>
      </w:r>
    </w:p>
    <w:p w14:paraId="4C54CC76" w14:textId="77777777" w:rsidR="00F039F4" w:rsidRPr="009365D4" w:rsidRDefault="00F039F4" w:rsidP="00F039F4">
      <w:pPr>
        <w:numPr>
          <w:ilvl w:val="0"/>
          <w:numId w:val="7"/>
        </w:numPr>
        <w:ind w:left="714" w:hanging="357"/>
        <w:rPr>
          <w:rFonts w:cs="Times New Roman"/>
        </w:rPr>
      </w:pPr>
      <w:r w:rsidRPr="009365D4">
        <w:rPr>
          <w:rFonts w:cs="Times New Roman"/>
        </w:rPr>
        <w:lastRenderedPageBreak/>
        <w:t>exchanging different perspectives on high school (o)</w:t>
      </w:r>
    </w:p>
    <w:p w14:paraId="6C3496EB" w14:textId="77777777" w:rsidR="00F039F4" w:rsidRPr="009365D4" w:rsidRDefault="00F039F4" w:rsidP="00F039F4">
      <w:pPr>
        <w:numPr>
          <w:ilvl w:val="0"/>
          <w:numId w:val="7"/>
        </w:numPr>
        <w:ind w:left="714" w:hanging="357"/>
        <w:rPr>
          <w:rFonts w:cs="Times New Roman"/>
        </w:rPr>
      </w:pPr>
      <w:r w:rsidRPr="009365D4">
        <w:rPr>
          <w:rFonts w:cs="Times New Roman"/>
        </w:rPr>
        <w:t>getting recognition from former classmates (o)</w:t>
      </w:r>
    </w:p>
    <w:p w14:paraId="388E9D39" w14:textId="77777777" w:rsidR="00F039F4" w:rsidRPr="009365D4" w:rsidRDefault="00F039F4" w:rsidP="00F039F4">
      <w:pPr>
        <w:numPr>
          <w:ilvl w:val="0"/>
          <w:numId w:val="7"/>
        </w:numPr>
        <w:ind w:left="714" w:hanging="357"/>
        <w:rPr>
          <w:rFonts w:cs="Times New Roman"/>
        </w:rPr>
      </w:pPr>
      <w:r w:rsidRPr="009365D4">
        <w:rPr>
          <w:rFonts w:cs="Times New Roman"/>
        </w:rPr>
        <w:t>sending out invitations (p)</w:t>
      </w:r>
    </w:p>
    <w:p w14:paraId="52326441" w14:textId="77777777" w:rsidR="00F039F4" w:rsidRPr="009365D4" w:rsidRDefault="00F039F4" w:rsidP="00F039F4">
      <w:pPr>
        <w:numPr>
          <w:ilvl w:val="0"/>
          <w:numId w:val="7"/>
        </w:numPr>
        <w:ind w:left="714" w:hanging="357"/>
        <w:rPr>
          <w:rFonts w:cs="Times New Roman"/>
        </w:rPr>
      </w:pPr>
      <w:r w:rsidRPr="009365D4">
        <w:rPr>
          <w:rFonts w:cs="Times New Roman"/>
        </w:rPr>
        <w:t xml:space="preserve"> researching addresses of former classmates (p)</w:t>
      </w:r>
    </w:p>
    <w:p w14:paraId="723CF591" w14:textId="77777777" w:rsidR="00F039F4" w:rsidRPr="009365D4" w:rsidRDefault="00F039F4" w:rsidP="00F039F4">
      <w:pPr>
        <w:rPr>
          <w:rFonts w:cs="Times New Roman"/>
          <w:b/>
          <w:bCs/>
        </w:rPr>
      </w:pPr>
    </w:p>
    <w:p w14:paraId="27A5A15B" w14:textId="77777777" w:rsidR="00F039F4" w:rsidRPr="009365D4" w:rsidRDefault="00F039F4" w:rsidP="00F039F4">
      <w:pPr>
        <w:rPr>
          <w:rFonts w:cs="Times New Roman"/>
        </w:rPr>
      </w:pPr>
      <w:r w:rsidRPr="009365D4">
        <w:rPr>
          <w:rFonts w:cs="Times New Roman"/>
          <w:i/>
          <w:iCs/>
        </w:rPr>
        <w:t>Note.</w:t>
      </w:r>
      <w:r w:rsidRPr="009365D4">
        <w:rPr>
          <w:rFonts w:cs="Times New Roman"/>
        </w:rPr>
        <w:t xml:space="preserve"> o and p indicate outcome and process statements.</w:t>
      </w:r>
    </w:p>
    <w:p w14:paraId="3BEC0C4A" w14:textId="1D3B2F30" w:rsidR="006A6456" w:rsidRPr="009365D4" w:rsidRDefault="006A6456" w:rsidP="006A6456">
      <w:pPr>
        <w:pStyle w:val="Heading3"/>
        <w:rPr>
          <w:bCs/>
          <w:color w:val="auto"/>
        </w:rPr>
      </w:pPr>
      <w:bookmarkStart w:id="27" w:name="_Toc124176658"/>
      <w:r w:rsidRPr="009365D4">
        <w:rPr>
          <w:bCs/>
          <w:iCs/>
          <w:color w:val="auto"/>
        </w:rPr>
        <w:t>Table S7.</w:t>
      </w:r>
      <w:r w:rsidRPr="009365D4">
        <w:rPr>
          <w:bCs/>
          <w:color w:val="auto"/>
        </w:rPr>
        <w:t xml:space="preserve"> Inter-Item Correlations for the Action Descriptions and the Items of the Freund et al. Measure</w:t>
      </w:r>
      <w:bookmarkEnd w:id="27"/>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47"/>
        <w:gridCol w:w="3459"/>
        <w:gridCol w:w="3004"/>
      </w:tblGrid>
      <w:tr w:rsidR="009365D4" w:rsidRPr="009365D4" w14:paraId="59E1C814" w14:textId="77777777" w:rsidTr="00DD4CCA">
        <w:tc>
          <w:tcPr>
            <w:tcW w:w="2547" w:type="dxa"/>
            <w:tcBorders>
              <w:bottom w:val="single" w:sz="4" w:space="0" w:color="auto"/>
            </w:tcBorders>
          </w:tcPr>
          <w:p w14:paraId="69A04E85" w14:textId="77777777" w:rsidR="006A6456" w:rsidRPr="009365D4" w:rsidRDefault="006A6456" w:rsidP="00640CEA">
            <w:pPr>
              <w:rPr>
                <w:b/>
                <w:i/>
              </w:rPr>
            </w:pPr>
            <w:r w:rsidRPr="009365D4">
              <w:t>Task</w:t>
            </w:r>
          </w:p>
        </w:tc>
        <w:tc>
          <w:tcPr>
            <w:tcW w:w="3459" w:type="dxa"/>
          </w:tcPr>
          <w:p w14:paraId="45F123C6" w14:textId="77777777" w:rsidR="006A6456" w:rsidRPr="009365D4" w:rsidRDefault="006A6456" w:rsidP="00640CEA">
            <w:pPr>
              <w:rPr>
                <w:b/>
                <w:i/>
              </w:rPr>
            </w:pPr>
            <w:r w:rsidRPr="009365D4">
              <w:t>Type of correlation</w:t>
            </w:r>
          </w:p>
        </w:tc>
        <w:tc>
          <w:tcPr>
            <w:tcW w:w="3004" w:type="dxa"/>
          </w:tcPr>
          <w:p w14:paraId="4EF64C81" w14:textId="77777777" w:rsidR="006A6456" w:rsidRPr="009365D4" w:rsidRDefault="006A6456" w:rsidP="00640CEA">
            <w:pPr>
              <w:rPr>
                <w:b/>
                <w:i/>
              </w:rPr>
            </w:pPr>
            <w:r w:rsidRPr="009365D4">
              <w:t>Correlation coefficient</w:t>
            </w:r>
          </w:p>
        </w:tc>
      </w:tr>
      <w:tr w:rsidR="009365D4" w:rsidRPr="009365D4" w14:paraId="30C5DE01" w14:textId="77777777" w:rsidTr="00DD4CCA">
        <w:tc>
          <w:tcPr>
            <w:tcW w:w="2547" w:type="dxa"/>
            <w:tcBorders>
              <w:bottom w:val="nil"/>
            </w:tcBorders>
          </w:tcPr>
          <w:p w14:paraId="7263EBEC" w14:textId="28DA85F1" w:rsidR="006A6456" w:rsidRPr="009365D4" w:rsidRDefault="006A6456" w:rsidP="00640CEA">
            <w:pPr>
              <w:rPr>
                <w:b/>
                <w:i/>
              </w:rPr>
            </w:pPr>
            <w:r w:rsidRPr="009365D4">
              <w:t>Action descriptions</w:t>
            </w:r>
          </w:p>
        </w:tc>
        <w:tc>
          <w:tcPr>
            <w:tcW w:w="3459" w:type="dxa"/>
          </w:tcPr>
          <w:p w14:paraId="7E5EB6F0" w14:textId="62513368" w:rsidR="006A6456" w:rsidRPr="009365D4" w:rsidRDefault="006A6456" w:rsidP="00640CEA">
            <w:pPr>
              <w:rPr>
                <w:bCs/>
              </w:rPr>
            </w:pPr>
            <w:r w:rsidRPr="009365D4">
              <w:rPr>
                <w:bCs/>
              </w:rPr>
              <w:t>across all items</w:t>
            </w:r>
          </w:p>
        </w:tc>
        <w:tc>
          <w:tcPr>
            <w:tcW w:w="3004" w:type="dxa"/>
          </w:tcPr>
          <w:p w14:paraId="129D1F49" w14:textId="67CCB50B" w:rsidR="006A6456" w:rsidRPr="009365D4" w:rsidRDefault="0082763E" w:rsidP="00640CEA">
            <w:pPr>
              <w:rPr>
                <w:b/>
                <w:i/>
              </w:rPr>
            </w:pPr>
            <w:r w:rsidRPr="009365D4">
              <w:t>.240</w:t>
            </w:r>
          </w:p>
        </w:tc>
      </w:tr>
      <w:tr w:rsidR="009365D4" w:rsidRPr="009365D4" w14:paraId="3DD1899A" w14:textId="77777777" w:rsidTr="00DD4CCA">
        <w:tc>
          <w:tcPr>
            <w:tcW w:w="2547" w:type="dxa"/>
            <w:tcBorders>
              <w:top w:val="nil"/>
              <w:bottom w:val="nil"/>
            </w:tcBorders>
          </w:tcPr>
          <w:p w14:paraId="31E2A5D4" w14:textId="77777777" w:rsidR="006A6456" w:rsidRPr="009365D4" w:rsidRDefault="006A6456" w:rsidP="00640CEA">
            <w:pPr>
              <w:rPr>
                <w:b/>
                <w:i/>
              </w:rPr>
            </w:pPr>
          </w:p>
        </w:tc>
        <w:tc>
          <w:tcPr>
            <w:tcW w:w="3459" w:type="dxa"/>
          </w:tcPr>
          <w:p w14:paraId="63B06600" w14:textId="77777777" w:rsidR="006A6456" w:rsidRPr="009365D4" w:rsidRDefault="006A6456" w:rsidP="00640CEA">
            <w:pPr>
              <w:rPr>
                <w:b/>
                <w:i/>
              </w:rPr>
            </w:pPr>
            <w:r w:rsidRPr="009365D4">
              <w:t>wash – lock</w:t>
            </w:r>
          </w:p>
          <w:p w14:paraId="01460CC8" w14:textId="77777777" w:rsidR="006A6456" w:rsidRPr="009365D4" w:rsidRDefault="006A6456" w:rsidP="00640CEA">
            <w:r w:rsidRPr="009365D4">
              <w:t>wash – brush</w:t>
            </w:r>
          </w:p>
          <w:p w14:paraId="77651504" w14:textId="77777777" w:rsidR="006A6456" w:rsidRPr="009365D4" w:rsidRDefault="006A6456" w:rsidP="00640CEA">
            <w:r w:rsidRPr="009365D4">
              <w:t>wash – ring</w:t>
            </w:r>
          </w:p>
          <w:p w14:paraId="7BE43BC7" w14:textId="77777777" w:rsidR="006A6456" w:rsidRPr="009365D4" w:rsidRDefault="006A6456" w:rsidP="00640CEA">
            <w:r w:rsidRPr="009365D4">
              <w:t>wash – eat</w:t>
            </w:r>
          </w:p>
          <w:p w14:paraId="7DD63A4C" w14:textId="77777777" w:rsidR="006A6456" w:rsidRPr="009365D4" w:rsidRDefault="006A6456" w:rsidP="00640CEA">
            <w:r w:rsidRPr="009365D4">
              <w:t>lock – brush</w:t>
            </w:r>
          </w:p>
          <w:p w14:paraId="1E87834D" w14:textId="77777777" w:rsidR="006A6456" w:rsidRPr="009365D4" w:rsidRDefault="006A6456" w:rsidP="00640CEA">
            <w:r w:rsidRPr="009365D4">
              <w:t>lock – ring</w:t>
            </w:r>
          </w:p>
          <w:p w14:paraId="4FC4E708" w14:textId="77777777" w:rsidR="006A6456" w:rsidRPr="009365D4" w:rsidRDefault="006A6456" w:rsidP="00640CEA">
            <w:r w:rsidRPr="009365D4">
              <w:t>lock – eat</w:t>
            </w:r>
          </w:p>
          <w:p w14:paraId="4FDFF160" w14:textId="77777777" w:rsidR="006A6456" w:rsidRPr="009365D4" w:rsidRDefault="006A6456" w:rsidP="00640CEA">
            <w:r w:rsidRPr="009365D4">
              <w:t>brush – ring</w:t>
            </w:r>
          </w:p>
          <w:p w14:paraId="5D3BD70D" w14:textId="77777777" w:rsidR="006A6456" w:rsidRPr="009365D4" w:rsidRDefault="006A6456" w:rsidP="00640CEA">
            <w:r w:rsidRPr="009365D4">
              <w:t>brush – eat</w:t>
            </w:r>
          </w:p>
          <w:p w14:paraId="5F008B35" w14:textId="5BB5EC22" w:rsidR="006A6456" w:rsidRPr="009365D4" w:rsidRDefault="006A6456" w:rsidP="00640CEA">
            <w:pPr>
              <w:rPr>
                <w:b/>
                <w:i/>
              </w:rPr>
            </w:pPr>
            <w:r w:rsidRPr="009365D4">
              <w:t>ring – eat</w:t>
            </w:r>
          </w:p>
        </w:tc>
        <w:tc>
          <w:tcPr>
            <w:tcW w:w="3004" w:type="dxa"/>
          </w:tcPr>
          <w:p w14:paraId="2BB1829B" w14:textId="77777777" w:rsidR="006A6456" w:rsidRPr="009365D4" w:rsidRDefault="0082763E" w:rsidP="00640CEA">
            <w:pPr>
              <w:rPr>
                <w:b/>
                <w:i/>
              </w:rPr>
            </w:pPr>
            <w:r w:rsidRPr="009365D4">
              <w:t>.238</w:t>
            </w:r>
          </w:p>
          <w:p w14:paraId="5FDF220D" w14:textId="77777777" w:rsidR="0082763E" w:rsidRPr="009365D4" w:rsidRDefault="0082763E" w:rsidP="00640CEA">
            <w:r w:rsidRPr="009365D4">
              <w:t>.291</w:t>
            </w:r>
          </w:p>
          <w:p w14:paraId="02876E75" w14:textId="77777777" w:rsidR="0082763E" w:rsidRPr="009365D4" w:rsidRDefault="0082763E" w:rsidP="00640CEA">
            <w:r w:rsidRPr="009365D4">
              <w:t>.356</w:t>
            </w:r>
          </w:p>
          <w:p w14:paraId="5D3AE9FB" w14:textId="77777777" w:rsidR="0082763E" w:rsidRPr="009365D4" w:rsidRDefault="0082763E" w:rsidP="00640CEA">
            <w:r w:rsidRPr="009365D4">
              <w:t>.181</w:t>
            </w:r>
          </w:p>
          <w:p w14:paraId="7C1019EB" w14:textId="77777777" w:rsidR="0082763E" w:rsidRPr="009365D4" w:rsidRDefault="0082763E" w:rsidP="00640CEA">
            <w:r w:rsidRPr="009365D4">
              <w:t>.278</w:t>
            </w:r>
          </w:p>
          <w:p w14:paraId="4C984A5E" w14:textId="77777777" w:rsidR="0082763E" w:rsidRPr="009365D4" w:rsidRDefault="0082763E" w:rsidP="00640CEA">
            <w:r w:rsidRPr="009365D4">
              <w:t>.203</w:t>
            </w:r>
          </w:p>
          <w:p w14:paraId="303F25BD" w14:textId="77777777" w:rsidR="0082763E" w:rsidRPr="009365D4" w:rsidRDefault="0082763E" w:rsidP="00640CEA">
            <w:r w:rsidRPr="009365D4">
              <w:t>.195</w:t>
            </w:r>
          </w:p>
          <w:p w14:paraId="4208B478" w14:textId="77777777" w:rsidR="0082763E" w:rsidRPr="009365D4" w:rsidRDefault="0082763E" w:rsidP="00640CEA">
            <w:r w:rsidRPr="009365D4">
              <w:t>.261</w:t>
            </w:r>
          </w:p>
          <w:p w14:paraId="6B97E5A4" w14:textId="77777777" w:rsidR="0082763E" w:rsidRPr="009365D4" w:rsidRDefault="0082763E" w:rsidP="00640CEA">
            <w:r w:rsidRPr="009365D4">
              <w:t>.233</w:t>
            </w:r>
          </w:p>
          <w:p w14:paraId="32E95E40" w14:textId="00CF9434" w:rsidR="0082763E" w:rsidRPr="009365D4" w:rsidRDefault="0082763E" w:rsidP="00640CEA">
            <w:r w:rsidRPr="009365D4">
              <w:t>.162</w:t>
            </w:r>
          </w:p>
        </w:tc>
      </w:tr>
      <w:tr w:rsidR="009365D4" w:rsidRPr="009365D4" w14:paraId="6414B350" w14:textId="77777777" w:rsidTr="00DD4CCA">
        <w:tc>
          <w:tcPr>
            <w:tcW w:w="2547" w:type="dxa"/>
            <w:tcBorders>
              <w:bottom w:val="nil"/>
            </w:tcBorders>
          </w:tcPr>
          <w:p w14:paraId="06DBFD56" w14:textId="4C42DAA2" w:rsidR="006A6456" w:rsidRPr="009365D4" w:rsidRDefault="006A6456" w:rsidP="00640CEA">
            <w:pPr>
              <w:rPr>
                <w:b/>
                <w:i/>
              </w:rPr>
            </w:pPr>
            <w:r w:rsidRPr="009365D4">
              <w:t>Freund et al. measure</w:t>
            </w:r>
          </w:p>
        </w:tc>
        <w:tc>
          <w:tcPr>
            <w:tcW w:w="3459" w:type="dxa"/>
          </w:tcPr>
          <w:p w14:paraId="4092832A" w14:textId="77777777" w:rsidR="006A6456" w:rsidRPr="009365D4" w:rsidRDefault="006A6456" w:rsidP="00640CEA">
            <w:pPr>
              <w:rPr>
                <w:b/>
                <w:i/>
              </w:rPr>
            </w:pPr>
            <w:r w:rsidRPr="009365D4">
              <w:t>across all items</w:t>
            </w:r>
          </w:p>
        </w:tc>
        <w:tc>
          <w:tcPr>
            <w:tcW w:w="3004" w:type="dxa"/>
          </w:tcPr>
          <w:p w14:paraId="4FBEC191" w14:textId="7857FDAD" w:rsidR="006A6456" w:rsidRPr="009365D4" w:rsidRDefault="0082763E" w:rsidP="00640CEA">
            <w:pPr>
              <w:rPr>
                <w:b/>
                <w:i/>
              </w:rPr>
            </w:pPr>
            <w:r w:rsidRPr="009365D4">
              <w:t>.114</w:t>
            </w:r>
          </w:p>
        </w:tc>
      </w:tr>
      <w:tr w:rsidR="009365D4" w:rsidRPr="009365D4" w14:paraId="4C67C0E0" w14:textId="77777777" w:rsidTr="00DD4CCA">
        <w:tc>
          <w:tcPr>
            <w:tcW w:w="2547" w:type="dxa"/>
            <w:tcBorders>
              <w:top w:val="nil"/>
              <w:bottom w:val="single" w:sz="4" w:space="0" w:color="auto"/>
            </w:tcBorders>
          </w:tcPr>
          <w:p w14:paraId="092FE386" w14:textId="77777777" w:rsidR="006A6456" w:rsidRPr="009365D4" w:rsidRDefault="006A6456" w:rsidP="00640CEA">
            <w:pPr>
              <w:rPr>
                <w:b/>
                <w:i/>
              </w:rPr>
            </w:pPr>
          </w:p>
        </w:tc>
        <w:tc>
          <w:tcPr>
            <w:tcW w:w="3459" w:type="dxa"/>
            <w:tcBorders>
              <w:bottom w:val="single" w:sz="4" w:space="0" w:color="auto"/>
            </w:tcBorders>
          </w:tcPr>
          <w:p w14:paraId="0D384EE5" w14:textId="4437C65D" w:rsidR="006A6456" w:rsidRPr="009365D4" w:rsidRDefault="006A6456" w:rsidP="00640CEA">
            <w:pPr>
              <w:rPr>
                <w:b/>
                <w:i/>
              </w:rPr>
            </w:pPr>
            <w:r w:rsidRPr="009365D4">
              <w:t>house – relationship</w:t>
            </w:r>
          </w:p>
          <w:p w14:paraId="4437580B" w14:textId="7A998BC6" w:rsidR="006A6456" w:rsidRPr="009365D4" w:rsidRDefault="006A6456" w:rsidP="00640CEA">
            <w:r w:rsidRPr="009365D4">
              <w:t>house – smoking</w:t>
            </w:r>
          </w:p>
          <w:p w14:paraId="1A398852" w14:textId="54C99908" w:rsidR="006A6456" w:rsidRPr="009365D4" w:rsidRDefault="006A6456" w:rsidP="00640CEA">
            <w:r w:rsidRPr="009365D4">
              <w:t>house – reunion</w:t>
            </w:r>
          </w:p>
          <w:p w14:paraId="5500A62A" w14:textId="56E27931" w:rsidR="006A6456" w:rsidRPr="009365D4" w:rsidRDefault="006A6456" w:rsidP="00640CEA">
            <w:r w:rsidRPr="009365D4">
              <w:t>relationship – smoking</w:t>
            </w:r>
          </w:p>
          <w:p w14:paraId="7253A005" w14:textId="74A5322C" w:rsidR="006A6456" w:rsidRPr="009365D4" w:rsidRDefault="006A6456" w:rsidP="00640CEA">
            <w:r w:rsidRPr="009365D4">
              <w:lastRenderedPageBreak/>
              <w:t>relationship – reunion</w:t>
            </w:r>
          </w:p>
          <w:p w14:paraId="6F1AA70A" w14:textId="7BEC76B8" w:rsidR="006A6456" w:rsidRPr="009365D4" w:rsidRDefault="006A6456" w:rsidP="00640CEA">
            <w:r w:rsidRPr="009365D4">
              <w:t>smoking – reunion</w:t>
            </w:r>
          </w:p>
        </w:tc>
        <w:tc>
          <w:tcPr>
            <w:tcW w:w="3004" w:type="dxa"/>
            <w:tcBorders>
              <w:bottom w:val="single" w:sz="4" w:space="0" w:color="auto"/>
            </w:tcBorders>
          </w:tcPr>
          <w:p w14:paraId="19609D20" w14:textId="77777777" w:rsidR="006A6456" w:rsidRPr="009365D4" w:rsidRDefault="00ED26AC" w:rsidP="00640CEA">
            <w:r w:rsidRPr="009365D4">
              <w:lastRenderedPageBreak/>
              <w:t>.124</w:t>
            </w:r>
          </w:p>
          <w:p w14:paraId="47197DBD" w14:textId="77777777" w:rsidR="00ED26AC" w:rsidRPr="009365D4" w:rsidRDefault="00ED26AC" w:rsidP="00640CEA">
            <w:r w:rsidRPr="009365D4">
              <w:t>.109</w:t>
            </w:r>
          </w:p>
          <w:p w14:paraId="55ED497C" w14:textId="77777777" w:rsidR="00ED26AC" w:rsidRPr="009365D4" w:rsidRDefault="00ED26AC" w:rsidP="00640CEA">
            <w:r w:rsidRPr="009365D4">
              <w:t>.222</w:t>
            </w:r>
          </w:p>
          <w:p w14:paraId="0A32D0EB" w14:textId="77777777" w:rsidR="00ED26AC" w:rsidRPr="009365D4" w:rsidRDefault="00ED26AC" w:rsidP="00640CEA">
            <w:r w:rsidRPr="009365D4">
              <w:t>.021</w:t>
            </w:r>
          </w:p>
          <w:p w14:paraId="077ABE43" w14:textId="77777777" w:rsidR="00ED26AC" w:rsidRPr="009365D4" w:rsidRDefault="00ED26AC" w:rsidP="00640CEA">
            <w:r w:rsidRPr="009365D4">
              <w:lastRenderedPageBreak/>
              <w:t>.083</w:t>
            </w:r>
          </w:p>
          <w:p w14:paraId="0A6128D2" w14:textId="2E4BD681" w:rsidR="00ED26AC" w:rsidRPr="009365D4" w:rsidRDefault="00ED26AC" w:rsidP="00640CEA">
            <w:r w:rsidRPr="009365D4">
              <w:t>.126</w:t>
            </w:r>
          </w:p>
        </w:tc>
      </w:tr>
    </w:tbl>
    <w:p w14:paraId="182BE645" w14:textId="2D37E8A6" w:rsidR="00D750B2" w:rsidRPr="009365D4" w:rsidRDefault="00D750B2" w:rsidP="00640CEA">
      <w:pPr>
        <w:sectPr w:rsidR="00D750B2" w:rsidRPr="009365D4" w:rsidSect="009365D4">
          <w:type w:val="continuous"/>
          <w:pgSz w:w="11900" w:h="16840"/>
          <w:pgMar w:top="1440" w:right="1440" w:bottom="1440" w:left="1440" w:header="709" w:footer="709" w:gutter="0"/>
          <w:cols w:space="708"/>
          <w:docGrid w:linePitch="360"/>
        </w:sectPr>
      </w:pPr>
      <w:r w:rsidRPr="009365D4">
        <w:rPr>
          <w:i/>
        </w:rPr>
        <w:lastRenderedPageBreak/>
        <w:t>Note.</w:t>
      </w:r>
      <w:r w:rsidRPr="009365D4">
        <w:t xml:space="preserve"> The correlation coefficients were based on Phi coefficients for the action descriptions and Spearman correlations for the Freund et al. measure.</w:t>
      </w:r>
    </w:p>
    <w:p w14:paraId="672DA01C" w14:textId="77777777" w:rsidR="00F039F4" w:rsidRPr="009365D4" w:rsidRDefault="00F039F4" w:rsidP="00F039F4">
      <w:pPr>
        <w:pStyle w:val="Heading3"/>
        <w:rPr>
          <w:color w:val="auto"/>
        </w:rPr>
      </w:pPr>
      <w:bookmarkStart w:id="28" w:name="_Toc124176659"/>
      <w:bookmarkStart w:id="29" w:name="_Toc103787267"/>
      <w:r w:rsidRPr="009365D4">
        <w:rPr>
          <w:color w:val="auto"/>
        </w:rPr>
        <w:lastRenderedPageBreak/>
        <w:t>Figure S2. Plots of All Goal Focus Measures by Age (Group)</w:t>
      </w:r>
      <w:bookmarkEnd w:id="28"/>
      <w:bookmarkEnd w:id="29"/>
    </w:p>
    <w:p w14:paraId="5C64311B" w14:textId="77777777" w:rsidR="00F039F4" w:rsidRPr="009365D4" w:rsidRDefault="00F039F4" w:rsidP="00F039F4">
      <w:r w:rsidRPr="009365D4">
        <w:rPr>
          <w:noProof/>
          <w:lang w:val="en-IN" w:eastAsia="en-IN"/>
        </w:rPr>
        <w:drawing>
          <wp:inline distT="0" distB="0" distL="0" distR="0" wp14:anchorId="686AA73D" wp14:editId="5E9EAD6B">
            <wp:extent cx="9433932" cy="4716966"/>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tretch>
                      <a:fillRect/>
                    </a:stretch>
                  </pic:blipFill>
                  <pic:spPr>
                    <a:xfrm>
                      <a:off x="0" y="0"/>
                      <a:ext cx="9437558" cy="4718779"/>
                    </a:xfrm>
                    <a:prstGeom prst="rect">
                      <a:avLst/>
                    </a:prstGeom>
                  </pic:spPr>
                </pic:pic>
              </a:graphicData>
            </a:graphic>
          </wp:inline>
        </w:drawing>
      </w:r>
    </w:p>
    <w:bookmarkEnd w:id="2"/>
    <w:p w14:paraId="7C17A3D8" w14:textId="77777777" w:rsidR="00A05065" w:rsidRPr="009365D4" w:rsidRDefault="00A05065" w:rsidP="00181C7E"/>
    <w:sectPr w:rsidR="00A05065" w:rsidRPr="009365D4" w:rsidSect="009365D4">
      <w:type w:val="continuous"/>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43708" w14:textId="77777777" w:rsidR="00EE6CB1" w:rsidRDefault="00EE6CB1" w:rsidP="001810F8">
      <w:pPr>
        <w:spacing w:line="240" w:lineRule="auto"/>
      </w:pPr>
      <w:r>
        <w:separator/>
      </w:r>
    </w:p>
  </w:endnote>
  <w:endnote w:type="continuationSeparator" w:id="0">
    <w:p w14:paraId="594311C9" w14:textId="77777777" w:rsidR="00EE6CB1" w:rsidRDefault="00EE6CB1" w:rsidP="001810F8">
      <w:pPr>
        <w:spacing w:line="240" w:lineRule="auto"/>
      </w:pPr>
      <w:r>
        <w:continuationSeparator/>
      </w:r>
    </w:p>
  </w:endnote>
  <w:endnote w:type="continuationNotice" w:id="1">
    <w:p w14:paraId="2308B802" w14:textId="77777777" w:rsidR="00EE6CB1" w:rsidRDefault="00EE6C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83" w:usb1="10000000" w:usb2="00000000" w:usb3="00000000" w:csb0="80000009" w:csb1="00000000"/>
  </w:font>
  <w:font w:name="Yu Gothic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70479584"/>
      <w:docPartObj>
        <w:docPartGallery w:val="Page Numbers (Bottom of Page)"/>
        <w:docPartUnique/>
      </w:docPartObj>
    </w:sdtPr>
    <w:sdtEndPr>
      <w:rPr>
        <w:rStyle w:val="PageNumber"/>
      </w:rPr>
    </w:sdtEndPr>
    <w:sdtContent>
      <w:p w14:paraId="4B32C1CF" w14:textId="7DFEEDDB" w:rsidR="001810F8" w:rsidRDefault="001810F8" w:rsidP="001810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63369B" w14:textId="77777777" w:rsidR="001810F8" w:rsidRDefault="001810F8" w:rsidP="001810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37551427"/>
      <w:docPartObj>
        <w:docPartGallery w:val="Page Numbers (Bottom of Page)"/>
        <w:docPartUnique/>
      </w:docPartObj>
    </w:sdtPr>
    <w:sdtEndPr>
      <w:rPr>
        <w:rStyle w:val="PageNumber"/>
      </w:rPr>
    </w:sdtEndPr>
    <w:sdtContent>
      <w:p w14:paraId="787FDE6A" w14:textId="158E9A08" w:rsidR="001810F8" w:rsidRDefault="001810F8" w:rsidP="001810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365D4">
          <w:rPr>
            <w:rStyle w:val="PageNumber"/>
            <w:noProof/>
          </w:rPr>
          <w:t>16</w:t>
        </w:r>
        <w:r>
          <w:rPr>
            <w:rStyle w:val="PageNumber"/>
          </w:rPr>
          <w:fldChar w:fldCharType="end"/>
        </w:r>
      </w:p>
    </w:sdtContent>
  </w:sdt>
  <w:p w14:paraId="4E8C5403" w14:textId="77777777" w:rsidR="001810F8" w:rsidRDefault="001810F8" w:rsidP="001810F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7DDA4" w14:textId="77777777" w:rsidR="00EE6CB1" w:rsidRDefault="00EE6CB1" w:rsidP="001810F8">
      <w:pPr>
        <w:spacing w:line="240" w:lineRule="auto"/>
      </w:pPr>
      <w:r>
        <w:separator/>
      </w:r>
    </w:p>
  </w:footnote>
  <w:footnote w:type="continuationSeparator" w:id="0">
    <w:p w14:paraId="3865F977" w14:textId="77777777" w:rsidR="00EE6CB1" w:rsidRDefault="00EE6CB1" w:rsidP="001810F8">
      <w:pPr>
        <w:spacing w:line="240" w:lineRule="auto"/>
      </w:pPr>
      <w:r>
        <w:continuationSeparator/>
      </w:r>
    </w:p>
  </w:footnote>
  <w:footnote w:type="continuationNotice" w:id="1">
    <w:p w14:paraId="5A961DE6" w14:textId="77777777" w:rsidR="00EE6CB1" w:rsidRDefault="00EE6CB1">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1EFD"/>
    <w:multiLevelType w:val="hybridMultilevel"/>
    <w:tmpl w:val="E000F0C4"/>
    <w:lvl w:ilvl="0" w:tplc="9454C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C7693"/>
    <w:multiLevelType w:val="hybridMultilevel"/>
    <w:tmpl w:val="421EE9B2"/>
    <w:lvl w:ilvl="0" w:tplc="2DEAE3D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A69C8"/>
    <w:multiLevelType w:val="hybridMultilevel"/>
    <w:tmpl w:val="CBA07108"/>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 w15:restartNumberingAfterBreak="0">
    <w:nsid w:val="5C8F3111"/>
    <w:multiLevelType w:val="hybridMultilevel"/>
    <w:tmpl w:val="174C1F38"/>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 w15:restartNumberingAfterBreak="0">
    <w:nsid w:val="60E86FDF"/>
    <w:multiLevelType w:val="hybridMultilevel"/>
    <w:tmpl w:val="2A6612C2"/>
    <w:lvl w:ilvl="0" w:tplc="76B6BB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A6AE9"/>
    <w:multiLevelType w:val="hybridMultilevel"/>
    <w:tmpl w:val="4FBEAA48"/>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6" w15:restartNumberingAfterBreak="0">
    <w:nsid w:val="6E0C12CA"/>
    <w:multiLevelType w:val="hybridMultilevel"/>
    <w:tmpl w:val="FFEED3A0"/>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65"/>
    <w:rsid w:val="00036AB9"/>
    <w:rsid w:val="00085719"/>
    <w:rsid w:val="000858DE"/>
    <w:rsid w:val="000A2A6E"/>
    <w:rsid w:val="000A3057"/>
    <w:rsid w:val="001810F8"/>
    <w:rsid w:val="00181C7E"/>
    <w:rsid w:val="0023279A"/>
    <w:rsid w:val="002B7A30"/>
    <w:rsid w:val="002E43B1"/>
    <w:rsid w:val="003456B7"/>
    <w:rsid w:val="003C0B39"/>
    <w:rsid w:val="004056BB"/>
    <w:rsid w:val="00493A34"/>
    <w:rsid w:val="004C03D7"/>
    <w:rsid w:val="005E3C5E"/>
    <w:rsid w:val="00640CEA"/>
    <w:rsid w:val="006A6456"/>
    <w:rsid w:val="0082763E"/>
    <w:rsid w:val="009128C6"/>
    <w:rsid w:val="009365D4"/>
    <w:rsid w:val="00965114"/>
    <w:rsid w:val="00974837"/>
    <w:rsid w:val="009A568A"/>
    <w:rsid w:val="009B27A6"/>
    <w:rsid w:val="00A05065"/>
    <w:rsid w:val="00D4194F"/>
    <w:rsid w:val="00D750B2"/>
    <w:rsid w:val="00E04703"/>
    <w:rsid w:val="00ED26AC"/>
    <w:rsid w:val="00EE6CB1"/>
    <w:rsid w:val="00F039F4"/>
    <w:rsid w:val="00F260D0"/>
    <w:rsid w:val="00FC73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C2AD"/>
  <w15:chartTrackingRefBased/>
  <w15:docId w15:val="{151DAF52-F275-2142-B61F-01B69D74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065"/>
    <w:pPr>
      <w:spacing w:line="480" w:lineRule="auto"/>
    </w:pPr>
    <w:rPr>
      <w:rFonts w:ascii="Times New Roman" w:hAnsi="Times New Roman"/>
      <w:lang w:val="en-US"/>
    </w:rPr>
  </w:style>
  <w:style w:type="paragraph" w:styleId="Heading1">
    <w:name w:val="heading 1"/>
    <w:basedOn w:val="Normal"/>
    <w:next w:val="Normal"/>
    <w:link w:val="Heading1Char"/>
    <w:uiPriority w:val="9"/>
    <w:qFormat/>
    <w:rsid w:val="00A05065"/>
    <w:pPr>
      <w:keepNext/>
      <w:keepLines/>
      <w:spacing w:before="24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A05065"/>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A05065"/>
    <w:pPr>
      <w:keepNext/>
      <w:keepLines/>
      <w:outlineLvl w:val="2"/>
    </w:pPr>
    <w:rPr>
      <w:rFonts w:eastAsia="Yu Gothic Light" w:cs="Times New Roman"/>
      <w:b/>
      <w:i/>
      <w:color w:val="000000"/>
    </w:rPr>
  </w:style>
  <w:style w:type="paragraph" w:styleId="Heading4">
    <w:name w:val="heading 4"/>
    <w:basedOn w:val="Normal"/>
    <w:next w:val="Normal"/>
    <w:link w:val="Heading4Char"/>
    <w:uiPriority w:val="9"/>
    <w:unhideWhenUsed/>
    <w:qFormat/>
    <w:rsid w:val="00A05065"/>
    <w:pPr>
      <w:keepNext/>
      <w:keepLines/>
      <w:ind w:left="720"/>
      <w:outlineLvl w:val="3"/>
    </w:pPr>
    <w:rPr>
      <w:rFonts w:eastAsia="Yu Gothic Light" w:cs="Times New Roman"/>
      <w:b/>
      <w:iCs/>
      <w:color w:val="000000"/>
    </w:rPr>
  </w:style>
  <w:style w:type="paragraph" w:styleId="Heading5">
    <w:name w:val="heading 5"/>
    <w:basedOn w:val="Normal"/>
    <w:next w:val="Normal"/>
    <w:link w:val="Heading5Char"/>
    <w:uiPriority w:val="9"/>
    <w:unhideWhenUsed/>
    <w:qFormat/>
    <w:rsid w:val="00A05065"/>
    <w:pPr>
      <w:keepNext/>
      <w:keepLines/>
      <w:ind w:left="720"/>
      <w:outlineLvl w:val="4"/>
    </w:pPr>
    <w:rPr>
      <w:rFonts w:eastAsiaTheme="majorEastAsia"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065"/>
    <w:rPr>
      <w:rFonts w:ascii="Times New Roman" w:eastAsiaTheme="majorEastAsia" w:hAnsi="Times New Roman" w:cstheme="majorBidi"/>
      <w:b/>
      <w:color w:val="000000" w:themeColor="text1"/>
      <w:szCs w:val="32"/>
      <w:lang w:val="en-US"/>
    </w:rPr>
  </w:style>
  <w:style w:type="character" w:customStyle="1" w:styleId="Heading2Char">
    <w:name w:val="Heading 2 Char"/>
    <w:basedOn w:val="DefaultParagraphFont"/>
    <w:link w:val="Heading2"/>
    <w:uiPriority w:val="9"/>
    <w:rsid w:val="00A05065"/>
    <w:rPr>
      <w:rFonts w:ascii="Times New Roman" w:eastAsiaTheme="majorEastAsia" w:hAnsi="Times New Roman" w:cstheme="majorBidi"/>
      <w:b/>
      <w:color w:val="000000" w:themeColor="text1"/>
      <w:szCs w:val="26"/>
      <w:lang w:val="en-US"/>
    </w:rPr>
  </w:style>
  <w:style w:type="character" w:customStyle="1" w:styleId="Heading3Char">
    <w:name w:val="Heading 3 Char"/>
    <w:basedOn w:val="DefaultParagraphFont"/>
    <w:link w:val="Heading3"/>
    <w:uiPriority w:val="9"/>
    <w:rsid w:val="00A05065"/>
    <w:rPr>
      <w:rFonts w:ascii="Times New Roman" w:eastAsia="Yu Gothic Light" w:hAnsi="Times New Roman" w:cs="Times New Roman"/>
      <w:b/>
      <w:i/>
      <w:color w:val="000000"/>
      <w:lang w:val="en-US"/>
    </w:rPr>
  </w:style>
  <w:style w:type="character" w:customStyle="1" w:styleId="Heading4Char">
    <w:name w:val="Heading 4 Char"/>
    <w:basedOn w:val="DefaultParagraphFont"/>
    <w:link w:val="Heading4"/>
    <w:uiPriority w:val="9"/>
    <w:rsid w:val="00A05065"/>
    <w:rPr>
      <w:rFonts w:ascii="Times New Roman" w:eastAsia="Yu Gothic Light" w:hAnsi="Times New Roman" w:cs="Times New Roman"/>
      <w:b/>
      <w:iCs/>
      <w:color w:val="000000"/>
      <w:lang w:val="en-US"/>
    </w:rPr>
  </w:style>
  <w:style w:type="character" w:customStyle="1" w:styleId="Heading5Char">
    <w:name w:val="Heading 5 Char"/>
    <w:basedOn w:val="DefaultParagraphFont"/>
    <w:link w:val="Heading5"/>
    <w:uiPriority w:val="9"/>
    <w:rsid w:val="00A05065"/>
    <w:rPr>
      <w:rFonts w:ascii="Times New Roman" w:eastAsiaTheme="majorEastAsia" w:hAnsi="Times New Roman" w:cstheme="majorBidi"/>
      <w:b/>
      <w:i/>
      <w:color w:val="000000" w:themeColor="text1"/>
      <w:lang w:val="en-US"/>
    </w:rPr>
  </w:style>
  <w:style w:type="paragraph" w:styleId="ListParagraph">
    <w:name w:val="List Paragraph"/>
    <w:basedOn w:val="Normal"/>
    <w:uiPriority w:val="34"/>
    <w:qFormat/>
    <w:rsid w:val="00A05065"/>
    <w:pPr>
      <w:ind w:left="720"/>
      <w:contextualSpacing/>
    </w:pPr>
  </w:style>
  <w:style w:type="character" w:styleId="CommentReference">
    <w:name w:val="annotation reference"/>
    <w:basedOn w:val="DefaultParagraphFont"/>
    <w:uiPriority w:val="99"/>
    <w:semiHidden/>
    <w:unhideWhenUsed/>
    <w:rsid w:val="00A05065"/>
    <w:rPr>
      <w:sz w:val="18"/>
      <w:szCs w:val="18"/>
    </w:rPr>
  </w:style>
  <w:style w:type="paragraph" w:styleId="CommentText">
    <w:name w:val="annotation text"/>
    <w:basedOn w:val="Normal"/>
    <w:link w:val="CommentTextChar"/>
    <w:uiPriority w:val="99"/>
    <w:semiHidden/>
    <w:unhideWhenUsed/>
    <w:rsid w:val="00A05065"/>
  </w:style>
  <w:style w:type="character" w:customStyle="1" w:styleId="CommentTextChar">
    <w:name w:val="Comment Text Char"/>
    <w:basedOn w:val="DefaultParagraphFont"/>
    <w:link w:val="CommentText"/>
    <w:uiPriority w:val="99"/>
    <w:semiHidden/>
    <w:rsid w:val="00A05065"/>
    <w:rPr>
      <w:rFonts w:ascii="Times New Roman" w:hAnsi="Times New Roman"/>
      <w:lang w:val="en-US"/>
    </w:rPr>
  </w:style>
  <w:style w:type="paragraph" w:styleId="CommentSubject">
    <w:name w:val="annotation subject"/>
    <w:basedOn w:val="CommentText"/>
    <w:next w:val="CommentText"/>
    <w:link w:val="CommentSubjectChar"/>
    <w:uiPriority w:val="99"/>
    <w:semiHidden/>
    <w:unhideWhenUsed/>
    <w:rsid w:val="00A05065"/>
    <w:rPr>
      <w:b/>
      <w:bCs/>
      <w:sz w:val="20"/>
      <w:szCs w:val="20"/>
    </w:rPr>
  </w:style>
  <w:style w:type="character" w:customStyle="1" w:styleId="CommentSubjectChar">
    <w:name w:val="Comment Subject Char"/>
    <w:basedOn w:val="CommentTextChar"/>
    <w:link w:val="CommentSubject"/>
    <w:uiPriority w:val="99"/>
    <w:semiHidden/>
    <w:rsid w:val="00A05065"/>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A05065"/>
    <w:rPr>
      <w:rFonts w:cs="Times New Roman"/>
      <w:sz w:val="18"/>
      <w:szCs w:val="18"/>
    </w:rPr>
  </w:style>
  <w:style w:type="character" w:customStyle="1" w:styleId="BalloonTextChar">
    <w:name w:val="Balloon Text Char"/>
    <w:basedOn w:val="DefaultParagraphFont"/>
    <w:link w:val="BalloonText"/>
    <w:uiPriority w:val="99"/>
    <w:semiHidden/>
    <w:rsid w:val="00A05065"/>
    <w:rPr>
      <w:rFonts w:ascii="Times New Roman" w:hAnsi="Times New Roman" w:cs="Times New Roman"/>
      <w:sz w:val="18"/>
      <w:szCs w:val="18"/>
      <w:lang w:val="en-US"/>
    </w:rPr>
  </w:style>
  <w:style w:type="character" w:styleId="Hyperlink">
    <w:name w:val="Hyperlink"/>
    <w:basedOn w:val="DefaultParagraphFont"/>
    <w:uiPriority w:val="99"/>
    <w:unhideWhenUsed/>
    <w:rsid w:val="00A05065"/>
    <w:rPr>
      <w:color w:val="0563C1" w:themeColor="hyperlink"/>
      <w:u w:val="single"/>
    </w:rPr>
  </w:style>
  <w:style w:type="paragraph" w:styleId="Bibliography">
    <w:name w:val="Bibliography"/>
    <w:basedOn w:val="Normal"/>
    <w:next w:val="Normal"/>
    <w:uiPriority w:val="37"/>
    <w:unhideWhenUsed/>
    <w:rsid w:val="00A05065"/>
    <w:pPr>
      <w:tabs>
        <w:tab w:val="left" w:pos="500"/>
      </w:tabs>
      <w:ind w:left="720" w:hanging="720"/>
    </w:pPr>
  </w:style>
  <w:style w:type="paragraph" w:customStyle="1" w:styleId="Heading31">
    <w:name w:val="Heading 31"/>
    <w:basedOn w:val="Normal"/>
    <w:next w:val="Normal"/>
    <w:uiPriority w:val="9"/>
    <w:unhideWhenUsed/>
    <w:qFormat/>
    <w:rsid w:val="00A05065"/>
    <w:pPr>
      <w:keepNext/>
      <w:keepLines/>
      <w:spacing w:before="40"/>
      <w:ind w:left="720"/>
      <w:outlineLvl w:val="2"/>
    </w:pPr>
    <w:rPr>
      <w:rFonts w:eastAsia="Yu Gothic Light" w:cs="Times New Roman"/>
      <w:b/>
      <w:color w:val="000000"/>
    </w:rPr>
  </w:style>
  <w:style w:type="paragraph" w:customStyle="1" w:styleId="Heading41">
    <w:name w:val="Heading 41"/>
    <w:basedOn w:val="Normal"/>
    <w:next w:val="Normal"/>
    <w:uiPriority w:val="9"/>
    <w:unhideWhenUsed/>
    <w:qFormat/>
    <w:rsid w:val="00A05065"/>
    <w:pPr>
      <w:keepNext/>
      <w:keepLines/>
      <w:spacing w:before="40"/>
      <w:ind w:left="720"/>
      <w:outlineLvl w:val="3"/>
    </w:pPr>
    <w:rPr>
      <w:rFonts w:eastAsia="Yu Gothic Light" w:cs="Times New Roman"/>
      <w:b/>
      <w:i/>
      <w:iCs/>
      <w:color w:val="000000"/>
    </w:rPr>
  </w:style>
  <w:style w:type="numbering" w:customStyle="1" w:styleId="NoList1">
    <w:name w:val="No List1"/>
    <w:next w:val="NoList"/>
    <w:uiPriority w:val="99"/>
    <w:semiHidden/>
    <w:unhideWhenUsed/>
    <w:rsid w:val="00A05065"/>
  </w:style>
  <w:style w:type="paragraph" w:styleId="Header">
    <w:name w:val="header"/>
    <w:basedOn w:val="Normal"/>
    <w:link w:val="HeaderChar"/>
    <w:uiPriority w:val="99"/>
    <w:unhideWhenUsed/>
    <w:rsid w:val="00A05065"/>
    <w:pPr>
      <w:tabs>
        <w:tab w:val="center" w:pos="4680"/>
        <w:tab w:val="right" w:pos="9360"/>
      </w:tabs>
    </w:pPr>
  </w:style>
  <w:style w:type="character" w:customStyle="1" w:styleId="HeaderChar">
    <w:name w:val="Header Char"/>
    <w:basedOn w:val="DefaultParagraphFont"/>
    <w:link w:val="Header"/>
    <w:uiPriority w:val="99"/>
    <w:rsid w:val="00A05065"/>
    <w:rPr>
      <w:rFonts w:ascii="Times New Roman" w:hAnsi="Times New Roman"/>
      <w:lang w:val="en-US"/>
    </w:rPr>
  </w:style>
  <w:style w:type="paragraph" w:styleId="Footer">
    <w:name w:val="footer"/>
    <w:basedOn w:val="Normal"/>
    <w:link w:val="FooterChar"/>
    <w:uiPriority w:val="99"/>
    <w:unhideWhenUsed/>
    <w:rsid w:val="00A05065"/>
    <w:pPr>
      <w:tabs>
        <w:tab w:val="center" w:pos="4680"/>
        <w:tab w:val="right" w:pos="9360"/>
      </w:tabs>
    </w:pPr>
  </w:style>
  <w:style w:type="character" w:customStyle="1" w:styleId="FooterChar">
    <w:name w:val="Footer Char"/>
    <w:basedOn w:val="DefaultParagraphFont"/>
    <w:link w:val="Footer"/>
    <w:uiPriority w:val="99"/>
    <w:rsid w:val="00A05065"/>
    <w:rPr>
      <w:rFonts w:ascii="Times New Roman" w:hAnsi="Times New Roman"/>
      <w:lang w:val="en-US"/>
    </w:rPr>
  </w:style>
  <w:style w:type="character" w:styleId="PageNumber">
    <w:name w:val="page number"/>
    <w:basedOn w:val="DefaultParagraphFont"/>
    <w:uiPriority w:val="99"/>
    <w:semiHidden/>
    <w:unhideWhenUsed/>
    <w:rsid w:val="00A05065"/>
  </w:style>
  <w:style w:type="paragraph" w:styleId="TOCHeading">
    <w:name w:val="TOC Heading"/>
    <w:basedOn w:val="Heading1"/>
    <w:next w:val="Normal"/>
    <w:uiPriority w:val="39"/>
    <w:unhideWhenUsed/>
    <w:qFormat/>
    <w:rsid w:val="00A05065"/>
    <w:pPr>
      <w:keepNext w:val="0"/>
      <w:keepLines w:val="0"/>
      <w:spacing w:before="480" w:line="276" w:lineRule="auto"/>
      <w:outlineLvl w:val="9"/>
    </w:pPr>
    <w:rPr>
      <w:rFonts w:eastAsia="Calibri" w:cs="Times New Roman"/>
      <w:b w:val="0"/>
      <w:bCs/>
      <w:noProof/>
      <w:color w:val="auto"/>
      <w:sz w:val="28"/>
      <w:szCs w:val="28"/>
      <w:lang w:val="en-GB"/>
    </w:rPr>
  </w:style>
  <w:style w:type="paragraph" w:styleId="TOC1">
    <w:name w:val="toc 1"/>
    <w:basedOn w:val="Normal"/>
    <w:next w:val="Normal"/>
    <w:autoRedefine/>
    <w:uiPriority w:val="39"/>
    <w:unhideWhenUsed/>
    <w:rsid w:val="00A05065"/>
    <w:pPr>
      <w:spacing w:before="120"/>
    </w:pPr>
    <w:rPr>
      <w:b/>
      <w:bCs/>
    </w:rPr>
  </w:style>
  <w:style w:type="paragraph" w:styleId="TOC2">
    <w:name w:val="toc 2"/>
    <w:basedOn w:val="Normal"/>
    <w:next w:val="Normal"/>
    <w:autoRedefine/>
    <w:uiPriority w:val="39"/>
    <w:unhideWhenUsed/>
    <w:rsid w:val="00A05065"/>
    <w:pPr>
      <w:tabs>
        <w:tab w:val="right" w:leader="dot" w:pos="9010"/>
      </w:tabs>
      <w:ind w:left="240"/>
    </w:pPr>
    <w:rPr>
      <w:b/>
      <w:bCs/>
      <w:sz w:val="22"/>
      <w:szCs w:val="22"/>
    </w:rPr>
  </w:style>
  <w:style w:type="paragraph" w:styleId="TOC3">
    <w:name w:val="toc 3"/>
    <w:basedOn w:val="Normal"/>
    <w:next w:val="Normal"/>
    <w:autoRedefine/>
    <w:uiPriority w:val="39"/>
    <w:unhideWhenUsed/>
    <w:rsid w:val="00A05065"/>
    <w:pPr>
      <w:ind w:left="480"/>
    </w:pPr>
    <w:rPr>
      <w:sz w:val="22"/>
      <w:szCs w:val="22"/>
    </w:rPr>
  </w:style>
  <w:style w:type="paragraph" w:styleId="TOC4">
    <w:name w:val="toc 4"/>
    <w:basedOn w:val="Normal"/>
    <w:next w:val="Normal"/>
    <w:autoRedefine/>
    <w:uiPriority w:val="39"/>
    <w:unhideWhenUsed/>
    <w:rsid w:val="00A05065"/>
    <w:pPr>
      <w:ind w:left="720"/>
    </w:pPr>
    <w:rPr>
      <w:sz w:val="20"/>
      <w:szCs w:val="20"/>
    </w:rPr>
  </w:style>
  <w:style w:type="paragraph" w:styleId="TOC5">
    <w:name w:val="toc 5"/>
    <w:basedOn w:val="Normal"/>
    <w:next w:val="Normal"/>
    <w:autoRedefine/>
    <w:uiPriority w:val="39"/>
    <w:unhideWhenUsed/>
    <w:rsid w:val="00A05065"/>
    <w:pPr>
      <w:ind w:left="960"/>
    </w:pPr>
    <w:rPr>
      <w:sz w:val="20"/>
      <w:szCs w:val="20"/>
    </w:rPr>
  </w:style>
  <w:style w:type="paragraph" w:styleId="TOC6">
    <w:name w:val="toc 6"/>
    <w:basedOn w:val="Normal"/>
    <w:next w:val="Normal"/>
    <w:autoRedefine/>
    <w:uiPriority w:val="39"/>
    <w:unhideWhenUsed/>
    <w:rsid w:val="00A05065"/>
    <w:pPr>
      <w:ind w:left="1200"/>
    </w:pPr>
    <w:rPr>
      <w:sz w:val="20"/>
      <w:szCs w:val="20"/>
    </w:rPr>
  </w:style>
  <w:style w:type="paragraph" w:styleId="TOC7">
    <w:name w:val="toc 7"/>
    <w:basedOn w:val="Normal"/>
    <w:next w:val="Normal"/>
    <w:autoRedefine/>
    <w:uiPriority w:val="39"/>
    <w:unhideWhenUsed/>
    <w:rsid w:val="00A05065"/>
    <w:pPr>
      <w:ind w:left="1440"/>
    </w:pPr>
    <w:rPr>
      <w:sz w:val="20"/>
      <w:szCs w:val="20"/>
    </w:rPr>
  </w:style>
  <w:style w:type="paragraph" w:styleId="TOC8">
    <w:name w:val="toc 8"/>
    <w:basedOn w:val="Normal"/>
    <w:next w:val="Normal"/>
    <w:autoRedefine/>
    <w:uiPriority w:val="39"/>
    <w:unhideWhenUsed/>
    <w:rsid w:val="00A05065"/>
    <w:pPr>
      <w:ind w:left="1680"/>
    </w:pPr>
    <w:rPr>
      <w:sz w:val="20"/>
      <w:szCs w:val="20"/>
    </w:rPr>
  </w:style>
  <w:style w:type="paragraph" w:styleId="TOC9">
    <w:name w:val="toc 9"/>
    <w:basedOn w:val="Normal"/>
    <w:next w:val="Normal"/>
    <w:autoRedefine/>
    <w:uiPriority w:val="39"/>
    <w:unhideWhenUsed/>
    <w:rsid w:val="00A05065"/>
    <w:pPr>
      <w:ind w:left="1920"/>
    </w:pPr>
    <w:rPr>
      <w:sz w:val="20"/>
      <w:szCs w:val="20"/>
    </w:rPr>
  </w:style>
  <w:style w:type="paragraph" w:styleId="FootnoteText">
    <w:name w:val="footnote text"/>
    <w:basedOn w:val="Normal"/>
    <w:link w:val="FootnoteTextChar"/>
    <w:uiPriority w:val="99"/>
    <w:unhideWhenUsed/>
    <w:rsid w:val="00A05065"/>
  </w:style>
  <w:style w:type="character" w:customStyle="1" w:styleId="FootnoteTextChar">
    <w:name w:val="Footnote Text Char"/>
    <w:basedOn w:val="DefaultParagraphFont"/>
    <w:link w:val="FootnoteText"/>
    <w:uiPriority w:val="99"/>
    <w:rsid w:val="00A05065"/>
    <w:rPr>
      <w:rFonts w:ascii="Times New Roman" w:hAnsi="Times New Roman"/>
      <w:lang w:val="en-US"/>
    </w:rPr>
  </w:style>
  <w:style w:type="character" w:styleId="FootnoteReference">
    <w:name w:val="footnote reference"/>
    <w:basedOn w:val="DefaultParagraphFont"/>
    <w:uiPriority w:val="99"/>
    <w:unhideWhenUsed/>
    <w:rsid w:val="00A05065"/>
    <w:rPr>
      <w:vertAlign w:val="superscript"/>
    </w:rPr>
  </w:style>
  <w:style w:type="paragraph" w:customStyle="1" w:styleId="Body">
    <w:name w:val="Body"/>
    <w:rsid w:val="00A05065"/>
    <w:pPr>
      <w:pBdr>
        <w:top w:val="nil"/>
        <w:left w:val="nil"/>
        <w:bottom w:val="nil"/>
        <w:right w:val="nil"/>
        <w:between w:val="nil"/>
        <w:bar w:val="nil"/>
      </w:pBdr>
    </w:pPr>
    <w:rPr>
      <w:rFonts w:ascii="Helvetica" w:eastAsia="Arial Unicode MS" w:hAnsi="Helvetica" w:cs="Arial Unicode MS"/>
      <w:color w:val="000000"/>
      <w:sz w:val="22"/>
      <w:szCs w:val="22"/>
      <w:bdr w:val="nil"/>
      <w:lang w:val="de-DE"/>
    </w:rPr>
  </w:style>
  <w:style w:type="paragraph" w:styleId="Revision">
    <w:name w:val="Revision"/>
    <w:hidden/>
    <w:uiPriority w:val="99"/>
    <w:semiHidden/>
    <w:rsid w:val="00A05065"/>
    <w:rPr>
      <w:rFonts w:ascii="Times New Roman" w:hAnsi="Times New Roman"/>
      <w:lang w:val="en-US"/>
    </w:rPr>
  </w:style>
  <w:style w:type="paragraph" w:styleId="DocumentMap">
    <w:name w:val="Document Map"/>
    <w:basedOn w:val="Normal"/>
    <w:link w:val="DocumentMapChar"/>
    <w:uiPriority w:val="99"/>
    <w:semiHidden/>
    <w:unhideWhenUsed/>
    <w:rsid w:val="00A05065"/>
    <w:rPr>
      <w:rFonts w:cs="Times New Roman"/>
    </w:rPr>
  </w:style>
  <w:style w:type="character" w:customStyle="1" w:styleId="DocumentMapChar">
    <w:name w:val="Document Map Char"/>
    <w:basedOn w:val="DefaultParagraphFont"/>
    <w:link w:val="DocumentMap"/>
    <w:uiPriority w:val="99"/>
    <w:semiHidden/>
    <w:rsid w:val="00A05065"/>
    <w:rPr>
      <w:rFonts w:ascii="Times New Roman" w:hAnsi="Times New Roman" w:cs="Times New Roman"/>
      <w:lang w:val="en-US"/>
    </w:rPr>
  </w:style>
  <w:style w:type="character" w:styleId="EndnoteReference">
    <w:name w:val="endnote reference"/>
    <w:basedOn w:val="DefaultParagraphFont"/>
    <w:uiPriority w:val="99"/>
    <w:semiHidden/>
    <w:unhideWhenUsed/>
    <w:rsid w:val="00A05065"/>
    <w:rPr>
      <w:vertAlign w:val="superscript"/>
    </w:rPr>
  </w:style>
  <w:style w:type="table" w:styleId="TableGrid">
    <w:name w:val="Table Grid"/>
    <w:basedOn w:val="TableNormal"/>
    <w:uiPriority w:val="39"/>
    <w:rsid w:val="00A0506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semiHidden/>
    <w:rsid w:val="00A05065"/>
    <w:rPr>
      <w:rFonts w:asciiTheme="majorHAnsi" w:eastAsiaTheme="majorEastAsia" w:hAnsiTheme="majorHAnsi" w:cstheme="majorBidi"/>
      <w:color w:val="1F3763" w:themeColor="accent1" w:themeShade="7F"/>
    </w:rPr>
  </w:style>
  <w:style w:type="character" w:customStyle="1" w:styleId="Heading4Char1">
    <w:name w:val="Heading 4 Char1"/>
    <w:basedOn w:val="DefaultParagraphFont"/>
    <w:uiPriority w:val="9"/>
    <w:semiHidden/>
    <w:rsid w:val="00A05065"/>
    <w:rPr>
      <w:rFonts w:asciiTheme="majorHAnsi" w:eastAsiaTheme="majorEastAsia" w:hAnsiTheme="majorHAnsi" w:cstheme="majorBidi"/>
      <w:i/>
      <w:iCs/>
      <w:color w:val="2F5496" w:themeColor="accent1" w:themeShade="BF"/>
    </w:rPr>
  </w:style>
  <w:style w:type="paragraph" w:customStyle="1" w:styleId="Referenzen">
    <w:name w:val="Referenzen"/>
    <w:basedOn w:val="FootnoteText"/>
    <w:rsid w:val="00A05065"/>
    <w:pPr>
      <w:spacing w:before="240" w:line="240" w:lineRule="auto"/>
      <w:ind w:left="280" w:right="20" w:hanging="280"/>
    </w:pPr>
    <w:rPr>
      <w:rFonts w:eastAsia="Times New Roman" w:cs="Times New Roman"/>
      <w:lang w:val="de-DE" w:eastAsia="de-DE"/>
    </w:rPr>
  </w:style>
  <w:style w:type="paragraph" w:customStyle="1" w:styleId="APS-ref94">
    <w:name w:val="APS-ref(94)"/>
    <w:basedOn w:val="Normal"/>
    <w:rsid w:val="00A05065"/>
    <w:pPr>
      <w:autoSpaceDE w:val="0"/>
      <w:autoSpaceDN w:val="0"/>
      <w:spacing w:line="480" w:lineRule="atLeast"/>
      <w:ind w:right="-720" w:firstLine="620"/>
    </w:pPr>
    <w:rPr>
      <w:rFonts w:ascii="Times" w:eastAsia="Cambria" w:hAnsi="Times" w:cs="Times New Roman"/>
      <w:szCs w:val="20"/>
    </w:rPr>
  </w:style>
  <w:style w:type="paragraph" w:styleId="BodyText2">
    <w:name w:val="Body Text 2"/>
    <w:basedOn w:val="Normal"/>
    <w:link w:val="BodyText2Char"/>
    <w:rsid w:val="00A05065"/>
    <w:pPr>
      <w:spacing w:line="480" w:lineRule="atLeast"/>
      <w:ind w:right="-700"/>
      <w:jc w:val="center"/>
    </w:pPr>
    <w:rPr>
      <w:rFonts w:eastAsia="Times New Roman" w:cs="Times New Roman"/>
      <w:lang w:val="de-DE" w:eastAsia="de-DE"/>
    </w:rPr>
  </w:style>
  <w:style w:type="character" w:customStyle="1" w:styleId="BodyText2Char">
    <w:name w:val="Body Text 2 Char"/>
    <w:basedOn w:val="DefaultParagraphFont"/>
    <w:link w:val="BodyText2"/>
    <w:rsid w:val="00A05065"/>
    <w:rPr>
      <w:rFonts w:ascii="Times New Roman" w:eastAsia="Times New Roman" w:hAnsi="Times New Roman" w:cs="Times New Roman"/>
      <w:lang w:val="de-DE" w:eastAsia="de-DE"/>
    </w:rPr>
  </w:style>
  <w:style w:type="paragraph" w:styleId="NormalWeb">
    <w:name w:val="Normal (Web)"/>
    <w:basedOn w:val="Normal"/>
    <w:uiPriority w:val="99"/>
    <w:unhideWhenUsed/>
    <w:rsid w:val="00A05065"/>
    <w:rPr>
      <w:rFonts w:cs="Times New Roman"/>
    </w:rPr>
  </w:style>
  <w:style w:type="character" w:customStyle="1" w:styleId="UnresolvedMention1">
    <w:name w:val="Unresolved Mention1"/>
    <w:basedOn w:val="DefaultParagraphFont"/>
    <w:uiPriority w:val="99"/>
    <w:semiHidden/>
    <w:unhideWhenUsed/>
    <w:rsid w:val="00A05065"/>
    <w:rPr>
      <w:color w:val="605E5C"/>
      <w:shd w:val="clear" w:color="auto" w:fill="E1DFDD"/>
    </w:rPr>
  </w:style>
  <w:style w:type="character" w:styleId="Strong">
    <w:name w:val="Strong"/>
    <w:basedOn w:val="DefaultParagraphFont"/>
    <w:uiPriority w:val="22"/>
    <w:qFormat/>
    <w:rsid w:val="00A05065"/>
    <w:rPr>
      <w:b/>
      <w:bCs/>
    </w:rPr>
  </w:style>
  <w:style w:type="character" w:styleId="Emphasis">
    <w:name w:val="Emphasis"/>
    <w:basedOn w:val="DefaultParagraphFont"/>
    <w:uiPriority w:val="20"/>
    <w:qFormat/>
    <w:rsid w:val="00A05065"/>
    <w:rPr>
      <w:i/>
      <w:iCs/>
    </w:rPr>
  </w:style>
  <w:style w:type="character" w:customStyle="1" w:styleId="UnresolvedMention">
    <w:name w:val="Unresolved Mention"/>
    <w:basedOn w:val="DefaultParagraphFont"/>
    <w:uiPriority w:val="99"/>
    <w:semiHidden/>
    <w:unhideWhenUsed/>
    <w:rsid w:val="00A05065"/>
    <w:rPr>
      <w:color w:val="605E5C"/>
      <w:shd w:val="clear" w:color="auto" w:fill="E1DFDD"/>
    </w:rPr>
  </w:style>
  <w:style w:type="character" w:styleId="FollowedHyperlink">
    <w:name w:val="FollowedHyperlink"/>
    <w:basedOn w:val="DefaultParagraphFont"/>
    <w:uiPriority w:val="99"/>
    <w:semiHidden/>
    <w:unhideWhenUsed/>
    <w:rsid w:val="00A05065"/>
    <w:rPr>
      <w:color w:val="954F72" w:themeColor="followedHyperlink"/>
      <w:u w:val="single"/>
    </w:rPr>
  </w:style>
  <w:style w:type="paragraph" w:styleId="NoSpacing">
    <w:name w:val="No Spacing"/>
    <w:uiPriority w:val="1"/>
    <w:qFormat/>
    <w:rsid w:val="00A05065"/>
    <w:rPr>
      <w:rFonts w:ascii="Times New Roman" w:eastAsia="Times New Roman" w:hAnsi="Times New Roman" w:cs="Times New Roman"/>
      <w:lang w:eastAsia="de-DE"/>
    </w:rPr>
  </w:style>
  <w:style w:type="paragraph" w:customStyle="1" w:styleId="Default">
    <w:name w:val="Default"/>
    <w:rsid w:val="00A05065"/>
    <w:pPr>
      <w:autoSpaceDE w:val="0"/>
      <w:autoSpaceDN w:val="0"/>
      <w:adjustRightInd w:val="0"/>
    </w:pPr>
    <w:rPr>
      <w:rFonts w:ascii="Times New Roman" w:hAnsi="Times New Roman" w:cs="Times New Roman"/>
      <w:color w:val="000000"/>
      <w:lang w:val="en-GB"/>
    </w:rPr>
  </w:style>
  <w:style w:type="character" w:styleId="LineNumber">
    <w:name w:val="line number"/>
    <w:basedOn w:val="DefaultParagraphFont"/>
    <w:uiPriority w:val="99"/>
    <w:semiHidden/>
    <w:unhideWhenUsed/>
    <w:rsid w:val="00A05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FB74E6-5C5E-3A4E-BE44-3D0D5A50068E}">
  <we:reference id="f518cb36-c901-4d52-a9e7-4331342e485d" version="1.2.0.0" store="EXCatalog" storeType="EXCatalog"/>
  <we:alternateReferences>
    <we:reference id="WA200001011" version="1.2.0.0" store="de-CH"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C96CE-BBFF-409A-BA28-6A0BEE0E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2507</Words>
  <Characters>14290</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Mörsdorf</dc:creator>
  <cp:keywords/>
  <dc:description/>
  <cp:lastModifiedBy>Priyadharshini Natarajan</cp:lastModifiedBy>
  <cp:revision>2</cp:revision>
  <dcterms:created xsi:type="dcterms:W3CDTF">2023-01-09T16:01:00Z</dcterms:created>
  <dcterms:modified xsi:type="dcterms:W3CDTF">2023-02-09T09:17:00Z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documentId_2059</vt:lpwstr>
  </property>
  <property fmtid="{D5CDD505-2E9C-101B-9397-08002B2CF9AE}" pid="3" name="grammarly_documentContext">
    <vt:lpwstr>{"goals":[],"domain":"general","emotions":[],"dialect":"american"}</vt:lpwstr>
  </property>
</Properties>
</file>