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693A" w14:textId="314D85E1" w:rsidR="00670640" w:rsidRPr="00191AF3" w:rsidRDefault="00670640" w:rsidP="00670640">
      <w:pPr>
        <w:spacing w:line="276" w:lineRule="auto"/>
        <w:ind w:firstLine="0"/>
        <w:jc w:val="left"/>
        <w:rPr>
          <w:rFonts w:ascii="Times New Roman" w:hAnsi="Times New Roman" w:cs="Times New Roman"/>
          <w:lang w:val="en-US"/>
        </w:rPr>
      </w:pPr>
      <w:r w:rsidRPr="00191AF3">
        <w:rPr>
          <w:lang w:val="en-US"/>
        </w:rPr>
        <w:t>Working Memory Load Impairs Transfer Learning in Human Adults, Psycholog</w:t>
      </w:r>
      <w:r>
        <w:rPr>
          <w:lang w:val="en-US"/>
        </w:rPr>
        <w:t xml:space="preserve">ical </w:t>
      </w:r>
      <w:r w:rsidRPr="00191AF3">
        <w:rPr>
          <w:lang w:val="en-US"/>
        </w:rPr>
        <w:t>Research, Leonie JT Balter</w:t>
      </w:r>
      <w:r w:rsidR="0067495B">
        <w:rPr>
          <w:lang w:val="en-US"/>
        </w:rPr>
        <w:t xml:space="preserve"> </w:t>
      </w:r>
      <w:r w:rsidRPr="00191AF3">
        <w:rPr>
          <w:lang w:val="en-US"/>
        </w:rPr>
        <w:t xml:space="preserve">&amp; Jane E Raymond; Department of Clinical Neuroscience, Karolinska </w:t>
      </w:r>
      <w:proofErr w:type="spellStart"/>
      <w:r w:rsidRPr="00191AF3">
        <w:rPr>
          <w:lang w:val="en-US"/>
        </w:rPr>
        <w:t>Institutet</w:t>
      </w:r>
      <w:proofErr w:type="spellEnd"/>
      <w:r w:rsidRPr="00191AF3">
        <w:rPr>
          <w:lang w:val="en-US"/>
        </w:rPr>
        <w:t xml:space="preserve">, Stockholm, </w:t>
      </w:r>
      <w:r w:rsidRPr="00191AF3">
        <w:rPr>
          <w:color w:val="202124"/>
          <w:lang w:val="en-US"/>
        </w:rPr>
        <w:t>Sweden, leonie.baltr@ki.se</w:t>
      </w:r>
    </w:p>
    <w:p w14:paraId="7AD3E766" w14:textId="187E7846" w:rsidR="002349EE" w:rsidRDefault="002349EE" w:rsidP="002349EE">
      <w:pPr>
        <w:spacing w:line="240" w:lineRule="auto"/>
        <w:ind w:firstLine="0"/>
        <w:jc w:val="left"/>
        <w:rPr>
          <w:sz w:val="20"/>
          <w:szCs w:val="20"/>
          <w:lang w:val="en-US"/>
        </w:rPr>
      </w:pPr>
    </w:p>
    <w:p w14:paraId="46D8D2A5" w14:textId="77777777" w:rsidR="00670640" w:rsidRPr="00FB4BF0" w:rsidRDefault="00670640" w:rsidP="002349EE">
      <w:pPr>
        <w:spacing w:line="240" w:lineRule="auto"/>
        <w:ind w:firstLine="0"/>
        <w:jc w:val="left"/>
        <w:rPr>
          <w:sz w:val="20"/>
          <w:szCs w:val="20"/>
          <w:lang w:val="en-US"/>
        </w:rPr>
      </w:pPr>
    </w:p>
    <w:p w14:paraId="2E611E14" w14:textId="333B829E" w:rsidR="002349EE" w:rsidRDefault="002349EE" w:rsidP="002349EE">
      <w:pPr>
        <w:tabs>
          <w:tab w:val="left" w:pos="3040"/>
        </w:tabs>
        <w:ind w:firstLine="0"/>
        <w:jc w:val="center"/>
        <w:rPr>
          <w:b/>
          <w:bCs/>
          <w:lang w:val="en-US"/>
        </w:rPr>
      </w:pPr>
      <w:r w:rsidRPr="00FB4BF0">
        <w:rPr>
          <w:b/>
          <w:bCs/>
          <w:lang w:val="en-US"/>
        </w:rPr>
        <w:t>SUPPLEMENTARY MATERIALS</w:t>
      </w:r>
    </w:p>
    <w:p w14:paraId="189839E5" w14:textId="22F1C402" w:rsidR="007726BE" w:rsidRPr="00FB4BF0" w:rsidRDefault="007726BE" w:rsidP="004B0BEA">
      <w:pPr>
        <w:tabs>
          <w:tab w:val="left" w:pos="3040"/>
        </w:tabs>
        <w:ind w:firstLine="0"/>
        <w:rPr>
          <w:b/>
          <w:bCs/>
          <w:lang w:val="en-US"/>
        </w:rPr>
      </w:pPr>
    </w:p>
    <w:p w14:paraId="0B3CA80D" w14:textId="20A58430" w:rsidR="007726BE" w:rsidRPr="004B0BEA" w:rsidRDefault="007726BE" w:rsidP="00E86183">
      <w:pPr>
        <w:spacing w:line="360" w:lineRule="auto"/>
        <w:ind w:firstLine="0"/>
        <w:rPr>
          <w:rStyle w:val="SubtleEmphasis"/>
        </w:rPr>
      </w:pPr>
      <w:r w:rsidRPr="00FB4BF0">
        <w:rPr>
          <w:rStyle w:val="SubtleEmphasis"/>
          <w:b/>
          <w:bCs w:val="0"/>
        </w:rPr>
        <w:t>Table S</w:t>
      </w:r>
      <w:r w:rsidR="00E30315">
        <w:rPr>
          <w:rStyle w:val="SubtleEmphasis"/>
          <w:b/>
          <w:bCs w:val="0"/>
        </w:rPr>
        <w:t>1</w:t>
      </w:r>
      <w:r w:rsidRPr="00FB4BF0">
        <w:rPr>
          <w:rStyle w:val="SubtleEmphasis"/>
          <w:b/>
          <w:bCs w:val="0"/>
        </w:rPr>
        <w:t>.</w:t>
      </w:r>
      <w:r w:rsidR="00B608C6">
        <w:rPr>
          <w:rStyle w:val="SubtleEmphasis"/>
          <w:i/>
          <w:iCs/>
        </w:rPr>
        <w:t xml:space="preserve"> </w:t>
      </w:r>
      <w:r w:rsidR="0005477E">
        <w:rPr>
          <w:rStyle w:val="SubtleEmphasis"/>
        </w:rPr>
        <w:t>A</w:t>
      </w:r>
      <w:r w:rsidR="0005477E" w:rsidRPr="004B0BEA">
        <w:rPr>
          <w:rStyle w:val="SubtleEmphasis"/>
        </w:rPr>
        <w:t>ccuracy of transfer testing phase</w:t>
      </w:r>
    </w:p>
    <w:tbl>
      <w:tblPr>
        <w:tblStyle w:val="TableGrid"/>
        <w:tblpPr w:leftFromText="180" w:rightFromText="180" w:vertAnchor="text" w:horzAnchor="margin" w:tblpXSpec="center" w:tblpY="139"/>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701"/>
        <w:gridCol w:w="2126"/>
        <w:gridCol w:w="2126"/>
      </w:tblGrid>
      <w:tr w:rsidR="001D19FF" w:rsidRPr="00FB4BF0" w14:paraId="12B8182C" w14:textId="77777777" w:rsidTr="00C807E7">
        <w:tc>
          <w:tcPr>
            <w:tcW w:w="1560" w:type="dxa"/>
            <w:tcBorders>
              <w:bottom w:val="single" w:sz="4" w:space="0" w:color="auto"/>
            </w:tcBorders>
          </w:tcPr>
          <w:p w14:paraId="3B731FAC" w14:textId="77777777" w:rsidR="001D19FF" w:rsidRPr="00FB4BF0" w:rsidRDefault="001D19FF" w:rsidP="001D19FF">
            <w:pPr>
              <w:spacing w:line="360" w:lineRule="auto"/>
              <w:ind w:firstLine="0"/>
              <w:jc w:val="left"/>
              <w:rPr>
                <w:lang w:val="en-US"/>
              </w:rPr>
            </w:pPr>
          </w:p>
        </w:tc>
        <w:tc>
          <w:tcPr>
            <w:tcW w:w="1701" w:type="dxa"/>
            <w:tcBorders>
              <w:bottom w:val="single" w:sz="4" w:space="0" w:color="auto"/>
            </w:tcBorders>
          </w:tcPr>
          <w:p w14:paraId="4A92E8B8" w14:textId="77777777" w:rsidR="001D19FF" w:rsidRPr="00FB4BF0" w:rsidRDefault="001D19FF" w:rsidP="001D19FF">
            <w:pPr>
              <w:spacing w:line="360" w:lineRule="auto"/>
              <w:ind w:firstLine="0"/>
              <w:jc w:val="left"/>
              <w:rPr>
                <w:lang w:val="en-US"/>
              </w:rPr>
            </w:pPr>
          </w:p>
        </w:tc>
        <w:tc>
          <w:tcPr>
            <w:tcW w:w="4252" w:type="dxa"/>
            <w:gridSpan w:val="2"/>
            <w:tcBorders>
              <w:top w:val="single" w:sz="4" w:space="0" w:color="auto"/>
              <w:bottom w:val="single" w:sz="4" w:space="0" w:color="auto"/>
            </w:tcBorders>
          </w:tcPr>
          <w:p w14:paraId="00F6AF84" w14:textId="2B860848" w:rsidR="001D19FF" w:rsidRPr="00FB4BF0" w:rsidRDefault="001D19FF" w:rsidP="001D19FF">
            <w:pPr>
              <w:spacing w:line="360" w:lineRule="auto"/>
              <w:ind w:firstLine="0"/>
              <w:jc w:val="center"/>
              <w:rPr>
                <w:lang w:val="en-US"/>
              </w:rPr>
            </w:pPr>
            <w:r w:rsidRPr="00FB4BF0">
              <w:rPr>
                <w:lang w:val="en-US"/>
              </w:rPr>
              <w:t xml:space="preserve">Transfer Testing </w:t>
            </w:r>
            <w:r w:rsidR="008F661E">
              <w:rPr>
                <w:lang w:val="en-US"/>
              </w:rPr>
              <w:t>p</w:t>
            </w:r>
            <w:r w:rsidRPr="00FB4BF0">
              <w:rPr>
                <w:lang w:val="en-US"/>
              </w:rPr>
              <w:t>hase</w:t>
            </w:r>
          </w:p>
        </w:tc>
      </w:tr>
      <w:tr w:rsidR="001D19FF" w:rsidRPr="00FB4BF0" w14:paraId="4E715EBF" w14:textId="77777777" w:rsidTr="001D19FF">
        <w:tc>
          <w:tcPr>
            <w:tcW w:w="1560" w:type="dxa"/>
            <w:tcBorders>
              <w:top w:val="single" w:sz="4" w:space="0" w:color="auto"/>
              <w:bottom w:val="single" w:sz="4" w:space="0" w:color="auto"/>
            </w:tcBorders>
          </w:tcPr>
          <w:p w14:paraId="3B8412D2" w14:textId="77777777" w:rsidR="001D19FF" w:rsidRPr="00FB4BF0" w:rsidRDefault="001D19FF" w:rsidP="001D19FF">
            <w:pPr>
              <w:spacing w:line="360" w:lineRule="auto"/>
              <w:ind w:firstLine="0"/>
              <w:jc w:val="left"/>
              <w:rPr>
                <w:lang w:val="en-US"/>
              </w:rPr>
            </w:pPr>
          </w:p>
        </w:tc>
        <w:tc>
          <w:tcPr>
            <w:tcW w:w="1701" w:type="dxa"/>
            <w:tcBorders>
              <w:top w:val="single" w:sz="4" w:space="0" w:color="auto"/>
              <w:bottom w:val="single" w:sz="4" w:space="0" w:color="auto"/>
            </w:tcBorders>
          </w:tcPr>
          <w:p w14:paraId="54D2E887" w14:textId="77777777" w:rsidR="001D19FF" w:rsidRPr="00FB4BF0" w:rsidRDefault="001D19FF" w:rsidP="001D19FF">
            <w:pPr>
              <w:spacing w:line="360" w:lineRule="auto"/>
              <w:ind w:firstLine="0"/>
              <w:jc w:val="left"/>
              <w:rPr>
                <w:lang w:val="en-US"/>
              </w:rPr>
            </w:pPr>
          </w:p>
        </w:tc>
        <w:tc>
          <w:tcPr>
            <w:tcW w:w="2126" w:type="dxa"/>
            <w:tcBorders>
              <w:top w:val="single" w:sz="4" w:space="0" w:color="auto"/>
              <w:bottom w:val="single" w:sz="4" w:space="0" w:color="auto"/>
            </w:tcBorders>
            <w:vAlign w:val="center"/>
          </w:tcPr>
          <w:p w14:paraId="3A2F6A4B" w14:textId="72291C51" w:rsidR="001D19FF" w:rsidRPr="00FB4BF0" w:rsidRDefault="001D19FF" w:rsidP="001D19FF">
            <w:pPr>
              <w:spacing w:line="360" w:lineRule="auto"/>
              <w:ind w:firstLine="0"/>
              <w:jc w:val="center"/>
              <w:rPr>
                <w:lang w:val="en-US"/>
              </w:rPr>
            </w:pPr>
            <w:r w:rsidRPr="00FB4BF0">
              <w:rPr>
                <w:lang w:val="en-US"/>
              </w:rPr>
              <w:t xml:space="preserve">Learned </w:t>
            </w:r>
            <w:r w:rsidR="008F661E">
              <w:rPr>
                <w:lang w:val="en-US"/>
              </w:rPr>
              <w:t>trials</w:t>
            </w:r>
          </w:p>
        </w:tc>
        <w:tc>
          <w:tcPr>
            <w:tcW w:w="2126" w:type="dxa"/>
            <w:tcBorders>
              <w:top w:val="single" w:sz="4" w:space="0" w:color="auto"/>
              <w:bottom w:val="single" w:sz="4" w:space="0" w:color="auto"/>
            </w:tcBorders>
            <w:vAlign w:val="center"/>
          </w:tcPr>
          <w:p w14:paraId="480DA4A0" w14:textId="076A0932" w:rsidR="001D19FF" w:rsidRPr="00FB4BF0" w:rsidRDefault="001D19FF" w:rsidP="001D19FF">
            <w:pPr>
              <w:spacing w:line="360" w:lineRule="auto"/>
              <w:ind w:firstLine="0"/>
              <w:jc w:val="center"/>
              <w:rPr>
                <w:lang w:val="en-US"/>
              </w:rPr>
            </w:pPr>
            <w:r w:rsidRPr="00FB4BF0">
              <w:rPr>
                <w:lang w:val="en-US"/>
              </w:rPr>
              <w:t xml:space="preserve">Transfer </w:t>
            </w:r>
            <w:r w:rsidR="008F661E">
              <w:rPr>
                <w:lang w:val="en-US"/>
              </w:rPr>
              <w:t>trials</w:t>
            </w:r>
          </w:p>
        </w:tc>
      </w:tr>
      <w:tr w:rsidR="00906539" w:rsidRPr="00FB4BF0" w14:paraId="38FF46F6" w14:textId="77777777" w:rsidTr="00906539">
        <w:tc>
          <w:tcPr>
            <w:tcW w:w="1560" w:type="dxa"/>
            <w:vMerge w:val="restart"/>
            <w:tcBorders>
              <w:top w:val="single" w:sz="4" w:space="0" w:color="auto"/>
            </w:tcBorders>
            <w:vAlign w:val="center"/>
          </w:tcPr>
          <w:p w14:paraId="6E4CB04F" w14:textId="77777777" w:rsidR="00906539" w:rsidRPr="00FB4BF0" w:rsidRDefault="00906539" w:rsidP="00906539">
            <w:pPr>
              <w:spacing w:line="360" w:lineRule="auto"/>
              <w:ind w:firstLine="0"/>
              <w:jc w:val="left"/>
              <w:rPr>
                <w:lang w:val="en-US"/>
              </w:rPr>
            </w:pPr>
            <w:r w:rsidRPr="00FB4BF0">
              <w:rPr>
                <w:lang w:val="en-US"/>
              </w:rPr>
              <w:t>No WM Load</w:t>
            </w:r>
          </w:p>
        </w:tc>
        <w:tc>
          <w:tcPr>
            <w:tcW w:w="1701" w:type="dxa"/>
            <w:tcBorders>
              <w:top w:val="single" w:sz="4" w:space="0" w:color="auto"/>
            </w:tcBorders>
          </w:tcPr>
          <w:p w14:paraId="0F14A842" w14:textId="77777777" w:rsidR="00906539" w:rsidRPr="00FB4BF0" w:rsidRDefault="00906539" w:rsidP="001D19FF">
            <w:pPr>
              <w:spacing w:line="360" w:lineRule="auto"/>
              <w:ind w:firstLine="0"/>
              <w:jc w:val="left"/>
              <w:rPr>
                <w:lang w:val="en-US"/>
              </w:rPr>
            </w:pPr>
            <w:r w:rsidRPr="00FB4BF0">
              <w:rPr>
                <w:lang w:val="en-US"/>
              </w:rPr>
              <w:t>Learners only</w:t>
            </w:r>
          </w:p>
        </w:tc>
        <w:tc>
          <w:tcPr>
            <w:tcW w:w="2126" w:type="dxa"/>
            <w:tcBorders>
              <w:top w:val="single" w:sz="4" w:space="0" w:color="auto"/>
            </w:tcBorders>
          </w:tcPr>
          <w:p w14:paraId="2687B2A3" w14:textId="77777777" w:rsidR="00906539" w:rsidRPr="00FB4BF0" w:rsidRDefault="00906539" w:rsidP="001D19FF">
            <w:pPr>
              <w:spacing w:line="360" w:lineRule="auto"/>
              <w:ind w:firstLine="0"/>
              <w:jc w:val="center"/>
              <w:rPr>
                <w:lang w:val="en-US"/>
              </w:rPr>
            </w:pPr>
            <w:r w:rsidRPr="00FB4BF0">
              <w:rPr>
                <w:lang w:val="en-US"/>
              </w:rPr>
              <w:t>87.</w:t>
            </w:r>
            <w:r>
              <w:rPr>
                <w:lang w:val="en-US"/>
              </w:rPr>
              <w:t>1</w:t>
            </w:r>
            <w:r w:rsidRPr="00FB4BF0">
              <w:rPr>
                <w:lang w:val="en-US"/>
              </w:rPr>
              <w:t>%</w:t>
            </w:r>
            <w:r>
              <w:rPr>
                <w:lang w:val="en-US"/>
              </w:rPr>
              <w:t xml:space="preserve"> (78.1, 96.0)</w:t>
            </w:r>
          </w:p>
        </w:tc>
        <w:tc>
          <w:tcPr>
            <w:tcW w:w="2126" w:type="dxa"/>
            <w:tcBorders>
              <w:top w:val="single" w:sz="4" w:space="0" w:color="auto"/>
            </w:tcBorders>
          </w:tcPr>
          <w:p w14:paraId="3EDCD5B5" w14:textId="2A776D47" w:rsidR="00906539" w:rsidRPr="00FB4BF0" w:rsidRDefault="00906539" w:rsidP="001D19FF">
            <w:pPr>
              <w:spacing w:line="360" w:lineRule="auto"/>
              <w:ind w:firstLine="0"/>
              <w:jc w:val="center"/>
              <w:rPr>
                <w:lang w:val="en-US"/>
              </w:rPr>
            </w:pPr>
            <w:r w:rsidRPr="00FB4BF0">
              <w:rPr>
                <w:lang w:val="en-US"/>
              </w:rPr>
              <w:t>7</w:t>
            </w:r>
            <w:r>
              <w:rPr>
                <w:lang w:val="en-US"/>
              </w:rPr>
              <w:t>2</w:t>
            </w:r>
            <w:r w:rsidRPr="00FB4BF0">
              <w:rPr>
                <w:lang w:val="en-US"/>
              </w:rPr>
              <w:t>.</w:t>
            </w:r>
            <w:r>
              <w:rPr>
                <w:lang w:val="en-US"/>
              </w:rPr>
              <w:t>2</w:t>
            </w:r>
            <w:r w:rsidRPr="00FB4BF0">
              <w:rPr>
                <w:lang w:val="en-US"/>
              </w:rPr>
              <w:t>%</w:t>
            </w:r>
            <w:r w:rsidRPr="00FB4BF0" w:rsidDel="000B329A">
              <w:rPr>
                <w:lang w:val="en-US"/>
              </w:rPr>
              <w:t xml:space="preserve"> </w:t>
            </w:r>
            <w:r>
              <w:rPr>
                <w:lang w:val="en-US"/>
              </w:rPr>
              <w:t>(63.3, 81.2)</w:t>
            </w:r>
          </w:p>
        </w:tc>
      </w:tr>
      <w:tr w:rsidR="00906539" w:rsidRPr="00FB4BF0" w14:paraId="3AF1FA3D" w14:textId="77777777" w:rsidTr="001D19FF">
        <w:tc>
          <w:tcPr>
            <w:tcW w:w="1560" w:type="dxa"/>
            <w:vMerge/>
          </w:tcPr>
          <w:p w14:paraId="34522CC6" w14:textId="77777777" w:rsidR="00906539" w:rsidRPr="00FB4BF0" w:rsidRDefault="00906539" w:rsidP="001D19FF">
            <w:pPr>
              <w:spacing w:line="360" w:lineRule="auto"/>
              <w:ind w:firstLine="0"/>
              <w:jc w:val="left"/>
              <w:rPr>
                <w:lang w:val="en-US"/>
              </w:rPr>
            </w:pPr>
          </w:p>
        </w:tc>
        <w:tc>
          <w:tcPr>
            <w:tcW w:w="1701" w:type="dxa"/>
          </w:tcPr>
          <w:p w14:paraId="4F8C86DD" w14:textId="77777777" w:rsidR="00906539" w:rsidRPr="00FB4BF0" w:rsidRDefault="00906539" w:rsidP="001D19FF">
            <w:pPr>
              <w:spacing w:line="360" w:lineRule="auto"/>
              <w:ind w:firstLine="0"/>
              <w:jc w:val="left"/>
              <w:rPr>
                <w:lang w:val="en-US"/>
              </w:rPr>
            </w:pPr>
            <w:r w:rsidRPr="00FB4BF0">
              <w:rPr>
                <w:lang w:val="en-US"/>
              </w:rPr>
              <w:t>All</w:t>
            </w:r>
          </w:p>
        </w:tc>
        <w:tc>
          <w:tcPr>
            <w:tcW w:w="2126" w:type="dxa"/>
          </w:tcPr>
          <w:p w14:paraId="5D1EAB71" w14:textId="77777777" w:rsidR="00906539" w:rsidRPr="00FB4BF0" w:rsidRDefault="00906539" w:rsidP="001D19FF">
            <w:pPr>
              <w:spacing w:line="360" w:lineRule="auto"/>
              <w:ind w:firstLine="0"/>
              <w:jc w:val="center"/>
              <w:rPr>
                <w:lang w:val="en-US"/>
              </w:rPr>
            </w:pPr>
            <w:r w:rsidRPr="00FB4BF0">
              <w:rPr>
                <w:lang w:val="en-US"/>
              </w:rPr>
              <w:t>83.</w:t>
            </w:r>
            <w:r>
              <w:rPr>
                <w:lang w:val="en-US"/>
              </w:rPr>
              <w:t>9</w:t>
            </w:r>
            <w:r w:rsidRPr="00FB4BF0">
              <w:rPr>
                <w:lang w:val="en-US"/>
              </w:rPr>
              <w:t>%</w:t>
            </w:r>
            <w:r w:rsidRPr="00FB4BF0" w:rsidDel="000B329A">
              <w:rPr>
                <w:lang w:val="en-US"/>
              </w:rPr>
              <w:t xml:space="preserve"> </w:t>
            </w:r>
            <w:r>
              <w:rPr>
                <w:lang w:val="en-US"/>
              </w:rPr>
              <w:t>(75.3, 92.4)</w:t>
            </w:r>
          </w:p>
        </w:tc>
        <w:tc>
          <w:tcPr>
            <w:tcW w:w="2126" w:type="dxa"/>
          </w:tcPr>
          <w:p w14:paraId="7CA4021C" w14:textId="77777777" w:rsidR="00906539" w:rsidRPr="00FB4BF0" w:rsidRDefault="00906539" w:rsidP="001D19FF">
            <w:pPr>
              <w:spacing w:line="360" w:lineRule="auto"/>
              <w:ind w:firstLine="0"/>
              <w:jc w:val="center"/>
              <w:rPr>
                <w:lang w:val="en-US"/>
              </w:rPr>
            </w:pPr>
            <w:r w:rsidRPr="00FB4BF0">
              <w:rPr>
                <w:lang w:val="en-US"/>
              </w:rPr>
              <w:t>70.7%</w:t>
            </w:r>
            <w:r>
              <w:rPr>
                <w:lang w:val="en-US"/>
              </w:rPr>
              <w:t xml:space="preserve"> (62.2, 79.2)</w:t>
            </w:r>
          </w:p>
        </w:tc>
      </w:tr>
      <w:tr w:rsidR="00906539" w:rsidRPr="00FB4BF0" w14:paraId="509D775A" w14:textId="77777777" w:rsidTr="00906539">
        <w:tc>
          <w:tcPr>
            <w:tcW w:w="1560" w:type="dxa"/>
            <w:vMerge w:val="restart"/>
            <w:vAlign w:val="center"/>
          </w:tcPr>
          <w:p w14:paraId="7019B89E" w14:textId="77777777" w:rsidR="00906539" w:rsidRPr="00FB4BF0" w:rsidRDefault="00906539" w:rsidP="00906539">
            <w:pPr>
              <w:spacing w:line="360" w:lineRule="auto"/>
              <w:ind w:firstLine="0"/>
              <w:jc w:val="left"/>
              <w:rPr>
                <w:lang w:val="en-US"/>
              </w:rPr>
            </w:pPr>
            <w:r w:rsidRPr="00FB4BF0">
              <w:rPr>
                <w:lang w:val="en-US"/>
              </w:rPr>
              <w:t>WM Load</w:t>
            </w:r>
          </w:p>
        </w:tc>
        <w:tc>
          <w:tcPr>
            <w:tcW w:w="1701" w:type="dxa"/>
          </w:tcPr>
          <w:p w14:paraId="25CC8A06" w14:textId="77777777" w:rsidR="00906539" w:rsidRPr="00FB4BF0" w:rsidRDefault="00906539" w:rsidP="001D19FF">
            <w:pPr>
              <w:spacing w:line="360" w:lineRule="auto"/>
              <w:ind w:firstLine="0"/>
              <w:jc w:val="left"/>
              <w:rPr>
                <w:lang w:val="en-US"/>
              </w:rPr>
            </w:pPr>
            <w:r w:rsidRPr="00FB4BF0">
              <w:rPr>
                <w:lang w:val="en-US"/>
              </w:rPr>
              <w:t>Learners only</w:t>
            </w:r>
          </w:p>
        </w:tc>
        <w:tc>
          <w:tcPr>
            <w:tcW w:w="2126" w:type="dxa"/>
          </w:tcPr>
          <w:p w14:paraId="32D7CF23" w14:textId="77777777" w:rsidR="00906539" w:rsidRPr="00FB4BF0" w:rsidRDefault="00906539" w:rsidP="001D19FF">
            <w:pPr>
              <w:spacing w:line="360" w:lineRule="auto"/>
              <w:ind w:firstLine="0"/>
              <w:jc w:val="center"/>
              <w:rPr>
                <w:lang w:val="en-US"/>
              </w:rPr>
            </w:pPr>
            <w:r w:rsidRPr="00FB4BF0">
              <w:rPr>
                <w:lang w:val="en-US"/>
              </w:rPr>
              <w:t>8</w:t>
            </w:r>
            <w:r>
              <w:rPr>
                <w:lang w:val="en-US"/>
              </w:rPr>
              <w:t>6</w:t>
            </w:r>
            <w:r w:rsidRPr="00FB4BF0">
              <w:rPr>
                <w:lang w:val="en-US"/>
              </w:rPr>
              <w:t>.1%</w:t>
            </w:r>
            <w:r>
              <w:rPr>
                <w:lang w:val="en-US"/>
              </w:rPr>
              <w:t xml:space="preserve"> (76.8, 95.3)</w:t>
            </w:r>
            <w:r w:rsidRPr="00FB4BF0" w:rsidDel="000B329A">
              <w:rPr>
                <w:lang w:val="en-US"/>
              </w:rPr>
              <w:t xml:space="preserve"> </w:t>
            </w:r>
          </w:p>
        </w:tc>
        <w:tc>
          <w:tcPr>
            <w:tcW w:w="2126" w:type="dxa"/>
          </w:tcPr>
          <w:p w14:paraId="1C324C15" w14:textId="77777777" w:rsidR="00906539" w:rsidRPr="00FB4BF0" w:rsidRDefault="00906539" w:rsidP="001D19FF">
            <w:pPr>
              <w:spacing w:line="360" w:lineRule="auto"/>
              <w:ind w:firstLine="0"/>
              <w:jc w:val="center"/>
              <w:rPr>
                <w:lang w:val="en-US"/>
              </w:rPr>
            </w:pPr>
            <w:r w:rsidRPr="00FB4BF0">
              <w:rPr>
                <w:lang w:val="en-US"/>
              </w:rPr>
              <w:t>5</w:t>
            </w:r>
            <w:r>
              <w:rPr>
                <w:lang w:val="en-US"/>
              </w:rPr>
              <w:t>7</w:t>
            </w:r>
            <w:r w:rsidRPr="00FB4BF0">
              <w:rPr>
                <w:lang w:val="en-US"/>
              </w:rPr>
              <w:t>.1%</w:t>
            </w:r>
            <w:r>
              <w:rPr>
                <w:lang w:val="en-US"/>
              </w:rPr>
              <w:t xml:space="preserve"> (47.8, 66.3)</w:t>
            </w:r>
          </w:p>
        </w:tc>
      </w:tr>
      <w:tr w:rsidR="00906539" w:rsidRPr="00FB4BF0" w14:paraId="10770A32" w14:textId="77777777" w:rsidTr="001D19FF">
        <w:tc>
          <w:tcPr>
            <w:tcW w:w="1560" w:type="dxa"/>
            <w:vMerge/>
            <w:tcBorders>
              <w:bottom w:val="single" w:sz="4" w:space="0" w:color="auto"/>
            </w:tcBorders>
          </w:tcPr>
          <w:p w14:paraId="43F89A9A" w14:textId="77777777" w:rsidR="00906539" w:rsidRPr="00FB4BF0" w:rsidRDefault="00906539" w:rsidP="001D19FF">
            <w:pPr>
              <w:spacing w:line="360" w:lineRule="auto"/>
              <w:ind w:firstLine="0"/>
              <w:jc w:val="left"/>
              <w:rPr>
                <w:lang w:val="en-US"/>
              </w:rPr>
            </w:pPr>
          </w:p>
        </w:tc>
        <w:tc>
          <w:tcPr>
            <w:tcW w:w="1701" w:type="dxa"/>
            <w:tcBorders>
              <w:bottom w:val="single" w:sz="4" w:space="0" w:color="auto"/>
            </w:tcBorders>
          </w:tcPr>
          <w:p w14:paraId="334FD6CB" w14:textId="77777777" w:rsidR="00906539" w:rsidRPr="00FB4BF0" w:rsidRDefault="00906539" w:rsidP="001D19FF">
            <w:pPr>
              <w:spacing w:line="360" w:lineRule="auto"/>
              <w:ind w:firstLine="0"/>
              <w:jc w:val="left"/>
              <w:rPr>
                <w:lang w:val="en-US"/>
              </w:rPr>
            </w:pPr>
            <w:r w:rsidRPr="00FB4BF0">
              <w:rPr>
                <w:lang w:val="en-US"/>
              </w:rPr>
              <w:t>All</w:t>
            </w:r>
          </w:p>
        </w:tc>
        <w:tc>
          <w:tcPr>
            <w:tcW w:w="2126" w:type="dxa"/>
            <w:tcBorders>
              <w:bottom w:val="single" w:sz="4" w:space="0" w:color="auto"/>
            </w:tcBorders>
          </w:tcPr>
          <w:p w14:paraId="18F00337" w14:textId="77777777" w:rsidR="00906539" w:rsidRPr="00FB4BF0" w:rsidRDefault="00906539" w:rsidP="001D19FF">
            <w:pPr>
              <w:spacing w:line="360" w:lineRule="auto"/>
              <w:ind w:firstLine="0"/>
              <w:jc w:val="center"/>
              <w:rPr>
                <w:lang w:val="en-US"/>
              </w:rPr>
            </w:pPr>
            <w:r w:rsidRPr="00FB4BF0">
              <w:rPr>
                <w:lang w:val="en-US"/>
              </w:rPr>
              <w:t>83.5%</w:t>
            </w:r>
            <w:r>
              <w:rPr>
                <w:lang w:val="en-US"/>
              </w:rPr>
              <w:t xml:space="preserve"> (74.9, 92.0)</w:t>
            </w:r>
          </w:p>
        </w:tc>
        <w:tc>
          <w:tcPr>
            <w:tcW w:w="2126" w:type="dxa"/>
            <w:tcBorders>
              <w:bottom w:val="single" w:sz="4" w:space="0" w:color="auto"/>
            </w:tcBorders>
          </w:tcPr>
          <w:p w14:paraId="4AB803CF" w14:textId="77777777" w:rsidR="00906539" w:rsidRPr="00FB4BF0" w:rsidRDefault="00906539" w:rsidP="001D19FF">
            <w:pPr>
              <w:spacing w:line="360" w:lineRule="auto"/>
              <w:ind w:firstLine="0"/>
              <w:jc w:val="center"/>
              <w:rPr>
                <w:lang w:val="en-US"/>
              </w:rPr>
            </w:pPr>
            <w:r w:rsidRPr="00FB4BF0">
              <w:rPr>
                <w:lang w:val="en-US"/>
              </w:rPr>
              <w:t>53.0%</w:t>
            </w:r>
            <w:r>
              <w:rPr>
                <w:lang w:val="en-US"/>
              </w:rPr>
              <w:t xml:space="preserve"> (44.5, 61.5)</w:t>
            </w:r>
          </w:p>
        </w:tc>
      </w:tr>
    </w:tbl>
    <w:p w14:paraId="2FF954F3" w14:textId="77777777" w:rsidR="007726BE" w:rsidRPr="00FB4BF0" w:rsidRDefault="007726BE" w:rsidP="007726BE">
      <w:pPr>
        <w:tabs>
          <w:tab w:val="left" w:pos="3040"/>
        </w:tabs>
        <w:ind w:firstLine="0"/>
        <w:jc w:val="left"/>
        <w:rPr>
          <w:b/>
          <w:bCs/>
          <w:lang w:val="en-US"/>
        </w:rPr>
      </w:pPr>
    </w:p>
    <w:p w14:paraId="19AD5A22" w14:textId="77777777" w:rsidR="002349EE" w:rsidRPr="00FB4BF0" w:rsidRDefault="002349EE" w:rsidP="002349EE">
      <w:pPr>
        <w:spacing w:line="276" w:lineRule="auto"/>
        <w:ind w:firstLine="0"/>
        <w:jc w:val="left"/>
        <w:rPr>
          <w:b/>
          <w:bCs/>
          <w:lang w:val="en-US"/>
        </w:rPr>
      </w:pPr>
    </w:p>
    <w:p w14:paraId="2A678552" w14:textId="77777777" w:rsidR="002349EE" w:rsidRPr="00FB4BF0" w:rsidRDefault="002349EE" w:rsidP="002349EE">
      <w:pPr>
        <w:spacing w:line="276" w:lineRule="auto"/>
        <w:ind w:firstLine="0"/>
        <w:jc w:val="left"/>
        <w:rPr>
          <w:b/>
          <w:bCs/>
          <w:lang w:val="en-US"/>
        </w:rPr>
      </w:pPr>
    </w:p>
    <w:p w14:paraId="607272C1" w14:textId="77777777" w:rsidR="002349EE" w:rsidRPr="00FB4BF0" w:rsidRDefault="002349EE" w:rsidP="002349EE">
      <w:pPr>
        <w:spacing w:line="276" w:lineRule="auto"/>
        <w:ind w:firstLine="0"/>
        <w:jc w:val="left"/>
        <w:rPr>
          <w:b/>
          <w:bCs/>
          <w:lang w:val="en-US"/>
        </w:rPr>
      </w:pPr>
    </w:p>
    <w:p w14:paraId="21A93965" w14:textId="77777777" w:rsidR="002349EE" w:rsidRPr="00FB4BF0" w:rsidRDefault="002349EE" w:rsidP="002349EE">
      <w:pPr>
        <w:spacing w:line="276" w:lineRule="auto"/>
        <w:ind w:firstLine="0"/>
        <w:jc w:val="left"/>
        <w:rPr>
          <w:b/>
          <w:bCs/>
          <w:lang w:val="en-US"/>
        </w:rPr>
      </w:pPr>
    </w:p>
    <w:p w14:paraId="740BA504" w14:textId="77777777" w:rsidR="002349EE" w:rsidRPr="00FB4BF0" w:rsidRDefault="002349EE" w:rsidP="002349EE">
      <w:pPr>
        <w:spacing w:line="276" w:lineRule="auto"/>
        <w:ind w:firstLine="0"/>
        <w:jc w:val="left"/>
        <w:rPr>
          <w:b/>
          <w:bCs/>
          <w:lang w:val="en-US"/>
        </w:rPr>
      </w:pPr>
    </w:p>
    <w:p w14:paraId="7DC675AC" w14:textId="77777777" w:rsidR="002349EE" w:rsidRPr="00FB4BF0" w:rsidRDefault="002349EE" w:rsidP="002349EE">
      <w:pPr>
        <w:spacing w:line="276" w:lineRule="auto"/>
        <w:ind w:firstLine="0"/>
        <w:jc w:val="left"/>
        <w:rPr>
          <w:b/>
          <w:bCs/>
          <w:lang w:val="en-US"/>
        </w:rPr>
      </w:pPr>
    </w:p>
    <w:p w14:paraId="419D44FD" w14:textId="77777777" w:rsidR="002349EE" w:rsidRPr="00FB4BF0" w:rsidRDefault="002349EE" w:rsidP="002349EE">
      <w:pPr>
        <w:spacing w:line="276" w:lineRule="auto"/>
        <w:ind w:firstLine="0"/>
        <w:jc w:val="left"/>
        <w:rPr>
          <w:b/>
          <w:bCs/>
          <w:lang w:val="en-US"/>
        </w:rPr>
      </w:pPr>
    </w:p>
    <w:p w14:paraId="00A0B651" w14:textId="3944CCF3" w:rsidR="002349EE" w:rsidRPr="00FB4BF0" w:rsidRDefault="007726BE" w:rsidP="002349EE">
      <w:pPr>
        <w:spacing w:line="276" w:lineRule="auto"/>
        <w:ind w:firstLine="0"/>
        <w:jc w:val="left"/>
        <w:rPr>
          <w:b/>
          <w:bCs/>
          <w:lang w:val="en-US"/>
        </w:rPr>
      </w:pPr>
      <w:r w:rsidRPr="00FB4BF0">
        <w:rPr>
          <w:rStyle w:val="SubtleEmphasis"/>
          <w:i/>
          <w:iCs/>
        </w:rPr>
        <w:t xml:space="preserve">Note. </w:t>
      </w:r>
      <w:r w:rsidRPr="00FB4BF0">
        <w:rPr>
          <w:rStyle w:val="SubtleEmphasis"/>
        </w:rPr>
        <w:t xml:space="preserve">Results are shown as mean </w:t>
      </w:r>
      <w:r w:rsidR="00F50EF4" w:rsidRPr="00FB4BF0">
        <w:rPr>
          <w:rStyle w:val="SubtleEmphasis"/>
        </w:rPr>
        <w:t>accuracy</w:t>
      </w:r>
      <w:r w:rsidRPr="00FB4BF0">
        <w:rPr>
          <w:rStyle w:val="SubtleEmphasis"/>
        </w:rPr>
        <w:t xml:space="preserve"> </w:t>
      </w:r>
      <w:r w:rsidR="00AC4748">
        <w:rPr>
          <w:rStyle w:val="SubtleEmphasis"/>
        </w:rPr>
        <w:t xml:space="preserve">(95% CI) </w:t>
      </w:r>
      <w:r w:rsidRPr="00FB4BF0">
        <w:rPr>
          <w:rStyle w:val="SubtleEmphasis"/>
        </w:rPr>
        <w:t xml:space="preserve">for </w:t>
      </w:r>
      <w:r w:rsidR="00F50EF4" w:rsidRPr="00FB4BF0">
        <w:rPr>
          <w:rStyle w:val="SubtleEmphasis"/>
        </w:rPr>
        <w:t xml:space="preserve">learned and transfer </w:t>
      </w:r>
      <w:r w:rsidR="008F661E">
        <w:rPr>
          <w:rStyle w:val="SubtleEmphasis"/>
        </w:rPr>
        <w:t>trials</w:t>
      </w:r>
      <w:r w:rsidRPr="00FB4BF0">
        <w:rPr>
          <w:rStyle w:val="SubtleEmphasis"/>
        </w:rPr>
        <w:t>, separately for the working memory load conditions (</w:t>
      </w:r>
      <w:r w:rsidR="00FE73E8">
        <w:rPr>
          <w:rStyle w:val="SubtleEmphasis"/>
        </w:rPr>
        <w:t>N</w:t>
      </w:r>
      <w:r w:rsidRPr="00FB4BF0">
        <w:rPr>
          <w:rStyle w:val="SubtleEmphasis"/>
        </w:rPr>
        <w:t>o</w:t>
      </w:r>
      <w:r w:rsidR="00FE73E8">
        <w:rPr>
          <w:rStyle w:val="SubtleEmphasis"/>
        </w:rPr>
        <w:t>-</w:t>
      </w:r>
      <w:r w:rsidRPr="00FB4BF0">
        <w:rPr>
          <w:rStyle w:val="SubtleEmphasis"/>
        </w:rPr>
        <w:t xml:space="preserve">load, </w:t>
      </w:r>
      <w:r w:rsidR="00FE73E8">
        <w:rPr>
          <w:rStyle w:val="SubtleEmphasis"/>
        </w:rPr>
        <w:t>L</w:t>
      </w:r>
      <w:r w:rsidRPr="00FB4BF0">
        <w:rPr>
          <w:rStyle w:val="SubtleEmphasis"/>
        </w:rPr>
        <w:t xml:space="preserve">oad) for learners only (those who met </w:t>
      </w:r>
      <w:r w:rsidR="009F4294" w:rsidRPr="00FB4BF0">
        <w:rPr>
          <w:rStyle w:val="SubtleEmphasis"/>
        </w:rPr>
        <w:t xml:space="preserve">the </w:t>
      </w:r>
      <w:r w:rsidRPr="00FB4BF0">
        <w:rPr>
          <w:rStyle w:val="SubtleEmphasis"/>
        </w:rPr>
        <w:t>criterion performance) and all participants (learners and non-learners).</w:t>
      </w:r>
    </w:p>
    <w:p w14:paraId="12550A48" w14:textId="77777777" w:rsidR="002349EE" w:rsidRPr="00FB4BF0" w:rsidRDefault="002349EE" w:rsidP="002349EE">
      <w:pPr>
        <w:spacing w:line="276" w:lineRule="auto"/>
        <w:ind w:firstLine="0"/>
        <w:jc w:val="left"/>
        <w:rPr>
          <w:rStyle w:val="SubtleEmphasis"/>
          <w:i/>
          <w:iCs/>
        </w:rPr>
      </w:pPr>
      <w:r w:rsidRPr="00FB4BF0">
        <w:rPr>
          <w:rStyle w:val="SubtleEmphasis"/>
          <w:i/>
          <w:iCs/>
        </w:rPr>
        <w:br w:type="column"/>
      </w:r>
    </w:p>
    <w:p w14:paraId="4C8B2705" w14:textId="08CCE821" w:rsidR="002349EE" w:rsidRPr="004B0BEA" w:rsidRDefault="007726BE" w:rsidP="00E86183">
      <w:pPr>
        <w:spacing w:line="360" w:lineRule="auto"/>
        <w:ind w:firstLine="0"/>
        <w:rPr>
          <w:rStyle w:val="SubtleEmphasis"/>
        </w:rPr>
      </w:pPr>
      <w:r w:rsidRPr="00FB4BF0">
        <w:rPr>
          <w:rStyle w:val="SubtleEmphasis"/>
          <w:b/>
          <w:bCs w:val="0"/>
        </w:rPr>
        <w:t>Table S</w:t>
      </w:r>
      <w:r w:rsidR="00E30315">
        <w:rPr>
          <w:rStyle w:val="SubtleEmphasis"/>
          <w:b/>
          <w:bCs w:val="0"/>
        </w:rPr>
        <w:t>2</w:t>
      </w:r>
      <w:r w:rsidRPr="00FB4BF0">
        <w:rPr>
          <w:rStyle w:val="SubtleEmphasis"/>
          <w:b/>
          <w:bCs w:val="0"/>
        </w:rPr>
        <w:t xml:space="preserve">. </w:t>
      </w:r>
      <w:r w:rsidR="0005477E">
        <w:rPr>
          <w:rStyle w:val="SubtleEmphasis"/>
        </w:rPr>
        <w:t>N</w:t>
      </w:r>
      <w:r w:rsidR="0005477E" w:rsidRPr="004B0BEA">
        <w:rPr>
          <w:rStyle w:val="SubtleEmphasis"/>
        </w:rPr>
        <w:t xml:space="preserve">umber of trials needed for each training </w:t>
      </w:r>
      <w:r w:rsidR="0005477E">
        <w:rPr>
          <w:rStyle w:val="SubtleEmphasis"/>
        </w:rPr>
        <w:t>p</w:t>
      </w:r>
      <w:r w:rsidR="0005477E" w:rsidRPr="004B0BEA">
        <w:rPr>
          <w:rStyle w:val="SubtleEmphasis"/>
        </w:rPr>
        <w:t>hase</w:t>
      </w:r>
    </w:p>
    <w:p w14:paraId="48D4DF31" w14:textId="77777777" w:rsidR="002349EE" w:rsidRPr="00FB4BF0" w:rsidRDefault="002349EE" w:rsidP="002349EE">
      <w:pPr>
        <w:spacing w:line="276" w:lineRule="auto"/>
        <w:ind w:firstLine="0"/>
        <w:rPr>
          <w:rStyle w:val="SubtleEmphasis"/>
          <w:b/>
          <w:bCs w:val="0"/>
        </w:rPr>
      </w:pPr>
    </w:p>
    <w:tbl>
      <w:tblPr>
        <w:tblStyle w:val="TableGrid"/>
        <w:tblpPr w:leftFromText="180" w:rightFromText="180" w:vertAnchor="page" w:horzAnchor="margin" w:tblpY="23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59"/>
        <w:gridCol w:w="2268"/>
        <w:gridCol w:w="1843"/>
        <w:gridCol w:w="1842"/>
      </w:tblGrid>
      <w:tr w:rsidR="001D19FF" w:rsidRPr="00FB4BF0" w14:paraId="56C98557" w14:textId="77777777" w:rsidTr="001D19FF">
        <w:tc>
          <w:tcPr>
            <w:tcW w:w="1560" w:type="dxa"/>
            <w:tcBorders>
              <w:bottom w:val="single" w:sz="4" w:space="0" w:color="auto"/>
            </w:tcBorders>
            <w:shd w:val="clear" w:color="auto" w:fill="auto"/>
          </w:tcPr>
          <w:p w14:paraId="32D80E92" w14:textId="77777777" w:rsidR="001D19FF" w:rsidRPr="00FB4BF0" w:rsidRDefault="001D19FF" w:rsidP="00906539">
            <w:pPr>
              <w:spacing w:line="276" w:lineRule="auto"/>
              <w:ind w:left="567" w:firstLine="0"/>
              <w:rPr>
                <w:lang w:val="en-US"/>
              </w:rPr>
            </w:pPr>
          </w:p>
        </w:tc>
        <w:tc>
          <w:tcPr>
            <w:tcW w:w="1559" w:type="dxa"/>
            <w:tcBorders>
              <w:bottom w:val="single" w:sz="4" w:space="0" w:color="auto"/>
            </w:tcBorders>
            <w:shd w:val="clear" w:color="auto" w:fill="auto"/>
          </w:tcPr>
          <w:p w14:paraId="25B3C3FE" w14:textId="77777777" w:rsidR="001D19FF" w:rsidRPr="00FB4BF0" w:rsidRDefault="001D19FF" w:rsidP="00906539">
            <w:pPr>
              <w:spacing w:line="276" w:lineRule="auto"/>
              <w:ind w:left="567" w:firstLine="0"/>
              <w:rPr>
                <w:lang w:val="en-US"/>
              </w:rPr>
            </w:pPr>
          </w:p>
        </w:tc>
        <w:tc>
          <w:tcPr>
            <w:tcW w:w="5953" w:type="dxa"/>
            <w:gridSpan w:val="3"/>
            <w:tcBorders>
              <w:bottom w:val="single" w:sz="4" w:space="0" w:color="auto"/>
            </w:tcBorders>
            <w:shd w:val="clear" w:color="auto" w:fill="auto"/>
          </w:tcPr>
          <w:p w14:paraId="7C72AFA7" w14:textId="59D34418" w:rsidR="001D19FF" w:rsidRPr="00FB4BF0" w:rsidRDefault="001D19FF" w:rsidP="00906539">
            <w:pPr>
              <w:spacing w:line="276" w:lineRule="auto"/>
              <w:ind w:firstLine="0"/>
              <w:jc w:val="center"/>
              <w:rPr>
                <w:lang w:val="en-US"/>
              </w:rPr>
            </w:pPr>
            <w:r w:rsidRPr="00FB4BF0">
              <w:rPr>
                <w:lang w:val="en-US"/>
              </w:rPr>
              <w:t xml:space="preserve">Training </w:t>
            </w:r>
            <w:r w:rsidR="0005477E">
              <w:rPr>
                <w:lang w:val="en-US"/>
              </w:rPr>
              <w:t>p</w:t>
            </w:r>
            <w:r w:rsidRPr="00FB4BF0">
              <w:rPr>
                <w:lang w:val="en-US"/>
              </w:rPr>
              <w:t>hases</w:t>
            </w:r>
          </w:p>
        </w:tc>
      </w:tr>
      <w:tr w:rsidR="001D19FF" w:rsidRPr="00FB4BF0" w14:paraId="11DA4180" w14:textId="77777777" w:rsidTr="001D19FF">
        <w:tc>
          <w:tcPr>
            <w:tcW w:w="1560" w:type="dxa"/>
            <w:tcBorders>
              <w:top w:val="single" w:sz="4" w:space="0" w:color="auto"/>
              <w:bottom w:val="single" w:sz="4" w:space="0" w:color="auto"/>
            </w:tcBorders>
            <w:shd w:val="clear" w:color="auto" w:fill="auto"/>
          </w:tcPr>
          <w:p w14:paraId="0C0D3533" w14:textId="77777777" w:rsidR="001D19FF" w:rsidRPr="00FB4BF0" w:rsidRDefault="001D19FF" w:rsidP="00906539">
            <w:pPr>
              <w:spacing w:line="276" w:lineRule="auto"/>
              <w:ind w:left="567" w:firstLine="0"/>
              <w:rPr>
                <w:lang w:val="en-US"/>
              </w:rPr>
            </w:pPr>
          </w:p>
        </w:tc>
        <w:tc>
          <w:tcPr>
            <w:tcW w:w="1559" w:type="dxa"/>
            <w:tcBorders>
              <w:top w:val="single" w:sz="4" w:space="0" w:color="auto"/>
              <w:bottom w:val="single" w:sz="4" w:space="0" w:color="auto"/>
            </w:tcBorders>
            <w:shd w:val="clear" w:color="auto" w:fill="auto"/>
          </w:tcPr>
          <w:p w14:paraId="71BE89CA" w14:textId="77777777" w:rsidR="001D19FF" w:rsidRPr="00FB4BF0" w:rsidRDefault="001D19FF" w:rsidP="00906539">
            <w:pPr>
              <w:spacing w:line="276" w:lineRule="auto"/>
              <w:ind w:left="567" w:firstLine="0"/>
              <w:rPr>
                <w:lang w:val="en-US"/>
              </w:rPr>
            </w:pPr>
          </w:p>
        </w:tc>
        <w:tc>
          <w:tcPr>
            <w:tcW w:w="2268" w:type="dxa"/>
            <w:tcBorders>
              <w:top w:val="single" w:sz="4" w:space="0" w:color="auto"/>
              <w:bottom w:val="single" w:sz="4" w:space="0" w:color="auto"/>
            </w:tcBorders>
            <w:shd w:val="clear" w:color="auto" w:fill="auto"/>
            <w:vAlign w:val="center"/>
          </w:tcPr>
          <w:p w14:paraId="255729F6" w14:textId="77777777" w:rsidR="0005477E" w:rsidRDefault="001D19FF" w:rsidP="00906539">
            <w:pPr>
              <w:spacing w:line="276" w:lineRule="auto"/>
              <w:ind w:firstLine="0"/>
              <w:jc w:val="center"/>
              <w:rPr>
                <w:lang w:val="en-US"/>
              </w:rPr>
            </w:pPr>
            <w:r w:rsidRPr="00FB4BF0">
              <w:rPr>
                <w:lang w:val="en-US"/>
              </w:rPr>
              <w:t>Shaping</w:t>
            </w:r>
            <w:r w:rsidR="0005477E">
              <w:rPr>
                <w:lang w:val="en-US"/>
              </w:rPr>
              <w:t xml:space="preserve"> </w:t>
            </w:r>
          </w:p>
          <w:p w14:paraId="35B9074A" w14:textId="3291FB01" w:rsidR="001D19FF" w:rsidRPr="00FB4BF0" w:rsidRDefault="0005477E" w:rsidP="00906539">
            <w:pPr>
              <w:spacing w:line="276" w:lineRule="auto"/>
              <w:ind w:firstLine="0"/>
              <w:jc w:val="center"/>
              <w:rPr>
                <w:lang w:val="en-US"/>
              </w:rPr>
            </w:pPr>
            <w:r>
              <w:rPr>
                <w:lang w:val="en-US"/>
              </w:rPr>
              <w:t>(</w:t>
            </w:r>
            <w:proofErr w:type="gramStart"/>
            <w:r>
              <w:rPr>
                <w:lang w:val="en-US"/>
              </w:rPr>
              <w:t>phase</w:t>
            </w:r>
            <w:proofErr w:type="gramEnd"/>
            <w:r>
              <w:rPr>
                <w:lang w:val="en-US"/>
              </w:rPr>
              <w:t xml:space="preserve"> 1)</w:t>
            </w:r>
          </w:p>
        </w:tc>
        <w:tc>
          <w:tcPr>
            <w:tcW w:w="1843" w:type="dxa"/>
            <w:tcBorders>
              <w:top w:val="single" w:sz="4" w:space="0" w:color="auto"/>
              <w:bottom w:val="single" w:sz="4" w:space="0" w:color="auto"/>
            </w:tcBorders>
            <w:shd w:val="clear" w:color="auto" w:fill="auto"/>
            <w:vAlign w:val="center"/>
          </w:tcPr>
          <w:p w14:paraId="19AD0C5C" w14:textId="77777777" w:rsidR="0005477E" w:rsidRDefault="001D19FF" w:rsidP="00906539">
            <w:pPr>
              <w:spacing w:line="276" w:lineRule="auto"/>
              <w:ind w:firstLine="0"/>
              <w:jc w:val="center"/>
              <w:rPr>
                <w:lang w:val="en-US"/>
              </w:rPr>
            </w:pPr>
            <w:r w:rsidRPr="00FB4BF0">
              <w:rPr>
                <w:lang w:val="en-US"/>
              </w:rPr>
              <w:t>Equivalence Learning</w:t>
            </w:r>
            <w:r w:rsidR="0005477E">
              <w:rPr>
                <w:lang w:val="en-US"/>
              </w:rPr>
              <w:t xml:space="preserve"> </w:t>
            </w:r>
          </w:p>
          <w:p w14:paraId="165973EF" w14:textId="1BF1789E" w:rsidR="001D19FF" w:rsidRPr="00FB4BF0" w:rsidRDefault="0005477E" w:rsidP="00906539">
            <w:pPr>
              <w:spacing w:line="276" w:lineRule="auto"/>
              <w:ind w:firstLine="0"/>
              <w:jc w:val="center"/>
              <w:rPr>
                <w:lang w:val="en-US"/>
              </w:rPr>
            </w:pPr>
            <w:r>
              <w:rPr>
                <w:lang w:val="en-US"/>
              </w:rPr>
              <w:t>(</w:t>
            </w:r>
            <w:proofErr w:type="gramStart"/>
            <w:r>
              <w:rPr>
                <w:lang w:val="en-US"/>
              </w:rPr>
              <w:t>phase</w:t>
            </w:r>
            <w:proofErr w:type="gramEnd"/>
            <w:r>
              <w:rPr>
                <w:lang w:val="en-US"/>
              </w:rPr>
              <w:t xml:space="preserve"> 2)</w:t>
            </w:r>
          </w:p>
        </w:tc>
        <w:tc>
          <w:tcPr>
            <w:tcW w:w="1842" w:type="dxa"/>
            <w:tcBorders>
              <w:top w:val="single" w:sz="4" w:space="0" w:color="auto"/>
              <w:bottom w:val="single" w:sz="4" w:space="0" w:color="auto"/>
            </w:tcBorders>
            <w:shd w:val="clear" w:color="auto" w:fill="auto"/>
            <w:vAlign w:val="center"/>
          </w:tcPr>
          <w:p w14:paraId="00C14755" w14:textId="6C2DC2AB" w:rsidR="001D19FF" w:rsidRPr="00FB4BF0" w:rsidRDefault="001D19FF" w:rsidP="00906539">
            <w:pPr>
              <w:spacing w:line="276" w:lineRule="auto"/>
              <w:ind w:firstLine="0"/>
              <w:jc w:val="center"/>
              <w:rPr>
                <w:lang w:val="en-US"/>
              </w:rPr>
            </w:pPr>
            <w:r w:rsidRPr="00FB4BF0">
              <w:rPr>
                <w:lang w:val="en-US"/>
              </w:rPr>
              <w:t>New Consequents</w:t>
            </w:r>
            <w:r w:rsidR="0005477E">
              <w:rPr>
                <w:lang w:val="en-US"/>
              </w:rPr>
              <w:t xml:space="preserve"> (phase 3)</w:t>
            </w:r>
          </w:p>
        </w:tc>
      </w:tr>
      <w:tr w:rsidR="00906539" w:rsidRPr="00FB4BF0" w14:paraId="3FB2ABFC" w14:textId="77777777" w:rsidTr="00906539">
        <w:trPr>
          <w:trHeight w:val="360"/>
        </w:trPr>
        <w:tc>
          <w:tcPr>
            <w:tcW w:w="1560" w:type="dxa"/>
            <w:vMerge w:val="restart"/>
            <w:tcBorders>
              <w:top w:val="single" w:sz="4" w:space="0" w:color="auto"/>
            </w:tcBorders>
            <w:shd w:val="clear" w:color="auto" w:fill="auto"/>
            <w:vAlign w:val="center"/>
          </w:tcPr>
          <w:p w14:paraId="7D0F9920" w14:textId="77777777" w:rsidR="00906539" w:rsidRPr="00FB4BF0" w:rsidRDefault="00906539" w:rsidP="00906539">
            <w:pPr>
              <w:spacing w:line="276" w:lineRule="auto"/>
              <w:ind w:firstLine="0"/>
              <w:jc w:val="left"/>
              <w:rPr>
                <w:lang w:val="en-US"/>
              </w:rPr>
            </w:pPr>
            <w:r w:rsidRPr="00FB4BF0">
              <w:rPr>
                <w:lang w:val="en-US"/>
              </w:rPr>
              <w:t>No WM Load</w:t>
            </w:r>
          </w:p>
        </w:tc>
        <w:tc>
          <w:tcPr>
            <w:tcW w:w="1559" w:type="dxa"/>
            <w:tcBorders>
              <w:top w:val="single" w:sz="4" w:space="0" w:color="auto"/>
            </w:tcBorders>
            <w:shd w:val="clear" w:color="auto" w:fill="auto"/>
          </w:tcPr>
          <w:p w14:paraId="5A724CDC" w14:textId="77777777" w:rsidR="00906539" w:rsidRPr="00FB4BF0" w:rsidRDefault="00906539" w:rsidP="00906539">
            <w:pPr>
              <w:spacing w:line="276" w:lineRule="auto"/>
              <w:ind w:firstLine="0"/>
              <w:jc w:val="left"/>
              <w:rPr>
                <w:lang w:val="en-US"/>
              </w:rPr>
            </w:pPr>
            <w:r w:rsidRPr="00FB4BF0">
              <w:rPr>
                <w:lang w:val="en-US"/>
              </w:rPr>
              <w:t>Learners only</w:t>
            </w:r>
          </w:p>
        </w:tc>
        <w:tc>
          <w:tcPr>
            <w:tcW w:w="2268" w:type="dxa"/>
            <w:tcBorders>
              <w:top w:val="single" w:sz="4" w:space="0" w:color="auto"/>
            </w:tcBorders>
            <w:shd w:val="clear" w:color="auto" w:fill="auto"/>
          </w:tcPr>
          <w:p w14:paraId="6DFB6943" w14:textId="77777777" w:rsidR="00906539" w:rsidRPr="00FB4BF0" w:rsidRDefault="00906539" w:rsidP="00906539">
            <w:pPr>
              <w:spacing w:line="276" w:lineRule="auto"/>
              <w:ind w:firstLine="0"/>
              <w:jc w:val="center"/>
              <w:rPr>
                <w:lang w:val="en-US"/>
              </w:rPr>
            </w:pPr>
            <w:r w:rsidRPr="00FB4BF0">
              <w:rPr>
                <w:lang w:val="en-US"/>
              </w:rPr>
              <w:t>12.</w:t>
            </w:r>
            <w:r>
              <w:rPr>
                <w:lang w:val="en-US"/>
              </w:rPr>
              <w:t>5</w:t>
            </w:r>
            <w:r w:rsidRPr="00FB4BF0">
              <w:rPr>
                <w:lang w:val="en-US"/>
              </w:rPr>
              <w:t xml:space="preserve"> (</w:t>
            </w:r>
            <w:r>
              <w:rPr>
                <w:lang w:val="en-US"/>
              </w:rPr>
              <w:t xml:space="preserve">7.0, </w:t>
            </w:r>
            <w:r w:rsidRPr="00AC4748">
              <w:rPr>
                <w:lang w:val="en-US"/>
              </w:rPr>
              <w:t>18.0</w:t>
            </w:r>
            <w:r w:rsidRPr="00FB4BF0">
              <w:rPr>
                <w:lang w:val="en-US"/>
              </w:rPr>
              <w:t>)</w:t>
            </w:r>
          </w:p>
        </w:tc>
        <w:tc>
          <w:tcPr>
            <w:tcW w:w="1843" w:type="dxa"/>
            <w:tcBorders>
              <w:top w:val="single" w:sz="4" w:space="0" w:color="auto"/>
            </w:tcBorders>
            <w:shd w:val="clear" w:color="auto" w:fill="auto"/>
          </w:tcPr>
          <w:p w14:paraId="61022B45" w14:textId="77777777" w:rsidR="00906539" w:rsidRPr="00FB4BF0" w:rsidRDefault="00906539" w:rsidP="00906539">
            <w:pPr>
              <w:spacing w:line="276" w:lineRule="auto"/>
              <w:ind w:firstLine="0"/>
              <w:jc w:val="center"/>
              <w:rPr>
                <w:lang w:val="en-US"/>
              </w:rPr>
            </w:pPr>
            <w:r w:rsidRPr="00FB4BF0">
              <w:rPr>
                <w:lang w:val="en-US"/>
              </w:rPr>
              <w:t>1</w:t>
            </w:r>
            <w:r>
              <w:rPr>
                <w:lang w:val="en-US"/>
              </w:rPr>
              <w:t>5</w:t>
            </w:r>
            <w:r w:rsidRPr="00FB4BF0">
              <w:rPr>
                <w:lang w:val="en-US"/>
              </w:rPr>
              <w:t>.</w:t>
            </w:r>
            <w:r>
              <w:rPr>
                <w:lang w:val="en-US"/>
              </w:rPr>
              <w:t>0</w:t>
            </w:r>
            <w:r w:rsidRPr="00FB4BF0">
              <w:rPr>
                <w:lang w:val="en-US"/>
              </w:rPr>
              <w:t xml:space="preserve"> (</w:t>
            </w:r>
            <w:r w:rsidRPr="00AC4748">
              <w:rPr>
                <w:lang w:val="en-US"/>
              </w:rPr>
              <w:t>9.5</w:t>
            </w:r>
            <w:r>
              <w:rPr>
                <w:lang w:val="en-US"/>
              </w:rPr>
              <w:t xml:space="preserve">, </w:t>
            </w:r>
            <w:r w:rsidRPr="00AC4748">
              <w:rPr>
                <w:lang w:val="en-US"/>
              </w:rPr>
              <w:t>20.6</w:t>
            </w:r>
            <w:r w:rsidRPr="00FB4BF0">
              <w:rPr>
                <w:lang w:val="en-US"/>
              </w:rPr>
              <w:t>)</w:t>
            </w:r>
          </w:p>
        </w:tc>
        <w:tc>
          <w:tcPr>
            <w:tcW w:w="1842" w:type="dxa"/>
            <w:tcBorders>
              <w:top w:val="single" w:sz="4" w:space="0" w:color="auto"/>
            </w:tcBorders>
            <w:shd w:val="clear" w:color="auto" w:fill="auto"/>
          </w:tcPr>
          <w:p w14:paraId="2B42E0B1" w14:textId="77777777" w:rsidR="00906539" w:rsidRPr="00FB4BF0" w:rsidRDefault="00906539" w:rsidP="00906539">
            <w:pPr>
              <w:spacing w:line="276" w:lineRule="auto"/>
              <w:ind w:firstLine="0"/>
              <w:jc w:val="center"/>
              <w:rPr>
                <w:lang w:val="en-US"/>
              </w:rPr>
            </w:pPr>
            <w:r w:rsidRPr="00FB4BF0">
              <w:rPr>
                <w:lang w:val="en-US"/>
              </w:rPr>
              <w:t>31.</w:t>
            </w:r>
            <w:r>
              <w:rPr>
                <w:lang w:val="en-US"/>
              </w:rPr>
              <w:t>9</w:t>
            </w:r>
            <w:r w:rsidRPr="00FB4BF0">
              <w:rPr>
                <w:lang w:val="en-US"/>
              </w:rPr>
              <w:t xml:space="preserve"> (</w:t>
            </w:r>
            <w:r w:rsidRPr="00AC4748">
              <w:rPr>
                <w:lang w:val="en-US"/>
              </w:rPr>
              <w:t>26.</w:t>
            </w:r>
            <w:r>
              <w:rPr>
                <w:lang w:val="en-US"/>
              </w:rPr>
              <w:t xml:space="preserve">4, </w:t>
            </w:r>
            <w:r w:rsidRPr="00AC4748">
              <w:rPr>
                <w:lang w:val="en-US"/>
              </w:rPr>
              <w:t>37.4</w:t>
            </w:r>
            <w:r w:rsidRPr="00FB4BF0">
              <w:rPr>
                <w:lang w:val="en-US"/>
              </w:rPr>
              <w:t>)</w:t>
            </w:r>
          </w:p>
        </w:tc>
      </w:tr>
      <w:tr w:rsidR="00906539" w:rsidRPr="00FB4BF0" w14:paraId="3C918C1A" w14:textId="77777777" w:rsidTr="00906539">
        <w:trPr>
          <w:trHeight w:val="365"/>
        </w:trPr>
        <w:tc>
          <w:tcPr>
            <w:tcW w:w="1560" w:type="dxa"/>
            <w:vMerge/>
            <w:shd w:val="clear" w:color="auto" w:fill="auto"/>
            <w:vAlign w:val="center"/>
          </w:tcPr>
          <w:p w14:paraId="447CB98A" w14:textId="77777777" w:rsidR="00906539" w:rsidRPr="00FB4BF0" w:rsidRDefault="00906539" w:rsidP="00906539">
            <w:pPr>
              <w:spacing w:line="276" w:lineRule="auto"/>
              <w:ind w:left="567" w:firstLine="0"/>
              <w:jc w:val="left"/>
              <w:rPr>
                <w:lang w:val="en-US"/>
              </w:rPr>
            </w:pPr>
          </w:p>
        </w:tc>
        <w:tc>
          <w:tcPr>
            <w:tcW w:w="1559" w:type="dxa"/>
            <w:shd w:val="clear" w:color="auto" w:fill="auto"/>
          </w:tcPr>
          <w:p w14:paraId="7FE6B88C" w14:textId="77777777" w:rsidR="00906539" w:rsidRPr="00FB4BF0" w:rsidRDefault="00906539" w:rsidP="00906539">
            <w:pPr>
              <w:spacing w:line="276" w:lineRule="auto"/>
              <w:ind w:firstLine="0"/>
              <w:jc w:val="left"/>
              <w:rPr>
                <w:lang w:val="en-US"/>
              </w:rPr>
            </w:pPr>
            <w:r w:rsidRPr="00FB4BF0">
              <w:rPr>
                <w:lang w:val="en-US"/>
              </w:rPr>
              <w:t xml:space="preserve">All </w:t>
            </w:r>
          </w:p>
        </w:tc>
        <w:tc>
          <w:tcPr>
            <w:tcW w:w="2268" w:type="dxa"/>
            <w:shd w:val="clear" w:color="auto" w:fill="auto"/>
          </w:tcPr>
          <w:p w14:paraId="5142D5C2" w14:textId="77777777" w:rsidR="00906539" w:rsidRPr="00FB4BF0" w:rsidRDefault="00906539" w:rsidP="00906539">
            <w:pPr>
              <w:spacing w:line="276" w:lineRule="auto"/>
              <w:ind w:firstLine="0"/>
              <w:jc w:val="center"/>
              <w:rPr>
                <w:lang w:val="en-US"/>
              </w:rPr>
            </w:pPr>
            <w:r w:rsidRPr="00FB4BF0">
              <w:rPr>
                <w:lang w:val="en-US"/>
              </w:rPr>
              <w:t>14.</w:t>
            </w:r>
            <w:r>
              <w:rPr>
                <w:lang w:val="en-US"/>
              </w:rPr>
              <w:t>1</w:t>
            </w:r>
            <w:r w:rsidRPr="00FB4BF0">
              <w:rPr>
                <w:lang w:val="en-US"/>
              </w:rPr>
              <w:t xml:space="preserve"> (</w:t>
            </w:r>
            <w:r w:rsidRPr="00AC4748">
              <w:rPr>
                <w:lang w:val="en-US"/>
              </w:rPr>
              <w:t>6.</w:t>
            </w:r>
            <w:r>
              <w:rPr>
                <w:lang w:val="en-US"/>
              </w:rPr>
              <w:t xml:space="preserve">6, </w:t>
            </w:r>
            <w:r w:rsidRPr="00AC4748">
              <w:rPr>
                <w:lang w:val="en-US"/>
              </w:rPr>
              <w:t>21.6</w:t>
            </w:r>
            <w:r w:rsidRPr="00FB4BF0">
              <w:rPr>
                <w:lang w:val="en-US"/>
              </w:rPr>
              <w:t>)</w:t>
            </w:r>
          </w:p>
        </w:tc>
        <w:tc>
          <w:tcPr>
            <w:tcW w:w="1843" w:type="dxa"/>
            <w:shd w:val="clear" w:color="auto" w:fill="auto"/>
          </w:tcPr>
          <w:p w14:paraId="0C0F59E8" w14:textId="77777777" w:rsidR="00906539" w:rsidRPr="00FB4BF0" w:rsidRDefault="00906539" w:rsidP="00906539">
            <w:pPr>
              <w:spacing w:line="276" w:lineRule="auto"/>
              <w:ind w:firstLine="0"/>
              <w:jc w:val="center"/>
              <w:rPr>
                <w:lang w:val="en-US"/>
              </w:rPr>
            </w:pPr>
            <w:r w:rsidRPr="00FB4BF0">
              <w:rPr>
                <w:lang w:val="en-US"/>
              </w:rPr>
              <w:t>18.6 (</w:t>
            </w:r>
            <w:r>
              <w:rPr>
                <w:lang w:val="en-US"/>
              </w:rPr>
              <w:t>11.1, 26.1</w:t>
            </w:r>
            <w:r w:rsidRPr="00FB4BF0">
              <w:rPr>
                <w:lang w:val="en-US"/>
              </w:rPr>
              <w:t>)</w:t>
            </w:r>
          </w:p>
        </w:tc>
        <w:tc>
          <w:tcPr>
            <w:tcW w:w="1842" w:type="dxa"/>
            <w:shd w:val="clear" w:color="auto" w:fill="auto"/>
          </w:tcPr>
          <w:p w14:paraId="43F8D85F" w14:textId="77777777" w:rsidR="00906539" w:rsidRPr="00FB4BF0" w:rsidRDefault="00906539" w:rsidP="00906539">
            <w:pPr>
              <w:spacing w:line="276" w:lineRule="auto"/>
              <w:ind w:firstLine="0"/>
              <w:jc w:val="center"/>
              <w:rPr>
                <w:lang w:val="en-US"/>
              </w:rPr>
            </w:pPr>
            <w:r w:rsidRPr="00FB4BF0">
              <w:rPr>
                <w:lang w:val="en-US"/>
              </w:rPr>
              <w:t>39.0 (</w:t>
            </w:r>
            <w:r>
              <w:rPr>
                <w:lang w:val="en-US"/>
              </w:rPr>
              <w:t>31.5, 46.5</w:t>
            </w:r>
            <w:r w:rsidRPr="00FB4BF0">
              <w:rPr>
                <w:lang w:val="en-US"/>
              </w:rPr>
              <w:t>)</w:t>
            </w:r>
          </w:p>
        </w:tc>
      </w:tr>
      <w:tr w:rsidR="00906539" w:rsidRPr="00FB4BF0" w14:paraId="1A068A67" w14:textId="77777777" w:rsidTr="00906539">
        <w:trPr>
          <w:trHeight w:val="219"/>
        </w:trPr>
        <w:tc>
          <w:tcPr>
            <w:tcW w:w="1560" w:type="dxa"/>
            <w:vMerge w:val="restart"/>
            <w:shd w:val="clear" w:color="auto" w:fill="auto"/>
            <w:vAlign w:val="center"/>
          </w:tcPr>
          <w:p w14:paraId="36B8A83F" w14:textId="77777777" w:rsidR="00906539" w:rsidRPr="00FB4BF0" w:rsidRDefault="00906539" w:rsidP="00906539">
            <w:pPr>
              <w:spacing w:line="276" w:lineRule="auto"/>
              <w:ind w:firstLine="0"/>
              <w:jc w:val="left"/>
              <w:rPr>
                <w:lang w:val="en-US"/>
              </w:rPr>
            </w:pPr>
            <w:r w:rsidRPr="00FB4BF0">
              <w:rPr>
                <w:lang w:val="en-US"/>
              </w:rPr>
              <w:t>WM Load</w:t>
            </w:r>
          </w:p>
        </w:tc>
        <w:tc>
          <w:tcPr>
            <w:tcW w:w="1559" w:type="dxa"/>
            <w:shd w:val="clear" w:color="auto" w:fill="auto"/>
          </w:tcPr>
          <w:p w14:paraId="651B5AD1" w14:textId="77777777" w:rsidR="00906539" w:rsidRPr="00FB4BF0" w:rsidRDefault="00906539" w:rsidP="00906539">
            <w:pPr>
              <w:spacing w:line="276" w:lineRule="auto"/>
              <w:ind w:firstLine="0"/>
              <w:jc w:val="left"/>
              <w:rPr>
                <w:lang w:val="en-US"/>
              </w:rPr>
            </w:pPr>
            <w:r w:rsidRPr="00FB4BF0">
              <w:rPr>
                <w:lang w:val="en-US"/>
              </w:rPr>
              <w:t xml:space="preserve">Learners only </w:t>
            </w:r>
          </w:p>
        </w:tc>
        <w:tc>
          <w:tcPr>
            <w:tcW w:w="2268" w:type="dxa"/>
            <w:shd w:val="clear" w:color="auto" w:fill="auto"/>
          </w:tcPr>
          <w:p w14:paraId="6577ED46" w14:textId="77777777" w:rsidR="00906539" w:rsidRPr="00FB4BF0" w:rsidRDefault="00906539" w:rsidP="00906539">
            <w:pPr>
              <w:spacing w:line="276" w:lineRule="auto"/>
              <w:ind w:firstLine="0"/>
              <w:jc w:val="center"/>
              <w:rPr>
                <w:lang w:val="en-US"/>
              </w:rPr>
            </w:pPr>
            <w:r w:rsidRPr="00FB4BF0">
              <w:rPr>
                <w:lang w:val="en-US"/>
              </w:rPr>
              <w:t>13.8 (</w:t>
            </w:r>
            <w:r w:rsidRPr="00AC4748">
              <w:rPr>
                <w:lang w:val="en-US"/>
              </w:rPr>
              <w:t>8.0</w:t>
            </w:r>
            <w:r>
              <w:rPr>
                <w:lang w:val="en-US"/>
              </w:rPr>
              <w:t>,</w:t>
            </w:r>
            <w:r w:rsidRPr="00AC4748">
              <w:rPr>
                <w:lang w:val="en-US"/>
              </w:rPr>
              <w:t xml:space="preserve"> 19.6</w:t>
            </w:r>
            <w:r w:rsidRPr="00FB4BF0">
              <w:rPr>
                <w:lang w:val="en-US"/>
              </w:rPr>
              <w:t>)</w:t>
            </w:r>
          </w:p>
        </w:tc>
        <w:tc>
          <w:tcPr>
            <w:tcW w:w="1843" w:type="dxa"/>
            <w:shd w:val="clear" w:color="auto" w:fill="auto"/>
          </w:tcPr>
          <w:p w14:paraId="44D67F1B" w14:textId="77777777" w:rsidR="00906539" w:rsidRPr="00FB4BF0" w:rsidRDefault="00906539" w:rsidP="00906539">
            <w:pPr>
              <w:spacing w:line="276" w:lineRule="auto"/>
              <w:ind w:firstLine="0"/>
              <w:jc w:val="center"/>
              <w:rPr>
                <w:lang w:val="en-US"/>
              </w:rPr>
            </w:pPr>
            <w:r w:rsidRPr="00FB4BF0">
              <w:rPr>
                <w:lang w:val="en-US"/>
              </w:rPr>
              <w:t>16.</w:t>
            </w:r>
            <w:r>
              <w:rPr>
                <w:lang w:val="en-US"/>
              </w:rPr>
              <w:t>6</w:t>
            </w:r>
            <w:r w:rsidRPr="00FB4BF0">
              <w:rPr>
                <w:lang w:val="en-US"/>
              </w:rPr>
              <w:t xml:space="preserve"> (</w:t>
            </w:r>
            <w:r w:rsidRPr="00AC4748">
              <w:rPr>
                <w:lang w:val="en-US"/>
              </w:rPr>
              <w:t>10.8</w:t>
            </w:r>
            <w:r>
              <w:rPr>
                <w:lang w:val="en-US"/>
              </w:rPr>
              <w:t xml:space="preserve">, </w:t>
            </w:r>
            <w:r w:rsidRPr="00AC4748">
              <w:rPr>
                <w:lang w:val="en-US"/>
              </w:rPr>
              <w:t>22.4</w:t>
            </w:r>
            <w:r w:rsidRPr="00FB4BF0">
              <w:rPr>
                <w:lang w:val="en-US"/>
              </w:rPr>
              <w:t>)</w:t>
            </w:r>
          </w:p>
        </w:tc>
        <w:tc>
          <w:tcPr>
            <w:tcW w:w="1842" w:type="dxa"/>
            <w:shd w:val="clear" w:color="auto" w:fill="auto"/>
          </w:tcPr>
          <w:p w14:paraId="73D6FF21" w14:textId="77777777" w:rsidR="00906539" w:rsidRPr="00FB4BF0" w:rsidRDefault="00906539" w:rsidP="00906539">
            <w:pPr>
              <w:spacing w:line="276" w:lineRule="auto"/>
              <w:ind w:firstLine="0"/>
              <w:jc w:val="center"/>
              <w:rPr>
                <w:lang w:val="en-US"/>
              </w:rPr>
            </w:pPr>
            <w:r w:rsidRPr="00FB4BF0">
              <w:rPr>
                <w:lang w:val="en-US"/>
              </w:rPr>
              <w:t>33.3 (</w:t>
            </w:r>
            <w:r w:rsidRPr="00AC4748">
              <w:rPr>
                <w:lang w:val="en-US"/>
              </w:rPr>
              <w:t>27.5</w:t>
            </w:r>
            <w:r>
              <w:rPr>
                <w:lang w:val="en-US"/>
              </w:rPr>
              <w:t>,</w:t>
            </w:r>
            <w:r w:rsidRPr="00AC4748">
              <w:rPr>
                <w:lang w:val="en-US"/>
              </w:rPr>
              <w:t xml:space="preserve"> 39.1</w:t>
            </w:r>
            <w:r w:rsidRPr="00FB4BF0">
              <w:rPr>
                <w:lang w:val="en-US"/>
              </w:rPr>
              <w:t>)</w:t>
            </w:r>
          </w:p>
        </w:tc>
      </w:tr>
      <w:tr w:rsidR="00906539" w:rsidRPr="00FB4BF0" w14:paraId="2ADE96B2" w14:textId="77777777" w:rsidTr="00906539">
        <w:trPr>
          <w:trHeight w:val="164"/>
        </w:trPr>
        <w:tc>
          <w:tcPr>
            <w:tcW w:w="1560" w:type="dxa"/>
            <w:vMerge/>
            <w:tcBorders>
              <w:bottom w:val="single" w:sz="4" w:space="0" w:color="auto"/>
            </w:tcBorders>
            <w:shd w:val="clear" w:color="auto" w:fill="auto"/>
            <w:vAlign w:val="center"/>
          </w:tcPr>
          <w:p w14:paraId="07F85D2D" w14:textId="77777777" w:rsidR="00906539" w:rsidRPr="00FB4BF0" w:rsidRDefault="00906539" w:rsidP="00906539">
            <w:pPr>
              <w:spacing w:line="276" w:lineRule="auto"/>
              <w:ind w:left="567" w:firstLine="0"/>
              <w:jc w:val="left"/>
              <w:rPr>
                <w:lang w:val="en-US"/>
              </w:rPr>
            </w:pPr>
          </w:p>
        </w:tc>
        <w:tc>
          <w:tcPr>
            <w:tcW w:w="1559" w:type="dxa"/>
            <w:tcBorders>
              <w:bottom w:val="single" w:sz="4" w:space="0" w:color="auto"/>
            </w:tcBorders>
            <w:shd w:val="clear" w:color="auto" w:fill="auto"/>
          </w:tcPr>
          <w:p w14:paraId="5E1B2CF6" w14:textId="77777777" w:rsidR="00906539" w:rsidRPr="00FB4BF0" w:rsidRDefault="00906539" w:rsidP="00906539">
            <w:pPr>
              <w:spacing w:line="276" w:lineRule="auto"/>
              <w:ind w:firstLine="0"/>
              <w:jc w:val="left"/>
              <w:rPr>
                <w:lang w:val="en-US"/>
              </w:rPr>
            </w:pPr>
            <w:r w:rsidRPr="00FB4BF0">
              <w:rPr>
                <w:lang w:val="en-US"/>
              </w:rPr>
              <w:t>All</w:t>
            </w:r>
          </w:p>
        </w:tc>
        <w:tc>
          <w:tcPr>
            <w:tcW w:w="2268" w:type="dxa"/>
            <w:tcBorders>
              <w:bottom w:val="single" w:sz="4" w:space="0" w:color="auto"/>
            </w:tcBorders>
            <w:shd w:val="clear" w:color="auto" w:fill="auto"/>
          </w:tcPr>
          <w:p w14:paraId="5398BA40" w14:textId="77777777" w:rsidR="00906539" w:rsidRPr="00FB4BF0" w:rsidRDefault="00906539" w:rsidP="00906539">
            <w:pPr>
              <w:spacing w:line="276" w:lineRule="auto"/>
              <w:ind w:firstLine="0"/>
              <w:jc w:val="center"/>
              <w:rPr>
                <w:lang w:val="en-US"/>
              </w:rPr>
            </w:pPr>
            <w:r w:rsidRPr="00FB4BF0">
              <w:rPr>
                <w:lang w:val="en-US"/>
              </w:rPr>
              <w:t>15.6 (</w:t>
            </w:r>
            <w:r>
              <w:rPr>
                <w:lang w:val="en-US"/>
              </w:rPr>
              <w:t>8.1, 23.1</w:t>
            </w:r>
            <w:r w:rsidRPr="00FB4BF0">
              <w:rPr>
                <w:lang w:val="en-US"/>
              </w:rPr>
              <w:t>)</w:t>
            </w:r>
          </w:p>
        </w:tc>
        <w:tc>
          <w:tcPr>
            <w:tcW w:w="1843" w:type="dxa"/>
            <w:tcBorders>
              <w:bottom w:val="single" w:sz="4" w:space="0" w:color="auto"/>
            </w:tcBorders>
            <w:shd w:val="clear" w:color="auto" w:fill="auto"/>
          </w:tcPr>
          <w:p w14:paraId="252DFDC5" w14:textId="77777777" w:rsidR="00906539" w:rsidRPr="00FB4BF0" w:rsidRDefault="00906539" w:rsidP="00906539">
            <w:pPr>
              <w:spacing w:line="276" w:lineRule="auto"/>
              <w:ind w:firstLine="0"/>
              <w:jc w:val="center"/>
              <w:rPr>
                <w:lang w:val="en-US"/>
              </w:rPr>
            </w:pPr>
            <w:r w:rsidRPr="00FB4BF0">
              <w:rPr>
                <w:lang w:val="en-US"/>
              </w:rPr>
              <w:t>18.2 (</w:t>
            </w:r>
            <w:r>
              <w:rPr>
                <w:lang w:val="en-US"/>
              </w:rPr>
              <w:t>10.7, 25.7</w:t>
            </w:r>
            <w:r w:rsidRPr="00FB4BF0">
              <w:rPr>
                <w:lang w:val="en-US"/>
              </w:rPr>
              <w:t>)</w:t>
            </w:r>
          </w:p>
        </w:tc>
        <w:tc>
          <w:tcPr>
            <w:tcW w:w="1842" w:type="dxa"/>
            <w:tcBorders>
              <w:bottom w:val="single" w:sz="4" w:space="0" w:color="auto"/>
            </w:tcBorders>
            <w:shd w:val="clear" w:color="auto" w:fill="auto"/>
          </w:tcPr>
          <w:p w14:paraId="706D4435" w14:textId="77777777" w:rsidR="00906539" w:rsidRPr="00FB4BF0" w:rsidRDefault="00906539" w:rsidP="00906539">
            <w:pPr>
              <w:spacing w:line="276" w:lineRule="auto"/>
              <w:ind w:firstLine="0"/>
              <w:jc w:val="center"/>
              <w:rPr>
                <w:lang w:val="en-US"/>
              </w:rPr>
            </w:pPr>
            <w:r w:rsidRPr="00FB4BF0">
              <w:rPr>
                <w:lang w:val="en-US"/>
              </w:rPr>
              <w:t>44.9 (</w:t>
            </w:r>
            <w:r>
              <w:rPr>
                <w:lang w:val="en-US"/>
              </w:rPr>
              <w:t>37.4, 52.4</w:t>
            </w:r>
            <w:r w:rsidRPr="00FB4BF0">
              <w:rPr>
                <w:lang w:val="en-US"/>
              </w:rPr>
              <w:t>)</w:t>
            </w:r>
          </w:p>
        </w:tc>
      </w:tr>
    </w:tbl>
    <w:p w14:paraId="1AEEE880" w14:textId="77777777" w:rsidR="002349EE" w:rsidRPr="00FB4BF0" w:rsidRDefault="002349EE" w:rsidP="002349EE">
      <w:pPr>
        <w:spacing w:line="276" w:lineRule="auto"/>
        <w:ind w:firstLine="0"/>
        <w:rPr>
          <w:rStyle w:val="SubtleEmphasis"/>
          <w:b/>
          <w:bCs w:val="0"/>
        </w:rPr>
      </w:pPr>
    </w:p>
    <w:p w14:paraId="203C8256" w14:textId="1CD150FC" w:rsidR="00F50EF4" w:rsidRPr="00FB4BF0" w:rsidRDefault="00F50EF4" w:rsidP="00F50EF4">
      <w:pPr>
        <w:spacing w:line="276" w:lineRule="auto"/>
        <w:ind w:firstLine="0"/>
        <w:rPr>
          <w:rStyle w:val="SubtleEmphasis"/>
        </w:rPr>
      </w:pPr>
      <w:r w:rsidRPr="00FB4BF0">
        <w:rPr>
          <w:i/>
          <w:iCs/>
          <w:lang w:val="en-US"/>
        </w:rPr>
        <w:t>Note</w:t>
      </w:r>
      <w:r w:rsidRPr="00FB4BF0">
        <w:rPr>
          <w:lang w:val="en-US"/>
        </w:rPr>
        <w:t xml:space="preserve">. </w:t>
      </w:r>
      <w:r w:rsidRPr="00FB4BF0">
        <w:rPr>
          <w:rStyle w:val="SubtleEmphasis"/>
        </w:rPr>
        <w:t>Results show number of trials (</w:t>
      </w:r>
      <w:r w:rsidR="006B2DF7">
        <w:rPr>
          <w:rStyle w:val="SubtleEmphasis"/>
        </w:rPr>
        <w:t xml:space="preserve">mean and </w:t>
      </w:r>
      <w:r w:rsidR="00A43B91">
        <w:rPr>
          <w:rStyle w:val="SubtleEmphasis"/>
        </w:rPr>
        <w:t>95% CI</w:t>
      </w:r>
      <w:r w:rsidRPr="00FB4BF0">
        <w:rPr>
          <w:rStyle w:val="SubtleEmphasis"/>
        </w:rPr>
        <w:t xml:space="preserve">) for each </w:t>
      </w:r>
      <w:r w:rsidR="0005477E">
        <w:rPr>
          <w:rStyle w:val="SubtleEmphasis"/>
        </w:rPr>
        <w:t>t</w:t>
      </w:r>
      <w:r w:rsidRPr="00FB4BF0">
        <w:rPr>
          <w:rStyle w:val="SubtleEmphasis"/>
        </w:rPr>
        <w:t xml:space="preserve">raining </w:t>
      </w:r>
      <w:r w:rsidR="003A68A6">
        <w:rPr>
          <w:rStyle w:val="SubtleEmphasis"/>
        </w:rPr>
        <w:t>p</w:t>
      </w:r>
      <w:r w:rsidRPr="00FB4BF0">
        <w:rPr>
          <w:rStyle w:val="SubtleEmphasis"/>
        </w:rPr>
        <w:t>hase, for the working memory load conditions (</w:t>
      </w:r>
      <w:r w:rsidR="00FE73E8">
        <w:rPr>
          <w:rStyle w:val="SubtleEmphasis"/>
        </w:rPr>
        <w:t>N</w:t>
      </w:r>
      <w:r w:rsidRPr="00FB4BF0">
        <w:rPr>
          <w:rStyle w:val="SubtleEmphasis"/>
        </w:rPr>
        <w:t>o</w:t>
      </w:r>
      <w:r w:rsidR="00FE73E8">
        <w:rPr>
          <w:rStyle w:val="SubtleEmphasis"/>
        </w:rPr>
        <w:t>-</w:t>
      </w:r>
      <w:r w:rsidRPr="00FB4BF0">
        <w:rPr>
          <w:rStyle w:val="SubtleEmphasis"/>
        </w:rPr>
        <w:t xml:space="preserve">load, </w:t>
      </w:r>
      <w:r w:rsidR="00FE73E8">
        <w:rPr>
          <w:rStyle w:val="SubtleEmphasis"/>
        </w:rPr>
        <w:t>L</w:t>
      </w:r>
      <w:r w:rsidRPr="00FB4BF0">
        <w:rPr>
          <w:rStyle w:val="SubtleEmphasis"/>
        </w:rPr>
        <w:t xml:space="preserve">oad) for learners only (those who met criterion performance) and all participants (learners and non-learners). For non-learners, the maximum possible number of trials for each phase was taken as their score (32 trials for the Shaping phase, 64 trials for the Equivalence Learning phase, or 96 trials for the New Consequents phase). </w:t>
      </w:r>
    </w:p>
    <w:p w14:paraId="562BFD99" w14:textId="4C60E865" w:rsidR="00F50EF4" w:rsidRPr="00FB4BF0" w:rsidRDefault="00F50EF4" w:rsidP="00F50EF4">
      <w:pPr>
        <w:rPr>
          <w:sz w:val="20"/>
          <w:szCs w:val="20"/>
          <w:lang w:val="en-US"/>
        </w:rPr>
      </w:pPr>
    </w:p>
    <w:sectPr w:rsidR="00F50EF4" w:rsidRPr="00FB4BF0" w:rsidSect="0015314D">
      <w:headerReference w:type="even" r:id="rId8"/>
      <w:headerReference w:type="default" r:id="rId9"/>
      <w:footerReference w:type="even" r:id="rId10"/>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6F66" w14:textId="77777777" w:rsidR="000771E2" w:rsidRDefault="000771E2" w:rsidP="00825CE7">
      <w:r>
        <w:separator/>
      </w:r>
    </w:p>
    <w:p w14:paraId="06FB8735" w14:textId="77777777" w:rsidR="000771E2" w:rsidRDefault="000771E2" w:rsidP="00825CE7"/>
  </w:endnote>
  <w:endnote w:type="continuationSeparator" w:id="0">
    <w:p w14:paraId="67B87B28" w14:textId="77777777" w:rsidR="000771E2" w:rsidRDefault="000771E2" w:rsidP="00825CE7">
      <w:r>
        <w:continuationSeparator/>
      </w:r>
    </w:p>
    <w:p w14:paraId="2B59A3D8" w14:textId="77777777" w:rsidR="000771E2" w:rsidRDefault="000771E2" w:rsidP="00825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5486451"/>
      <w:docPartObj>
        <w:docPartGallery w:val="Page Numbers (Bottom of Page)"/>
        <w:docPartUnique/>
      </w:docPartObj>
    </w:sdtPr>
    <w:sdtContent>
      <w:p w14:paraId="6B838F50" w14:textId="60D71DA5" w:rsidR="00456078" w:rsidRDefault="00456078" w:rsidP="00C82D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8C5A1" w14:textId="7F794CC8" w:rsidR="00456078" w:rsidRDefault="00456078" w:rsidP="00825CE7">
    <w:pPr>
      <w:pStyle w:val="Footer"/>
      <w:rPr>
        <w:rStyle w:val="PageNumber"/>
      </w:rPr>
    </w:pPr>
  </w:p>
  <w:p w14:paraId="0FE0F1A6" w14:textId="77777777" w:rsidR="00456078" w:rsidRDefault="00456078" w:rsidP="00825CE7">
    <w:pPr>
      <w:pStyle w:val="Footer"/>
    </w:pPr>
  </w:p>
  <w:p w14:paraId="637B82DF" w14:textId="77777777" w:rsidR="00456078" w:rsidRDefault="00456078" w:rsidP="00825C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FD6A" w14:textId="77777777" w:rsidR="000771E2" w:rsidRDefault="000771E2" w:rsidP="00825CE7">
      <w:r>
        <w:separator/>
      </w:r>
    </w:p>
    <w:p w14:paraId="32DFB96E" w14:textId="77777777" w:rsidR="000771E2" w:rsidRDefault="000771E2" w:rsidP="00825CE7"/>
  </w:footnote>
  <w:footnote w:type="continuationSeparator" w:id="0">
    <w:p w14:paraId="709DEF73" w14:textId="77777777" w:rsidR="000771E2" w:rsidRDefault="000771E2" w:rsidP="00825CE7">
      <w:r>
        <w:continuationSeparator/>
      </w:r>
    </w:p>
    <w:p w14:paraId="75F7F4AD" w14:textId="77777777" w:rsidR="000771E2" w:rsidRDefault="000771E2" w:rsidP="00825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27089"/>
      <w:docPartObj>
        <w:docPartGallery w:val="Page Numbers (Top of Page)"/>
        <w:docPartUnique/>
      </w:docPartObj>
    </w:sdtPr>
    <w:sdtContent>
      <w:p w14:paraId="1C2F12D9" w14:textId="04E92AC4" w:rsidR="007726BE" w:rsidRDefault="007726BE" w:rsidP="006D7E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5B21F" w14:textId="77777777" w:rsidR="007726BE" w:rsidRDefault="007726BE" w:rsidP="007726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849C" w14:textId="77777777" w:rsidR="007726BE" w:rsidRDefault="007726BE" w:rsidP="007726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91"/>
    <w:multiLevelType w:val="hybridMultilevel"/>
    <w:tmpl w:val="33CA4A5A"/>
    <w:lvl w:ilvl="0" w:tplc="4BF6A12C">
      <w:start w:val="1"/>
      <w:numFmt w:val="bullet"/>
      <w:pStyle w:val="TOC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3530"/>
    <w:multiLevelType w:val="multilevel"/>
    <w:tmpl w:val="E1CE33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2932144C"/>
    <w:multiLevelType w:val="multilevel"/>
    <w:tmpl w:val="D432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56E00"/>
    <w:multiLevelType w:val="multilevel"/>
    <w:tmpl w:val="70422CF8"/>
    <w:lvl w:ilvl="0">
      <w:start w:val="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42044B"/>
    <w:multiLevelType w:val="hybridMultilevel"/>
    <w:tmpl w:val="3F340C34"/>
    <w:lvl w:ilvl="0" w:tplc="A8B6EE2A">
      <w:start w:val="2"/>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B10F39"/>
    <w:multiLevelType w:val="hybridMultilevel"/>
    <w:tmpl w:val="CA6623B6"/>
    <w:lvl w:ilvl="0" w:tplc="637CFE0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37FC2"/>
    <w:multiLevelType w:val="hybridMultilevel"/>
    <w:tmpl w:val="EF4E2822"/>
    <w:lvl w:ilvl="0" w:tplc="AA2C035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6325C"/>
    <w:multiLevelType w:val="multilevel"/>
    <w:tmpl w:val="62EC599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i w:val="0"/>
        <w:iCs w:val="0"/>
      </w:rPr>
    </w:lvl>
    <w:lvl w:ilvl="2">
      <w:start w:val="1"/>
      <w:numFmt w:val="decimal"/>
      <w:pStyle w:val="ListParagraph"/>
      <w:isLgl/>
      <w:lvlText w:val="%1.%2.%3"/>
      <w:lvlJc w:val="left"/>
      <w:pPr>
        <w:ind w:left="1080" w:hanging="720"/>
      </w:pPr>
      <w:rPr>
        <w:rFonts w:hint="default"/>
        <w:i w:val="0"/>
        <w:iCs/>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6CFA719C"/>
    <w:multiLevelType w:val="hybridMultilevel"/>
    <w:tmpl w:val="EE109938"/>
    <w:lvl w:ilvl="0" w:tplc="628E3C5C">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F1A87"/>
    <w:multiLevelType w:val="multilevel"/>
    <w:tmpl w:val="D632C2E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8A23FD"/>
    <w:multiLevelType w:val="hybridMultilevel"/>
    <w:tmpl w:val="EF843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8230575">
    <w:abstractNumId w:val="5"/>
  </w:num>
  <w:num w:numId="2" w16cid:durableId="1386831274">
    <w:abstractNumId w:val="6"/>
  </w:num>
  <w:num w:numId="3" w16cid:durableId="246421690">
    <w:abstractNumId w:val="7"/>
  </w:num>
  <w:num w:numId="4" w16cid:durableId="1177691922">
    <w:abstractNumId w:val="1"/>
  </w:num>
  <w:num w:numId="5" w16cid:durableId="556939934">
    <w:abstractNumId w:val="9"/>
  </w:num>
  <w:num w:numId="6" w16cid:durableId="945649349">
    <w:abstractNumId w:val="3"/>
  </w:num>
  <w:num w:numId="7" w16cid:durableId="1965966664">
    <w:abstractNumId w:val="8"/>
  </w:num>
  <w:num w:numId="8" w16cid:durableId="390814105">
    <w:abstractNumId w:val="4"/>
  </w:num>
  <w:num w:numId="9" w16cid:durableId="13433623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118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2145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8593381">
    <w:abstractNumId w:val="10"/>
  </w:num>
  <w:num w:numId="13" w16cid:durableId="1306466651">
    <w:abstractNumId w:val="0"/>
  </w:num>
  <w:num w:numId="14" w16cid:durableId="905451644">
    <w:abstractNumId w:val="7"/>
  </w:num>
  <w:num w:numId="15" w16cid:durableId="1982340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CB"/>
    <w:rsid w:val="000023EB"/>
    <w:rsid w:val="00004573"/>
    <w:rsid w:val="00004EF6"/>
    <w:rsid w:val="000054BC"/>
    <w:rsid w:val="00011099"/>
    <w:rsid w:val="00012570"/>
    <w:rsid w:val="00013808"/>
    <w:rsid w:val="0001558E"/>
    <w:rsid w:val="000161B5"/>
    <w:rsid w:val="00017033"/>
    <w:rsid w:val="000174E5"/>
    <w:rsid w:val="0002117B"/>
    <w:rsid w:val="00021F25"/>
    <w:rsid w:val="00022116"/>
    <w:rsid w:val="00023FAE"/>
    <w:rsid w:val="00026C92"/>
    <w:rsid w:val="00030CD0"/>
    <w:rsid w:val="000328DD"/>
    <w:rsid w:val="00032E04"/>
    <w:rsid w:val="00033FB4"/>
    <w:rsid w:val="00034604"/>
    <w:rsid w:val="00035900"/>
    <w:rsid w:val="000360AB"/>
    <w:rsid w:val="0003630E"/>
    <w:rsid w:val="00036705"/>
    <w:rsid w:val="00037A52"/>
    <w:rsid w:val="0004096E"/>
    <w:rsid w:val="000411BA"/>
    <w:rsid w:val="00041F11"/>
    <w:rsid w:val="000426FE"/>
    <w:rsid w:val="0004447F"/>
    <w:rsid w:val="00044969"/>
    <w:rsid w:val="000469F2"/>
    <w:rsid w:val="000474BC"/>
    <w:rsid w:val="00050444"/>
    <w:rsid w:val="00051AA0"/>
    <w:rsid w:val="000530CE"/>
    <w:rsid w:val="0005477E"/>
    <w:rsid w:val="00055025"/>
    <w:rsid w:val="00055625"/>
    <w:rsid w:val="00056928"/>
    <w:rsid w:val="000572FD"/>
    <w:rsid w:val="0006139F"/>
    <w:rsid w:val="00063E5E"/>
    <w:rsid w:val="00063E69"/>
    <w:rsid w:val="0006544B"/>
    <w:rsid w:val="00066BC9"/>
    <w:rsid w:val="00070430"/>
    <w:rsid w:val="00071055"/>
    <w:rsid w:val="00071C67"/>
    <w:rsid w:val="00073354"/>
    <w:rsid w:val="00074174"/>
    <w:rsid w:val="00074752"/>
    <w:rsid w:val="00075665"/>
    <w:rsid w:val="00075CEC"/>
    <w:rsid w:val="00075DA5"/>
    <w:rsid w:val="00076CEA"/>
    <w:rsid w:val="00076DCB"/>
    <w:rsid w:val="00076F5A"/>
    <w:rsid w:val="000771E2"/>
    <w:rsid w:val="000805B2"/>
    <w:rsid w:val="00080AA1"/>
    <w:rsid w:val="00080D66"/>
    <w:rsid w:val="00080E48"/>
    <w:rsid w:val="00082EA9"/>
    <w:rsid w:val="00083381"/>
    <w:rsid w:val="000838A2"/>
    <w:rsid w:val="000839FA"/>
    <w:rsid w:val="00084F27"/>
    <w:rsid w:val="000872D2"/>
    <w:rsid w:val="000902F6"/>
    <w:rsid w:val="00092129"/>
    <w:rsid w:val="00092471"/>
    <w:rsid w:val="00092679"/>
    <w:rsid w:val="0009615A"/>
    <w:rsid w:val="00096A34"/>
    <w:rsid w:val="00096CD0"/>
    <w:rsid w:val="0009705F"/>
    <w:rsid w:val="00097CA9"/>
    <w:rsid w:val="000A0F19"/>
    <w:rsid w:val="000A29FB"/>
    <w:rsid w:val="000A42AD"/>
    <w:rsid w:val="000A4972"/>
    <w:rsid w:val="000A70E0"/>
    <w:rsid w:val="000A7FE3"/>
    <w:rsid w:val="000B00C3"/>
    <w:rsid w:val="000B28E2"/>
    <w:rsid w:val="000B2909"/>
    <w:rsid w:val="000B290F"/>
    <w:rsid w:val="000B3074"/>
    <w:rsid w:val="000B329A"/>
    <w:rsid w:val="000B4878"/>
    <w:rsid w:val="000C029F"/>
    <w:rsid w:val="000C4736"/>
    <w:rsid w:val="000C4E0B"/>
    <w:rsid w:val="000C6371"/>
    <w:rsid w:val="000C68E4"/>
    <w:rsid w:val="000C75D0"/>
    <w:rsid w:val="000C78B2"/>
    <w:rsid w:val="000C7BFE"/>
    <w:rsid w:val="000D1A39"/>
    <w:rsid w:val="000D3870"/>
    <w:rsid w:val="000D482F"/>
    <w:rsid w:val="000D4A84"/>
    <w:rsid w:val="000D73CA"/>
    <w:rsid w:val="000D7A4E"/>
    <w:rsid w:val="000E1E11"/>
    <w:rsid w:val="000E35AB"/>
    <w:rsid w:val="000E4717"/>
    <w:rsid w:val="000E48C2"/>
    <w:rsid w:val="000E4CB1"/>
    <w:rsid w:val="000E54AB"/>
    <w:rsid w:val="000E6177"/>
    <w:rsid w:val="000E6F67"/>
    <w:rsid w:val="000E7233"/>
    <w:rsid w:val="000F0BE9"/>
    <w:rsid w:val="000F1C55"/>
    <w:rsid w:val="000F2C83"/>
    <w:rsid w:val="000F48E7"/>
    <w:rsid w:val="000F5984"/>
    <w:rsid w:val="000F6BD1"/>
    <w:rsid w:val="001009A7"/>
    <w:rsid w:val="00101801"/>
    <w:rsid w:val="001019A0"/>
    <w:rsid w:val="00107D6D"/>
    <w:rsid w:val="00110187"/>
    <w:rsid w:val="00111893"/>
    <w:rsid w:val="00111E43"/>
    <w:rsid w:val="0011204E"/>
    <w:rsid w:val="00113185"/>
    <w:rsid w:val="0011342C"/>
    <w:rsid w:val="00115D11"/>
    <w:rsid w:val="00116912"/>
    <w:rsid w:val="00116D0A"/>
    <w:rsid w:val="00116FE0"/>
    <w:rsid w:val="00121979"/>
    <w:rsid w:val="00122E3F"/>
    <w:rsid w:val="00123CB0"/>
    <w:rsid w:val="00124346"/>
    <w:rsid w:val="001243E8"/>
    <w:rsid w:val="00124A69"/>
    <w:rsid w:val="00127CB6"/>
    <w:rsid w:val="00130243"/>
    <w:rsid w:val="00130E5F"/>
    <w:rsid w:val="0013128C"/>
    <w:rsid w:val="00131D33"/>
    <w:rsid w:val="00132918"/>
    <w:rsid w:val="001335FB"/>
    <w:rsid w:val="00133A1E"/>
    <w:rsid w:val="001349A9"/>
    <w:rsid w:val="00135A4D"/>
    <w:rsid w:val="0013764F"/>
    <w:rsid w:val="00137C3D"/>
    <w:rsid w:val="00137D90"/>
    <w:rsid w:val="00137F09"/>
    <w:rsid w:val="0014088A"/>
    <w:rsid w:val="00140E5C"/>
    <w:rsid w:val="00141A71"/>
    <w:rsid w:val="001423BB"/>
    <w:rsid w:val="00143D73"/>
    <w:rsid w:val="00145124"/>
    <w:rsid w:val="001452C2"/>
    <w:rsid w:val="00145FEA"/>
    <w:rsid w:val="0014635E"/>
    <w:rsid w:val="001465C1"/>
    <w:rsid w:val="00146603"/>
    <w:rsid w:val="00146669"/>
    <w:rsid w:val="00146C2C"/>
    <w:rsid w:val="001471FB"/>
    <w:rsid w:val="001479DC"/>
    <w:rsid w:val="0015056E"/>
    <w:rsid w:val="00150C53"/>
    <w:rsid w:val="00151990"/>
    <w:rsid w:val="00151A0E"/>
    <w:rsid w:val="0015314D"/>
    <w:rsid w:val="001536BF"/>
    <w:rsid w:val="00153E38"/>
    <w:rsid w:val="00156279"/>
    <w:rsid w:val="0015657D"/>
    <w:rsid w:val="00157BCF"/>
    <w:rsid w:val="001606FE"/>
    <w:rsid w:val="00160E15"/>
    <w:rsid w:val="001632E1"/>
    <w:rsid w:val="001637D7"/>
    <w:rsid w:val="00165088"/>
    <w:rsid w:val="00165963"/>
    <w:rsid w:val="0016672F"/>
    <w:rsid w:val="0016770F"/>
    <w:rsid w:val="00170A3A"/>
    <w:rsid w:val="001715B7"/>
    <w:rsid w:val="00171F08"/>
    <w:rsid w:val="0017288A"/>
    <w:rsid w:val="001734A7"/>
    <w:rsid w:val="00173CEA"/>
    <w:rsid w:val="00174C51"/>
    <w:rsid w:val="0017693E"/>
    <w:rsid w:val="00176C99"/>
    <w:rsid w:val="001804D0"/>
    <w:rsid w:val="001806CF"/>
    <w:rsid w:val="00182C05"/>
    <w:rsid w:val="00183D25"/>
    <w:rsid w:val="0018407D"/>
    <w:rsid w:val="001848D2"/>
    <w:rsid w:val="001861B9"/>
    <w:rsid w:val="00187609"/>
    <w:rsid w:val="00187A76"/>
    <w:rsid w:val="00187ACF"/>
    <w:rsid w:val="00190574"/>
    <w:rsid w:val="0019077F"/>
    <w:rsid w:val="00190B38"/>
    <w:rsid w:val="0019118A"/>
    <w:rsid w:val="0019340A"/>
    <w:rsid w:val="001944EB"/>
    <w:rsid w:val="0019603A"/>
    <w:rsid w:val="00196762"/>
    <w:rsid w:val="00197560"/>
    <w:rsid w:val="001979F2"/>
    <w:rsid w:val="001A1B80"/>
    <w:rsid w:val="001A2EF2"/>
    <w:rsid w:val="001A32FD"/>
    <w:rsid w:val="001A41BA"/>
    <w:rsid w:val="001A44D0"/>
    <w:rsid w:val="001A4D64"/>
    <w:rsid w:val="001A5517"/>
    <w:rsid w:val="001A58BF"/>
    <w:rsid w:val="001A5EC3"/>
    <w:rsid w:val="001A5EE1"/>
    <w:rsid w:val="001A65B6"/>
    <w:rsid w:val="001A69A7"/>
    <w:rsid w:val="001A6D10"/>
    <w:rsid w:val="001A70EC"/>
    <w:rsid w:val="001A722E"/>
    <w:rsid w:val="001A726B"/>
    <w:rsid w:val="001B1F96"/>
    <w:rsid w:val="001B2718"/>
    <w:rsid w:val="001B2981"/>
    <w:rsid w:val="001B2ACF"/>
    <w:rsid w:val="001B3367"/>
    <w:rsid w:val="001B3B5B"/>
    <w:rsid w:val="001B4390"/>
    <w:rsid w:val="001B612C"/>
    <w:rsid w:val="001B63A7"/>
    <w:rsid w:val="001B6822"/>
    <w:rsid w:val="001B6924"/>
    <w:rsid w:val="001B6E2F"/>
    <w:rsid w:val="001B7440"/>
    <w:rsid w:val="001B7CA1"/>
    <w:rsid w:val="001C3844"/>
    <w:rsid w:val="001C3B44"/>
    <w:rsid w:val="001C3DAB"/>
    <w:rsid w:val="001C6D25"/>
    <w:rsid w:val="001C7F1C"/>
    <w:rsid w:val="001D0118"/>
    <w:rsid w:val="001D07DC"/>
    <w:rsid w:val="001D19FF"/>
    <w:rsid w:val="001D1BE9"/>
    <w:rsid w:val="001D32B3"/>
    <w:rsid w:val="001D3CE2"/>
    <w:rsid w:val="001D5930"/>
    <w:rsid w:val="001D5948"/>
    <w:rsid w:val="001E0795"/>
    <w:rsid w:val="001E0C6E"/>
    <w:rsid w:val="001E19CC"/>
    <w:rsid w:val="001E1E89"/>
    <w:rsid w:val="001E2331"/>
    <w:rsid w:val="001E27AC"/>
    <w:rsid w:val="001E5373"/>
    <w:rsid w:val="001E5B95"/>
    <w:rsid w:val="001F2A23"/>
    <w:rsid w:val="001F3214"/>
    <w:rsid w:val="001F351D"/>
    <w:rsid w:val="001F3CA2"/>
    <w:rsid w:val="001F4BA9"/>
    <w:rsid w:val="001F4BBC"/>
    <w:rsid w:val="001F57FD"/>
    <w:rsid w:val="001F68E8"/>
    <w:rsid w:val="001F700F"/>
    <w:rsid w:val="002017EF"/>
    <w:rsid w:val="00203576"/>
    <w:rsid w:val="002040F6"/>
    <w:rsid w:val="00204208"/>
    <w:rsid w:val="00204877"/>
    <w:rsid w:val="00204EFD"/>
    <w:rsid w:val="00207090"/>
    <w:rsid w:val="002109C1"/>
    <w:rsid w:val="00210D8F"/>
    <w:rsid w:val="0021156F"/>
    <w:rsid w:val="002128A8"/>
    <w:rsid w:val="00212D3E"/>
    <w:rsid w:val="00213337"/>
    <w:rsid w:val="00216EED"/>
    <w:rsid w:val="0021742D"/>
    <w:rsid w:val="00222EC1"/>
    <w:rsid w:val="00224622"/>
    <w:rsid w:val="00225359"/>
    <w:rsid w:val="00225663"/>
    <w:rsid w:val="0022682F"/>
    <w:rsid w:val="00227751"/>
    <w:rsid w:val="0022798F"/>
    <w:rsid w:val="00227A5C"/>
    <w:rsid w:val="00231A3F"/>
    <w:rsid w:val="002320D1"/>
    <w:rsid w:val="0023498D"/>
    <w:rsid w:val="002349EE"/>
    <w:rsid w:val="00234DB3"/>
    <w:rsid w:val="002351A5"/>
    <w:rsid w:val="00241359"/>
    <w:rsid w:val="002429DE"/>
    <w:rsid w:val="0024332F"/>
    <w:rsid w:val="00245828"/>
    <w:rsid w:val="00245924"/>
    <w:rsid w:val="00246EEC"/>
    <w:rsid w:val="00247081"/>
    <w:rsid w:val="00250112"/>
    <w:rsid w:val="00251D3D"/>
    <w:rsid w:val="002525DA"/>
    <w:rsid w:val="00253E4B"/>
    <w:rsid w:val="0025547F"/>
    <w:rsid w:val="0025566F"/>
    <w:rsid w:val="0026010F"/>
    <w:rsid w:val="002607E8"/>
    <w:rsid w:val="00260DE5"/>
    <w:rsid w:val="002631F6"/>
    <w:rsid w:val="002638F8"/>
    <w:rsid w:val="0026491D"/>
    <w:rsid w:val="00264F48"/>
    <w:rsid w:val="002652B0"/>
    <w:rsid w:val="00265E68"/>
    <w:rsid w:val="00265F42"/>
    <w:rsid w:val="002663C8"/>
    <w:rsid w:val="002664AF"/>
    <w:rsid w:val="00267B3A"/>
    <w:rsid w:val="00270E2C"/>
    <w:rsid w:val="00273817"/>
    <w:rsid w:val="00273B80"/>
    <w:rsid w:val="00273E38"/>
    <w:rsid w:val="002744AD"/>
    <w:rsid w:val="00275E2F"/>
    <w:rsid w:val="00276002"/>
    <w:rsid w:val="00276CA2"/>
    <w:rsid w:val="002778F1"/>
    <w:rsid w:val="0027799A"/>
    <w:rsid w:val="00280569"/>
    <w:rsid w:val="002813B2"/>
    <w:rsid w:val="00284066"/>
    <w:rsid w:val="002854AD"/>
    <w:rsid w:val="00287F56"/>
    <w:rsid w:val="00291E5B"/>
    <w:rsid w:val="002927EA"/>
    <w:rsid w:val="00292C4C"/>
    <w:rsid w:val="00294E48"/>
    <w:rsid w:val="002A1137"/>
    <w:rsid w:val="002A14C1"/>
    <w:rsid w:val="002A5B06"/>
    <w:rsid w:val="002A6529"/>
    <w:rsid w:val="002A6A26"/>
    <w:rsid w:val="002A6DA0"/>
    <w:rsid w:val="002A7CAC"/>
    <w:rsid w:val="002B0AB2"/>
    <w:rsid w:val="002B1755"/>
    <w:rsid w:val="002B2A35"/>
    <w:rsid w:val="002B3BF2"/>
    <w:rsid w:val="002B4FAF"/>
    <w:rsid w:val="002B56AC"/>
    <w:rsid w:val="002B6A60"/>
    <w:rsid w:val="002B6E96"/>
    <w:rsid w:val="002B784A"/>
    <w:rsid w:val="002C03B9"/>
    <w:rsid w:val="002C0D08"/>
    <w:rsid w:val="002C3479"/>
    <w:rsid w:val="002C3F94"/>
    <w:rsid w:val="002D158D"/>
    <w:rsid w:val="002D4C2D"/>
    <w:rsid w:val="002D52CC"/>
    <w:rsid w:val="002D7DCA"/>
    <w:rsid w:val="002E2BE7"/>
    <w:rsid w:val="002E2F59"/>
    <w:rsid w:val="002E316E"/>
    <w:rsid w:val="002E54CD"/>
    <w:rsid w:val="002E7239"/>
    <w:rsid w:val="002F2173"/>
    <w:rsid w:val="002F22E3"/>
    <w:rsid w:val="002F2C13"/>
    <w:rsid w:val="002F326E"/>
    <w:rsid w:val="002F648B"/>
    <w:rsid w:val="002F659A"/>
    <w:rsid w:val="003016C0"/>
    <w:rsid w:val="00302A5C"/>
    <w:rsid w:val="00302AC9"/>
    <w:rsid w:val="003034CA"/>
    <w:rsid w:val="00305E1C"/>
    <w:rsid w:val="0030604C"/>
    <w:rsid w:val="0030628B"/>
    <w:rsid w:val="003065B3"/>
    <w:rsid w:val="00306A6F"/>
    <w:rsid w:val="00307272"/>
    <w:rsid w:val="003072B8"/>
    <w:rsid w:val="00313B2C"/>
    <w:rsid w:val="00315D92"/>
    <w:rsid w:val="003172CB"/>
    <w:rsid w:val="0032080A"/>
    <w:rsid w:val="0032223B"/>
    <w:rsid w:val="003228B1"/>
    <w:rsid w:val="003231A1"/>
    <w:rsid w:val="00324789"/>
    <w:rsid w:val="00325661"/>
    <w:rsid w:val="003257E7"/>
    <w:rsid w:val="0032786D"/>
    <w:rsid w:val="003306C9"/>
    <w:rsid w:val="00330D8D"/>
    <w:rsid w:val="003317B4"/>
    <w:rsid w:val="00332CE7"/>
    <w:rsid w:val="003337FF"/>
    <w:rsid w:val="00333F95"/>
    <w:rsid w:val="00334F8E"/>
    <w:rsid w:val="003358D6"/>
    <w:rsid w:val="003365BE"/>
    <w:rsid w:val="003369BE"/>
    <w:rsid w:val="00340042"/>
    <w:rsid w:val="00340990"/>
    <w:rsid w:val="0034193D"/>
    <w:rsid w:val="00341B33"/>
    <w:rsid w:val="00341CAA"/>
    <w:rsid w:val="003435F0"/>
    <w:rsid w:val="003442EC"/>
    <w:rsid w:val="00344CE6"/>
    <w:rsid w:val="0034508F"/>
    <w:rsid w:val="003504A9"/>
    <w:rsid w:val="00353CE9"/>
    <w:rsid w:val="00353DD6"/>
    <w:rsid w:val="00355351"/>
    <w:rsid w:val="003557B6"/>
    <w:rsid w:val="00356A02"/>
    <w:rsid w:val="00357124"/>
    <w:rsid w:val="00360414"/>
    <w:rsid w:val="00360491"/>
    <w:rsid w:val="0036064A"/>
    <w:rsid w:val="00361727"/>
    <w:rsid w:val="00363A58"/>
    <w:rsid w:val="00365ED3"/>
    <w:rsid w:val="003662FE"/>
    <w:rsid w:val="00366FCB"/>
    <w:rsid w:val="00371B13"/>
    <w:rsid w:val="00371D6B"/>
    <w:rsid w:val="00371EC4"/>
    <w:rsid w:val="00371EFD"/>
    <w:rsid w:val="00372B40"/>
    <w:rsid w:val="00373537"/>
    <w:rsid w:val="00374620"/>
    <w:rsid w:val="00374A76"/>
    <w:rsid w:val="00374FDC"/>
    <w:rsid w:val="0037770F"/>
    <w:rsid w:val="0037794F"/>
    <w:rsid w:val="00380856"/>
    <w:rsid w:val="00382E31"/>
    <w:rsid w:val="00385194"/>
    <w:rsid w:val="003856F3"/>
    <w:rsid w:val="00386296"/>
    <w:rsid w:val="003903EF"/>
    <w:rsid w:val="003907CA"/>
    <w:rsid w:val="00390D09"/>
    <w:rsid w:val="0039191D"/>
    <w:rsid w:val="0039195D"/>
    <w:rsid w:val="00391CE5"/>
    <w:rsid w:val="003942DB"/>
    <w:rsid w:val="00394C7B"/>
    <w:rsid w:val="003972BA"/>
    <w:rsid w:val="003A1901"/>
    <w:rsid w:val="003A1E49"/>
    <w:rsid w:val="003A34A8"/>
    <w:rsid w:val="003A68A6"/>
    <w:rsid w:val="003A6F25"/>
    <w:rsid w:val="003B0E6D"/>
    <w:rsid w:val="003B1B39"/>
    <w:rsid w:val="003B279C"/>
    <w:rsid w:val="003B4953"/>
    <w:rsid w:val="003B57D8"/>
    <w:rsid w:val="003B5A6C"/>
    <w:rsid w:val="003B69D8"/>
    <w:rsid w:val="003B7E2B"/>
    <w:rsid w:val="003C21EF"/>
    <w:rsid w:val="003C2E3C"/>
    <w:rsid w:val="003C2EEB"/>
    <w:rsid w:val="003C322E"/>
    <w:rsid w:val="003C49C8"/>
    <w:rsid w:val="003C6350"/>
    <w:rsid w:val="003C65A6"/>
    <w:rsid w:val="003C7375"/>
    <w:rsid w:val="003D090F"/>
    <w:rsid w:val="003D09B9"/>
    <w:rsid w:val="003D131A"/>
    <w:rsid w:val="003D4642"/>
    <w:rsid w:val="003D54CE"/>
    <w:rsid w:val="003D5574"/>
    <w:rsid w:val="003D687C"/>
    <w:rsid w:val="003D75CE"/>
    <w:rsid w:val="003E0344"/>
    <w:rsid w:val="003E090D"/>
    <w:rsid w:val="003E1C92"/>
    <w:rsid w:val="003E1E9E"/>
    <w:rsid w:val="003E4CC2"/>
    <w:rsid w:val="003E542E"/>
    <w:rsid w:val="003E5702"/>
    <w:rsid w:val="003E66DF"/>
    <w:rsid w:val="003E6754"/>
    <w:rsid w:val="003E6771"/>
    <w:rsid w:val="003E7D34"/>
    <w:rsid w:val="003F16B3"/>
    <w:rsid w:val="003F1736"/>
    <w:rsid w:val="003F1BA1"/>
    <w:rsid w:val="003F34F7"/>
    <w:rsid w:val="003F55F2"/>
    <w:rsid w:val="00402886"/>
    <w:rsid w:val="00402ED9"/>
    <w:rsid w:val="00403E7E"/>
    <w:rsid w:val="0040637D"/>
    <w:rsid w:val="0041107F"/>
    <w:rsid w:val="004130FF"/>
    <w:rsid w:val="004144FA"/>
    <w:rsid w:val="00415346"/>
    <w:rsid w:val="00415D6E"/>
    <w:rsid w:val="00416F2A"/>
    <w:rsid w:val="0041701B"/>
    <w:rsid w:val="00421648"/>
    <w:rsid w:val="00422D6C"/>
    <w:rsid w:val="00422FD6"/>
    <w:rsid w:val="004235C8"/>
    <w:rsid w:val="0042736B"/>
    <w:rsid w:val="0043132B"/>
    <w:rsid w:val="00432358"/>
    <w:rsid w:val="004324F4"/>
    <w:rsid w:val="0043273A"/>
    <w:rsid w:val="00433371"/>
    <w:rsid w:val="0043355E"/>
    <w:rsid w:val="004336C0"/>
    <w:rsid w:val="00437535"/>
    <w:rsid w:val="00437A2D"/>
    <w:rsid w:val="00437BD6"/>
    <w:rsid w:val="00441468"/>
    <w:rsid w:val="0044168B"/>
    <w:rsid w:val="00441E13"/>
    <w:rsid w:val="00442073"/>
    <w:rsid w:val="00443897"/>
    <w:rsid w:val="0044400A"/>
    <w:rsid w:val="00445038"/>
    <w:rsid w:val="00446310"/>
    <w:rsid w:val="004509D2"/>
    <w:rsid w:val="004518AA"/>
    <w:rsid w:val="00451EE6"/>
    <w:rsid w:val="004521DA"/>
    <w:rsid w:val="00453238"/>
    <w:rsid w:val="00454D0D"/>
    <w:rsid w:val="00454E87"/>
    <w:rsid w:val="00455F4D"/>
    <w:rsid w:val="00456078"/>
    <w:rsid w:val="0045653D"/>
    <w:rsid w:val="00456A90"/>
    <w:rsid w:val="004579E9"/>
    <w:rsid w:val="00461766"/>
    <w:rsid w:val="00462451"/>
    <w:rsid w:val="00462B1D"/>
    <w:rsid w:val="00463514"/>
    <w:rsid w:val="00464D2B"/>
    <w:rsid w:val="00464D7F"/>
    <w:rsid w:val="004656AA"/>
    <w:rsid w:val="00465BA2"/>
    <w:rsid w:val="0046642D"/>
    <w:rsid w:val="00471238"/>
    <w:rsid w:val="004727D8"/>
    <w:rsid w:val="00473B13"/>
    <w:rsid w:val="00474B34"/>
    <w:rsid w:val="00476B4C"/>
    <w:rsid w:val="00480AE9"/>
    <w:rsid w:val="00481334"/>
    <w:rsid w:val="00481D12"/>
    <w:rsid w:val="00483E51"/>
    <w:rsid w:val="00485525"/>
    <w:rsid w:val="004855AA"/>
    <w:rsid w:val="00485DA5"/>
    <w:rsid w:val="0048765D"/>
    <w:rsid w:val="00490D47"/>
    <w:rsid w:val="004913AA"/>
    <w:rsid w:val="00491B3B"/>
    <w:rsid w:val="004933A0"/>
    <w:rsid w:val="00493EC5"/>
    <w:rsid w:val="004948C6"/>
    <w:rsid w:val="004949E3"/>
    <w:rsid w:val="004956FC"/>
    <w:rsid w:val="00496C5B"/>
    <w:rsid w:val="004971ED"/>
    <w:rsid w:val="00497770"/>
    <w:rsid w:val="004A0AEC"/>
    <w:rsid w:val="004A0BFB"/>
    <w:rsid w:val="004A1E57"/>
    <w:rsid w:val="004A202F"/>
    <w:rsid w:val="004A43C0"/>
    <w:rsid w:val="004A4615"/>
    <w:rsid w:val="004A5AAD"/>
    <w:rsid w:val="004A746E"/>
    <w:rsid w:val="004B0151"/>
    <w:rsid w:val="004B05D2"/>
    <w:rsid w:val="004B0BEA"/>
    <w:rsid w:val="004B1C86"/>
    <w:rsid w:val="004B2035"/>
    <w:rsid w:val="004B2425"/>
    <w:rsid w:val="004B46AD"/>
    <w:rsid w:val="004B5880"/>
    <w:rsid w:val="004B5A17"/>
    <w:rsid w:val="004C0B24"/>
    <w:rsid w:val="004C17C8"/>
    <w:rsid w:val="004C5AAC"/>
    <w:rsid w:val="004C5E89"/>
    <w:rsid w:val="004C71EF"/>
    <w:rsid w:val="004C73DF"/>
    <w:rsid w:val="004D0474"/>
    <w:rsid w:val="004D0523"/>
    <w:rsid w:val="004D304A"/>
    <w:rsid w:val="004D3324"/>
    <w:rsid w:val="004D4C4E"/>
    <w:rsid w:val="004D62F5"/>
    <w:rsid w:val="004E05BC"/>
    <w:rsid w:val="004E3472"/>
    <w:rsid w:val="004E3549"/>
    <w:rsid w:val="004E4490"/>
    <w:rsid w:val="004E6322"/>
    <w:rsid w:val="004E7745"/>
    <w:rsid w:val="004E7797"/>
    <w:rsid w:val="004E7AC8"/>
    <w:rsid w:val="004F0C3A"/>
    <w:rsid w:val="004F2330"/>
    <w:rsid w:val="004F26A2"/>
    <w:rsid w:val="004F2C80"/>
    <w:rsid w:val="004F32A0"/>
    <w:rsid w:val="004F560D"/>
    <w:rsid w:val="004F5A45"/>
    <w:rsid w:val="004F7A51"/>
    <w:rsid w:val="00500371"/>
    <w:rsid w:val="005012F4"/>
    <w:rsid w:val="00502F42"/>
    <w:rsid w:val="005046F7"/>
    <w:rsid w:val="00512821"/>
    <w:rsid w:val="005139C4"/>
    <w:rsid w:val="00515842"/>
    <w:rsid w:val="005200BE"/>
    <w:rsid w:val="005205A7"/>
    <w:rsid w:val="0052157F"/>
    <w:rsid w:val="00521CA4"/>
    <w:rsid w:val="00521F29"/>
    <w:rsid w:val="00526B26"/>
    <w:rsid w:val="005300C7"/>
    <w:rsid w:val="0053302C"/>
    <w:rsid w:val="00533A5B"/>
    <w:rsid w:val="00533C5D"/>
    <w:rsid w:val="00534512"/>
    <w:rsid w:val="00534B97"/>
    <w:rsid w:val="005352F7"/>
    <w:rsid w:val="0053688B"/>
    <w:rsid w:val="00537AAB"/>
    <w:rsid w:val="00537C5A"/>
    <w:rsid w:val="00537DF3"/>
    <w:rsid w:val="0054084A"/>
    <w:rsid w:val="00540C2E"/>
    <w:rsid w:val="0054209F"/>
    <w:rsid w:val="005423C7"/>
    <w:rsid w:val="00542FDD"/>
    <w:rsid w:val="00544C53"/>
    <w:rsid w:val="00545D91"/>
    <w:rsid w:val="00551909"/>
    <w:rsid w:val="005528BA"/>
    <w:rsid w:val="00553E9C"/>
    <w:rsid w:val="005550E9"/>
    <w:rsid w:val="005559D4"/>
    <w:rsid w:val="00556069"/>
    <w:rsid w:val="00556B4D"/>
    <w:rsid w:val="005610B7"/>
    <w:rsid w:val="005618AF"/>
    <w:rsid w:val="005635A8"/>
    <w:rsid w:val="00564167"/>
    <w:rsid w:val="005658A9"/>
    <w:rsid w:val="0056590F"/>
    <w:rsid w:val="00565A0B"/>
    <w:rsid w:val="00567122"/>
    <w:rsid w:val="00570D1B"/>
    <w:rsid w:val="00571257"/>
    <w:rsid w:val="00572C21"/>
    <w:rsid w:val="00574212"/>
    <w:rsid w:val="0057441E"/>
    <w:rsid w:val="00575E79"/>
    <w:rsid w:val="0057651F"/>
    <w:rsid w:val="00581725"/>
    <w:rsid w:val="005837E4"/>
    <w:rsid w:val="0058439B"/>
    <w:rsid w:val="00584BFB"/>
    <w:rsid w:val="00584E55"/>
    <w:rsid w:val="0058673D"/>
    <w:rsid w:val="0058679F"/>
    <w:rsid w:val="00586DB9"/>
    <w:rsid w:val="00587B1B"/>
    <w:rsid w:val="0059122E"/>
    <w:rsid w:val="00591363"/>
    <w:rsid w:val="00591633"/>
    <w:rsid w:val="00592496"/>
    <w:rsid w:val="00595EC0"/>
    <w:rsid w:val="005964CE"/>
    <w:rsid w:val="005971B2"/>
    <w:rsid w:val="005973AE"/>
    <w:rsid w:val="005A26F4"/>
    <w:rsid w:val="005A3CD5"/>
    <w:rsid w:val="005A4372"/>
    <w:rsid w:val="005A479F"/>
    <w:rsid w:val="005A4921"/>
    <w:rsid w:val="005A5341"/>
    <w:rsid w:val="005A661C"/>
    <w:rsid w:val="005A6A4A"/>
    <w:rsid w:val="005A6E8A"/>
    <w:rsid w:val="005A7E77"/>
    <w:rsid w:val="005B0FBB"/>
    <w:rsid w:val="005B2F64"/>
    <w:rsid w:val="005B43D0"/>
    <w:rsid w:val="005B469B"/>
    <w:rsid w:val="005B4835"/>
    <w:rsid w:val="005B4B1D"/>
    <w:rsid w:val="005B5297"/>
    <w:rsid w:val="005B75E0"/>
    <w:rsid w:val="005C0EA2"/>
    <w:rsid w:val="005C153A"/>
    <w:rsid w:val="005C3595"/>
    <w:rsid w:val="005C3D10"/>
    <w:rsid w:val="005C428A"/>
    <w:rsid w:val="005C4DF1"/>
    <w:rsid w:val="005C6132"/>
    <w:rsid w:val="005C615D"/>
    <w:rsid w:val="005C739C"/>
    <w:rsid w:val="005D04BC"/>
    <w:rsid w:val="005D0B86"/>
    <w:rsid w:val="005D2A4C"/>
    <w:rsid w:val="005D5543"/>
    <w:rsid w:val="005D5640"/>
    <w:rsid w:val="005D60B2"/>
    <w:rsid w:val="005D758F"/>
    <w:rsid w:val="005D7A74"/>
    <w:rsid w:val="005D7E42"/>
    <w:rsid w:val="005E0563"/>
    <w:rsid w:val="005E0F99"/>
    <w:rsid w:val="005E1727"/>
    <w:rsid w:val="005E1F5B"/>
    <w:rsid w:val="005E420E"/>
    <w:rsid w:val="005E4D78"/>
    <w:rsid w:val="005E55C4"/>
    <w:rsid w:val="005E5949"/>
    <w:rsid w:val="005E6DC2"/>
    <w:rsid w:val="005E743C"/>
    <w:rsid w:val="005F148E"/>
    <w:rsid w:val="005F1765"/>
    <w:rsid w:val="005F418C"/>
    <w:rsid w:val="005F4D1C"/>
    <w:rsid w:val="005F7DCB"/>
    <w:rsid w:val="005F7FD4"/>
    <w:rsid w:val="00601148"/>
    <w:rsid w:val="006014CB"/>
    <w:rsid w:val="00601B06"/>
    <w:rsid w:val="00603EF1"/>
    <w:rsid w:val="00605F33"/>
    <w:rsid w:val="0060617F"/>
    <w:rsid w:val="00606A10"/>
    <w:rsid w:val="006104E5"/>
    <w:rsid w:val="00611091"/>
    <w:rsid w:val="0061131C"/>
    <w:rsid w:val="00611CDF"/>
    <w:rsid w:val="00612144"/>
    <w:rsid w:val="00612F08"/>
    <w:rsid w:val="006157E4"/>
    <w:rsid w:val="006158D9"/>
    <w:rsid w:val="00615F19"/>
    <w:rsid w:val="00616264"/>
    <w:rsid w:val="00616B68"/>
    <w:rsid w:val="00617201"/>
    <w:rsid w:val="00620724"/>
    <w:rsid w:val="006209B8"/>
    <w:rsid w:val="00623117"/>
    <w:rsid w:val="00623604"/>
    <w:rsid w:val="006246FA"/>
    <w:rsid w:val="006264EE"/>
    <w:rsid w:val="006270C6"/>
    <w:rsid w:val="00632330"/>
    <w:rsid w:val="00633C45"/>
    <w:rsid w:val="00636EB0"/>
    <w:rsid w:val="00637D80"/>
    <w:rsid w:val="006412AB"/>
    <w:rsid w:val="00642CF6"/>
    <w:rsid w:val="00642ED1"/>
    <w:rsid w:val="00644ACD"/>
    <w:rsid w:val="00645869"/>
    <w:rsid w:val="00646593"/>
    <w:rsid w:val="00650112"/>
    <w:rsid w:val="00650A5D"/>
    <w:rsid w:val="0065210B"/>
    <w:rsid w:val="00652924"/>
    <w:rsid w:val="006542FD"/>
    <w:rsid w:val="00654331"/>
    <w:rsid w:val="0065481C"/>
    <w:rsid w:val="00655169"/>
    <w:rsid w:val="006576BA"/>
    <w:rsid w:val="00657FDE"/>
    <w:rsid w:val="0066077A"/>
    <w:rsid w:val="00661940"/>
    <w:rsid w:val="00661A58"/>
    <w:rsid w:val="00662116"/>
    <w:rsid w:val="00662340"/>
    <w:rsid w:val="006669BC"/>
    <w:rsid w:val="00666B75"/>
    <w:rsid w:val="00666E14"/>
    <w:rsid w:val="00670640"/>
    <w:rsid w:val="00670B9A"/>
    <w:rsid w:val="00670FCA"/>
    <w:rsid w:val="0067186E"/>
    <w:rsid w:val="00672A37"/>
    <w:rsid w:val="0067495B"/>
    <w:rsid w:val="0067499E"/>
    <w:rsid w:val="0067677D"/>
    <w:rsid w:val="006775E1"/>
    <w:rsid w:val="0068083C"/>
    <w:rsid w:val="0068483D"/>
    <w:rsid w:val="006849B6"/>
    <w:rsid w:val="006862B4"/>
    <w:rsid w:val="006868CB"/>
    <w:rsid w:val="00687A38"/>
    <w:rsid w:val="006924E2"/>
    <w:rsid w:val="00693215"/>
    <w:rsid w:val="0069366D"/>
    <w:rsid w:val="006946BB"/>
    <w:rsid w:val="006958A3"/>
    <w:rsid w:val="006961F2"/>
    <w:rsid w:val="006A1338"/>
    <w:rsid w:val="006A2160"/>
    <w:rsid w:val="006A43ED"/>
    <w:rsid w:val="006A50DC"/>
    <w:rsid w:val="006A54F8"/>
    <w:rsid w:val="006A5B27"/>
    <w:rsid w:val="006A722F"/>
    <w:rsid w:val="006B12FE"/>
    <w:rsid w:val="006B2DF7"/>
    <w:rsid w:val="006B329C"/>
    <w:rsid w:val="006B415C"/>
    <w:rsid w:val="006B475C"/>
    <w:rsid w:val="006B4D73"/>
    <w:rsid w:val="006B52A6"/>
    <w:rsid w:val="006B557F"/>
    <w:rsid w:val="006B5CFB"/>
    <w:rsid w:val="006B7A09"/>
    <w:rsid w:val="006B7BC6"/>
    <w:rsid w:val="006C3441"/>
    <w:rsid w:val="006C536B"/>
    <w:rsid w:val="006C54C3"/>
    <w:rsid w:val="006C5BF3"/>
    <w:rsid w:val="006C5D59"/>
    <w:rsid w:val="006C6602"/>
    <w:rsid w:val="006C7EB0"/>
    <w:rsid w:val="006D0BB0"/>
    <w:rsid w:val="006D0F17"/>
    <w:rsid w:val="006D0FD1"/>
    <w:rsid w:val="006D1FA0"/>
    <w:rsid w:val="006D2845"/>
    <w:rsid w:val="006D3F17"/>
    <w:rsid w:val="006D4B72"/>
    <w:rsid w:val="006D5E70"/>
    <w:rsid w:val="006D6E5C"/>
    <w:rsid w:val="006D7245"/>
    <w:rsid w:val="006D784A"/>
    <w:rsid w:val="006E03D7"/>
    <w:rsid w:val="006E03FF"/>
    <w:rsid w:val="006E4D1E"/>
    <w:rsid w:val="006E56D9"/>
    <w:rsid w:val="006E6367"/>
    <w:rsid w:val="006E6676"/>
    <w:rsid w:val="006E7040"/>
    <w:rsid w:val="006E7793"/>
    <w:rsid w:val="006E7A32"/>
    <w:rsid w:val="006F0078"/>
    <w:rsid w:val="006F1F4B"/>
    <w:rsid w:val="006F30EF"/>
    <w:rsid w:val="006F4EC5"/>
    <w:rsid w:val="006F4F40"/>
    <w:rsid w:val="006F6901"/>
    <w:rsid w:val="006F74F9"/>
    <w:rsid w:val="006F7CB9"/>
    <w:rsid w:val="007019E9"/>
    <w:rsid w:val="00701A71"/>
    <w:rsid w:val="007034DC"/>
    <w:rsid w:val="00707A0F"/>
    <w:rsid w:val="0071004E"/>
    <w:rsid w:val="007157BE"/>
    <w:rsid w:val="00715F1C"/>
    <w:rsid w:val="00717766"/>
    <w:rsid w:val="00717B8C"/>
    <w:rsid w:val="0072016D"/>
    <w:rsid w:val="007202BA"/>
    <w:rsid w:val="00720320"/>
    <w:rsid w:val="00720AFD"/>
    <w:rsid w:val="00721C91"/>
    <w:rsid w:val="007223BE"/>
    <w:rsid w:val="00722DF7"/>
    <w:rsid w:val="00723CBE"/>
    <w:rsid w:val="00726557"/>
    <w:rsid w:val="00726B1D"/>
    <w:rsid w:val="00726CD1"/>
    <w:rsid w:val="00726CF3"/>
    <w:rsid w:val="007316B8"/>
    <w:rsid w:val="007319AE"/>
    <w:rsid w:val="00731BC8"/>
    <w:rsid w:val="00732644"/>
    <w:rsid w:val="00732ACB"/>
    <w:rsid w:val="007335D4"/>
    <w:rsid w:val="00734E88"/>
    <w:rsid w:val="00740584"/>
    <w:rsid w:val="00740BF1"/>
    <w:rsid w:val="00740DCE"/>
    <w:rsid w:val="007411F5"/>
    <w:rsid w:val="00741D6A"/>
    <w:rsid w:val="0074331E"/>
    <w:rsid w:val="00743B3C"/>
    <w:rsid w:val="00744277"/>
    <w:rsid w:val="00744680"/>
    <w:rsid w:val="007446E3"/>
    <w:rsid w:val="00745431"/>
    <w:rsid w:val="007465A2"/>
    <w:rsid w:val="007474A9"/>
    <w:rsid w:val="00751B46"/>
    <w:rsid w:val="007523D0"/>
    <w:rsid w:val="007526B4"/>
    <w:rsid w:val="0075481C"/>
    <w:rsid w:val="007548F3"/>
    <w:rsid w:val="00755FAB"/>
    <w:rsid w:val="0075607A"/>
    <w:rsid w:val="00760EAE"/>
    <w:rsid w:val="00762FEC"/>
    <w:rsid w:val="00763DBC"/>
    <w:rsid w:val="0076423A"/>
    <w:rsid w:val="00764E67"/>
    <w:rsid w:val="00765A71"/>
    <w:rsid w:val="00765FAA"/>
    <w:rsid w:val="00772535"/>
    <w:rsid w:val="007726BE"/>
    <w:rsid w:val="00773610"/>
    <w:rsid w:val="00775A20"/>
    <w:rsid w:val="00776730"/>
    <w:rsid w:val="007773D9"/>
    <w:rsid w:val="007776AC"/>
    <w:rsid w:val="00777FBC"/>
    <w:rsid w:val="007807BF"/>
    <w:rsid w:val="007825E8"/>
    <w:rsid w:val="0078326E"/>
    <w:rsid w:val="0078376C"/>
    <w:rsid w:val="00783CF4"/>
    <w:rsid w:val="00786E7D"/>
    <w:rsid w:val="00787ABD"/>
    <w:rsid w:val="00787DA4"/>
    <w:rsid w:val="00787DFF"/>
    <w:rsid w:val="007922D5"/>
    <w:rsid w:val="007926AA"/>
    <w:rsid w:val="00792D79"/>
    <w:rsid w:val="0079515D"/>
    <w:rsid w:val="007951CF"/>
    <w:rsid w:val="0079666B"/>
    <w:rsid w:val="007A0779"/>
    <w:rsid w:val="007A09A0"/>
    <w:rsid w:val="007A0BF2"/>
    <w:rsid w:val="007A1D4D"/>
    <w:rsid w:val="007A282E"/>
    <w:rsid w:val="007A75ED"/>
    <w:rsid w:val="007B3289"/>
    <w:rsid w:val="007B74CE"/>
    <w:rsid w:val="007B79A9"/>
    <w:rsid w:val="007C0484"/>
    <w:rsid w:val="007C060B"/>
    <w:rsid w:val="007C3D43"/>
    <w:rsid w:val="007C6025"/>
    <w:rsid w:val="007C61E5"/>
    <w:rsid w:val="007C6ADE"/>
    <w:rsid w:val="007D1A65"/>
    <w:rsid w:val="007D1BC4"/>
    <w:rsid w:val="007D24C7"/>
    <w:rsid w:val="007D2F3C"/>
    <w:rsid w:val="007D45BD"/>
    <w:rsid w:val="007D4DC4"/>
    <w:rsid w:val="007D6E1C"/>
    <w:rsid w:val="007D7955"/>
    <w:rsid w:val="007D7F7B"/>
    <w:rsid w:val="007E0938"/>
    <w:rsid w:val="007E096C"/>
    <w:rsid w:val="007E5282"/>
    <w:rsid w:val="007E6EBD"/>
    <w:rsid w:val="007E74CD"/>
    <w:rsid w:val="007F0779"/>
    <w:rsid w:val="007F0B22"/>
    <w:rsid w:val="007F1481"/>
    <w:rsid w:val="007F1BEF"/>
    <w:rsid w:val="007F2304"/>
    <w:rsid w:val="007F24D9"/>
    <w:rsid w:val="007F27F0"/>
    <w:rsid w:val="007F29C8"/>
    <w:rsid w:val="007F2FAA"/>
    <w:rsid w:val="007F2FF0"/>
    <w:rsid w:val="007F3A01"/>
    <w:rsid w:val="007F3A43"/>
    <w:rsid w:val="007F40BC"/>
    <w:rsid w:val="007F73D2"/>
    <w:rsid w:val="008002E9"/>
    <w:rsid w:val="00800949"/>
    <w:rsid w:val="00803AD6"/>
    <w:rsid w:val="00806115"/>
    <w:rsid w:val="00806D12"/>
    <w:rsid w:val="0080742E"/>
    <w:rsid w:val="00813808"/>
    <w:rsid w:val="00813A4F"/>
    <w:rsid w:val="0081413B"/>
    <w:rsid w:val="008145E8"/>
    <w:rsid w:val="00814EE8"/>
    <w:rsid w:val="0081748D"/>
    <w:rsid w:val="00817BF1"/>
    <w:rsid w:val="00820254"/>
    <w:rsid w:val="00820851"/>
    <w:rsid w:val="00821FFA"/>
    <w:rsid w:val="00823898"/>
    <w:rsid w:val="00823C5F"/>
    <w:rsid w:val="00823EF1"/>
    <w:rsid w:val="008243D4"/>
    <w:rsid w:val="008252FE"/>
    <w:rsid w:val="00825CE7"/>
    <w:rsid w:val="00826765"/>
    <w:rsid w:val="00827056"/>
    <w:rsid w:val="0082780B"/>
    <w:rsid w:val="00827957"/>
    <w:rsid w:val="008305FA"/>
    <w:rsid w:val="0083214E"/>
    <w:rsid w:val="00835788"/>
    <w:rsid w:val="0083630A"/>
    <w:rsid w:val="0084038A"/>
    <w:rsid w:val="008412F6"/>
    <w:rsid w:val="00841F28"/>
    <w:rsid w:val="00842AE1"/>
    <w:rsid w:val="00842B84"/>
    <w:rsid w:val="00843CA4"/>
    <w:rsid w:val="00843CE3"/>
    <w:rsid w:val="0084453E"/>
    <w:rsid w:val="00852FCC"/>
    <w:rsid w:val="008537C0"/>
    <w:rsid w:val="00854E55"/>
    <w:rsid w:val="00861A52"/>
    <w:rsid w:val="00861FE3"/>
    <w:rsid w:val="008642F5"/>
    <w:rsid w:val="008649D0"/>
    <w:rsid w:val="00866102"/>
    <w:rsid w:val="00866F3D"/>
    <w:rsid w:val="008673CC"/>
    <w:rsid w:val="00867567"/>
    <w:rsid w:val="008713B2"/>
    <w:rsid w:val="00873B97"/>
    <w:rsid w:val="008752CE"/>
    <w:rsid w:val="00875953"/>
    <w:rsid w:val="008766B6"/>
    <w:rsid w:val="008767EB"/>
    <w:rsid w:val="008776A0"/>
    <w:rsid w:val="00880599"/>
    <w:rsid w:val="00881F7F"/>
    <w:rsid w:val="008824FC"/>
    <w:rsid w:val="008840CD"/>
    <w:rsid w:val="008845E5"/>
    <w:rsid w:val="00884708"/>
    <w:rsid w:val="00884BA3"/>
    <w:rsid w:val="00887479"/>
    <w:rsid w:val="00890CE5"/>
    <w:rsid w:val="00890D76"/>
    <w:rsid w:val="00890D87"/>
    <w:rsid w:val="008915A7"/>
    <w:rsid w:val="008960EF"/>
    <w:rsid w:val="00897CA8"/>
    <w:rsid w:val="008A0D55"/>
    <w:rsid w:val="008A1186"/>
    <w:rsid w:val="008A1261"/>
    <w:rsid w:val="008A40EF"/>
    <w:rsid w:val="008A5968"/>
    <w:rsid w:val="008A598F"/>
    <w:rsid w:val="008A6EDB"/>
    <w:rsid w:val="008B0B83"/>
    <w:rsid w:val="008B0C05"/>
    <w:rsid w:val="008B0D63"/>
    <w:rsid w:val="008B16AF"/>
    <w:rsid w:val="008B2A8B"/>
    <w:rsid w:val="008B2E1B"/>
    <w:rsid w:val="008B638F"/>
    <w:rsid w:val="008B7F34"/>
    <w:rsid w:val="008B7FD0"/>
    <w:rsid w:val="008C2B34"/>
    <w:rsid w:val="008C47C6"/>
    <w:rsid w:val="008C4898"/>
    <w:rsid w:val="008C7D25"/>
    <w:rsid w:val="008D1673"/>
    <w:rsid w:val="008D17FB"/>
    <w:rsid w:val="008D3FA1"/>
    <w:rsid w:val="008D453C"/>
    <w:rsid w:val="008D46DC"/>
    <w:rsid w:val="008D50AC"/>
    <w:rsid w:val="008D58DE"/>
    <w:rsid w:val="008D738B"/>
    <w:rsid w:val="008E014C"/>
    <w:rsid w:val="008E2D57"/>
    <w:rsid w:val="008E46FF"/>
    <w:rsid w:val="008E4AF8"/>
    <w:rsid w:val="008E520B"/>
    <w:rsid w:val="008E5DD8"/>
    <w:rsid w:val="008E7AD3"/>
    <w:rsid w:val="008F07CF"/>
    <w:rsid w:val="008F134E"/>
    <w:rsid w:val="008F200C"/>
    <w:rsid w:val="008F24F1"/>
    <w:rsid w:val="008F3592"/>
    <w:rsid w:val="008F4B86"/>
    <w:rsid w:val="008F56F7"/>
    <w:rsid w:val="008F5A36"/>
    <w:rsid w:val="008F661E"/>
    <w:rsid w:val="0090058D"/>
    <w:rsid w:val="00900C7B"/>
    <w:rsid w:val="00900F64"/>
    <w:rsid w:val="00901400"/>
    <w:rsid w:val="0090142F"/>
    <w:rsid w:val="00901C93"/>
    <w:rsid w:val="00901EA1"/>
    <w:rsid w:val="00903066"/>
    <w:rsid w:val="0090395E"/>
    <w:rsid w:val="00905917"/>
    <w:rsid w:val="00906539"/>
    <w:rsid w:val="009074E6"/>
    <w:rsid w:val="00907FC7"/>
    <w:rsid w:val="00910D8D"/>
    <w:rsid w:val="009112EB"/>
    <w:rsid w:val="00911E35"/>
    <w:rsid w:val="00912937"/>
    <w:rsid w:val="00912A5C"/>
    <w:rsid w:val="0091304D"/>
    <w:rsid w:val="009161B2"/>
    <w:rsid w:val="0092007D"/>
    <w:rsid w:val="009203B6"/>
    <w:rsid w:val="009221DD"/>
    <w:rsid w:val="009224E4"/>
    <w:rsid w:val="00922A53"/>
    <w:rsid w:val="009245F1"/>
    <w:rsid w:val="009251B5"/>
    <w:rsid w:val="00927496"/>
    <w:rsid w:val="00927BA7"/>
    <w:rsid w:val="00927D9B"/>
    <w:rsid w:val="00930439"/>
    <w:rsid w:val="009315B9"/>
    <w:rsid w:val="00931990"/>
    <w:rsid w:val="009325E4"/>
    <w:rsid w:val="00932DB3"/>
    <w:rsid w:val="00934183"/>
    <w:rsid w:val="00935522"/>
    <w:rsid w:val="00935F2D"/>
    <w:rsid w:val="00936D36"/>
    <w:rsid w:val="00937732"/>
    <w:rsid w:val="00937E5B"/>
    <w:rsid w:val="00940B3E"/>
    <w:rsid w:val="00941949"/>
    <w:rsid w:val="009423C9"/>
    <w:rsid w:val="0094245C"/>
    <w:rsid w:val="00944C9B"/>
    <w:rsid w:val="00944D3C"/>
    <w:rsid w:val="009456BC"/>
    <w:rsid w:val="009477D0"/>
    <w:rsid w:val="0094785F"/>
    <w:rsid w:val="00947BF0"/>
    <w:rsid w:val="00947D2D"/>
    <w:rsid w:val="0095106A"/>
    <w:rsid w:val="0095261D"/>
    <w:rsid w:val="00954DF4"/>
    <w:rsid w:val="00956901"/>
    <w:rsid w:val="00961140"/>
    <w:rsid w:val="00961C7A"/>
    <w:rsid w:val="0096298E"/>
    <w:rsid w:val="0096420A"/>
    <w:rsid w:val="00965530"/>
    <w:rsid w:val="00965F48"/>
    <w:rsid w:val="00965FFB"/>
    <w:rsid w:val="0096633F"/>
    <w:rsid w:val="00967EFB"/>
    <w:rsid w:val="00970158"/>
    <w:rsid w:val="009708FF"/>
    <w:rsid w:val="00971304"/>
    <w:rsid w:val="00972FA9"/>
    <w:rsid w:val="009743C6"/>
    <w:rsid w:val="00974407"/>
    <w:rsid w:val="0097487B"/>
    <w:rsid w:val="00974FCE"/>
    <w:rsid w:val="00980F43"/>
    <w:rsid w:val="00980F59"/>
    <w:rsid w:val="00981222"/>
    <w:rsid w:val="0098161F"/>
    <w:rsid w:val="009822E3"/>
    <w:rsid w:val="00990A20"/>
    <w:rsid w:val="00991D2F"/>
    <w:rsid w:val="00992492"/>
    <w:rsid w:val="009925BD"/>
    <w:rsid w:val="00992B81"/>
    <w:rsid w:val="00994006"/>
    <w:rsid w:val="00994476"/>
    <w:rsid w:val="009945F4"/>
    <w:rsid w:val="00994C6A"/>
    <w:rsid w:val="0099546F"/>
    <w:rsid w:val="0099659C"/>
    <w:rsid w:val="009A00F5"/>
    <w:rsid w:val="009A04FD"/>
    <w:rsid w:val="009A1857"/>
    <w:rsid w:val="009A1F9C"/>
    <w:rsid w:val="009A2134"/>
    <w:rsid w:val="009A28FF"/>
    <w:rsid w:val="009A298B"/>
    <w:rsid w:val="009A52D5"/>
    <w:rsid w:val="009A5C52"/>
    <w:rsid w:val="009A5DB8"/>
    <w:rsid w:val="009A6AD0"/>
    <w:rsid w:val="009A76BE"/>
    <w:rsid w:val="009B0594"/>
    <w:rsid w:val="009B1144"/>
    <w:rsid w:val="009B1F29"/>
    <w:rsid w:val="009B34C8"/>
    <w:rsid w:val="009B365A"/>
    <w:rsid w:val="009B3A65"/>
    <w:rsid w:val="009B4862"/>
    <w:rsid w:val="009B5A9C"/>
    <w:rsid w:val="009B5F1A"/>
    <w:rsid w:val="009B6116"/>
    <w:rsid w:val="009C0684"/>
    <w:rsid w:val="009C12E4"/>
    <w:rsid w:val="009C1E6F"/>
    <w:rsid w:val="009C2372"/>
    <w:rsid w:val="009C2FA7"/>
    <w:rsid w:val="009C76D0"/>
    <w:rsid w:val="009D0A69"/>
    <w:rsid w:val="009D10BF"/>
    <w:rsid w:val="009D117A"/>
    <w:rsid w:val="009D1327"/>
    <w:rsid w:val="009D426D"/>
    <w:rsid w:val="009D4F03"/>
    <w:rsid w:val="009D5A75"/>
    <w:rsid w:val="009D6377"/>
    <w:rsid w:val="009D742D"/>
    <w:rsid w:val="009E0B13"/>
    <w:rsid w:val="009E0E18"/>
    <w:rsid w:val="009E1086"/>
    <w:rsid w:val="009E10BF"/>
    <w:rsid w:val="009E31CD"/>
    <w:rsid w:val="009E33B2"/>
    <w:rsid w:val="009E34F8"/>
    <w:rsid w:val="009E386D"/>
    <w:rsid w:val="009E3BBD"/>
    <w:rsid w:val="009E3D20"/>
    <w:rsid w:val="009E3EFA"/>
    <w:rsid w:val="009E4F9D"/>
    <w:rsid w:val="009E7FE4"/>
    <w:rsid w:val="009F1EE8"/>
    <w:rsid w:val="009F2068"/>
    <w:rsid w:val="009F25EC"/>
    <w:rsid w:val="009F3BDE"/>
    <w:rsid w:val="009F4294"/>
    <w:rsid w:val="00A00067"/>
    <w:rsid w:val="00A012DF"/>
    <w:rsid w:val="00A01F9A"/>
    <w:rsid w:val="00A02DA1"/>
    <w:rsid w:val="00A04066"/>
    <w:rsid w:val="00A044A2"/>
    <w:rsid w:val="00A04AA5"/>
    <w:rsid w:val="00A051FD"/>
    <w:rsid w:val="00A05985"/>
    <w:rsid w:val="00A05E26"/>
    <w:rsid w:val="00A06102"/>
    <w:rsid w:val="00A06A51"/>
    <w:rsid w:val="00A10869"/>
    <w:rsid w:val="00A1368D"/>
    <w:rsid w:val="00A13707"/>
    <w:rsid w:val="00A154FB"/>
    <w:rsid w:val="00A15881"/>
    <w:rsid w:val="00A15C43"/>
    <w:rsid w:val="00A15D6C"/>
    <w:rsid w:val="00A1789A"/>
    <w:rsid w:val="00A20B38"/>
    <w:rsid w:val="00A22036"/>
    <w:rsid w:val="00A22D5C"/>
    <w:rsid w:val="00A22D84"/>
    <w:rsid w:val="00A251B5"/>
    <w:rsid w:val="00A25D61"/>
    <w:rsid w:val="00A26CF6"/>
    <w:rsid w:val="00A27028"/>
    <w:rsid w:val="00A30E6C"/>
    <w:rsid w:val="00A3154C"/>
    <w:rsid w:val="00A315E6"/>
    <w:rsid w:val="00A3387B"/>
    <w:rsid w:val="00A344D6"/>
    <w:rsid w:val="00A36E26"/>
    <w:rsid w:val="00A37684"/>
    <w:rsid w:val="00A43B91"/>
    <w:rsid w:val="00A44A2E"/>
    <w:rsid w:val="00A45F6F"/>
    <w:rsid w:val="00A4617E"/>
    <w:rsid w:val="00A4726D"/>
    <w:rsid w:val="00A47A8B"/>
    <w:rsid w:val="00A50F90"/>
    <w:rsid w:val="00A520F9"/>
    <w:rsid w:val="00A52AEE"/>
    <w:rsid w:val="00A52C20"/>
    <w:rsid w:val="00A53048"/>
    <w:rsid w:val="00A53B3D"/>
    <w:rsid w:val="00A53F89"/>
    <w:rsid w:val="00A54531"/>
    <w:rsid w:val="00A54A2C"/>
    <w:rsid w:val="00A54B77"/>
    <w:rsid w:val="00A56071"/>
    <w:rsid w:val="00A57C0F"/>
    <w:rsid w:val="00A63429"/>
    <w:rsid w:val="00A634B8"/>
    <w:rsid w:val="00A64067"/>
    <w:rsid w:val="00A649B2"/>
    <w:rsid w:val="00A65884"/>
    <w:rsid w:val="00A67244"/>
    <w:rsid w:val="00A6734E"/>
    <w:rsid w:val="00A701F5"/>
    <w:rsid w:val="00A709FC"/>
    <w:rsid w:val="00A71371"/>
    <w:rsid w:val="00A7646C"/>
    <w:rsid w:val="00A7650F"/>
    <w:rsid w:val="00A76D71"/>
    <w:rsid w:val="00A80AB8"/>
    <w:rsid w:val="00A810AC"/>
    <w:rsid w:val="00A8595E"/>
    <w:rsid w:val="00A86BB0"/>
    <w:rsid w:val="00A873D8"/>
    <w:rsid w:val="00A916EE"/>
    <w:rsid w:val="00A91CAA"/>
    <w:rsid w:val="00A9258A"/>
    <w:rsid w:val="00A94398"/>
    <w:rsid w:val="00A954B3"/>
    <w:rsid w:val="00A957AA"/>
    <w:rsid w:val="00A959F7"/>
    <w:rsid w:val="00A96050"/>
    <w:rsid w:val="00A967D5"/>
    <w:rsid w:val="00AA036B"/>
    <w:rsid w:val="00AA10CA"/>
    <w:rsid w:val="00AA116B"/>
    <w:rsid w:val="00AA1E69"/>
    <w:rsid w:val="00AA2EE5"/>
    <w:rsid w:val="00AA5010"/>
    <w:rsid w:val="00AA5748"/>
    <w:rsid w:val="00AB0394"/>
    <w:rsid w:val="00AB06EC"/>
    <w:rsid w:val="00AB0FB5"/>
    <w:rsid w:val="00AB3AA9"/>
    <w:rsid w:val="00AB4637"/>
    <w:rsid w:val="00AB5DF3"/>
    <w:rsid w:val="00AB71A3"/>
    <w:rsid w:val="00AC0CFD"/>
    <w:rsid w:val="00AC16BA"/>
    <w:rsid w:val="00AC4748"/>
    <w:rsid w:val="00AC47CC"/>
    <w:rsid w:val="00AC59AB"/>
    <w:rsid w:val="00AC6DF9"/>
    <w:rsid w:val="00AC7509"/>
    <w:rsid w:val="00AD298D"/>
    <w:rsid w:val="00AD305B"/>
    <w:rsid w:val="00AD386C"/>
    <w:rsid w:val="00AD58E6"/>
    <w:rsid w:val="00AD7286"/>
    <w:rsid w:val="00AE1B2D"/>
    <w:rsid w:val="00AE2F63"/>
    <w:rsid w:val="00AE305E"/>
    <w:rsid w:val="00AE34AF"/>
    <w:rsid w:val="00AE380C"/>
    <w:rsid w:val="00AE3CF0"/>
    <w:rsid w:val="00AE519F"/>
    <w:rsid w:val="00AE521E"/>
    <w:rsid w:val="00AE71EE"/>
    <w:rsid w:val="00AE7B92"/>
    <w:rsid w:val="00AF063E"/>
    <w:rsid w:val="00AF4BE4"/>
    <w:rsid w:val="00B00020"/>
    <w:rsid w:val="00B000E6"/>
    <w:rsid w:val="00B004C4"/>
    <w:rsid w:val="00B03322"/>
    <w:rsid w:val="00B03554"/>
    <w:rsid w:val="00B036C7"/>
    <w:rsid w:val="00B04358"/>
    <w:rsid w:val="00B04459"/>
    <w:rsid w:val="00B0535C"/>
    <w:rsid w:val="00B068D5"/>
    <w:rsid w:val="00B06AA0"/>
    <w:rsid w:val="00B07D99"/>
    <w:rsid w:val="00B103AD"/>
    <w:rsid w:val="00B106BF"/>
    <w:rsid w:val="00B107A9"/>
    <w:rsid w:val="00B10A77"/>
    <w:rsid w:val="00B124DE"/>
    <w:rsid w:val="00B15165"/>
    <w:rsid w:val="00B165B0"/>
    <w:rsid w:val="00B210DC"/>
    <w:rsid w:val="00B213AC"/>
    <w:rsid w:val="00B215F1"/>
    <w:rsid w:val="00B2183D"/>
    <w:rsid w:val="00B228DC"/>
    <w:rsid w:val="00B23AF4"/>
    <w:rsid w:val="00B24E39"/>
    <w:rsid w:val="00B25473"/>
    <w:rsid w:val="00B27AE3"/>
    <w:rsid w:val="00B27DA7"/>
    <w:rsid w:val="00B309A9"/>
    <w:rsid w:val="00B30DA5"/>
    <w:rsid w:val="00B31C48"/>
    <w:rsid w:val="00B31F41"/>
    <w:rsid w:val="00B321C7"/>
    <w:rsid w:val="00B3315E"/>
    <w:rsid w:val="00B3590C"/>
    <w:rsid w:val="00B36188"/>
    <w:rsid w:val="00B361A5"/>
    <w:rsid w:val="00B371C9"/>
    <w:rsid w:val="00B40EF4"/>
    <w:rsid w:val="00B42D91"/>
    <w:rsid w:val="00B438D7"/>
    <w:rsid w:val="00B43E0E"/>
    <w:rsid w:val="00B43E37"/>
    <w:rsid w:val="00B4459F"/>
    <w:rsid w:val="00B457EB"/>
    <w:rsid w:val="00B45F56"/>
    <w:rsid w:val="00B4637D"/>
    <w:rsid w:val="00B46CD8"/>
    <w:rsid w:val="00B470A4"/>
    <w:rsid w:val="00B50D32"/>
    <w:rsid w:val="00B512E9"/>
    <w:rsid w:val="00B51359"/>
    <w:rsid w:val="00B518C3"/>
    <w:rsid w:val="00B51DB2"/>
    <w:rsid w:val="00B55F0C"/>
    <w:rsid w:val="00B56780"/>
    <w:rsid w:val="00B578F8"/>
    <w:rsid w:val="00B60545"/>
    <w:rsid w:val="00B60800"/>
    <w:rsid w:val="00B608C6"/>
    <w:rsid w:val="00B60CA2"/>
    <w:rsid w:val="00B6218C"/>
    <w:rsid w:val="00B635EF"/>
    <w:rsid w:val="00B63D8F"/>
    <w:rsid w:val="00B65704"/>
    <w:rsid w:val="00B65847"/>
    <w:rsid w:val="00B65FF9"/>
    <w:rsid w:val="00B67EF4"/>
    <w:rsid w:val="00B7076B"/>
    <w:rsid w:val="00B715EF"/>
    <w:rsid w:val="00B71AC1"/>
    <w:rsid w:val="00B73A28"/>
    <w:rsid w:val="00B73E3C"/>
    <w:rsid w:val="00B75379"/>
    <w:rsid w:val="00B75E8B"/>
    <w:rsid w:val="00B76C46"/>
    <w:rsid w:val="00B76CA3"/>
    <w:rsid w:val="00B80965"/>
    <w:rsid w:val="00B80CF5"/>
    <w:rsid w:val="00B817E0"/>
    <w:rsid w:val="00B82A53"/>
    <w:rsid w:val="00B83365"/>
    <w:rsid w:val="00B837D9"/>
    <w:rsid w:val="00B83AD7"/>
    <w:rsid w:val="00B83AE1"/>
    <w:rsid w:val="00B85AB2"/>
    <w:rsid w:val="00B86568"/>
    <w:rsid w:val="00B8759F"/>
    <w:rsid w:val="00B87B2E"/>
    <w:rsid w:val="00B87B56"/>
    <w:rsid w:val="00B90246"/>
    <w:rsid w:val="00B905F9"/>
    <w:rsid w:val="00B91567"/>
    <w:rsid w:val="00B91775"/>
    <w:rsid w:val="00B918C1"/>
    <w:rsid w:val="00B9200B"/>
    <w:rsid w:val="00B93979"/>
    <w:rsid w:val="00B94ED1"/>
    <w:rsid w:val="00B95168"/>
    <w:rsid w:val="00B954A5"/>
    <w:rsid w:val="00B9653D"/>
    <w:rsid w:val="00B968DE"/>
    <w:rsid w:val="00BA2348"/>
    <w:rsid w:val="00BA67AF"/>
    <w:rsid w:val="00BB061F"/>
    <w:rsid w:val="00BB28EC"/>
    <w:rsid w:val="00BB29D6"/>
    <w:rsid w:val="00BB2E9D"/>
    <w:rsid w:val="00BB5B00"/>
    <w:rsid w:val="00BB6E94"/>
    <w:rsid w:val="00BB71E3"/>
    <w:rsid w:val="00BB7538"/>
    <w:rsid w:val="00BB76FC"/>
    <w:rsid w:val="00BC1BA2"/>
    <w:rsid w:val="00BC1D3B"/>
    <w:rsid w:val="00BC2199"/>
    <w:rsid w:val="00BC2207"/>
    <w:rsid w:val="00BC283A"/>
    <w:rsid w:val="00BC2A9F"/>
    <w:rsid w:val="00BC46DF"/>
    <w:rsid w:val="00BC510F"/>
    <w:rsid w:val="00BC5FF0"/>
    <w:rsid w:val="00BC6F96"/>
    <w:rsid w:val="00BC7FD2"/>
    <w:rsid w:val="00BD127E"/>
    <w:rsid w:val="00BD1835"/>
    <w:rsid w:val="00BD236C"/>
    <w:rsid w:val="00BD260A"/>
    <w:rsid w:val="00BD2699"/>
    <w:rsid w:val="00BD28C7"/>
    <w:rsid w:val="00BD29BD"/>
    <w:rsid w:val="00BD2BEE"/>
    <w:rsid w:val="00BD2E7B"/>
    <w:rsid w:val="00BD2EB0"/>
    <w:rsid w:val="00BD3A45"/>
    <w:rsid w:val="00BD5085"/>
    <w:rsid w:val="00BE08B8"/>
    <w:rsid w:val="00BE2B1B"/>
    <w:rsid w:val="00BE753E"/>
    <w:rsid w:val="00BE7BDC"/>
    <w:rsid w:val="00BF1A77"/>
    <w:rsid w:val="00BF1B22"/>
    <w:rsid w:val="00BF2270"/>
    <w:rsid w:val="00BF2541"/>
    <w:rsid w:val="00BF26C0"/>
    <w:rsid w:val="00BF348D"/>
    <w:rsid w:val="00BF5373"/>
    <w:rsid w:val="00BF5AFC"/>
    <w:rsid w:val="00BF76A6"/>
    <w:rsid w:val="00BF7DD3"/>
    <w:rsid w:val="00C01788"/>
    <w:rsid w:val="00C02A41"/>
    <w:rsid w:val="00C032FD"/>
    <w:rsid w:val="00C03CFB"/>
    <w:rsid w:val="00C04B4C"/>
    <w:rsid w:val="00C06138"/>
    <w:rsid w:val="00C06E5D"/>
    <w:rsid w:val="00C07FA1"/>
    <w:rsid w:val="00C10F69"/>
    <w:rsid w:val="00C11D7E"/>
    <w:rsid w:val="00C1406E"/>
    <w:rsid w:val="00C1448D"/>
    <w:rsid w:val="00C15AD7"/>
    <w:rsid w:val="00C15AFD"/>
    <w:rsid w:val="00C15C86"/>
    <w:rsid w:val="00C16812"/>
    <w:rsid w:val="00C2066F"/>
    <w:rsid w:val="00C235F2"/>
    <w:rsid w:val="00C25C8E"/>
    <w:rsid w:val="00C31D28"/>
    <w:rsid w:val="00C32A88"/>
    <w:rsid w:val="00C333B7"/>
    <w:rsid w:val="00C33C76"/>
    <w:rsid w:val="00C3497E"/>
    <w:rsid w:val="00C34D8F"/>
    <w:rsid w:val="00C357B7"/>
    <w:rsid w:val="00C3654A"/>
    <w:rsid w:val="00C37078"/>
    <w:rsid w:val="00C434B5"/>
    <w:rsid w:val="00C43D51"/>
    <w:rsid w:val="00C453AA"/>
    <w:rsid w:val="00C45837"/>
    <w:rsid w:val="00C466CE"/>
    <w:rsid w:val="00C514AA"/>
    <w:rsid w:val="00C516A4"/>
    <w:rsid w:val="00C51A82"/>
    <w:rsid w:val="00C51C7E"/>
    <w:rsid w:val="00C5219A"/>
    <w:rsid w:val="00C523AA"/>
    <w:rsid w:val="00C525DE"/>
    <w:rsid w:val="00C545C3"/>
    <w:rsid w:val="00C54A2D"/>
    <w:rsid w:val="00C55869"/>
    <w:rsid w:val="00C55B73"/>
    <w:rsid w:val="00C5669E"/>
    <w:rsid w:val="00C566AE"/>
    <w:rsid w:val="00C56D08"/>
    <w:rsid w:val="00C607DF"/>
    <w:rsid w:val="00C613FB"/>
    <w:rsid w:val="00C616AE"/>
    <w:rsid w:val="00C6234C"/>
    <w:rsid w:val="00C639DD"/>
    <w:rsid w:val="00C64C36"/>
    <w:rsid w:val="00C6577B"/>
    <w:rsid w:val="00C66E0F"/>
    <w:rsid w:val="00C67FD3"/>
    <w:rsid w:val="00C722D8"/>
    <w:rsid w:val="00C72B19"/>
    <w:rsid w:val="00C72B66"/>
    <w:rsid w:val="00C72FCB"/>
    <w:rsid w:val="00C737B8"/>
    <w:rsid w:val="00C76466"/>
    <w:rsid w:val="00C807E7"/>
    <w:rsid w:val="00C807FE"/>
    <w:rsid w:val="00C8087F"/>
    <w:rsid w:val="00C80C5A"/>
    <w:rsid w:val="00C82D9B"/>
    <w:rsid w:val="00C8411F"/>
    <w:rsid w:val="00C855CE"/>
    <w:rsid w:val="00C85E89"/>
    <w:rsid w:val="00C86C42"/>
    <w:rsid w:val="00C87B4C"/>
    <w:rsid w:val="00C91288"/>
    <w:rsid w:val="00C9187C"/>
    <w:rsid w:val="00C920EA"/>
    <w:rsid w:val="00C931CD"/>
    <w:rsid w:val="00C96ADA"/>
    <w:rsid w:val="00C97083"/>
    <w:rsid w:val="00C97FF6"/>
    <w:rsid w:val="00CA0AF5"/>
    <w:rsid w:val="00CA1083"/>
    <w:rsid w:val="00CA15C0"/>
    <w:rsid w:val="00CA1DE0"/>
    <w:rsid w:val="00CA4641"/>
    <w:rsid w:val="00CA490A"/>
    <w:rsid w:val="00CA562E"/>
    <w:rsid w:val="00CA5F6A"/>
    <w:rsid w:val="00CA62B6"/>
    <w:rsid w:val="00CA6DE6"/>
    <w:rsid w:val="00CA72FB"/>
    <w:rsid w:val="00CB0AEC"/>
    <w:rsid w:val="00CB2193"/>
    <w:rsid w:val="00CB2FC4"/>
    <w:rsid w:val="00CB39D8"/>
    <w:rsid w:val="00CB3D7F"/>
    <w:rsid w:val="00CB412E"/>
    <w:rsid w:val="00CB471F"/>
    <w:rsid w:val="00CB54E0"/>
    <w:rsid w:val="00CB60AB"/>
    <w:rsid w:val="00CB7891"/>
    <w:rsid w:val="00CC0BAB"/>
    <w:rsid w:val="00CC0CCF"/>
    <w:rsid w:val="00CC17F3"/>
    <w:rsid w:val="00CC2A27"/>
    <w:rsid w:val="00CC3A73"/>
    <w:rsid w:val="00CC3BEE"/>
    <w:rsid w:val="00CC4DDA"/>
    <w:rsid w:val="00CC67CD"/>
    <w:rsid w:val="00CC68B0"/>
    <w:rsid w:val="00CC7281"/>
    <w:rsid w:val="00CD0E1F"/>
    <w:rsid w:val="00CD2142"/>
    <w:rsid w:val="00CD28A0"/>
    <w:rsid w:val="00CD2E55"/>
    <w:rsid w:val="00CD3482"/>
    <w:rsid w:val="00CD380B"/>
    <w:rsid w:val="00CD3967"/>
    <w:rsid w:val="00CD3B5B"/>
    <w:rsid w:val="00CD6E9E"/>
    <w:rsid w:val="00CE1DD2"/>
    <w:rsid w:val="00CE3D29"/>
    <w:rsid w:val="00CE3DCD"/>
    <w:rsid w:val="00CE45B4"/>
    <w:rsid w:val="00CE6A72"/>
    <w:rsid w:val="00CE7920"/>
    <w:rsid w:val="00CE7C21"/>
    <w:rsid w:val="00CF075C"/>
    <w:rsid w:val="00CF083E"/>
    <w:rsid w:val="00CF0B35"/>
    <w:rsid w:val="00CF116B"/>
    <w:rsid w:val="00CF1992"/>
    <w:rsid w:val="00CF3493"/>
    <w:rsid w:val="00CF56B0"/>
    <w:rsid w:val="00CF58C3"/>
    <w:rsid w:val="00D001EB"/>
    <w:rsid w:val="00D00B9C"/>
    <w:rsid w:val="00D0116A"/>
    <w:rsid w:val="00D01B91"/>
    <w:rsid w:val="00D02245"/>
    <w:rsid w:val="00D033EF"/>
    <w:rsid w:val="00D03766"/>
    <w:rsid w:val="00D041C7"/>
    <w:rsid w:val="00D04BE3"/>
    <w:rsid w:val="00D05185"/>
    <w:rsid w:val="00D05EF0"/>
    <w:rsid w:val="00D06032"/>
    <w:rsid w:val="00D06C2D"/>
    <w:rsid w:val="00D0701E"/>
    <w:rsid w:val="00D07555"/>
    <w:rsid w:val="00D1100E"/>
    <w:rsid w:val="00D110EB"/>
    <w:rsid w:val="00D11904"/>
    <w:rsid w:val="00D124C1"/>
    <w:rsid w:val="00D12DDB"/>
    <w:rsid w:val="00D132C7"/>
    <w:rsid w:val="00D1388D"/>
    <w:rsid w:val="00D13BD8"/>
    <w:rsid w:val="00D141D4"/>
    <w:rsid w:val="00D146B0"/>
    <w:rsid w:val="00D15412"/>
    <w:rsid w:val="00D15849"/>
    <w:rsid w:val="00D15CAA"/>
    <w:rsid w:val="00D174B2"/>
    <w:rsid w:val="00D21AE6"/>
    <w:rsid w:val="00D232AA"/>
    <w:rsid w:val="00D2331A"/>
    <w:rsid w:val="00D26058"/>
    <w:rsid w:val="00D26868"/>
    <w:rsid w:val="00D26E53"/>
    <w:rsid w:val="00D278FB"/>
    <w:rsid w:val="00D27FF8"/>
    <w:rsid w:val="00D30D4F"/>
    <w:rsid w:val="00D31729"/>
    <w:rsid w:val="00D32AF6"/>
    <w:rsid w:val="00D32DDB"/>
    <w:rsid w:val="00D33F73"/>
    <w:rsid w:val="00D355D6"/>
    <w:rsid w:val="00D35E0B"/>
    <w:rsid w:val="00D3649E"/>
    <w:rsid w:val="00D372A0"/>
    <w:rsid w:val="00D42633"/>
    <w:rsid w:val="00D42FAB"/>
    <w:rsid w:val="00D437A1"/>
    <w:rsid w:val="00D4476C"/>
    <w:rsid w:val="00D453CB"/>
    <w:rsid w:val="00D456F1"/>
    <w:rsid w:val="00D458C7"/>
    <w:rsid w:val="00D45AC1"/>
    <w:rsid w:val="00D4618B"/>
    <w:rsid w:val="00D465AD"/>
    <w:rsid w:val="00D50174"/>
    <w:rsid w:val="00D5335D"/>
    <w:rsid w:val="00D55F19"/>
    <w:rsid w:val="00D60D74"/>
    <w:rsid w:val="00D61925"/>
    <w:rsid w:val="00D62E19"/>
    <w:rsid w:val="00D63E77"/>
    <w:rsid w:val="00D66C03"/>
    <w:rsid w:val="00D704E7"/>
    <w:rsid w:val="00D71084"/>
    <w:rsid w:val="00D74404"/>
    <w:rsid w:val="00D7454E"/>
    <w:rsid w:val="00D7471D"/>
    <w:rsid w:val="00D74BF6"/>
    <w:rsid w:val="00D75A19"/>
    <w:rsid w:val="00D80F24"/>
    <w:rsid w:val="00D81539"/>
    <w:rsid w:val="00D81737"/>
    <w:rsid w:val="00D82300"/>
    <w:rsid w:val="00D8477C"/>
    <w:rsid w:val="00D859E0"/>
    <w:rsid w:val="00D86930"/>
    <w:rsid w:val="00D914F6"/>
    <w:rsid w:val="00D92266"/>
    <w:rsid w:val="00D923B1"/>
    <w:rsid w:val="00D92926"/>
    <w:rsid w:val="00D92D4C"/>
    <w:rsid w:val="00D9405E"/>
    <w:rsid w:val="00D95ABD"/>
    <w:rsid w:val="00DA3A4D"/>
    <w:rsid w:val="00DA3E33"/>
    <w:rsid w:val="00DA41EC"/>
    <w:rsid w:val="00DA4CAB"/>
    <w:rsid w:val="00DA60F5"/>
    <w:rsid w:val="00DA74DF"/>
    <w:rsid w:val="00DA780E"/>
    <w:rsid w:val="00DB101D"/>
    <w:rsid w:val="00DB18F5"/>
    <w:rsid w:val="00DB1A11"/>
    <w:rsid w:val="00DB1B68"/>
    <w:rsid w:val="00DB22EE"/>
    <w:rsid w:val="00DB3469"/>
    <w:rsid w:val="00DB3483"/>
    <w:rsid w:val="00DB3F94"/>
    <w:rsid w:val="00DB4101"/>
    <w:rsid w:val="00DB476E"/>
    <w:rsid w:val="00DB4C4C"/>
    <w:rsid w:val="00DB53B2"/>
    <w:rsid w:val="00DB5B11"/>
    <w:rsid w:val="00DB7249"/>
    <w:rsid w:val="00DC07B3"/>
    <w:rsid w:val="00DC0F7B"/>
    <w:rsid w:val="00DC19F9"/>
    <w:rsid w:val="00DC2685"/>
    <w:rsid w:val="00DC2A60"/>
    <w:rsid w:val="00DC2E70"/>
    <w:rsid w:val="00DC3F2E"/>
    <w:rsid w:val="00DC52A1"/>
    <w:rsid w:val="00DC5B8E"/>
    <w:rsid w:val="00DC681B"/>
    <w:rsid w:val="00DD0DC5"/>
    <w:rsid w:val="00DD16D8"/>
    <w:rsid w:val="00DD2709"/>
    <w:rsid w:val="00DD44BC"/>
    <w:rsid w:val="00DD6415"/>
    <w:rsid w:val="00DD7197"/>
    <w:rsid w:val="00DD75F3"/>
    <w:rsid w:val="00DD7CB7"/>
    <w:rsid w:val="00DE0B77"/>
    <w:rsid w:val="00DE0BE1"/>
    <w:rsid w:val="00DE30FE"/>
    <w:rsid w:val="00DE4412"/>
    <w:rsid w:val="00DE44CF"/>
    <w:rsid w:val="00DE60E7"/>
    <w:rsid w:val="00DE6E45"/>
    <w:rsid w:val="00DE6FFA"/>
    <w:rsid w:val="00DF1FBD"/>
    <w:rsid w:val="00DF270D"/>
    <w:rsid w:val="00DF2B83"/>
    <w:rsid w:val="00DF410D"/>
    <w:rsid w:val="00DF5298"/>
    <w:rsid w:val="00DF742B"/>
    <w:rsid w:val="00DF7B08"/>
    <w:rsid w:val="00E018A5"/>
    <w:rsid w:val="00E01D99"/>
    <w:rsid w:val="00E0294F"/>
    <w:rsid w:val="00E02AB2"/>
    <w:rsid w:val="00E03690"/>
    <w:rsid w:val="00E063F2"/>
    <w:rsid w:val="00E115AF"/>
    <w:rsid w:val="00E13534"/>
    <w:rsid w:val="00E13941"/>
    <w:rsid w:val="00E13C73"/>
    <w:rsid w:val="00E16B9D"/>
    <w:rsid w:val="00E175EF"/>
    <w:rsid w:val="00E20C39"/>
    <w:rsid w:val="00E211BC"/>
    <w:rsid w:val="00E21D26"/>
    <w:rsid w:val="00E21E11"/>
    <w:rsid w:val="00E222B0"/>
    <w:rsid w:val="00E22CBC"/>
    <w:rsid w:val="00E23401"/>
    <w:rsid w:val="00E242C3"/>
    <w:rsid w:val="00E25CC8"/>
    <w:rsid w:val="00E2703B"/>
    <w:rsid w:val="00E27C7F"/>
    <w:rsid w:val="00E30315"/>
    <w:rsid w:val="00E31C50"/>
    <w:rsid w:val="00E3300A"/>
    <w:rsid w:val="00E35D57"/>
    <w:rsid w:val="00E401D0"/>
    <w:rsid w:val="00E4054B"/>
    <w:rsid w:val="00E42348"/>
    <w:rsid w:val="00E424E3"/>
    <w:rsid w:val="00E42652"/>
    <w:rsid w:val="00E42A13"/>
    <w:rsid w:val="00E42B59"/>
    <w:rsid w:val="00E43852"/>
    <w:rsid w:val="00E44093"/>
    <w:rsid w:val="00E4489F"/>
    <w:rsid w:val="00E45A83"/>
    <w:rsid w:val="00E45AA4"/>
    <w:rsid w:val="00E45D5E"/>
    <w:rsid w:val="00E45D95"/>
    <w:rsid w:val="00E46A77"/>
    <w:rsid w:val="00E5119D"/>
    <w:rsid w:val="00E51F9F"/>
    <w:rsid w:val="00E524F8"/>
    <w:rsid w:val="00E52F64"/>
    <w:rsid w:val="00E5365C"/>
    <w:rsid w:val="00E54BB5"/>
    <w:rsid w:val="00E551DA"/>
    <w:rsid w:val="00E5520E"/>
    <w:rsid w:val="00E563E4"/>
    <w:rsid w:val="00E60AEE"/>
    <w:rsid w:val="00E60CC3"/>
    <w:rsid w:val="00E61A9C"/>
    <w:rsid w:val="00E61DE6"/>
    <w:rsid w:val="00E62C7D"/>
    <w:rsid w:val="00E62D83"/>
    <w:rsid w:val="00E64701"/>
    <w:rsid w:val="00E65C14"/>
    <w:rsid w:val="00E67F21"/>
    <w:rsid w:val="00E7056E"/>
    <w:rsid w:val="00E710CE"/>
    <w:rsid w:val="00E71502"/>
    <w:rsid w:val="00E719FA"/>
    <w:rsid w:val="00E72F47"/>
    <w:rsid w:val="00E733B4"/>
    <w:rsid w:val="00E73D44"/>
    <w:rsid w:val="00E74E3B"/>
    <w:rsid w:val="00E7585F"/>
    <w:rsid w:val="00E77DD3"/>
    <w:rsid w:val="00E806C3"/>
    <w:rsid w:val="00E80702"/>
    <w:rsid w:val="00E807DB"/>
    <w:rsid w:val="00E807E3"/>
    <w:rsid w:val="00E80FAD"/>
    <w:rsid w:val="00E8188C"/>
    <w:rsid w:val="00E81EB9"/>
    <w:rsid w:val="00E827AB"/>
    <w:rsid w:val="00E86183"/>
    <w:rsid w:val="00E872EA"/>
    <w:rsid w:val="00E87439"/>
    <w:rsid w:val="00E91603"/>
    <w:rsid w:val="00E91915"/>
    <w:rsid w:val="00E924EA"/>
    <w:rsid w:val="00E93150"/>
    <w:rsid w:val="00E93DF7"/>
    <w:rsid w:val="00E94859"/>
    <w:rsid w:val="00E94CD1"/>
    <w:rsid w:val="00E94EE0"/>
    <w:rsid w:val="00E95798"/>
    <w:rsid w:val="00EA0A99"/>
    <w:rsid w:val="00EA4EC4"/>
    <w:rsid w:val="00EA517F"/>
    <w:rsid w:val="00EA74A2"/>
    <w:rsid w:val="00EA7F43"/>
    <w:rsid w:val="00EB02D4"/>
    <w:rsid w:val="00EB40BB"/>
    <w:rsid w:val="00EB4E8F"/>
    <w:rsid w:val="00EB670D"/>
    <w:rsid w:val="00EB7D98"/>
    <w:rsid w:val="00EB7DE7"/>
    <w:rsid w:val="00EB7F88"/>
    <w:rsid w:val="00EC039D"/>
    <w:rsid w:val="00EC03C2"/>
    <w:rsid w:val="00EC09AF"/>
    <w:rsid w:val="00EC09EF"/>
    <w:rsid w:val="00EC0D51"/>
    <w:rsid w:val="00EC0F06"/>
    <w:rsid w:val="00EC104C"/>
    <w:rsid w:val="00EC1303"/>
    <w:rsid w:val="00EC3032"/>
    <w:rsid w:val="00EC3088"/>
    <w:rsid w:val="00EC431E"/>
    <w:rsid w:val="00EC6817"/>
    <w:rsid w:val="00EC70FB"/>
    <w:rsid w:val="00ED0B38"/>
    <w:rsid w:val="00ED130B"/>
    <w:rsid w:val="00ED1761"/>
    <w:rsid w:val="00ED2928"/>
    <w:rsid w:val="00ED2978"/>
    <w:rsid w:val="00ED30D0"/>
    <w:rsid w:val="00ED3443"/>
    <w:rsid w:val="00ED43EB"/>
    <w:rsid w:val="00ED503A"/>
    <w:rsid w:val="00ED5153"/>
    <w:rsid w:val="00ED555C"/>
    <w:rsid w:val="00ED5FB3"/>
    <w:rsid w:val="00ED62F4"/>
    <w:rsid w:val="00ED78F6"/>
    <w:rsid w:val="00ED79BB"/>
    <w:rsid w:val="00ED7E72"/>
    <w:rsid w:val="00EE20FD"/>
    <w:rsid w:val="00EE210B"/>
    <w:rsid w:val="00EE234C"/>
    <w:rsid w:val="00EE2D38"/>
    <w:rsid w:val="00EE3654"/>
    <w:rsid w:val="00EF110D"/>
    <w:rsid w:val="00EF1655"/>
    <w:rsid w:val="00EF31E2"/>
    <w:rsid w:val="00EF3264"/>
    <w:rsid w:val="00EF4BC4"/>
    <w:rsid w:val="00EF56D9"/>
    <w:rsid w:val="00EF56FA"/>
    <w:rsid w:val="00EF5C37"/>
    <w:rsid w:val="00EF701A"/>
    <w:rsid w:val="00F046E9"/>
    <w:rsid w:val="00F079D3"/>
    <w:rsid w:val="00F103D0"/>
    <w:rsid w:val="00F115C4"/>
    <w:rsid w:val="00F12EED"/>
    <w:rsid w:val="00F1325C"/>
    <w:rsid w:val="00F133B0"/>
    <w:rsid w:val="00F15449"/>
    <w:rsid w:val="00F15D4E"/>
    <w:rsid w:val="00F178D2"/>
    <w:rsid w:val="00F2132D"/>
    <w:rsid w:val="00F216AF"/>
    <w:rsid w:val="00F23512"/>
    <w:rsid w:val="00F245DC"/>
    <w:rsid w:val="00F2675A"/>
    <w:rsid w:val="00F278A0"/>
    <w:rsid w:val="00F320C7"/>
    <w:rsid w:val="00F32296"/>
    <w:rsid w:val="00F34DCE"/>
    <w:rsid w:val="00F34F1B"/>
    <w:rsid w:val="00F3592E"/>
    <w:rsid w:val="00F3684D"/>
    <w:rsid w:val="00F36C57"/>
    <w:rsid w:val="00F37F3E"/>
    <w:rsid w:val="00F40362"/>
    <w:rsid w:val="00F40F23"/>
    <w:rsid w:val="00F41F06"/>
    <w:rsid w:val="00F4343A"/>
    <w:rsid w:val="00F436AA"/>
    <w:rsid w:val="00F43EB2"/>
    <w:rsid w:val="00F4402C"/>
    <w:rsid w:val="00F44233"/>
    <w:rsid w:val="00F448D2"/>
    <w:rsid w:val="00F44D91"/>
    <w:rsid w:val="00F454C3"/>
    <w:rsid w:val="00F46EDA"/>
    <w:rsid w:val="00F46F7F"/>
    <w:rsid w:val="00F509D2"/>
    <w:rsid w:val="00F50EF4"/>
    <w:rsid w:val="00F53206"/>
    <w:rsid w:val="00F53650"/>
    <w:rsid w:val="00F53FCD"/>
    <w:rsid w:val="00F545DB"/>
    <w:rsid w:val="00F55E99"/>
    <w:rsid w:val="00F56F5B"/>
    <w:rsid w:val="00F579F9"/>
    <w:rsid w:val="00F60141"/>
    <w:rsid w:val="00F62580"/>
    <w:rsid w:val="00F63BBD"/>
    <w:rsid w:val="00F66F6D"/>
    <w:rsid w:val="00F71641"/>
    <w:rsid w:val="00F725BB"/>
    <w:rsid w:val="00F72A63"/>
    <w:rsid w:val="00F762F8"/>
    <w:rsid w:val="00F816A0"/>
    <w:rsid w:val="00F8284A"/>
    <w:rsid w:val="00F83BD9"/>
    <w:rsid w:val="00F845E7"/>
    <w:rsid w:val="00F84F8A"/>
    <w:rsid w:val="00F87AD5"/>
    <w:rsid w:val="00F87DFE"/>
    <w:rsid w:val="00F90091"/>
    <w:rsid w:val="00F9074F"/>
    <w:rsid w:val="00F909D5"/>
    <w:rsid w:val="00F96001"/>
    <w:rsid w:val="00F9731C"/>
    <w:rsid w:val="00F97561"/>
    <w:rsid w:val="00F97678"/>
    <w:rsid w:val="00FA2E39"/>
    <w:rsid w:val="00FA4960"/>
    <w:rsid w:val="00FA5DC4"/>
    <w:rsid w:val="00FA5FDD"/>
    <w:rsid w:val="00FA6D0C"/>
    <w:rsid w:val="00FB018B"/>
    <w:rsid w:val="00FB0351"/>
    <w:rsid w:val="00FB04D0"/>
    <w:rsid w:val="00FB1E9B"/>
    <w:rsid w:val="00FB3574"/>
    <w:rsid w:val="00FB4BF0"/>
    <w:rsid w:val="00FB530D"/>
    <w:rsid w:val="00FB582D"/>
    <w:rsid w:val="00FC04F7"/>
    <w:rsid w:val="00FC086F"/>
    <w:rsid w:val="00FC10FF"/>
    <w:rsid w:val="00FC49D8"/>
    <w:rsid w:val="00FC55E8"/>
    <w:rsid w:val="00FC593B"/>
    <w:rsid w:val="00FC61CA"/>
    <w:rsid w:val="00FC7172"/>
    <w:rsid w:val="00FC723F"/>
    <w:rsid w:val="00FC756B"/>
    <w:rsid w:val="00FD3054"/>
    <w:rsid w:val="00FD3E9C"/>
    <w:rsid w:val="00FD5210"/>
    <w:rsid w:val="00FD5B3F"/>
    <w:rsid w:val="00FD5DB1"/>
    <w:rsid w:val="00FD7AAA"/>
    <w:rsid w:val="00FD7D90"/>
    <w:rsid w:val="00FE060B"/>
    <w:rsid w:val="00FE0F09"/>
    <w:rsid w:val="00FE12B3"/>
    <w:rsid w:val="00FE1947"/>
    <w:rsid w:val="00FE1E99"/>
    <w:rsid w:val="00FE2CE9"/>
    <w:rsid w:val="00FE58A6"/>
    <w:rsid w:val="00FE63DE"/>
    <w:rsid w:val="00FE68C5"/>
    <w:rsid w:val="00FE73E8"/>
    <w:rsid w:val="00FE7C6A"/>
    <w:rsid w:val="00FE7E38"/>
    <w:rsid w:val="00FF0FF0"/>
    <w:rsid w:val="00FF212E"/>
    <w:rsid w:val="00FF2A71"/>
    <w:rsid w:val="00FF2BFE"/>
    <w:rsid w:val="00FF3BA6"/>
    <w:rsid w:val="00FF5047"/>
    <w:rsid w:val="00FF520E"/>
    <w:rsid w:val="00FF69DB"/>
    <w:rsid w:val="00FF77B2"/>
    <w:rsid w:val="00FF79CD"/>
    <w:rsid w:val="00FF7C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EFC676"/>
  <w14:defaultImageDpi w14:val="300"/>
  <w15:docId w15:val="{8ED31229-8034-6E4B-8995-60E4592F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0C7"/>
    <w:pPr>
      <w:spacing w:line="480" w:lineRule="auto"/>
      <w:ind w:firstLine="567"/>
      <w:jc w:val="both"/>
    </w:pPr>
    <w:rPr>
      <w:rFonts w:ascii="Arial" w:eastAsia="Times New Roman" w:hAnsi="Arial" w:cs="Arial"/>
      <w:sz w:val="22"/>
      <w:szCs w:val="22"/>
      <w:lang w:eastAsia="en-GB"/>
    </w:rPr>
  </w:style>
  <w:style w:type="paragraph" w:styleId="Heading1">
    <w:name w:val="heading 1"/>
    <w:basedOn w:val="Normal"/>
    <w:next w:val="Normal"/>
    <w:link w:val="Heading1Char"/>
    <w:uiPriority w:val="9"/>
    <w:qFormat/>
    <w:rsid w:val="00825CE7"/>
    <w:pPr>
      <w:numPr>
        <w:numId w:val="3"/>
      </w:numPr>
      <w:outlineLvl w:val="0"/>
    </w:pPr>
    <w:rPr>
      <w:b/>
    </w:rPr>
  </w:style>
  <w:style w:type="paragraph" w:styleId="Heading2">
    <w:name w:val="heading 2"/>
    <w:basedOn w:val="Normal"/>
    <w:next w:val="Normal"/>
    <w:link w:val="Heading2Char"/>
    <w:uiPriority w:val="9"/>
    <w:unhideWhenUsed/>
    <w:qFormat/>
    <w:rsid w:val="008F4B86"/>
    <w:pPr>
      <w:numPr>
        <w:ilvl w:val="1"/>
        <w:numId w:val="3"/>
      </w:numPr>
      <w:outlineLvl w:val="1"/>
    </w:pPr>
    <w:rPr>
      <w:b/>
      <w:bCs/>
      <w:iCs/>
      <w:lang w:val="en-US"/>
    </w:rPr>
  </w:style>
  <w:style w:type="paragraph" w:styleId="Heading3">
    <w:name w:val="heading 3"/>
    <w:basedOn w:val="ListParagraph"/>
    <w:next w:val="Normal"/>
    <w:link w:val="Heading3Char"/>
    <w:uiPriority w:val="9"/>
    <w:unhideWhenUsed/>
    <w:qFormat/>
    <w:rsid w:val="007C6025"/>
    <w:pPr>
      <w:outlineLvl w:val="2"/>
    </w:pPr>
  </w:style>
  <w:style w:type="paragraph" w:styleId="Heading4">
    <w:name w:val="heading 4"/>
    <w:basedOn w:val="Normal"/>
    <w:next w:val="Normal"/>
    <w:link w:val="Heading4Char"/>
    <w:uiPriority w:val="9"/>
    <w:semiHidden/>
    <w:unhideWhenUsed/>
    <w:qFormat/>
    <w:rsid w:val="00F37F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CE7"/>
    <w:rPr>
      <w:rFonts w:ascii="Arial" w:eastAsia="Times New Roman" w:hAnsi="Arial" w:cs="Arial"/>
      <w:b/>
      <w:sz w:val="22"/>
      <w:szCs w:val="22"/>
      <w:lang w:eastAsia="en-GB"/>
    </w:rPr>
  </w:style>
  <w:style w:type="character" w:customStyle="1" w:styleId="Heading2Char">
    <w:name w:val="Heading 2 Char"/>
    <w:basedOn w:val="DefaultParagraphFont"/>
    <w:link w:val="Heading2"/>
    <w:uiPriority w:val="9"/>
    <w:rsid w:val="008F4B86"/>
    <w:rPr>
      <w:rFonts w:ascii="Arial" w:eastAsia="Times New Roman" w:hAnsi="Arial" w:cs="Arial"/>
      <w:b/>
      <w:bCs/>
      <w:iCs/>
      <w:sz w:val="22"/>
      <w:szCs w:val="22"/>
      <w:lang w:val="en-US" w:eastAsia="en-GB"/>
    </w:rPr>
  </w:style>
  <w:style w:type="character" w:customStyle="1" w:styleId="Heading3Char">
    <w:name w:val="Heading 3 Char"/>
    <w:basedOn w:val="DefaultParagraphFont"/>
    <w:link w:val="Heading3"/>
    <w:uiPriority w:val="9"/>
    <w:rsid w:val="007C6025"/>
    <w:rPr>
      <w:rFonts w:ascii="Arial" w:eastAsia="Times New Roman" w:hAnsi="Arial" w:cs="Arial"/>
      <w:b/>
      <w:bCs/>
      <w:sz w:val="22"/>
      <w:szCs w:val="22"/>
      <w:lang w:val="en-US" w:eastAsia="en-GB"/>
    </w:rPr>
  </w:style>
  <w:style w:type="paragraph" w:styleId="BalloonText">
    <w:name w:val="Balloon Text"/>
    <w:basedOn w:val="Normal"/>
    <w:link w:val="BalloonTextChar"/>
    <w:uiPriority w:val="99"/>
    <w:semiHidden/>
    <w:unhideWhenUsed/>
    <w:rsid w:val="00E21D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D26"/>
    <w:rPr>
      <w:rFonts w:ascii="Lucida Grande" w:hAnsi="Lucida Grande" w:cs="Lucida Grande"/>
      <w:sz w:val="18"/>
      <w:szCs w:val="18"/>
    </w:rPr>
  </w:style>
  <w:style w:type="paragraph" w:styleId="ListParagraph">
    <w:name w:val="List Paragraph"/>
    <w:basedOn w:val="Normal"/>
    <w:uiPriority w:val="34"/>
    <w:qFormat/>
    <w:rsid w:val="008F4B86"/>
    <w:pPr>
      <w:numPr>
        <w:ilvl w:val="2"/>
        <w:numId w:val="3"/>
      </w:numPr>
      <w:contextualSpacing/>
    </w:pPr>
    <w:rPr>
      <w:b/>
      <w:bCs/>
      <w:lang w:val="en-US"/>
    </w:rPr>
  </w:style>
  <w:style w:type="paragraph" w:styleId="Title">
    <w:name w:val="Title"/>
    <w:basedOn w:val="Normal"/>
    <w:next w:val="Normal"/>
    <w:link w:val="TitleChar"/>
    <w:uiPriority w:val="10"/>
    <w:qFormat/>
    <w:rsid w:val="00DB3469"/>
    <w:pPr>
      <w:keepNext/>
      <w:keepLines/>
      <w:pBdr>
        <w:bottom w:val="single" w:sz="8" w:space="4" w:color="4F81BD" w:themeColor="accent1"/>
      </w:pBdr>
      <w:spacing w:after="300" w:line="240" w:lineRule="auto"/>
      <w:contextualSpacing/>
      <w:jc w:val="center"/>
      <w:outlineLvl w:val="2"/>
    </w:pPr>
    <w:rPr>
      <w:rFonts w:eastAsiaTheme="majorEastAsia" w:cstheme="majorBidi"/>
      <w:bCs/>
      <w:spacing w:val="5"/>
      <w:kern w:val="28"/>
      <w:sz w:val="32"/>
      <w:szCs w:val="52"/>
      <w:lang w:val="en-US"/>
    </w:rPr>
  </w:style>
  <w:style w:type="character" w:customStyle="1" w:styleId="TitleChar">
    <w:name w:val="Title Char"/>
    <w:basedOn w:val="DefaultParagraphFont"/>
    <w:link w:val="Title"/>
    <w:uiPriority w:val="10"/>
    <w:rsid w:val="00DB3469"/>
    <w:rPr>
      <w:rFonts w:ascii="Arial" w:eastAsiaTheme="majorEastAsia" w:hAnsi="Arial" w:cstheme="majorBidi"/>
      <w:bCs/>
      <w:spacing w:val="5"/>
      <w:kern w:val="28"/>
      <w:sz w:val="32"/>
      <w:szCs w:val="52"/>
      <w:lang w:val="en-US"/>
    </w:rPr>
  </w:style>
  <w:style w:type="paragraph" w:styleId="Header">
    <w:name w:val="header"/>
    <w:basedOn w:val="Normal"/>
    <w:link w:val="HeaderChar"/>
    <w:uiPriority w:val="99"/>
    <w:unhideWhenUsed/>
    <w:rsid w:val="00187ACF"/>
    <w:pPr>
      <w:tabs>
        <w:tab w:val="center" w:pos="4320"/>
        <w:tab w:val="right" w:pos="8640"/>
      </w:tabs>
      <w:spacing w:line="240" w:lineRule="auto"/>
    </w:pPr>
  </w:style>
  <w:style w:type="character" w:customStyle="1" w:styleId="HeaderChar">
    <w:name w:val="Header Char"/>
    <w:basedOn w:val="DefaultParagraphFont"/>
    <w:link w:val="Header"/>
    <w:uiPriority w:val="99"/>
    <w:rsid w:val="00187ACF"/>
    <w:rPr>
      <w:rFonts w:ascii="Times New Roman" w:hAnsi="Times New Roman"/>
    </w:rPr>
  </w:style>
  <w:style w:type="paragraph" w:styleId="Footer">
    <w:name w:val="footer"/>
    <w:basedOn w:val="Normal"/>
    <w:link w:val="FooterChar"/>
    <w:uiPriority w:val="99"/>
    <w:unhideWhenUsed/>
    <w:rsid w:val="00187ACF"/>
    <w:pPr>
      <w:tabs>
        <w:tab w:val="center" w:pos="4320"/>
        <w:tab w:val="right" w:pos="8640"/>
      </w:tabs>
      <w:spacing w:line="240" w:lineRule="auto"/>
    </w:pPr>
  </w:style>
  <w:style w:type="character" w:customStyle="1" w:styleId="FooterChar">
    <w:name w:val="Footer Char"/>
    <w:basedOn w:val="DefaultParagraphFont"/>
    <w:link w:val="Footer"/>
    <w:uiPriority w:val="99"/>
    <w:rsid w:val="00187ACF"/>
    <w:rPr>
      <w:rFonts w:ascii="Times New Roman" w:hAnsi="Times New Roman"/>
    </w:rPr>
  </w:style>
  <w:style w:type="character" w:styleId="PageNumber">
    <w:name w:val="page number"/>
    <w:basedOn w:val="DefaultParagraphFont"/>
    <w:uiPriority w:val="99"/>
    <w:semiHidden/>
    <w:unhideWhenUsed/>
    <w:rsid w:val="00187ACF"/>
  </w:style>
  <w:style w:type="paragraph" w:styleId="NormalWeb">
    <w:name w:val="Normal (Web)"/>
    <w:basedOn w:val="Normal"/>
    <w:uiPriority w:val="99"/>
    <w:semiHidden/>
    <w:unhideWhenUsed/>
    <w:rsid w:val="00034604"/>
    <w:pPr>
      <w:spacing w:before="100" w:beforeAutospacing="1" w:after="100" w:afterAutospacing="1" w:line="240" w:lineRule="auto"/>
    </w:pPr>
    <w:rPr>
      <w:rFonts w:ascii="Times" w:hAnsi="Times" w:cs="Times New Roman"/>
      <w:sz w:val="20"/>
      <w:szCs w:val="20"/>
    </w:rPr>
  </w:style>
  <w:style w:type="paragraph" w:customStyle="1" w:styleId="chapterpage">
    <w:name w:val="chapter page"/>
    <w:basedOn w:val="Normal"/>
    <w:uiPriority w:val="23"/>
    <w:qFormat/>
    <w:rsid w:val="00F103D0"/>
    <w:pPr>
      <w:spacing w:after="160"/>
      <w:ind w:firstLine="708"/>
    </w:pPr>
    <w:rPr>
      <w:rFonts w:eastAsiaTheme="minorHAnsi"/>
      <w:szCs w:val="21"/>
      <w:lang w:val="en-US"/>
    </w:rPr>
  </w:style>
  <w:style w:type="character" w:styleId="Emphasis">
    <w:name w:val="Emphasis"/>
    <w:basedOn w:val="DefaultParagraphFont"/>
    <w:uiPriority w:val="20"/>
    <w:qFormat/>
    <w:rsid w:val="00F103D0"/>
    <w:rPr>
      <w:i/>
      <w:iCs/>
    </w:rPr>
  </w:style>
  <w:style w:type="paragraph" w:styleId="NoSpacing">
    <w:name w:val="No Spacing"/>
    <w:aliases w:val="Front page"/>
    <w:basedOn w:val="Normal"/>
    <w:uiPriority w:val="1"/>
    <w:qFormat/>
    <w:rsid w:val="00216EED"/>
    <w:pPr>
      <w:ind w:firstLine="0"/>
    </w:pPr>
  </w:style>
  <w:style w:type="character" w:customStyle="1" w:styleId="apple-converted-space">
    <w:name w:val="apple-converted-space"/>
    <w:basedOn w:val="DefaultParagraphFont"/>
    <w:rsid w:val="00947BF0"/>
  </w:style>
  <w:style w:type="table" w:styleId="TableGrid">
    <w:name w:val="Table Grid"/>
    <w:basedOn w:val="TableNormal"/>
    <w:uiPriority w:val="59"/>
    <w:rsid w:val="00225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42E"/>
    <w:rPr>
      <w:sz w:val="18"/>
      <w:szCs w:val="18"/>
    </w:rPr>
  </w:style>
  <w:style w:type="paragraph" w:styleId="CommentText">
    <w:name w:val="annotation text"/>
    <w:basedOn w:val="Normal"/>
    <w:link w:val="CommentTextChar"/>
    <w:uiPriority w:val="99"/>
    <w:unhideWhenUsed/>
    <w:rsid w:val="003E542E"/>
    <w:pPr>
      <w:spacing w:line="240" w:lineRule="auto"/>
    </w:pPr>
    <w:rPr>
      <w:sz w:val="24"/>
      <w:szCs w:val="24"/>
    </w:rPr>
  </w:style>
  <w:style w:type="character" w:customStyle="1" w:styleId="CommentTextChar">
    <w:name w:val="Comment Text Char"/>
    <w:basedOn w:val="DefaultParagraphFont"/>
    <w:link w:val="CommentText"/>
    <w:uiPriority w:val="99"/>
    <w:rsid w:val="003E542E"/>
    <w:rPr>
      <w:rFonts w:ascii="Arial" w:hAnsi="Arial" w:cs="Arial"/>
    </w:rPr>
  </w:style>
  <w:style w:type="paragraph" w:styleId="CommentSubject">
    <w:name w:val="annotation subject"/>
    <w:basedOn w:val="CommentText"/>
    <w:next w:val="CommentText"/>
    <w:link w:val="CommentSubjectChar"/>
    <w:uiPriority w:val="99"/>
    <w:semiHidden/>
    <w:unhideWhenUsed/>
    <w:rsid w:val="003E542E"/>
    <w:rPr>
      <w:b/>
      <w:bCs/>
      <w:sz w:val="20"/>
      <w:szCs w:val="20"/>
    </w:rPr>
  </w:style>
  <w:style w:type="character" w:customStyle="1" w:styleId="CommentSubjectChar">
    <w:name w:val="Comment Subject Char"/>
    <w:basedOn w:val="CommentTextChar"/>
    <w:link w:val="CommentSubject"/>
    <w:uiPriority w:val="99"/>
    <w:semiHidden/>
    <w:rsid w:val="003E542E"/>
    <w:rPr>
      <w:rFonts w:ascii="Arial" w:hAnsi="Arial" w:cs="Arial"/>
      <w:b/>
      <w:bCs/>
      <w:sz w:val="20"/>
      <w:szCs w:val="20"/>
    </w:rPr>
  </w:style>
  <w:style w:type="character" w:styleId="SubtleEmphasis">
    <w:name w:val="Subtle Emphasis"/>
    <w:aliases w:val="FigCaption"/>
    <w:uiPriority w:val="19"/>
    <w:qFormat/>
    <w:rsid w:val="0004447F"/>
    <w:rPr>
      <w:bCs/>
      <w:lang w:val="en-US"/>
    </w:rPr>
  </w:style>
  <w:style w:type="paragraph" w:styleId="Revision">
    <w:name w:val="Revision"/>
    <w:hidden/>
    <w:uiPriority w:val="99"/>
    <w:semiHidden/>
    <w:rsid w:val="001A726B"/>
    <w:rPr>
      <w:rFonts w:ascii="Arial" w:eastAsia="Times New Roman" w:hAnsi="Arial" w:cs="Arial"/>
      <w:sz w:val="22"/>
      <w:szCs w:val="22"/>
      <w:lang w:eastAsia="en-GB"/>
    </w:rPr>
  </w:style>
  <w:style w:type="character" w:styleId="Hyperlink">
    <w:name w:val="Hyperlink"/>
    <w:basedOn w:val="DefaultParagraphFont"/>
    <w:uiPriority w:val="99"/>
    <w:unhideWhenUsed/>
    <w:rsid w:val="00A1789A"/>
    <w:rPr>
      <w:color w:val="0000FF"/>
      <w:u w:val="single"/>
    </w:rPr>
  </w:style>
  <w:style w:type="character" w:styleId="SubtleReference">
    <w:name w:val="Subtle Reference"/>
    <w:uiPriority w:val="31"/>
    <w:qFormat/>
    <w:rsid w:val="00D26868"/>
    <w:rPr>
      <w:bCs/>
      <w:lang w:val="en-US"/>
    </w:rPr>
  </w:style>
  <w:style w:type="character" w:styleId="LineNumber">
    <w:name w:val="line number"/>
    <w:basedOn w:val="DefaultParagraphFont"/>
    <w:uiPriority w:val="99"/>
    <w:semiHidden/>
    <w:unhideWhenUsed/>
    <w:rsid w:val="00A71371"/>
  </w:style>
  <w:style w:type="paragraph" w:styleId="BodyText">
    <w:name w:val="Body Text"/>
    <w:aliases w:val="Body"/>
    <w:basedOn w:val="Normal"/>
    <w:link w:val="BodyTextChar"/>
    <w:uiPriority w:val="7"/>
    <w:qFormat/>
    <w:rsid w:val="00FF5047"/>
    <w:pPr>
      <w:ind w:firstLine="720"/>
    </w:pPr>
    <w:rPr>
      <w:szCs w:val="21"/>
      <w:shd w:val="clear" w:color="auto" w:fill="FFFFFF"/>
      <w:lang w:eastAsia="en-US"/>
    </w:rPr>
  </w:style>
  <w:style w:type="character" w:customStyle="1" w:styleId="BodyTextChar">
    <w:name w:val="Body Text Char"/>
    <w:aliases w:val="Body Char"/>
    <w:basedOn w:val="DefaultParagraphFont"/>
    <w:link w:val="BodyText"/>
    <w:uiPriority w:val="7"/>
    <w:rsid w:val="00FF5047"/>
    <w:rPr>
      <w:rFonts w:ascii="Arial" w:eastAsia="Times New Roman" w:hAnsi="Arial" w:cs="Arial"/>
      <w:sz w:val="22"/>
      <w:szCs w:val="21"/>
    </w:rPr>
  </w:style>
  <w:style w:type="paragraph" w:styleId="TOC3">
    <w:name w:val="toc 3"/>
    <w:basedOn w:val="Normal"/>
    <w:next w:val="Normal"/>
    <w:uiPriority w:val="39"/>
    <w:rsid w:val="00FF5047"/>
    <w:pPr>
      <w:numPr>
        <w:numId w:val="13"/>
      </w:numPr>
      <w:tabs>
        <w:tab w:val="right" w:leader="dot" w:pos="8640"/>
      </w:tabs>
      <w:spacing w:line="240" w:lineRule="auto"/>
      <w:ind w:left="1440" w:firstLine="0"/>
      <w:jc w:val="left"/>
    </w:pPr>
    <w:rPr>
      <w:rFonts w:ascii="Times New Roman" w:hAnsi="Times New Roman" w:cs="Times New Roman"/>
      <w:sz w:val="24"/>
      <w:szCs w:val="24"/>
      <w:lang w:eastAsia="en-US"/>
    </w:rPr>
  </w:style>
  <w:style w:type="character" w:customStyle="1" w:styleId="Heading4Char">
    <w:name w:val="Heading 4 Char"/>
    <w:basedOn w:val="DefaultParagraphFont"/>
    <w:link w:val="Heading4"/>
    <w:uiPriority w:val="9"/>
    <w:semiHidden/>
    <w:rsid w:val="00F37F3E"/>
    <w:rPr>
      <w:rFonts w:asciiTheme="majorHAnsi" w:eastAsiaTheme="majorEastAsia" w:hAnsiTheme="majorHAnsi" w:cstheme="majorBidi"/>
      <w:i/>
      <w:iCs/>
      <w:color w:val="365F91" w:themeColor="accent1" w:themeShade="BF"/>
      <w:sz w:val="22"/>
      <w:szCs w:val="22"/>
      <w:lang w:eastAsia="en-GB"/>
    </w:rPr>
  </w:style>
  <w:style w:type="character" w:styleId="UnresolvedMention">
    <w:name w:val="Unresolved Mention"/>
    <w:basedOn w:val="DefaultParagraphFont"/>
    <w:uiPriority w:val="99"/>
    <w:semiHidden/>
    <w:unhideWhenUsed/>
    <w:rsid w:val="00D63E77"/>
    <w:rPr>
      <w:color w:val="605E5C"/>
      <w:shd w:val="clear" w:color="auto" w:fill="E1DFDD"/>
    </w:rPr>
  </w:style>
  <w:style w:type="character" w:styleId="Strong">
    <w:name w:val="Strong"/>
    <w:basedOn w:val="DefaultParagraphFont"/>
    <w:uiPriority w:val="22"/>
    <w:qFormat/>
    <w:rsid w:val="005B7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230">
      <w:bodyDiv w:val="1"/>
      <w:marLeft w:val="0"/>
      <w:marRight w:val="0"/>
      <w:marTop w:val="0"/>
      <w:marBottom w:val="0"/>
      <w:divBdr>
        <w:top w:val="none" w:sz="0" w:space="0" w:color="auto"/>
        <w:left w:val="none" w:sz="0" w:space="0" w:color="auto"/>
        <w:bottom w:val="none" w:sz="0" w:space="0" w:color="auto"/>
        <w:right w:val="none" w:sz="0" w:space="0" w:color="auto"/>
      </w:divBdr>
    </w:div>
    <w:div w:id="42994708">
      <w:bodyDiv w:val="1"/>
      <w:marLeft w:val="0"/>
      <w:marRight w:val="0"/>
      <w:marTop w:val="0"/>
      <w:marBottom w:val="0"/>
      <w:divBdr>
        <w:top w:val="none" w:sz="0" w:space="0" w:color="auto"/>
        <w:left w:val="none" w:sz="0" w:space="0" w:color="auto"/>
        <w:bottom w:val="none" w:sz="0" w:space="0" w:color="auto"/>
        <w:right w:val="none" w:sz="0" w:space="0" w:color="auto"/>
      </w:divBdr>
    </w:div>
    <w:div w:id="56321001">
      <w:bodyDiv w:val="1"/>
      <w:marLeft w:val="0"/>
      <w:marRight w:val="0"/>
      <w:marTop w:val="0"/>
      <w:marBottom w:val="0"/>
      <w:divBdr>
        <w:top w:val="none" w:sz="0" w:space="0" w:color="auto"/>
        <w:left w:val="none" w:sz="0" w:space="0" w:color="auto"/>
        <w:bottom w:val="none" w:sz="0" w:space="0" w:color="auto"/>
        <w:right w:val="none" w:sz="0" w:space="0" w:color="auto"/>
      </w:divBdr>
      <w:divsChild>
        <w:div w:id="1119840497">
          <w:marLeft w:val="0"/>
          <w:marRight w:val="0"/>
          <w:marTop w:val="0"/>
          <w:marBottom w:val="0"/>
          <w:divBdr>
            <w:top w:val="none" w:sz="0" w:space="0" w:color="auto"/>
            <w:left w:val="none" w:sz="0" w:space="0" w:color="auto"/>
            <w:bottom w:val="none" w:sz="0" w:space="0" w:color="auto"/>
            <w:right w:val="none" w:sz="0" w:space="0" w:color="auto"/>
          </w:divBdr>
        </w:div>
      </w:divsChild>
    </w:div>
    <w:div w:id="63259407">
      <w:bodyDiv w:val="1"/>
      <w:marLeft w:val="0"/>
      <w:marRight w:val="0"/>
      <w:marTop w:val="0"/>
      <w:marBottom w:val="0"/>
      <w:divBdr>
        <w:top w:val="none" w:sz="0" w:space="0" w:color="auto"/>
        <w:left w:val="none" w:sz="0" w:space="0" w:color="auto"/>
        <w:bottom w:val="none" w:sz="0" w:space="0" w:color="auto"/>
        <w:right w:val="none" w:sz="0" w:space="0" w:color="auto"/>
      </w:divBdr>
    </w:div>
    <w:div w:id="86851803">
      <w:bodyDiv w:val="1"/>
      <w:marLeft w:val="0"/>
      <w:marRight w:val="0"/>
      <w:marTop w:val="0"/>
      <w:marBottom w:val="0"/>
      <w:divBdr>
        <w:top w:val="none" w:sz="0" w:space="0" w:color="auto"/>
        <w:left w:val="none" w:sz="0" w:space="0" w:color="auto"/>
        <w:bottom w:val="none" w:sz="0" w:space="0" w:color="auto"/>
        <w:right w:val="none" w:sz="0" w:space="0" w:color="auto"/>
      </w:divBdr>
    </w:div>
    <w:div w:id="146364275">
      <w:bodyDiv w:val="1"/>
      <w:marLeft w:val="0"/>
      <w:marRight w:val="0"/>
      <w:marTop w:val="0"/>
      <w:marBottom w:val="0"/>
      <w:divBdr>
        <w:top w:val="none" w:sz="0" w:space="0" w:color="auto"/>
        <w:left w:val="none" w:sz="0" w:space="0" w:color="auto"/>
        <w:bottom w:val="none" w:sz="0" w:space="0" w:color="auto"/>
        <w:right w:val="none" w:sz="0" w:space="0" w:color="auto"/>
      </w:divBdr>
    </w:div>
    <w:div w:id="161237976">
      <w:bodyDiv w:val="1"/>
      <w:marLeft w:val="0"/>
      <w:marRight w:val="0"/>
      <w:marTop w:val="0"/>
      <w:marBottom w:val="0"/>
      <w:divBdr>
        <w:top w:val="none" w:sz="0" w:space="0" w:color="auto"/>
        <w:left w:val="none" w:sz="0" w:space="0" w:color="auto"/>
        <w:bottom w:val="none" w:sz="0" w:space="0" w:color="auto"/>
        <w:right w:val="none" w:sz="0" w:space="0" w:color="auto"/>
      </w:divBdr>
    </w:div>
    <w:div w:id="196968038">
      <w:bodyDiv w:val="1"/>
      <w:marLeft w:val="0"/>
      <w:marRight w:val="0"/>
      <w:marTop w:val="0"/>
      <w:marBottom w:val="0"/>
      <w:divBdr>
        <w:top w:val="none" w:sz="0" w:space="0" w:color="auto"/>
        <w:left w:val="none" w:sz="0" w:space="0" w:color="auto"/>
        <w:bottom w:val="none" w:sz="0" w:space="0" w:color="auto"/>
        <w:right w:val="none" w:sz="0" w:space="0" w:color="auto"/>
      </w:divBdr>
    </w:div>
    <w:div w:id="260374924">
      <w:bodyDiv w:val="1"/>
      <w:marLeft w:val="0"/>
      <w:marRight w:val="0"/>
      <w:marTop w:val="0"/>
      <w:marBottom w:val="0"/>
      <w:divBdr>
        <w:top w:val="none" w:sz="0" w:space="0" w:color="auto"/>
        <w:left w:val="none" w:sz="0" w:space="0" w:color="auto"/>
        <w:bottom w:val="none" w:sz="0" w:space="0" w:color="auto"/>
        <w:right w:val="none" w:sz="0" w:space="0" w:color="auto"/>
      </w:divBdr>
    </w:div>
    <w:div w:id="368651648">
      <w:bodyDiv w:val="1"/>
      <w:marLeft w:val="0"/>
      <w:marRight w:val="0"/>
      <w:marTop w:val="0"/>
      <w:marBottom w:val="0"/>
      <w:divBdr>
        <w:top w:val="none" w:sz="0" w:space="0" w:color="auto"/>
        <w:left w:val="none" w:sz="0" w:space="0" w:color="auto"/>
        <w:bottom w:val="none" w:sz="0" w:space="0" w:color="auto"/>
        <w:right w:val="none" w:sz="0" w:space="0" w:color="auto"/>
      </w:divBdr>
    </w:div>
    <w:div w:id="396904015">
      <w:bodyDiv w:val="1"/>
      <w:marLeft w:val="0"/>
      <w:marRight w:val="0"/>
      <w:marTop w:val="0"/>
      <w:marBottom w:val="0"/>
      <w:divBdr>
        <w:top w:val="none" w:sz="0" w:space="0" w:color="auto"/>
        <w:left w:val="none" w:sz="0" w:space="0" w:color="auto"/>
        <w:bottom w:val="none" w:sz="0" w:space="0" w:color="auto"/>
        <w:right w:val="none" w:sz="0" w:space="0" w:color="auto"/>
      </w:divBdr>
      <w:divsChild>
        <w:div w:id="185948381">
          <w:marLeft w:val="0"/>
          <w:marRight w:val="0"/>
          <w:marTop w:val="120"/>
          <w:marBottom w:val="0"/>
          <w:divBdr>
            <w:top w:val="none" w:sz="0" w:space="0" w:color="auto"/>
            <w:left w:val="none" w:sz="0" w:space="0" w:color="auto"/>
            <w:bottom w:val="none" w:sz="0" w:space="0" w:color="auto"/>
            <w:right w:val="none" w:sz="0" w:space="0" w:color="auto"/>
          </w:divBdr>
        </w:div>
        <w:div w:id="1172450935">
          <w:marLeft w:val="0"/>
          <w:marRight w:val="0"/>
          <w:marTop w:val="120"/>
          <w:marBottom w:val="0"/>
          <w:divBdr>
            <w:top w:val="none" w:sz="0" w:space="0" w:color="auto"/>
            <w:left w:val="none" w:sz="0" w:space="0" w:color="auto"/>
            <w:bottom w:val="none" w:sz="0" w:space="0" w:color="auto"/>
            <w:right w:val="none" w:sz="0" w:space="0" w:color="auto"/>
          </w:divBdr>
        </w:div>
      </w:divsChild>
    </w:div>
    <w:div w:id="509804734">
      <w:bodyDiv w:val="1"/>
      <w:marLeft w:val="0"/>
      <w:marRight w:val="0"/>
      <w:marTop w:val="0"/>
      <w:marBottom w:val="0"/>
      <w:divBdr>
        <w:top w:val="none" w:sz="0" w:space="0" w:color="auto"/>
        <w:left w:val="none" w:sz="0" w:space="0" w:color="auto"/>
        <w:bottom w:val="none" w:sz="0" w:space="0" w:color="auto"/>
        <w:right w:val="none" w:sz="0" w:space="0" w:color="auto"/>
      </w:divBdr>
    </w:div>
    <w:div w:id="560215789">
      <w:bodyDiv w:val="1"/>
      <w:marLeft w:val="0"/>
      <w:marRight w:val="0"/>
      <w:marTop w:val="0"/>
      <w:marBottom w:val="0"/>
      <w:divBdr>
        <w:top w:val="none" w:sz="0" w:space="0" w:color="auto"/>
        <w:left w:val="none" w:sz="0" w:space="0" w:color="auto"/>
        <w:bottom w:val="none" w:sz="0" w:space="0" w:color="auto"/>
        <w:right w:val="none" w:sz="0" w:space="0" w:color="auto"/>
      </w:divBdr>
    </w:div>
    <w:div w:id="672224142">
      <w:bodyDiv w:val="1"/>
      <w:marLeft w:val="0"/>
      <w:marRight w:val="0"/>
      <w:marTop w:val="0"/>
      <w:marBottom w:val="0"/>
      <w:divBdr>
        <w:top w:val="none" w:sz="0" w:space="0" w:color="auto"/>
        <w:left w:val="none" w:sz="0" w:space="0" w:color="auto"/>
        <w:bottom w:val="none" w:sz="0" w:space="0" w:color="auto"/>
        <w:right w:val="none" w:sz="0" w:space="0" w:color="auto"/>
      </w:divBdr>
      <w:divsChild>
        <w:div w:id="631180546">
          <w:marLeft w:val="0"/>
          <w:marRight w:val="0"/>
          <w:marTop w:val="120"/>
          <w:marBottom w:val="0"/>
          <w:divBdr>
            <w:top w:val="none" w:sz="0" w:space="0" w:color="auto"/>
            <w:left w:val="none" w:sz="0" w:space="0" w:color="auto"/>
            <w:bottom w:val="none" w:sz="0" w:space="0" w:color="auto"/>
            <w:right w:val="none" w:sz="0" w:space="0" w:color="auto"/>
          </w:divBdr>
        </w:div>
        <w:div w:id="26300299">
          <w:marLeft w:val="0"/>
          <w:marRight w:val="0"/>
          <w:marTop w:val="120"/>
          <w:marBottom w:val="0"/>
          <w:divBdr>
            <w:top w:val="none" w:sz="0" w:space="0" w:color="auto"/>
            <w:left w:val="none" w:sz="0" w:space="0" w:color="auto"/>
            <w:bottom w:val="none" w:sz="0" w:space="0" w:color="auto"/>
            <w:right w:val="none" w:sz="0" w:space="0" w:color="auto"/>
          </w:divBdr>
        </w:div>
      </w:divsChild>
    </w:div>
    <w:div w:id="744380777">
      <w:bodyDiv w:val="1"/>
      <w:marLeft w:val="0"/>
      <w:marRight w:val="0"/>
      <w:marTop w:val="0"/>
      <w:marBottom w:val="0"/>
      <w:divBdr>
        <w:top w:val="none" w:sz="0" w:space="0" w:color="auto"/>
        <w:left w:val="none" w:sz="0" w:space="0" w:color="auto"/>
        <w:bottom w:val="none" w:sz="0" w:space="0" w:color="auto"/>
        <w:right w:val="none" w:sz="0" w:space="0" w:color="auto"/>
      </w:divBdr>
    </w:div>
    <w:div w:id="815099660">
      <w:bodyDiv w:val="1"/>
      <w:marLeft w:val="0"/>
      <w:marRight w:val="0"/>
      <w:marTop w:val="0"/>
      <w:marBottom w:val="0"/>
      <w:divBdr>
        <w:top w:val="none" w:sz="0" w:space="0" w:color="auto"/>
        <w:left w:val="none" w:sz="0" w:space="0" w:color="auto"/>
        <w:bottom w:val="none" w:sz="0" w:space="0" w:color="auto"/>
        <w:right w:val="none" w:sz="0" w:space="0" w:color="auto"/>
      </w:divBdr>
    </w:div>
    <w:div w:id="852063632">
      <w:bodyDiv w:val="1"/>
      <w:marLeft w:val="0"/>
      <w:marRight w:val="0"/>
      <w:marTop w:val="0"/>
      <w:marBottom w:val="0"/>
      <w:divBdr>
        <w:top w:val="none" w:sz="0" w:space="0" w:color="auto"/>
        <w:left w:val="none" w:sz="0" w:space="0" w:color="auto"/>
        <w:bottom w:val="none" w:sz="0" w:space="0" w:color="auto"/>
        <w:right w:val="none" w:sz="0" w:space="0" w:color="auto"/>
      </w:divBdr>
      <w:divsChild>
        <w:div w:id="1261135884">
          <w:marLeft w:val="0"/>
          <w:marRight w:val="0"/>
          <w:marTop w:val="0"/>
          <w:marBottom w:val="0"/>
          <w:divBdr>
            <w:top w:val="none" w:sz="0" w:space="0" w:color="auto"/>
            <w:left w:val="none" w:sz="0" w:space="0" w:color="auto"/>
            <w:bottom w:val="none" w:sz="0" w:space="0" w:color="auto"/>
            <w:right w:val="none" w:sz="0" w:space="0" w:color="auto"/>
          </w:divBdr>
        </w:div>
      </w:divsChild>
    </w:div>
    <w:div w:id="859778762">
      <w:bodyDiv w:val="1"/>
      <w:marLeft w:val="0"/>
      <w:marRight w:val="0"/>
      <w:marTop w:val="0"/>
      <w:marBottom w:val="0"/>
      <w:divBdr>
        <w:top w:val="none" w:sz="0" w:space="0" w:color="auto"/>
        <w:left w:val="none" w:sz="0" w:space="0" w:color="auto"/>
        <w:bottom w:val="none" w:sz="0" w:space="0" w:color="auto"/>
        <w:right w:val="none" w:sz="0" w:space="0" w:color="auto"/>
      </w:divBdr>
    </w:div>
    <w:div w:id="900560632">
      <w:bodyDiv w:val="1"/>
      <w:marLeft w:val="0"/>
      <w:marRight w:val="0"/>
      <w:marTop w:val="0"/>
      <w:marBottom w:val="0"/>
      <w:divBdr>
        <w:top w:val="none" w:sz="0" w:space="0" w:color="auto"/>
        <w:left w:val="none" w:sz="0" w:space="0" w:color="auto"/>
        <w:bottom w:val="none" w:sz="0" w:space="0" w:color="auto"/>
        <w:right w:val="none" w:sz="0" w:space="0" w:color="auto"/>
      </w:divBdr>
    </w:div>
    <w:div w:id="901209121">
      <w:bodyDiv w:val="1"/>
      <w:marLeft w:val="0"/>
      <w:marRight w:val="0"/>
      <w:marTop w:val="0"/>
      <w:marBottom w:val="0"/>
      <w:divBdr>
        <w:top w:val="none" w:sz="0" w:space="0" w:color="auto"/>
        <w:left w:val="none" w:sz="0" w:space="0" w:color="auto"/>
        <w:bottom w:val="none" w:sz="0" w:space="0" w:color="auto"/>
        <w:right w:val="none" w:sz="0" w:space="0" w:color="auto"/>
      </w:divBdr>
    </w:div>
    <w:div w:id="909776583">
      <w:bodyDiv w:val="1"/>
      <w:marLeft w:val="0"/>
      <w:marRight w:val="0"/>
      <w:marTop w:val="0"/>
      <w:marBottom w:val="0"/>
      <w:divBdr>
        <w:top w:val="none" w:sz="0" w:space="0" w:color="auto"/>
        <w:left w:val="none" w:sz="0" w:space="0" w:color="auto"/>
        <w:bottom w:val="none" w:sz="0" w:space="0" w:color="auto"/>
        <w:right w:val="none" w:sz="0" w:space="0" w:color="auto"/>
      </w:divBdr>
    </w:div>
    <w:div w:id="994534786">
      <w:bodyDiv w:val="1"/>
      <w:marLeft w:val="0"/>
      <w:marRight w:val="0"/>
      <w:marTop w:val="0"/>
      <w:marBottom w:val="0"/>
      <w:divBdr>
        <w:top w:val="none" w:sz="0" w:space="0" w:color="auto"/>
        <w:left w:val="none" w:sz="0" w:space="0" w:color="auto"/>
        <w:bottom w:val="none" w:sz="0" w:space="0" w:color="auto"/>
        <w:right w:val="none" w:sz="0" w:space="0" w:color="auto"/>
      </w:divBdr>
    </w:div>
    <w:div w:id="1063330230">
      <w:bodyDiv w:val="1"/>
      <w:marLeft w:val="0"/>
      <w:marRight w:val="0"/>
      <w:marTop w:val="0"/>
      <w:marBottom w:val="0"/>
      <w:divBdr>
        <w:top w:val="none" w:sz="0" w:space="0" w:color="auto"/>
        <w:left w:val="none" w:sz="0" w:space="0" w:color="auto"/>
        <w:bottom w:val="none" w:sz="0" w:space="0" w:color="auto"/>
        <w:right w:val="none" w:sz="0" w:space="0" w:color="auto"/>
      </w:divBdr>
    </w:div>
    <w:div w:id="1081491138">
      <w:bodyDiv w:val="1"/>
      <w:marLeft w:val="0"/>
      <w:marRight w:val="0"/>
      <w:marTop w:val="0"/>
      <w:marBottom w:val="0"/>
      <w:divBdr>
        <w:top w:val="none" w:sz="0" w:space="0" w:color="auto"/>
        <w:left w:val="none" w:sz="0" w:space="0" w:color="auto"/>
        <w:bottom w:val="none" w:sz="0" w:space="0" w:color="auto"/>
        <w:right w:val="none" w:sz="0" w:space="0" w:color="auto"/>
      </w:divBdr>
    </w:div>
    <w:div w:id="1136994945">
      <w:bodyDiv w:val="1"/>
      <w:marLeft w:val="0"/>
      <w:marRight w:val="0"/>
      <w:marTop w:val="0"/>
      <w:marBottom w:val="0"/>
      <w:divBdr>
        <w:top w:val="none" w:sz="0" w:space="0" w:color="auto"/>
        <w:left w:val="none" w:sz="0" w:space="0" w:color="auto"/>
        <w:bottom w:val="none" w:sz="0" w:space="0" w:color="auto"/>
        <w:right w:val="none" w:sz="0" w:space="0" w:color="auto"/>
      </w:divBdr>
    </w:div>
    <w:div w:id="1142621925">
      <w:bodyDiv w:val="1"/>
      <w:marLeft w:val="0"/>
      <w:marRight w:val="0"/>
      <w:marTop w:val="0"/>
      <w:marBottom w:val="0"/>
      <w:divBdr>
        <w:top w:val="none" w:sz="0" w:space="0" w:color="auto"/>
        <w:left w:val="none" w:sz="0" w:space="0" w:color="auto"/>
        <w:bottom w:val="none" w:sz="0" w:space="0" w:color="auto"/>
        <w:right w:val="none" w:sz="0" w:space="0" w:color="auto"/>
      </w:divBdr>
    </w:div>
    <w:div w:id="1186334006">
      <w:bodyDiv w:val="1"/>
      <w:marLeft w:val="0"/>
      <w:marRight w:val="0"/>
      <w:marTop w:val="0"/>
      <w:marBottom w:val="0"/>
      <w:divBdr>
        <w:top w:val="none" w:sz="0" w:space="0" w:color="auto"/>
        <w:left w:val="none" w:sz="0" w:space="0" w:color="auto"/>
        <w:bottom w:val="none" w:sz="0" w:space="0" w:color="auto"/>
        <w:right w:val="none" w:sz="0" w:space="0" w:color="auto"/>
      </w:divBdr>
      <w:divsChild>
        <w:div w:id="1416173111">
          <w:marLeft w:val="0"/>
          <w:marRight w:val="0"/>
          <w:marTop w:val="0"/>
          <w:marBottom w:val="0"/>
          <w:divBdr>
            <w:top w:val="none" w:sz="0" w:space="0" w:color="auto"/>
            <w:left w:val="none" w:sz="0" w:space="0" w:color="auto"/>
            <w:bottom w:val="none" w:sz="0" w:space="0" w:color="auto"/>
            <w:right w:val="none" w:sz="0" w:space="0" w:color="auto"/>
          </w:divBdr>
          <w:divsChild>
            <w:div w:id="1485119793">
              <w:marLeft w:val="0"/>
              <w:marRight w:val="0"/>
              <w:marTop w:val="0"/>
              <w:marBottom w:val="0"/>
              <w:divBdr>
                <w:top w:val="none" w:sz="0" w:space="0" w:color="auto"/>
                <w:left w:val="none" w:sz="0" w:space="0" w:color="auto"/>
                <w:bottom w:val="none" w:sz="0" w:space="0" w:color="auto"/>
                <w:right w:val="none" w:sz="0" w:space="0" w:color="auto"/>
              </w:divBdr>
              <w:divsChild>
                <w:div w:id="7543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4316">
      <w:bodyDiv w:val="1"/>
      <w:marLeft w:val="0"/>
      <w:marRight w:val="0"/>
      <w:marTop w:val="0"/>
      <w:marBottom w:val="0"/>
      <w:divBdr>
        <w:top w:val="none" w:sz="0" w:space="0" w:color="auto"/>
        <w:left w:val="none" w:sz="0" w:space="0" w:color="auto"/>
        <w:bottom w:val="none" w:sz="0" w:space="0" w:color="auto"/>
        <w:right w:val="none" w:sz="0" w:space="0" w:color="auto"/>
      </w:divBdr>
    </w:div>
    <w:div w:id="1217660792">
      <w:bodyDiv w:val="1"/>
      <w:marLeft w:val="0"/>
      <w:marRight w:val="0"/>
      <w:marTop w:val="0"/>
      <w:marBottom w:val="0"/>
      <w:divBdr>
        <w:top w:val="none" w:sz="0" w:space="0" w:color="auto"/>
        <w:left w:val="none" w:sz="0" w:space="0" w:color="auto"/>
        <w:bottom w:val="none" w:sz="0" w:space="0" w:color="auto"/>
        <w:right w:val="none" w:sz="0" w:space="0" w:color="auto"/>
      </w:divBdr>
    </w:div>
    <w:div w:id="1258828007">
      <w:bodyDiv w:val="1"/>
      <w:marLeft w:val="0"/>
      <w:marRight w:val="0"/>
      <w:marTop w:val="0"/>
      <w:marBottom w:val="0"/>
      <w:divBdr>
        <w:top w:val="none" w:sz="0" w:space="0" w:color="auto"/>
        <w:left w:val="none" w:sz="0" w:space="0" w:color="auto"/>
        <w:bottom w:val="none" w:sz="0" w:space="0" w:color="auto"/>
        <w:right w:val="none" w:sz="0" w:space="0" w:color="auto"/>
      </w:divBdr>
      <w:divsChild>
        <w:div w:id="320037657">
          <w:marLeft w:val="0"/>
          <w:marRight w:val="0"/>
          <w:marTop w:val="166"/>
          <w:marBottom w:val="166"/>
          <w:divBdr>
            <w:top w:val="none" w:sz="0" w:space="0" w:color="auto"/>
            <w:left w:val="none" w:sz="0" w:space="0" w:color="auto"/>
            <w:bottom w:val="none" w:sz="0" w:space="0" w:color="auto"/>
            <w:right w:val="none" w:sz="0" w:space="0" w:color="auto"/>
          </w:divBdr>
        </w:div>
      </w:divsChild>
    </w:div>
    <w:div w:id="1259295608">
      <w:bodyDiv w:val="1"/>
      <w:marLeft w:val="0"/>
      <w:marRight w:val="0"/>
      <w:marTop w:val="0"/>
      <w:marBottom w:val="0"/>
      <w:divBdr>
        <w:top w:val="none" w:sz="0" w:space="0" w:color="auto"/>
        <w:left w:val="none" w:sz="0" w:space="0" w:color="auto"/>
        <w:bottom w:val="none" w:sz="0" w:space="0" w:color="auto"/>
        <w:right w:val="none" w:sz="0" w:space="0" w:color="auto"/>
      </w:divBdr>
    </w:div>
    <w:div w:id="1280993742">
      <w:bodyDiv w:val="1"/>
      <w:marLeft w:val="0"/>
      <w:marRight w:val="0"/>
      <w:marTop w:val="0"/>
      <w:marBottom w:val="0"/>
      <w:divBdr>
        <w:top w:val="none" w:sz="0" w:space="0" w:color="auto"/>
        <w:left w:val="none" w:sz="0" w:space="0" w:color="auto"/>
        <w:bottom w:val="none" w:sz="0" w:space="0" w:color="auto"/>
        <w:right w:val="none" w:sz="0" w:space="0" w:color="auto"/>
      </w:divBdr>
    </w:div>
    <w:div w:id="1305237365">
      <w:bodyDiv w:val="1"/>
      <w:marLeft w:val="0"/>
      <w:marRight w:val="0"/>
      <w:marTop w:val="0"/>
      <w:marBottom w:val="0"/>
      <w:divBdr>
        <w:top w:val="none" w:sz="0" w:space="0" w:color="auto"/>
        <w:left w:val="none" w:sz="0" w:space="0" w:color="auto"/>
        <w:bottom w:val="none" w:sz="0" w:space="0" w:color="auto"/>
        <w:right w:val="none" w:sz="0" w:space="0" w:color="auto"/>
      </w:divBdr>
    </w:div>
    <w:div w:id="1310331609">
      <w:bodyDiv w:val="1"/>
      <w:marLeft w:val="0"/>
      <w:marRight w:val="0"/>
      <w:marTop w:val="0"/>
      <w:marBottom w:val="0"/>
      <w:divBdr>
        <w:top w:val="none" w:sz="0" w:space="0" w:color="auto"/>
        <w:left w:val="none" w:sz="0" w:space="0" w:color="auto"/>
        <w:bottom w:val="none" w:sz="0" w:space="0" w:color="auto"/>
        <w:right w:val="none" w:sz="0" w:space="0" w:color="auto"/>
      </w:divBdr>
      <w:divsChild>
        <w:div w:id="47002733">
          <w:marLeft w:val="0"/>
          <w:marRight w:val="0"/>
          <w:marTop w:val="0"/>
          <w:marBottom w:val="0"/>
          <w:divBdr>
            <w:top w:val="none" w:sz="0" w:space="0" w:color="auto"/>
            <w:left w:val="none" w:sz="0" w:space="0" w:color="auto"/>
            <w:bottom w:val="none" w:sz="0" w:space="0" w:color="auto"/>
            <w:right w:val="none" w:sz="0" w:space="0" w:color="auto"/>
          </w:divBdr>
        </w:div>
        <w:div w:id="333848170">
          <w:marLeft w:val="0"/>
          <w:marRight w:val="0"/>
          <w:marTop w:val="0"/>
          <w:marBottom w:val="0"/>
          <w:divBdr>
            <w:top w:val="none" w:sz="0" w:space="0" w:color="auto"/>
            <w:left w:val="none" w:sz="0" w:space="0" w:color="auto"/>
            <w:bottom w:val="none" w:sz="0" w:space="0" w:color="auto"/>
            <w:right w:val="none" w:sz="0" w:space="0" w:color="auto"/>
          </w:divBdr>
        </w:div>
        <w:div w:id="464084530">
          <w:marLeft w:val="0"/>
          <w:marRight w:val="0"/>
          <w:marTop w:val="0"/>
          <w:marBottom w:val="0"/>
          <w:divBdr>
            <w:top w:val="none" w:sz="0" w:space="0" w:color="auto"/>
            <w:left w:val="none" w:sz="0" w:space="0" w:color="auto"/>
            <w:bottom w:val="none" w:sz="0" w:space="0" w:color="auto"/>
            <w:right w:val="none" w:sz="0" w:space="0" w:color="auto"/>
          </w:divBdr>
        </w:div>
        <w:div w:id="781417961">
          <w:marLeft w:val="0"/>
          <w:marRight w:val="0"/>
          <w:marTop w:val="0"/>
          <w:marBottom w:val="0"/>
          <w:divBdr>
            <w:top w:val="none" w:sz="0" w:space="0" w:color="auto"/>
            <w:left w:val="none" w:sz="0" w:space="0" w:color="auto"/>
            <w:bottom w:val="none" w:sz="0" w:space="0" w:color="auto"/>
            <w:right w:val="none" w:sz="0" w:space="0" w:color="auto"/>
          </w:divBdr>
        </w:div>
        <w:div w:id="1102726746">
          <w:marLeft w:val="0"/>
          <w:marRight w:val="0"/>
          <w:marTop w:val="0"/>
          <w:marBottom w:val="0"/>
          <w:divBdr>
            <w:top w:val="none" w:sz="0" w:space="0" w:color="auto"/>
            <w:left w:val="none" w:sz="0" w:space="0" w:color="auto"/>
            <w:bottom w:val="none" w:sz="0" w:space="0" w:color="auto"/>
            <w:right w:val="none" w:sz="0" w:space="0" w:color="auto"/>
          </w:divBdr>
        </w:div>
        <w:div w:id="1217859563">
          <w:marLeft w:val="0"/>
          <w:marRight w:val="0"/>
          <w:marTop w:val="0"/>
          <w:marBottom w:val="0"/>
          <w:divBdr>
            <w:top w:val="none" w:sz="0" w:space="0" w:color="auto"/>
            <w:left w:val="none" w:sz="0" w:space="0" w:color="auto"/>
            <w:bottom w:val="none" w:sz="0" w:space="0" w:color="auto"/>
            <w:right w:val="none" w:sz="0" w:space="0" w:color="auto"/>
          </w:divBdr>
        </w:div>
        <w:div w:id="1513377912">
          <w:marLeft w:val="0"/>
          <w:marRight w:val="0"/>
          <w:marTop w:val="0"/>
          <w:marBottom w:val="0"/>
          <w:divBdr>
            <w:top w:val="none" w:sz="0" w:space="0" w:color="auto"/>
            <w:left w:val="none" w:sz="0" w:space="0" w:color="auto"/>
            <w:bottom w:val="none" w:sz="0" w:space="0" w:color="auto"/>
            <w:right w:val="none" w:sz="0" w:space="0" w:color="auto"/>
          </w:divBdr>
        </w:div>
        <w:div w:id="1526291571">
          <w:marLeft w:val="0"/>
          <w:marRight w:val="0"/>
          <w:marTop w:val="0"/>
          <w:marBottom w:val="0"/>
          <w:divBdr>
            <w:top w:val="none" w:sz="0" w:space="0" w:color="auto"/>
            <w:left w:val="none" w:sz="0" w:space="0" w:color="auto"/>
            <w:bottom w:val="none" w:sz="0" w:space="0" w:color="auto"/>
            <w:right w:val="none" w:sz="0" w:space="0" w:color="auto"/>
          </w:divBdr>
        </w:div>
        <w:div w:id="1754205676">
          <w:marLeft w:val="0"/>
          <w:marRight w:val="0"/>
          <w:marTop w:val="0"/>
          <w:marBottom w:val="0"/>
          <w:divBdr>
            <w:top w:val="none" w:sz="0" w:space="0" w:color="auto"/>
            <w:left w:val="none" w:sz="0" w:space="0" w:color="auto"/>
            <w:bottom w:val="none" w:sz="0" w:space="0" w:color="auto"/>
            <w:right w:val="none" w:sz="0" w:space="0" w:color="auto"/>
          </w:divBdr>
        </w:div>
        <w:div w:id="1982732925">
          <w:marLeft w:val="0"/>
          <w:marRight w:val="0"/>
          <w:marTop w:val="0"/>
          <w:marBottom w:val="0"/>
          <w:divBdr>
            <w:top w:val="none" w:sz="0" w:space="0" w:color="auto"/>
            <w:left w:val="none" w:sz="0" w:space="0" w:color="auto"/>
            <w:bottom w:val="none" w:sz="0" w:space="0" w:color="auto"/>
            <w:right w:val="none" w:sz="0" w:space="0" w:color="auto"/>
          </w:divBdr>
        </w:div>
        <w:div w:id="2003387416">
          <w:marLeft w:val="0"/>
          <w:marRight w:val="0"/>
          <w:marTop w:val="0"/>
          <w:marBottom w:val="0"/>
          <w:divBdr>
            <w:top w:val="none" w:sz="0" w:space="0" w:color="auto"/>
            <w:left w:val="none" w:sz="0" w:space="0" w:color="auto"/>
            <w:bottom w:val="none" w:sz="0" w:space="0" w:color="auto"/>
            <w:right w:val="none" w:sz="0" w:space="0" w:color="auto"/>
          </w:divBdr>
        </w:div>
      </w:divsChild>
    </w:div>
    <w:div w:id="1397826084">
      <w:bodyDiv w:val="1"/>
      <w:marLeft w:val="0"/>
      <w:marRight w:val="0"/>
      <w:marTop w:val="0"/>
      <w:marBottom w:val="0"/>
      <w:divBdr>
        <w:top w:val="none" w:sz="0" w:space="0" w:color="auto"/>
        <w:left w:val="none" w:sz="0" w:space="0" w:color="auto"/>
        <w:bottom w:val="none" w:sz="0" w:space="0" w:color="auto"/>
        <w:right w:val="none" w:sz="0" w:space="0" w:color="auto"/>
      </w:divBdr>
    </w:div>
    <w:div w:id="1399399958">
      <w:bodyDiv w:val="1"/>
      <w:marLeft w:val="0"/>
      <w:marRight w:val="0"/>
      <w:marTop w:val="0"/>
      <w:marBottom w:val="0"/>
      <w:divBdr>
        <w:top w:val="none" w:sz="0" w:space="0" w:color="auto"/>
        <w:left w:val="none" w:sz="0" w:space="0" w:color="auto"/>
        <w:bottom w:val="none" w:sz="0" w:space="0" w:color="auto"/>
        <w:right w:val="none" w:sz="0" w:space="0" w:color="auto"/>
      </w:divBdr>
    </w:div>
    <w:div w:id="1464469111">
      <w:bodyDiv w:val="1"/>
      <w:marLeft w:val="0"/>
      <w:marRight w:val="0"/>
      <w:marTop w:val="0"/>
      <w:marBottom w:val="0"/>
      <w:divBdr>
        <w:top w:val="none" w:sz="0" w:space="0" w:color="auto"/>
        <w:left w:val="none" w:sz="0" w:space="0" w:color="auto"/>
        <w:bottom w:val="none" w:sz="0" w:space="0" w:color="auto"/>
        <w:right w:val="none" w:sz="0" w:space="0" w:color="auto"/>
      </w:divBdr>
    </w:div>
    <w:div w:id="1629044924">
      <w:bodyDiv w:val="1"/>
      <w:marLeft w:val="0"/>
      <w:marRight w:val="0"/>
      <w:marTop w:val="0"/>
      <w:marBottom w:val="0"/>
      <w:divBdr>
        <w:top w:val="none" w:sz="0" w:space="0" w:color="auto"/>
        <w:left w:val="none" w:sz="0" w:space="0" w:color="auto"/>
        <w:bottom w:val="none" w:sz="0" w:space="0" w:color="auto"/>
        <w:right w:val="none" w:sz="0" w:space="0" w:color="auto"/>
      </w:divBdr>
    </w:div>
    <w:div w:id="1630162899">
      <w:bodyDiv w:val="1"/>
      <w:marLeft w:val="0"/>
      <w:marRight w:val="0"/>
      <w:marTop w:val="0"/>
      <w:marBottom w:val="0"/>
      <w:divBdr>
        <w:top w:val="none" w:sz="0" w:space="0" w:color="auto"/>
        <w:left w:val="none" w:sz="0" w:space="0" w:color="auto"/>
        <w:bottom w:val="none" w:sz="0" w:space="0" w:color="auto"/>
        <w:right w:val="none" w:sz="0" w:space="0" w:color="auto"/>
      </w:divBdr>
    </w:div>
    <w:div w:id="1747918718">
      <w:bodyDiv w:val="1"/>
      <w:marLeft w:val="0"/>
      <w:marRight w:val="0"/>
      <w:marTop w:val="0"/>
      <w:marBottom w:val="0"/>
      <w:divBdr>
        <w:top w:val="none" w:sz="0" w:space="0" w:color="auto"/>
        <w:left w:val="none" w:sz="0" w:space="0" w:color="auto"/>
        <w:bottom w:val="none" w:sz="0" w:space="0" w:color="auto"/>
        <w:right w:val="none" w:sz="0" w:space="0" w:color="auto"/>
      </w:divBdr>
    </w:div>
    <w:div w:id="1776707507">
      <w:bodyDiv w:val="1"/>
      <w:marLeft w:val="0"/>
      <w:marRight w:val="0"/>
      <w:marTop w:val="0"/>
      <w:marBottom w:val="0"/>
      <w:divBdr>
        <w:top w:val="none" w:sz="0" w:space="0" w:color="auto"/>
        <w:left w:val="none" w:sz="0" w:space="0" w:color="auto"/>
        <w:bottom w:val="none" w:sz="0" w:space="0" w:color="auto"/>
        <w:right w:val="none" w:sz="0" w:space="0" w:color="auto"/>
      </w:divBdr>
    </w:div>
    <w:div w:id="1792170052">
      <w:bodyDiv w:val="1"/>
      <w:marLeft w:val="0"/>
      <w:marRight w:val="0"/>
      <w:marTop w:val="0"/>
      <w:marBottom w:val="0"/>
      <w:divBdr>
        <w:top w:val="none" w:sz="0" w:space="0" w:color="auto"/>
        <w:left w:val="none" w:sz="0" w:space="0" w:color="auto"/>
        <w:bottom w:val="none" w:sz="0" w:space="0" w:color="auto"/>
        <w:right w:val="none" w:sz="0" w:space="0" w:color="auto"/>
      </w:divBdr>
    </w:div>
    <w:div w:id="1811245196">
      <w:bodyDiv w:val="1"/>
      <w:marLeft w:val="0"/>
      <w:marRight w:val="0"/>
      <w:marTop w:val="0"/>
      <w:marBottom w:val="0"/>
      <w:divBdr>
        <w:top w:val="none" w:sz="0" w:space="0" w:color="auto"/>
        <w:left w:val="none" w:sz="0" w:space="0" w:color="auto"/>
        <w:bottom w:val="none" w:sz="0" w:space="0" w:color="auto"/>
        <w:right w:val="none" w:sz="0" w:space="0" w:color="auto"/>
      </w:divBdr>
    </w:div>
    <w:div w:id="1913079986">
      <w:bodyDiv w:val="1"/>
      <w:marLeft w:val="0"/>
      <w:marRight w:val="0"/>
      <w:marTop w:val="0"/>
      <w:marBottom w:val="0"/>
      <w:divBdr>
        <w:top w:val="none" w:sz="0" w:space="0" w:color="auto"/>
        <w:left w:val="none" w:sz="0" w:space="0" w:color="auto"/>
        <w:bottom w:val="none" w:sz="0" w:space="0" w:color="auto"/>
        <w:right w:val="none" w:sz="0" w:space="0" w:color="auto"/>
      </w:divBdr>
    </w:div>
    <w:div w:id="2003116093">
      <w:bodyDiv w:val="1"/>
      <w:marLeft w:val="0"/>
      <w:marRight w:val="0"/>
      <w:marTop w:val="0"/>
      <w:marBottom w:val="0"/>
      <w:divBdr>
        <w:top w:val="none" w:sz="0" w:space="0" w:color="auto"/>
        <w:left w:val="none" w:sz="0" w:space="0" w:color="auto"/>
        <w:bottom w:val="none" w:sz="0" w:space="0" w:color="auto"/>
        <w:right w:val="none" w:sz="0" w:space="0" w:color="auto"/>
      </w:divBdr>
    </w:div>
    <w:div w:id="2050646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00411-B1FB-DC4A-BD27-E087B1B9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Balter</dc:creator>
  <cp:keywords/>
  <dc:description/>
  <cp:lastModifiedBy>Leonie Balter</cp:lastModifiedBy>
  <cp:revision>134</cp:revision>
  <cp:lastPrinted>2019-08-30T12:38:00Z</cp:lastPrinted>
  <dcterms:created xsi:type="dcterms:W3CDTF">2021-11-01T16:39:00Z</dcterms:created>
  <dcterms:modified xsi:type="dcterms:W3CDTF">2023-01-25T12:04:00Z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deac52d2-7b25-3a94-9d22-fb36afb56cb4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