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C33E" w14:textId="758BFD94" w:rsidR="00E651F5" w:rsidRDefault="00E651F5">
      <w:pPr>
        <w:rPr>
          <w:rFonts w:ascii="Times New Roman" w:hAnsi="Times New Roman" w:cs="Times New Roman"/>
          <w:b/>
          <w:sz w:val="24"/>
          <w:lang w:val="en-GB"/>
        </w:rPr>
      </w:pPr>
      <w:r w:rsidRPr="00011064">
        <w:rPr>
          <w:rFonts w:ascii="Times New Roman" w:hAnsi="Times New Roman" w:cs="Times New Roman"/>
          <w:b/>
          <w:sz w:val="24"/>
          <w:lang w:val="en-GB"/>
        </w:rPr>
        <w:t>Supplementary Online Materials 1: Pressure pain measurement</w:t>
      </w:r>
    </w:p>
    <w:p w14:paraId="773CD092" w14:textId="77777777" w:rsidR="00851300" w:rsidRDefault="001F16CC" w:rsidP="00851300">
      <w:pPr>
        <w:spacing w:line="240" w:lineRule="auto"/>
      </w:pPr>
      <w:bookmarkStart w:id="0" w:name="_GoBack"/>
      <w:r>
        <w:rPr>
          <w:rFonts w:ascii="Times New Roman" w:hAnsi="Times New Roman" w:cs="Times New Roman"/>
          <w:sz w:val="24"/>
          <w:lang w:val="en-GB"/>
        </w:rPr>
        <w:t xml:space="preserve">Article title: </w:t>
      </w:r>
      <w:bookmarkStart w:id="1" w:name="_Hlk33605350"/>
      <w:r w:rsidR="00851300" w:rsidRPr="00851300">
        <w:rPr>
          <w:rFonts w:ascii="Times New Roman" w:hAnsi="Times New Roman" w:cs="Times New Roman"/>
          <w:sz w:val="24"/>
        </w:rPr>
        <w:t xml:space="preserve">Availability of </w:t>
      </w:r>
      <w:proofErr w:type="spellStart"/>
      <w:r w:rsidR="00851300" w:rsidRPr="00851300">
        <w:rPr>
          <w:rFonts w:ascii="Times New Roman" w:hAnsi="Times New Roman" w:cs="Times New Roman"/>
          <w:sz w:val="24"/>
        </w:rPr>
        <w:t>Synchronous</w:t>
      </w:r>
      <w:proofErr w:type="spellEnd"/>
      <w:r w:rsidR="00851300" w:rsidRPr="00851300">
        <w:rPr>
          <w:rFonts w:ascii="Times New Roman" w:hAnsi="Times New Roman" w:cs="Times New Roman"/>
          <w:sz w:val="24"/>
        </w:rPr>
        <w:t xml:space="preserve"> Information in </w:t>
      </w:r>
      <w:proofErr w:type="spellStart"/>
      <w:r w:rsidR="00851300" w:rsidRPr="00851300">
        <w:rPr>
          <w:rFonts w:ascii="Times New Roman" w:hAnsi="Times New Roman" w:cs="Times New Roman"/>
          <w:sz w:val="24"/>
        </w:rPr>
        <w:t>an</w:t>
      </w:r>
      <w:proofErr w:type="spellEnd"/>
      <w:r w:rsidR="00851300" w:rsidRPr="00851300">
        <w:rPr>
          <w:rFonts w:ascii="Times New Roman" w:hAnsi="Times New Roman" w:cs="Times New Roman"/>
          <w:sz w:val="24"/>
        </w:rPr>
        <w:t xml:space="preserve"> </w:t>
      </w:r>
      <w:proofErr w:type="spellStart"/>
      <w:r w:rsidR="00851300" w:rsidRPr="00851300">
        <w:rPr>
          <w:rFonts w:ascii="Times New Roman" w:hAnsi="Times New Roman" w:cs="Times New Roman"/>
          <w:sz w:val="24"/>
        </w:rPr>
        <w:t>Additional</w:t>
      </w:r>
      <w:proofErr w:type="spellEnd"/>
      <w:r w:rsidR="00851300" w:rsidRPr="00851300">
        <w:rPr>
          <w:rFonts w:ascii="Times New Roman" w:hAnsi="Times New Roman" w:cs="Times New Roman"/>
          <w:sz w:val="24"/>
        </w:rPr>
        <w:t xml:space="preserve"> </w:t>
      </w:r>
      <w:proofErr w:type="spellStart"/>
      <w:r w:rsidR="00851300" w:rsidRPr="00851300">
        <w:rPr>
          <w:rFonts w:ascii="Times New Roman" w:hAnsi="Times New Roman" w:cs="Times New Roman"/>
          <w:sz w:val="24"/>
        </w:rPr>
        <w:t>Sensory</w:t>
      </w:r>
      <w:proofErr w:type="spellEnd"/>
      <w:r w:rsidR="00851300" w:rsidRPr="00851300">
        <w:rPr>
          <w:rFonts w:ascii="Times New Roman" w:hAnsi="Times New Roman" w:cs="Times New Roman"/>
          <w:sz w:val="24"/>
        </w:rPr>
        <w:t xml:space="preserve"> </w:t>
      </w:r>
      <w:proofErr w:type="spellStart"/>
      <w:r w:rsidR="00851300" w:rsidRPr="00851300">
        <w:rPr>
          <w:rFonts w:ascii="Times New Roman" w:hAnsi="Times New Roman" w:cs="Times New Roman"/>
          <w:sz w:val="24"/>
        </w:rPr>
        <w:t>Modality</w:t>
      </w:r>
      <w:proofErr w:type="spellEnd"/>
      <w:r w:rsidR="00851300" w:rsidRPr="00851300">
        <w:rPr>
          <w:rFonts w:ascii="Times New Roman" w:hAnsi="Times New Roman" w:cs="Times New Roman"/>
          <w:sz w:val="24"/>
        </w:rPr>
        <w:t xml:space="preserve"> Does </w:t>
      </w:r>
      <w:proofErr w:type="spellStart"/>
      <w:r w:rsidR="00851300" w:rsidRPr="00851300">
        <w:rPr>
          <w:rFonts w:ascii="Times New Roman" w:hAnsi="Times New Roman" w:cs="Times New Roman"/>
          <w:sz w:val="24"/>
        </w:rPr>
        <w:t>Not</w:t>
      </w:r>
      <w:proofErr w:type="spellEnd"/>
      <w:r w:rsidR="00851300" w:rsidRPr="00851300">
        <w:rPr>
          <w:rFonts w:ascii="Times New Roman" w:hAnsi="Times New Roman" w:cs="Times New Roman"/>
          <w:sz w:val="24"/>
        </w:rPr>
        <w:t xml:space="preserve"> </w:t>
      </w:r>
      <w:proofErr w:type="spellStart"/>
      <w:r w:rsidR="00851300" w:rsidRPr="00851300">
        <w:rPr>
          <w:rFonts w:ascii="Times New Roman" w:hAnsi="Times New Roman" w:cs="Times New Roman"/>
          <w:sz w:val="24"/>
        </w:rPr>
        <w:t>Enhance</w:t>
      </w:r>
      <w:proofErr w:type="spellEnd"/>
      <w:r w:rsidR="00851300" w:rsidRPr="00851300">
        <w:rPr>
          <w:rFonts w:ascii="Times New Roman" w:hAnsi="Times New Roman" w:cs="Times New Roman"/>
          <w:sz w:val="24"/>
        </w:rPr>
        <w:t xml:space="preserve"> </w:t>
      </w:r>
      <w:proofErr w:type="spellStart"/>
      <w:r w:rsidR="00851300" w:rsidRPr="00851300">
        <w:rPr>
          <w:rFonts w:ascii="Times New Roman" w:hAnsi="Times New Roman" w:cs="Times New Roman"/>
          <w:sz w:val="24"/>
        </w:rPr>
        <w:t>the</w:t>
      </w:r>
      <w:proofErr w:type="spellEnd"/>
      <w:r w:rsidR="00851300" w:rsidRPr="00851300">
        <w:rPr>
          <w:rFonts w:ascii="Times New Roman" w:hAnsi="Times New Roman" w:cs="Times New Roman"/>
          <w:sz w:val="24"/>
        </w:rPr>
        <w:t xml:space="preserve"> Full Body </w:t>
      </w:r>
      <w:proofErr w:type="spellStart"/>
      <w:r w:rsidR="00851300" w:rsidRPr="00851300">
        <w:rPr>
          <w:rFonts w:ascii="Times New Roman" w:hAnsi="Times New Roman" w:cs="Times New Roman"/>
          <w:sz w:val="24"/>
        </w:rPr>
        <w:t>Illusion</w:t>
      </w:r>
      <w:proofErr w:type="spellEnd"/>
      <w:r w:rsidR="00851300" w:rsidRPr="00851300">
        <w:rPr>
          <w:rFonts w:ascii="Times New Roman" w:hAnsi="Times New Roman" w:cs="Times New Roman"/>
          <w:sz w:val="24"/>
        </w:rPr>
        <w:t>.</w:t>
      </w:r>
      <w:r w:rsidR="00851300" w:rsidRPr="00851300">
        <w:rPr>
          <w:sz w:val="24"/>
        </w:rPr>
        <w:t xml:space="preserve"> </w:t>
      </w:r>
    </w:p>
    <w:bookmarkEnd w:id="1"/>
    <w:bookmarkEnd w:id="0"/>
    <w:p w14:paraId="4C781D25" w14:textId="49339C54" w:rsidR="00056C97" w:rsidRDefault="00056C97">
      <w:pPr>
        <w:rPr>
          <w:rFonts w:ascii="Times New Roman" w:hAnsi="Times New Roman" w:cs="Times New Roman"/>
          <w:sz w:val="24"/>
          <w:lang w:val="en-GB"/>
        </w:rPr>
      </w:pPr>
      <w:r>
        <w:rPr>
          <w:rFonts w:ascii="Times New Roman" w:hAnsi="Times New Roman" w:cs="Times New Roman"/>
          <w:sz w:val="24"/>
          <w:lang w:val="en-GB"/>
        </w:rPr>
        <w:t>Journal name: Psychological Research</w:t>
      </w:r>
    </w:p>
    <w:p w14:paraId="21B3147D" w14:textId="515B236A" w:rsidR="001F16CC" w:rsidRDefault="001F16CC">
      <w:pPr>
        <w:rPr>
          <w:rFonts w:ascii="Times New Roman" w:hAnsi="Times New Roman" w:cs="Times New Roman"/>
          <w:sz w:val="24"/>
        </w:rPr>
      </w:pPr>
      <w:proofErr w:type="spellStart"/>
      <w:r w:rsidRPr="001F16CC">
        <w:rPr>
          <w:rFonts w:ascii="Times New Roman" w:hAnsi="Times New Roman" w:cs="Times New Roman"/>
          <w:sz w:val="24"/>
        </w:rPr>
        <w:t>Authors</w:t>
      </w:r>
      <w:proofErr w:type="spellEnd"/>
      <w:r w:rsidRPr="001F16CC">
        <w:rPr>
          <w:rFonts w:ascii="Times New Roman" w:hAnsi="Times New Roman" w:cs="Times New Roman"/>
          <w:sz w:val="24"/>
        </w:rPr>
        <w:t xml:space="preserve">: Lieke M.J. Swinkels, </w:t>
      </w:r>
      <w:r>
        <w:rPr>
          <w:rFonts w:ascii="Times New Roman" w:hAnsi="Times New Roman" w:cs="Times New Roman"/>
          <w:sz w:val="24"/>
        </w:rPr>
        <w:t>Harm Veling, Ap Dijksterhuis</w:t>
      </w:r>
      <w:r w:rsidR="00851300">
        <w:rPr>
          <w:rFonts w:ascii="Times New Roman" w:hAnsi="Times New Roman" w:cs="Times New Roman"/>
          <w:sz w:val="24"/>
        </w:rPr>
        <w:t>,</w:t>
      </w:r>
      <w:r w:rsidR="00851300" w:rsidRPr="00851300">
        <w:rPr>
          <w:rFonts w:ascii="Times New Roman" w:hAnsi="Times New Roman" w:cs="Times New Roman"/>
          <w:sz w:val="24"/>
        </w:rPr>
        <w:t xml:space="preserve"> </w:t>
      </w:r>
      <w:r w:rsidR="00851300" w:rsidRPr="001F16CC">
        <w:rPr>
          <w:rFonts w:ascii="Times New Roman" w:hAnsi="Times New Roman" w:cs="Times New Roman"/>
          <w:sz w:val="24"/>
        </w:rPr>
        <w:t xml:space="preserve">Hein T. </w:t>
      </w:r>
      <w:r w:rsidR="00851300">
        <w:rPr>
          <w:rFonts w:ascii="Times New Roman" w:hAnsi="Times New Roman" w:cs="Times New Roman"/>
          <w:sz w:val="24"/>
        </w:rPr>
        <w:t>van Schie,</w:t>
      </w:r>
    </w:p>
    <w:p w14:paraId="5C999252" w14:textId="6AF115B3" w:rsidR="001F16CC" w:rsidRPr="001F16CC" w:rsidRDefault="001F16CC">
      <w:pPr>
        <w:rPr>
          <w:rFonts w:ascii="Times New Roman" w:hAnsi="Times New Roman" w:cs="Times New Roman"/>
          <w:sz w:val="24"/>
          <w:lang w:val="en-US"/>
        </w:rPr>
      </w:pPr>
      <w:r w:rsidRPr="001F16CC">
        <w:rPr>
          <w:rFonts w:ascii="Times New Roman" w:hAnsi="Times New Roman" w:cs="Times New Roman"/>
          <w:sz w:val="24"/>
          <w:lang w:val="en-US"/>
        </w:rPr>
        <w:t>Corresponding author: Lieke M.J. Swinkels, Behavioural Science Institute, Radboud University, l.swink</w:t>
      </w:r>
      <w:r>
        <w:rPr>
          <w:rFonts w:ascii="Times New Roman" w:hAnsi="Times New Roman" w:cs="Times New Roman"/>
          <w:sz w:val="24"/>
          <w:lang w:val="en-US"/>
        </w:rPr>
        <w:t>els@bsi.ru.nl</w:t>
      </w:r>
    </w:p>
    <w:p w14:paraId="681BC3CD" w14:textId="6DCA1430" w:rsidR="00011064" w:rsidRPr="001F16CC" w:rsidRDefault="00011064">
      <w:pPr>
        <w:rPr>
          <w:rFonts w:ascii="Times New Roman" w:hAnsi="Times New Roman" w:cs="Times New Roman"/>
          <w:b/>
          <w:sz w:val="24"/>
          <w:lang w:val="en-US"/>
        </w:rPr>
      </w:pPr>
    </w:p>
    <w:p w14:paraId="66BE7D6A" w14:textId="3D0B8C2A" w:rsidR="00011064" w:rsidRDefault="00011064" w:rsidP="00011064">
      <w:pPr>
        <w:spacing w:line="480" w:lineRule="auto"/>
        <w:ind w:firstLine="708"/>
        <w:rPr>
          <w:rFonts w:ascii="Times New Roman" w:hAnsi="Times New Roman" w:cs="Times New Roman"/>
          <w:sz w:val="24"/>
          <w:lang w:val="en-GB"/>
        </w:rPr>
      </w:pPr>
      <w:r>
        <w:rPr>
          <w:rFonts w:ascii="Times New Roman" w:hAnsi="Times New Roman" w:cs="Times New Roman"/>
          <w:sz w:val="24"/>
          <w:lang w:val="en-GB"/>
        </w:rPr>
        <w:t xml:space="preserve">In line with work by </w:t>
      </w:r>
      <w:r>
        <w:rPr>
          <w:rFonts w:ascii="Times New Roman" w:hAnsi="Times New Roman" w:cs="Times New Roman"/>
          <w:sz w:val="24"/>
          <w:lang w:val="en-GB"/>
        </w:rPr>
        <w:fldChar w:fldCharType="begin"/>
      </w:r>
      <w:r>
        <w:rPr>
          <w:rFonts w:ascii="Times New Roman" w:hAnsi="Times New Roman" w:cs="Times New Roman"/>
          <w:sz w:val="24"/>
          <w:lang w:val="en-GB"/>
        </w:rPr>
        <w:instrText xml:space="preserve"> ADDIN EN.CITE &lt;EndNote&gt;&lt;Cite AuthorYear="1"&gt;&lt;Author&gt;Hänsel&lt;/Author&gt;&lt;Year&gt;2011&lt;/Year&gt;&lt;RecNum&gt;111&lt;/RecNum&gt;&lt;DisplayText&gt;Hänsel, Lenggenhager, von Känel, Curatolo, and Blanke (2011)&lt;/DisplayText&gt;&lt;record&gt;&lt;rec-number&gt;111&lt;/rec-number&gt;&lt;foreign-keys&gt;&lt;key app="EN" db-id="zev0xptt202vzhewz2ppdz5f25twerpe2ww5"&gt;111&lt;/key&gt;&lt;/foreign-keys&gt;&lt;ref-type name="Journal Article"&gt;17&lt;/ref-type&gt;&lt;contributors&gt;&lt;authors&gt;&lt;author&gt;Hänsel, Alexander&lt;/author&gt;&lt;author&gt;Lenggenhager, Bigna&lt;/author&gt;&lt;author&gt;von Känel, Roland&lt;/author&gt;&lt;author&gt;Curatolo, Michele&lt;/author&gt;&lt;author&gt;Blanke, Olaf&lt;/author&gt;&lt;/authors&gt;&lt;/contributors&gt;&lt;titles&gt;&lt;title&gt;Seeing and identifying with a virtual body decreases pain perception.&lt;/title&gt;&lt;secondary-title&gt;European Journal of Pain&lt;/secondary-title&gt;&lt;/titles&gt;&lt;periodical&gt;&lt;full-title&gt;European Journal of Pain&lt;/full-title&gt;&lt;/periodical&gt;&lt;pages&gt;874-879&lt;/pages&gt;&lt;volume&gt;15&lt;/volume&gt;&lt;number&gt;8&lt;/number&gt;&lt;keywords&gt;&lt;keyword&gt;Pain perception&lt;/keyword&gt;&lt;keyword&gt;Out-of-body experience&lt;/keyword&gt;&lt;keyword&gt;Self-location&lt;/keyword&gt;&lt;/keywords&gt;&lt;dates&gt;&lt;year&gt;2011&lt;/year&gt;&lt;pub-dates&gt;&lt;date&gt;9//&lt;/date&gt;&lt;/pub-dates&gt;&lt;/dates&gt;&lt;isbn&gt;1090-3801&lt;/isbn&gt;&lt;urls&gt;&lt;related-urls&gt;&lt;url&gt;http://www.sciencedirect.com/science/article/pii/S1090380111000887&lt;/url&gt;&lt;url&gt;http://ac.els-cdn.com/S1090380111000887/1-s2.0-S1090380111000887-main.pdf?_tid=bc4ce250-6117-11e5-b7a6-00000aacb35d&amp;amp;acdnat=1442919207_9b47ac94997f8ba13c0f3b2cf4c4099f&lt;/url&gt;&lt;/related-urls&gt;&lt;/urls&gt;&lt;electronic-resource-num&gt;http://dx.doi.org/10.1016/j.ejpain.2011.03.013&lt;/electronic-resource-num&gt;&lt;/record&gt;&lt;/Cite&gt;&lt;/EndNote&gt;</w:instrText>
      </w:r>
      <w:r>
        <w:rPr>
          <w:rFonts w:ascii="Times New Roman" w:hAnsi="Times New Roman" w:cs="Times New Roman"/>
          <w:sz w:val="24"/>
          <w:lang w:val="en-GB"/>
        </w:rPr>
        <w:fldChar w:fldCharType="separate"/>
      </w:r>
      <w:hyperlink w:anchor="_ENREF_1" w:tooltip="Hänsel, 2011 #111" w:history="1">
        <w:r>
          <w:rPr>
            <w:rFonts w:ascii="Times New Roman" w:hAnsi="Times New Roman" w:cs="Times New Roman"/>
            <w:noProof/>
            <w:sz w:val="24"/>
            <w:lang w:val="en-GB"/>
          </w:rPr>
          <w:t>Hänsel, Lenggenhager, von Känel, Curatolo, and Blanke (2011</w:t>
        </w:r>
      </w:hyperlink>
      <w:r>
        <w:rPr>
          <w:rFonts w:ascii="Times New Roman" w:hAnsi="Times New Roman" w:cs="Times New Roman"/>
          <w:noProof/>
          <w:sz w:val="24"/>
          <w:lang w:val="en-GB"/>
        </w:rPr>
        <w:t>)</w:t>
      </w:r>
      <w:r>
        <w:rPr>
          <w:rFonts w:ascii="Times New Roman" w:hAnsi="Times New Roman" w:cs="Times New Roman"/>
          <w:sz w:val="24"/>
          <w:lang w:val="en-GB"/>
        </w:rPr>
        <w:fldChar w:fldCharType="end"/>
      </w:r>
      <w:r>
        <w:rPr>
          <w:rFonts w:ascii="Times New Roman" w:hAnsi="Times New Roman" w:cs="Times New Roman"/>
          <w:sz w:val="24"/>
          <w:lang w:val="en-GB"/>
        </w:rPr>
        <w:t xml:space="preserve"> who demonstrated increased pressure pain thresholds after a change in self-location and self-identification had been induced, we wanted to explore pressure pain thresholds in relation to the self-generated full body illusion (FBI). </w:t>
      </w:r>
      <w:r w:rsidRPr="00011064">
        <w:rPr>
          <w:rFonts w:ascii="Times New Roman" w:hAnsi="Times New Roman" w:cs="Times New Roman"/>
          <w:sz w:val="24"/>
          <w:lang w:val="en-GB"/>
        </w:rPr>
        <w:t xml:space="preserve">A digital </w:t>
      </w:r>
      <w:proofErr w:type="spellStart"/>
      <w:r w:rsidRPr="00011064">
        <w:rPr>
          <w:rFonts w:ascii="Times New Roman" w:hAnsi="Times New Roman" w:cs="Times New Roman"/>
          <w:sz w:val="24"/>
          <w:lang w:val="en-GB"/>
        </w:rPr>
        <w:t>algometer</w:t>
      </w:r>
      <w:proofErr w:type="spellEnd"/>
      <w:r w:rsidRPr="00011064">
        <w:rPr>
          <w:rFonts w:ascii="Times New Roman" w:hAnsi="Times New Roman" w:cs="Times New Roman"/>
          <w:sz w:val="24"/>
          <w:lang w:val="en-GB"/>
        </w:rPr>
        <w:t xml:space="preserve"> (Wagner instruments</w:t>
      </w:r>
      <w:r w:rsidR="00A34241">
        <w:rPr>
          <w:rFonts w:ascii="Times New Roman" w:hAnsi="Times New Roman" w:cs="Times New Roman"/>
          <w:sz w:val="24"/>
          <w:lang w:val="en-GB"/>
        </w:rPr>
        <w:t>, FPX 25</w:t>
      </w:r>
      <w:r w:rsidRPr="00011064">
        <w:rPr>
          <w:rFonts w:ascii="Times New Roman" w:hAnsi="Times New Roman" w:cs="Times New Roman"/>
          <w:sz w:val="24"/>
          <w:lang w:val="en-GB"/>
        </w:rPr>
        <w:t>) was used to measure the pressure pain threshold before and after each movement block.</w:t>
      </w:r>
      <w:r>
        <w:rPr>
          <w:rFonts w:ascii="Times New Roman" w:hAnsi="Times New Roman" w:cs="Times New Roman"/>
          <w:sz w:val="24"/>
          <w:lang w:val="en-GB"/>
        </w:rPr>
        <w:t xml:space="preserve"> The measurements were only completed for the movement blocks</w:t>
      </w:r>
      <w:r w:rsidR="00A34241">
        <w:rPr>
          <w:rFonts w:ascii="Times New Roman" w:hAnsi="Times New Roman" w:cs="Times New Roman"/>
          <w:sz w:val="24"/>
          <w:lang w:val="en-GB"/>
        </w:rPr>
        <w:t xml:space="preserve"> of Experiment 1 and not after the stroking blocks</w:t>
      </w:r>
      <w:r>
        <w:rPr>
          <w:rFonts w:ascii="Times New Roman" w:hAnsi="Times New Roman" w:cs="Times New Roman"/>
          <w:sz w:val="24"/>
          <w:lang w:val="en-GB"/>
        </w:rPr>
        <w:t xml:space="preserve"> because we merely wanted to explore the pressure pain thresholds and we wanted to keep the number of measurements to a minimum for the participants.</w:t>
      </w:r>
      <w:r>
        <w:rPr>
          <w:rFonts w:ascii="Times New Roman" w:hAnsi="Times New Roman" w:cs="Times New Roman"/>
          <w:sz w:val="28"/>
          <w:lang w:val="en-GB"/>
        </w:rPr>
        <w:t xml:space="preserve"> </w:t>
      </w:r>
      <w:r>
        <w:rPr>
          <w:rFonts w:ascii="Times New Roman" w:hAnsi="Times New Roman" w:cs="Times New Roman"/>
          <w:sz w:val="24"/>
          <w:lang w:val="en-GB"/>
        </w:rPr>
        <w:t>We hypothesized that participants would demonstrate increased pressure pain thresholds after completion of the</w:t>
      </w:r>
      <w:r w:rsidR="00915C05">
        <w:rPr>
          <w:rFonts w:ascii="Times New Roman" w:hAnsi="Times New Roman" w:cs="Times New Roman"/>
          <w:sz w:val="24"/>
          <w:lang w:val="en-GB"/>
        </w:rPr>
        <w:t xml:space="preserve"> synchronous</w:t>
      </w:r>
      <w:r>
        <w:rPr>
          <w:rFonts w:ascii="Times New Roman" w:hAnsi="Times New Roman" w:cs="Times New Roman"/>
          <w:sz w:val="24"/>
          <w:lang w:val="en-GB"/>
        </w:rPr>
        <w:t xml:space="preserve"> movement blocks</w:t>
      </w:r>
      <w:r w:rsidR="00915C05">
        <w:rPr>
          <w:rFonts w:ascii="Times New Roman" w:hAnsi="Times New Roman" w:cs="Times New Roman"/>
          <w:sz w:val="24"/>
          <w:lang w:val="en-GB"/>
        </w:rPr>
        <w:t xml:space="preserve"> as compared to before these blocks were completed. No differences in pressure pain threshold were expected for the static movement blocks. </w:t>
      </w:r>
    </w:p>
    <w:p w14:paraId="561B1D80" w14:textId="2225AF42" w:rsidR="00915C05" w:rsidRDefault="00404E44" w:rsidP="00915C05">
      <w:pPr>
        <w:spacing w:line="480" w:lineRule="auto"/>
        <w:rPr>
          <w:rFonts w:ascii="Times New Roman" w:hAnsi="Times New Roman" w:cs="Times New Roman"/>
          <w:b/>
          <w:sz w:val="24"/>
          <w:lang w:val="en-GB"/>
        </w:rPr>
      </w:pPr>
      <w:r>
        <w:rPr>
          <w:rFonts w:ascii="Times New Roman" w:hAnsi="Times New Roman" w:cs="Times New Roman"/>
          <w:b/>
          <w:sz w:val="24"/>
          <w:lang w:val="en-GB"/>
        </w:rPr>
        <w:t>Procedure</w:t>
      </w:r>
    </w:p>
    <w:p w14:paraId="03212C4E" w14:textId="24F94A4D" w:rsidR="00404E44" w:rsidRDefault="00915C05" w:rsidP="00915C05">
      <w:pPr>
        <w:spacing w:line="480" w:lineRule="auto"/>
        <w:rPr>
          <w:rFonts w:ascii="Times New Roman" w:hAnsi="Times New Roman" w:cs="Times New Roman"/>
          <w:sz w:val="24"/>
          <w:lang w:val="en-GB"/>
        </w:rPr>
      </w:pPr>
      <w:r>
        <w:rPr>
          <w:rFonts w:ascii="Times New Roman" w:hAnsi="Times New Roman" w:cs="Times New Roman"/>
          <w:sz w:val="24"/>
          <w:lang w:val="en-GB"/>
        </w:rPr>
        <w:tab/>
      </w:r>
      <w:r w:rsidR="00B0716F">
        <w:rPr>
          <w:rFonts w:ascii="Times New Roman" w:hAnsi="Times New Roman" w:cs="Times New Roman"/>
          <w:sz w:val="24"/>
          <w:lang w:val="en-GB"/>
        </w:rPr>
        <w:t xml:space="preserve">At the beginning of the experiment participants were instructed to place their dominant hand on the table with the palm of the hand facing downwards. They were instructed to find a spot on their lower arm, just below the elbow (on the </w:t>
      </w:r>
      <w:proofErr w:type="spellStart"/>
      <w:r w:rsidR="00B0716F">
        <w:rPr>
          <w:rFonts w:ascii="Times New Roman" w:hAnsi="Times New Roman" w:cs="Times New Roman"/>
          <w:sz w:val="24"/>
          <w:lang w:val="en-GB"/>
        </w:rPr>
        <w:t>brachioradialis</w:t>
      </w:r>
      <w:proofErr w:type="spellEnd"/>
      <w:r w:rsidR="00B0716F">
        <w:rPr>
          <w:rFonts w:ascii="Times New Roman" w:hAnsi="Times New Roman" w:cs="Times New Roman"/>
          <w:sz w:val="24"/>
          <w:lang w:val="en-GB"/>
        </w:rPr>
        <w:t xml:space="preserve"> muscle) where they could feel pressure pain without having to press very hard. This spot was marked for the measurements that would be conducted later in the experiment. </w:t>
      </w:r>
      <w:r w:rsidR="00F3531C">
        <w:rPr>
          <w:rFonts w:ascii="Times New Roman" w:hAnsi="Times New Roman" w:cs="Times New Roman"/>
          <w:sz w:val="24"/>
          <w:lang w:val="en-GB"/>
        </w:rPr>
        <w:t xml:space="preserve">Before </w:t>
      </w:r>
      <w:r w:rsidR="00565EBC">
        <w:rPr>
          <w:rFonts w:ascii="Times New Roman" w:hAnsi="Times New Roman" w:cs="Times New Roman"/>
          <w:sz w:val="24"/>
          <w:lang w:val="en-GB"/>
        </w:rPr>
        <w:t xml:space="preserve">and after each completion of a movement block the participant completed 3 pressure pain measurements, </w:t>
      </w:r>
      <w:r w:rsidR="00565EBC">
        <w:rPr>
          <w:rFonts w:ascii="Times New Roman" w:hAnsi="Times New Roman" w:cs="Times New Roman"/>
          <w:sz w:val="24"/>
          <w:lang w:val="en-GB"/>
        </w:rPr>
        <w:lastRenderedPageBreak/>
        <w:t xml:space="preserve">resulting in a minimum of 12 measurements per participant. </w:t>
      </w:r>
      <w:r w:rsidR="00B0716F">
        <w:rPr>
          <w:rFonts w:ascii="Times New Roman" w:hAnsi="Times New Roman" w:cs="Times New Roman"/>
          <w:sz w:val="24"/>
          <w:lang w:val="en-GB"/>
        </w:rPr>
        <w:t xml:space="preserve">If </w:t>
      </w:r>
      <w:r w:rsidR="00404E44">
        <w:rPr>
          <w:rFonts w:ascii="Times New Roman" w:hAnsi="Times New Roman" w:cs="Times New Roman"/>
          <w:sz w:val="24"/>
          <w:lang w:val="en-GB"/>
        </w:rPr>
        <w:t>one of the three measurements deviated more than 6N/ cm</w:t>
      </w:r>
      <w:r w:rsidR="00404E44">
        <w:rPr>
          <w:rFonts w:ascii="Times New Roman" w:hAnsi="Times New Roman" w:cs="Times New Roman"/>
          <w:sz w:val="24"/>
          <w:vertAlign w:val="superscript"/>
          <w:lang w:val="en-GB"/>
        </w:rPr>
        <w:t xml:space="preserve">2 </w:t>
      </w:r>
      <w:r w:rsidR="00404E44">
        <w:rPr>
          <w:rFonts w:ascii="Times New Roman" w:hAnsi="Times New Roman" w:cs="Times New Roman"/>
          <w:sz w:val="24"/>
          <w:lang w:val="en-GB"/>
        </w:rPr>
        <w:t>from the mean of the three measurements</w:t>
      </w:r>
      <w:r w:rsidR="005522E8">
        <w:rPr>
          <w:rFonts w:ascii="Times New Roman" w:hAnsi="Times New Roman" w:cs="Times New Roman"/>
          <w:sz w:val="24"/>
          <w:lang w:val="en-GB"/>
        </w:rPr>
        <w:t>,</w:t>
      </w:r>
      <w:r w:rsidR="00404E44">
        <w:rPr>
          <w:rFonts w:ascii="Times New Roman" w:hAnsi="Times New Roman" w:cs="Times New Roman"/>
          <w:sz w:val="24"/>
          <w:lang w:val="en-GB"/>
        </w:rPr>
        <w:t xml:space="preserve"> the program asked for additional measurements. </w:t>
      </w:r>
      <w:r w:rsidR="00565EBC">
        <w:rPr>
          <w:rFonts w:ascii="Times New Roman" w:hAnsi="Times New Roman" w:cs="Times New Roman"/>
          <w:sz w:val="24"/>
          <w:lang w:val="en-GB"/>
        </w:rPr>
        <w:t xml:space="preserve">The </w:t>
      </w:r>
      <w:r w:rsidR="00404E44">
        <w:rPr>
          <w:rFonts w:ascii="Times New Roman" w:hAnsi="Times New Roman" w:cs="Times New Roman"/>
          <w:sz w:val="24"/>
          <w:lang w:val="en-GB"/>
        </w:rPr>
        <w:t xml:space="preserve">pre-measures </w:t>
      </w:r>
      <w:r w:rsidR="00565EBC">
        <w:rPr>
          <w:rFonts w:ascii="Times New Roman" w:hAnsi="Times New Roman" w:cs="Times New Roman"/>
          <w:sz w:val="24"/>
          <w:lang w:val="en-GB"/>
        </w:rPr>
        <w:t xml:space="preserve">were completed before the head mounted display (HMD) was put on, the </w:t>
      </w:r>
      <w:r w:rsidR="00404E44">
        <w:rPr>
          <w:rFonts w:ascii="Times New Roman" w:hAnsi="Times New Roman" w:cs="Times New Roman"/>
          <w:sz w:val="24"/>
          <w:lang w:val="en-GB"/>
        </w:rPr>
        <w:t>post-measures</w:t>
      </w:r>
      <w:r w:rsidR="00565EBC">
        <w:rPr>
          <w:rFonts w:ascii="Times New Roman" w:hAnsi="Times New Roman" w:cs="Times New Roman"/>
          <w:sz w:val="24"/>
          <w:lang w:val="en-GB"/>
        </w:rPr>
        <w:t xml:space="preserve"> were completed while participants still had the HMD on their head.</w:t>
      </w:r>
      <w:r w:rsidR="00404E44">
        <w:rPr>
          <w:rFonts w:ascii="Times New Roman" w:hAnsi="Times New Roman" w:cs="Times New Roman"/>
          <w:sz w:val="24"/>
          <w:lang w:val="en-GB"/>
        </w:rPr>
        <w:t xml:space="preserve"> In both cases the experimenter guided the participant’s non-dominant hand to the spot that was marked at the beginning of the experiment.</w:t>
      </w:r>
      <w:r w:rsidR="00A34241">
        <w:rPr>
          <w:rFonts w:ascii="Times New Roman" w:hAnsi="Times New Roman" w:cs="Times New Roman"/>
          <w:sz w:val="24"/>
          <w:lang w:val="en-GB"/>
        </w:rPr>
        <w:t xml:space="preserve"> The non-dominant hand was chosen because participants used their dominant hand to make the stroking and waving movements. Making these movements could have tired their arm hereby affecting the amount of pressure they used during the measurements.</w:t>
      </w:r>
      <w:r w:rsidR="00404E44">
        <w:rPr>
          <w:rFonts w:ascii="Times New Roman" w:hAnsi="Times New Roman" w:cs="Times New Roman"/>
          <w:sz w:val="24"/>
          <w:lang w:val="en-GB"/>
        </w:rPr>
        <w:t xml:space="preserve"> Participants were instructed to press the </w:t>
      </w:r>
      <w:proofErr w:type="spellStart"/>
      <w:r w:rsidR="00404E44">
        <w:rPr>
          <w:rFonts w:ascii="Times New Roman" w:hAnsi="Times New Roman" w:cs="Times New Roman"/>
          <w:sz w:val="24"/>
          <w:lang w:val="en-GB"/>
        </w:rPr>
        <w:t>algometer</w:t>
      </w:r>
      <w:proofErr w:type="spellEnd"/>
      <w:r w:rsidR="00404E44">
        <w:rPr>
          <w:rFonts w:ascii="Times New Roman" w:hAnsi="Times New Roman" w:cs="Times New Roman"/>
          <w:sz w:val="24"/>
          <w:lang w:val="en-GB"/>
        </w:rPr>
        <w:t xml:space="preserve"> down on the marked location</w:t>
      </w:r>
      <w:r w:rsidR="005522E8">
        <w:rPr>
          <w:rFonts w:ascii="Times New Roman" w:hAnsi="Times New Roman" w:cs="Times New Roman"/>
          <w:sz w:val="24"/>
          <w:lang w:val="en-GB"/>
        </w:rPr>
        <w:t>,</w:t>
      </w:r>
      <w:r w:rsidR="00404E44">
        <w:rPr>
          <w:rFonts w:ascii="Times New Roman" w:hAnsi="Times New Roman" w:cs="Times New Roman"/>
          <w:sz w:val="24"/>
          <w:lang w:val="en-GB"/>
        </w:rPr>
        <w:t xml:space="preserve"> while looking at either the wall in front of them (pre-measure) or at the body in front of them (post-measure)</w:t>
      </w:r>
      <w:r w:rsidR="005522E8">
        <w:rPr>
          <w:rFonts w:ascii="Times New Roman" w:hAnsi="Times New Roman" w:cs="Times New Roman"/>
          <w:sz w:val="24"/>
          <w:lang w:val="en-GB"/>
        </w:rPr>
        <w:t>,</w:t>
      </w:r>
      <w:r w:rsidR="00404E44">
        <w:rPr>
          <w:rFonts w:ascii="Times New Roman" w:hAnsi="Times New Roman" w:cs="Times New Roman"/>
          <w:sz w:val="24"/>
          <w:lang w:val="en-GB"/>
        </w:rPr>
        <w:t xml:space="preserve"> until the pressure became painful. </w:t>
      </w:r>
    </w:p>
    <w:p w14:paraId="0B0AC2C4" w14:textId="7984A39F" w:rsidR="00404E44" w:rsidRDefault="00404E44" w:rsidP="00915C05">
      <w:pPr>
        <w:spacing w:line="480" w:lineRule="auto"/>
        <w:rPr>
          <w:rFonts w:ascii="Times New Roman" w:hAnsi="Times New Roman" w:cs="Times New Roman"/>
          <w:b/>
          <w:sz w:val="24"/>
          <w:lang w:val="en-GB"/>
        </w:rPr>
      </w:pPr>
      <w:r>
        <w:rPr>
          <w:rFonts w:ascii="Times New Roman" w:hAnsi="Times New Roman" w:cs="Times New Roman"/>
          <w:b/>
          <w:sz w:val="24"/>
          <w:lang w:val="en-GB"/>
        </w:rPr>
        <w:t>Results</w:t>
      </w:r>
    </w:p>
    <w:p w14:paraId="3A4852D7" w14:textId="4C203A6D" w:rsidR="002675D1" w:rsidRDefault="002675D1" w:rsidP="002675D1">
      <w:pPr>
        <w:spacing w:before="108" w:after="108" w:line="480" w:lineRule="auto"/>
        <w:ind w:right="108"/>
        <w:rPr>
          <w:rFonts w:ascii="Times New Roman" w:hAnsi="Times New Roman" w:cs="Times New Roman"/>
          <w:sz w:val="24"/>
          <w:lang w:val="en-US"/>
        </w:rPr>
      </w:pPr>
      <w:r w:rsidRPr="005522E8">
        <w:rPr>
          <w:rFonts w:ascii="Times New Roman" w:hAnsi="Times New Roman" w:cs="Times New Roman"/>
          <w:sz w:val="24"/>
          <w:lang w:val="en-US"/>
        </w:rPr>
        <w:tab/>
      </w:r>
      <w:r w:rsidR="008E0D56" w:rsidRPr="002675D1">
        <w:rPr>
          <w:rFonts w:ascii="Times New Roman" w:hAnsi="Times New Roman" w:cs="Times New Roman"/>
          <w:sz w:val="24"/>
          <w:lang w:val="en-GB"/>
        </w:rPr>
        <w:t>A RM ANOVA with measurement (pre, post) and video condition (synchronous, static)</w:t>
      </w:r>
      <w:r w:rsidRPr="002675D1">
        <w:rPr>
          <w:rFonts w:ascii="Times New Roman" w:hAnsi="Times New Roman" w:cs="Times New Roman"/>
          <w:sz w:val="24"/>
          <w:lang w:val="en-GB"/>
        </w:rPr>
        <w:t xml:space="preserve"> as within subject factors</w:t>
      </w:r>
      <w:r w:rsidR="008E0D56" w:rsidRPr="002675D1">
        <w:rPr>
          <w:rFonts w:ascii="Times New Roman" w:hAnsi="Times New Roman" w:cs="Times New Roman"/>
          <w:sz w:val="24"/>
          <w:lang w:val="en-GB"/>
        </w:rPr>
        <w:t xml:space="preserve"> was conducted on the </w:t>
      </w:r>
      <w:r w:rsidRPr="002675D1">
        <w:rPr>
          <w:rFonts w:ascii="Times New Roman" w:hAnsi="Times New Roman" w:cs="Times New Roman"/>
          <w:sz w:val="24"/>
          <w:lang w:val="en-GB"/>
        </w:rPr>
        <w:t xml:space="preserve">average pain thresholds. This analysis revealed a trend for the main effect of measurement, </w:t>
      </w:r>
      <w:r w:rsidRPr="002675D1">
        <w:rPr>
          <w:rFonts w:ascii="Times New Roman" w:eastAsia="Times New Roman" w:hAnsi="Times New Roman" w:cs="Times New Roman"/>
          <w:i/>
          <w:sz w:val="24"/>
          <w:szCs w:val="24"/>
          <w:lang w:val="en-US" w:eastAsia="nl-NL"/>
        </w:rPr>
        <w:t>F</w:t>
      </w:r>
      <w:r w:rsidRPr="002675D1">
        <w:rPr>
          <w:rFonts w:ascii="Times New Roman" w:eastAsia="Times New Roman" w:hAnsi="Times New Roman" w:cs="Times New Roman"/>
          <w:sz w:val="24"/>
          <w:szCs w:val="24"/>
          <w:lang w:val="en-US" w:eastAsia="nl-NL"/>
        </w:rPr>
        <w:t xml:space="preserve">(1, 23) = 4.15, </w:t>
      </w:r>
      <w:r w:rsidRPr="002675D1">
        <w:rPr>
          <w:rFonts w:ascii="Times New Roman" w:eastAsia="Times New Roman" w:hAnsi="Times New Roman" w:cs="Times New Roman"/>
          <w:i/>
          <w:sz w:val="24"/>
          <w:szCs w:val="24"/>
          <w:lang w:val="en-US" w:eastAsia="nl-NL"/>
        </w:rPr>
        <w:t>p</w:t>
      </w:r>
      <w:r w:rsidRPr="002675D1">
        <w:rPr>
          <w:rFonts w:ascii="Times New Roman" w:eastAsia="Times New Roman" w:hAnsi="Times New Roman" w:cs="Times New Roman"/>
          <w:sz w:val="24"/>
          <w:szCs w:val="24"/>
          <w:lang w:val="en-US" w:eastAsia="nl-NL"/>
        </w:rPr>
        <w:t xml:space="preserve"> = .053, </w:t>
      </w:r>
      <w:r w:rsidRPr="002675D1">
        <w:rPr>
          <w:rFonts w:ascii="Times New Roman" w:hAnsi="Times New Roman" w:cs="Times New Roman"/>
          <w:i/>
          <w:sz w:val="24"/>
          <w:lang w:val="en-US"/>
        </w:rPr>
        <w:t>η</w:t>
      </w:r>
      <w:r w:rsidRPr="002675D1">
        <w:rPr>
          <w:rFonts w:ascii="Times New Roman" w:hAnsi="Times New Roman" w:cs="Times New Roman"/>
          <w:i/>
          <w:sz w:val="24"/>
          <w:vertAlign w:val="superscript"/>
          <w:lang w:val="en-US"/>
        </w:rPr>
        <w:t>2</w:t>
      </w:r>
      <w:r w:rsidRPr="002675D1">
        <w:rPr>
          <w:rFonts w:ascii="Times New Roman" w:hAnsi="Times New Roman" w:cs="Times New Roman"/>
          <w:sz w:val="24"/>
          <w:lang w:val="en-US"/>
        </w:rPr>
        <w:t xml:space="preserve"> = .15, indicating that participants on average report lower</w:t>
      </w:r>
      <w:r>
        <w:rPr>
          <w:rFonts w:ascii="Times New Roman" w:hAnsi="Times New Roman" w:cs="Times New Roman"/>
          <w:sz w:val="24"/>
          <w:lang w:val="en-US"/>
        </w:rPr>
        <w:t xml:space="preserve"> pain</w:t>
      </w:r>
      <w:r w:rsidRPr="002675D1">
        <w:rPr>
          <w:rFonts w:ascii="Times New Roman" w:hAnsi="Times New Roman" w:cs="Times New Roman"/>
          <w:sz w:val="24"/>
          <w:lang w:val="en-US"/>
        </w:rPr>
        <w:t xml:space="preserve"> thresholds on the post</w:t>
      </w:r>
      <w:r>
        <w:rPr>
          <w:rFonts w:ascii="Times New Roman" w:hAnsi="Times New Roman" w:cs="Times New Roman"/>
          <w:sz w:val="24"/>
          <w:lang w:val="en-US"/>
        </w:rPr>
        <w:t>-</w:t>
      </w:r>
      <w:r w:rsidRPr="002675D1">
        <w:rPr>
          <w:rFonts w:ascii="Times New Roman" w:hAnsi="Times New Roman" w:cs="Times New Roman"/>
          <w:sz w:val="24"/>
          <w:lang w:val="en-US"/>
        </w:rPr>
        <w:t xml:space="preserve">measure </w:t>
      </w:r>
      <w:r w:rsidR="00095419">
        <w:rPr>
          <w:rFonts w:ascii="Times New Roman" w:hAnsi="Times New Roman" w:cs="Times New Roman"/>
          <w:sz w:val="24"/>
          <w:lang w:val="en-US"/>
        </w:rPr>
        <w:t>(</w:t>
      </w:r>
      <w:r w:rsidR="00095419" w:rsidRPr="00095419">
        <w:rPr>
          <w:rFonts w:ascii="Times New Roman" w:hAnsi="Times New Roman" w:cs="Times New Roman"/>
          <w:i/>
          <w:sz w:val="24"/>
          <w:lang w:val="en-US"/>
        </w:rPr>
        <w:t>M</w:t>
      </w:r>
      <w:r w:rsidR="00095419">
        <w:rPr>
          <w:rFonts w:ascii="Times New Roman" w:hAnsi="Times New Roman" w:cs="Times New Roman"/>
          <w:sz w:val="24"/>
          <w:lang w:val="en-US"/>
        </w:rPr>
        <w:t xml:space="preserve"> = </w:t>
      </w:r>
      <w:r w:rsidR="007A6C6F">
        <w:rPr>
          <w:rFonts w:ascii="Times New Roman" w:hAnsi="Times New Roman" w:cs="Times New Roman"/>
          <w:sz w:val="24"/>
          <w:lang w:val="en-US"/>
        </w:rPr>
        <w:t>28.94</w:t>
      </w:r>
      <w:r w:rsidR="00095419">
        <w:rPr>
          <w:rFonts w:ascii="Times New Roman" w:hAnsi="Times New Roman" w:cs="Times New Roman"/>
          <w:sz w:val="24"/>
          <w:lang w:val="en-US"/>
        </w:rPr>
        <w:t xml:space="preserve">, </w:t>
      </w:r>
      <w:r w:rsidR="00095419">
        <w:rPr>
          <w:rFonts w:ascii="Times New Roman" w:hAnsi="Times New Roman" w:cs="Times New Roman"/>
          <w:i/>
          <w:sz w:val="24"/>
          <w:lang w:val="en-US"/>
        </w:rPr>
        <w:t>SD</w:t>
      </w:r>
      <w:r w:rsidR="00095419">
        <w:rPr>
          <w:rFonts w:ascii="Times New Roman" w:hAnsi="Times New Roman" w:cs="Times New Roman"/>
          <w:sz w:val="24"/>
          <w:lang w:val="en-US"/>
        </w:rPr>
        <w:t xml:space="preserve"> = </w:t>
      </w:r>
      <w:r w:rsidR="007A6C6F">
        <w:rPr>
          <w:rFonts w:ascii="Times New Roman" w:hAnsi="Times New Roman" w:cs="Times New Roman"/>
          <w:sz w:val="24"/>
          <w:lang w:val="en-US"/>
        </w:rPr>
        <w:t>16.71</w:t>
      </w:r>
      <w:r w:rsidR="00095419">
        <w:rPr>
          <w:rFonts w:ascii="Times New Roman" w:hAnsi="Times New Roman" w:cs="Times New Roman"/>
          <w:sz w:val="24"/>
          <w:lang w:val="en-US"/>
        </w:rPr>
        <w:t xml:space="preserve">) </w:t>
      </w:r>
      <w:r w:rsidRPr="00095419">
        <w:rPr>
          <w:rFonts w:ascii="Times New Roman" w:hAnsi="Times New Roman" w:cs="Times New Roman"/>
          <w:sz w:val="24"/>
          <w:lang w:val="en-US"/>
        </w:rPr>
        <w:t>compared</w:t>
      </w:r>
      <w:r w:rsidRPr="002675D1">
        <w:rPr>
          <w:rFonts w:ascii="Times New Roman" w:hAnsi="Times New Roman" w:cs="Times New Roman"/>
          <w:sz w:val="24"/>
          <w:lang w:val="en-US"/>
        </w:rPr>
        <w:t xml:space="preserve"> to the pre</w:t>
      </w:r>
      <w:r>
        <w:rPr>
          <w:rFonts w:ascii="Times New Roman" w:hAnsi="Times New Roman" w:cs="Times New Roman"/>
          <w:sz w:val="24"/>
          <w:lang w:val="en-US"/>
        </w:rPr>
        <w:t>-</w:t>
      </w:r>
      <w:r w:rsidRPr="002675D1">
        <w:rPr>
          <w:rFonts w:ascii="Times New Roman" w:hAnsi="Times New Roman" w:cs="Times New Roman"/>
          <w:sz w:val="24"/>
          <w:lang w:val="en-US"/>
        </w:rPr>
        <w:t>measure</w:t>
      </w:r>
      <w:r w:rsidR="00095419">
        <w:rPr>
          <w:rFonts w:ascii="Times New Roman" w:hAnsi="Times New Roman" w:cs="Times New Roman"/>
          <w:sz w:val="24"/>
          <w:lang w:val="en-US"/>
        </w:rPr>
        <w:t xml:space="preserve"> (</w:t>
      </w:r>
      <w:r w:rsidR="00095419" w:rsidRPr="00095419">
        <w:rPr>
          <w:rFonts w:ascii="Times New Roman" w:hAnsi="Times New Roman" w:cs="Times New Roman"/>
          <w:i/>
          <w:sz w:val="24"/>
          <w:lang w:val="en-US"/>
        </w:rPr>
        <w:t>M</w:t>
      </w:r>
      <w:r w:rsidR="00095419">
        <w:rPr>
          <w:rFonts w:ascii="Times New Roman" w:hAnsi="Times New Roman" w:cs="Times New Roman"/>
          <w:sz w:val="24"/>
          <w:lang w:val="en-US"/>
        </w:rPr>
        <w:t xml:space="preserve"> = </w:t>
      </w:r>
      <w:r w:rsidR="007A6C6F">
        <w:rPr>
          <w:rFonts w:ascii="Times New Roman" w:hAnsi="Times New Roman" w:cs="Times New Roman"/>
          <w:sz w:val="24"/>
          <w:lang w:val="en-US"/>
        </w:rPr>
        <w:t>31.70</w:t>
      </w:r>
      <w:r w:rsidR="00095419">
        <w:rPr>
          <w:rFonts w:ascii="Times New Roman" w:hAnsi="Times New Roman" w:cs="Times New Roman"/>
          <w:sz w:val="24"/>
          <w:lang w:val="en-US"/>
        </w:rPr>
        <w:t xml:space="preserve">, </w:t>
      </w:r>
      <w:r w:rsidR="00095419">
        <w:rPr>
          <w:rFonts w:ascii="Times New Roman" w:hAnsi="Times New Roman" w:cs="Times New Roman"/>
          <w:i/>
          <w:sz w:val="24"/>
          <w:lang w:val="en-US"/>
        </w:rPr>
        <w:t>SD</w:t>
      </w:r>
      <w:r w:rsidR="00095419">
        <w:rPr>
          <w:rFonts w:ascii="Times New Roman" w:hAnsi="Times New Roman" w:cs="Times New Roman"/>
          <w:sz w:val="24"/>
          <w:lang w:val="en-US"/>
        </w:rPr>
        <w:t xml:space="preserve"> = </w:t>
      </w:r>
      <w:r w:rsidR="007A6C6F">
        <w:rPr>
          <w:rFonts w:ascii="Times New Roman" w:hAnsi="Times New Roman" w:cs="Times New Roman"/>
          <w:sz w:val="24"/>
          <w:lang w:val="en-US"/>
        </w:rPr>
        <w:t>19.93</w:t>
      </w:r>
      <w:r w:rsidR="00095419">
        <w:rPr>
          <w:rFonts w:ascii="Times New Roman" w:hAnsi="Times New Roman" w:cs="Times New Roman"/>
          <w:sz w:val="24"/>
          <w:lang w:val="en-US"/>
        </w:rPr>
        <w:t>)</w:t>
      </w:r>
      <w:r w:rsidRPr="002675D1">
        <w:rPr>
          <w:rFonts w:ascii="Times New Roman" w:hAnsi="Times New Roman" w:cs="Times New Roman"/>
          <w:sz w:val="24"/>
          <w:lang w:val="en-US"/>
        </w:rPr>
        <w:t xml:space="preserve"> regardless of the video</w:t>
      </w:r>
      <w:r>
        <w:rPr>
          <w:rFonts w:ascii="Times New Roman" w:hAnsi="Times New Roman" w:cs="Times New Roman"/>
          <w:sz w:val="24"/>
          <w:lang w:val="en-US"/>
        </w:rPr>
        <w:t xml:space="preserve"> condition</w:t>
      </w:r>
      <w:r w:rsidRPr="002675D1">
        <w:rPr>
          <w:rFonts w:ascii="Times New Roman" w:hAnsi="Times New Roman" w:cs="Times New Roman"/>
          <w:sz w:val="24"/>
          <w:lang w:val="en-US"/>
        </w:rPr>
        <w:t xml:space="preserve"> they just completed. No significant main effect of video</w:t>
      </w:r>
      <w:r>
        <w:rPr>
          <w:rFonts w:ascii="Times New Roman" w:hAnsi="Times New Roman" w:cs="Times New Roman"/>
          <w:sz w:val="24"/>
          <w:lang w:val="en-US"/>
        </w:rPr>
        <w:t xml:space="preserve"> condition </w:t>
      </w:r>
      <w:r w:rsidRPr="002675D1">
        <w:rPr>
          <w:rFonts w:ascii="Times New Roman" w:hAnsi="Times New Roman" w:cs="Times New Roman"/>
          <w:sz w:val="24"/>
          <w:lang w:val="en-US"/>
        </w:rPr>
        <w:t xml:space="preserve">was obtained, </w:t>
      </w:r>
      <w:r w:rsidRPr="002675D1">
        <w:rPr>
          <w:rFonts w:ascii="Times New Roman" w:hAnsi="Times New Roman" w:cs="Times New Roman"/>
          <w:i/>
          <w:sz w:val="24"/>
          <w:lang w:val="en-US"/>
        </w:rPr>
        <w:t>F</w:t>
      </w:r>
      <w:r w:rsidRPr="002675D1">
        <w:rPr>
          <w:rFonts w:ascii="Times New Roman" w:hAnsi="Times New Roman" w:cs="Times New Roman"/>
          <w:sz w:val="24"/>
          <w:lang w:val="en-US"/>
        </w:rPr>
        <w:t xml:space="preserve">(1, 23) = .661, </w:t>
      </w:r>
      <w:r w:rsidRPr="002675D1">
        <w:rPr>
          <w:rFonts w:ascii="Times New Roman" w:hAnsi="Times New Roman" w:cs="Times New Roman"/>
          <w:i/>
          <w:sz w:val="24"/>
          <w:lang w:val="en-US"/>
        </w:rPr>
        <w:t>p</w:t>
      </w:r>
      <w:r w:rsidRPr="002675D1">
        <w:rPr>
          <w:rFonts w:ascii="Times New Roman" w:hAnsi="Times New Roman" w:cs="Times New Roman"/>
          <w:sz w:val="24"/>
          <w:lang w:val="en-US"/>
        </w:rPr>
        <w:t xml:space="preserve"> = </w:t>
      </w:r>
      <w:r w:rsidR="003E3A8F">
        <w:rPr>
          <w:rFonts w:ascii="Times New Roman" w:hAnsi="Times New Roman" w:cs="Times New Roman"/>
          <w:sz w:val="24"/>
          <w:lang w:val="en-US"/>
        </w:rPr>
        <w:t>.</w:t>
      </w:r>
      <w:r w:rsidRPr="002675D1">
        <w:rPr>
          <w:rFonts w:ascii="Times New Roman" w:hAnsi="Times New Roman" w:cs="Times New Roman"/>
          <w:sz w:val="24"/>
          <w:lang w:val="en-US"/>
        </w:rPr>
        <w:t xml:space="preserve">425, nor a significant interaction effect, </w:t>
      </w:r>
      <w:r w:rsidRPr="002675D1">
        <w:rPr>
          <w:rFonts w:ascii="Times New Roman" w:hAnsi="Times New Roman" w:cs="Times New Roman"/>
          <w:i/>
          <w:sz w:val="24"/>
          <w:lang w:val="en-US"/>
        </w:rPr>
        <w:t>F</w:t>
      </w:r>
      <w:r w:rsidRPr="002675D1">
        <w:rPr>
          <w:rFonts w:ascii="Times New Roman" w:hAnsi="Times New Roman" w:cs="Times New Roman"/>
          <w:sz w:val="24"/>
          <w:lang w:val="en-US"/>
        </w:rPr>
        <w:t xml:space="preserve">(1, 23) = .609, </w:t>
      </w:r>
      <w:r w:rsidRPr="002675D1">
        <w:rPr>
          <w:rFonts w:ascii="Times New Roman" w:hAnsi="Times New Roman" w:cs="Times New Roman"/>
          <w:i/>
          <w:sz w:val="24"/>
          <w:lang w:val="en-US"/>
        </w:rPr>
        <w:t>p</w:t>
      </w:r>
      <w:r w:rsidRPr="002675D1">
        <w:rPr>
          <w:rFonts w:ascii="Times New Roman" w:hAnsi="Times New Roman" w:cs="Times New Roman"/>
          <w:sz w:val="24"/>
          <w:lang w:val="en-US"/>
        </w:rPr>
        <w:t xml:space="preserve"> = .443.</w:t>
      </w:r>
      <w:r>
        <w:rPr>
          <w:rFonts w:ascii="Times New Roman" w:hAnsi="Times New Roman" w:cs="Times New Roman"/>
          <w:sz w:val="24"/>
          <w:lang w:val="en-US"/>
        </w:rPr>
        <w:t xml:space="preserve"> </w:t>
      </w:r>
    </w:p>
    <w:p w14:paraId="07E4FB1B" w14:textId="0046FA8A" w:rsidR="002675D1" w:rsidRDefault="002675D1" w:rsidP="002675D1">
      <w:pPr>
        <w:spacing w:before="108" w:after="108" w:line="480" w:lineRule="auto"/>
        <w:ind w:right="108"/>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Discussion</w:t>
      </w:r>
    </w:p>
    <w:p w14:paraId="50D443EE" w14:textId="5B0AD6E3" w:rsidR="005522E8" w:rsidRDefault="002675D1" w:rsidP="002675D1">
      <w:pPr>
        <w:spacing w:before="108" w:after="108" w:line="480" w:lineRule="auto"/>
        <w:ind w:right="108"/>
        <w:rPr>
          <w:rFonts w:ascii="Times New Roman" w:eastAsia="Times New Roman" w:hAnsi="Times New Roman" w:cs="Times New Roman"/>
          <w:sz w:val="24"/>
          <w:szCs w:val="24"/>
          <w:lang w:val="en-US" w:eastAsia="nl-NL"/>
        </w:rPr>
      </w:pPr>
      <w:r>
        <w:rPr>
          <w:rFonts w:ascii="Times New Roman" w:eastAsia="Times New Roman" w:hAnsi="Times New Roman" w:cs="Times New Roman"/>
          <w:b/>
          <w:sz w:val="24"/>
          <w:szCs w:val="24"/>
          <w:lang w:val="en-US" w:eastAsia="nl-NL"/>
        </w:rPr>
        <w:tab/>
      </w:r>
      <w:r w:rsidR="00622BD1">
        <w:rPr>
          <w:rFonts w:ascii="Times New Roman" w:eastAsia="Times New Roman" w:hAnsi="Times New Roman" w:cs="Times New Roman"/>
          <w:sz w:val="24"/>
          <w:szCs w:val="24"/>
          <w:lang w:val="en-US" w:eastAsia="nl-NL"/>
        </w:rPr>
        <w:t xml:space="preserve">The pain measurements that were conducted in this experiment did not show the hypothesized increase in pressure pain threshold after completion of the synchronous movement blocks. It seems like the FBI was not associated with changes in pain perception </w:t>
      </w:r>
      <w:r w:rsidR="00622BD1">
        <w:rPr>
          <w:rFonts w:ascii="Times New Roman" w:eastAsia="Times New Roman" w:hAnsi="Times New Roman" w:cs="Times New Roman"/>
          <w:sz w:val="24"/>
          <w:szCs w:val="24"/>
          <w:lang w:val="en-US" w:eastAsia="nl-NL"/>
        </w:rPr>
        <w:lastRenderedPageBreak/>
        <w:t xml:space="preserve">in </w:t>
      </w:r>
      <w:r w:rsidR="005522E8">
        <w:rPr>
          <w:rFonts w:ascii="Times New Roman" w:eastAsia="Times New Roman" w:hAnsi="Times New Roman" w:cs="Times New Roman"/>
          <w:sz w:val="24"/>
          <w:szCs w:val="24"/>
          <w:lang w:val="en-US" w:eastAsia="nl-NL"/>
        </w:rPr>
        <w:t>our experiment</w:t>
      </w:r>
      <w:r w:rsidR="00622BD1">
        <w:rPr>
          <w:rFonts w:ascii="Times New Roman" w:eastAsia="Times New Roman" w:hAnsi="Times New Roman" w:cs="Times New Roman"/>
          <w:sz w:val="24"/>
          <w:szCs w:val="24"/>
          <w:lang w:val="en-US" w:eastAsia="nl-NL"/>
        </w:rPr>
        <w:t xml:space="preserve">. However, we have reason to </w:t>
      </w:r>
      <w:r w:rsidR="00897627">
        <w:rPr>
          <w:rFonts w:ascii="Times New Roman" w:eastAsia="Times New Roman" w:hAnsi="Times New Roman" w:cs="Times New Roman"/>
          <w:sz w:val="24"/>
          <w:szCs w:val="24"/>
          <w:lang w:val="en-US" w:eastAsia="nl-NL"/>
        </w:rPr>
        <w:t xml:space="preserve">believe </w:t>
      </w:r>
      <w:r w:rsidR="00622BD1">
        <w:rPr>
          <w:rFonts w:ascii="Times New Roman" w:eastAsia="Times New Roman" w:hAnsi="Times New Roman" w:cs="Times New Roman"/>
          <w:sz w:val="24"/>
          <w:szCs w:val="24"/>
          <w:lang w:val="en-US" w:eastAsia="nl-NL"/>
        </w:rPr>
        <w:t>that these results may be due to</w:t>
      </w:r>
      <w:r w:rsidR="005522E8">
        <w:rPr>
          <w:rFonts w:ascii="Times New Roman" w:eastAsia="Times New Roman" w:hAnsi="Times New Roman" w:cs="Times New Roman"/>
          <w:sz w:val="24"/>
          <w:szCs w:val="24"/>
          <w:lang w:val="en-US" w:eastAsia="nl-NL"/>
        </w:rPr>
        <w:t xml:space="preserve"> a</w:t>
      </w:r>
      <w:r w:rsidR="00622BD1">
        <w:rPr>
          <w:rFonts w:ascii="Times New Roman" w:eastAsia="Times New Roman" w:hAnsi="Times New Roman" w:cs="Times New Roman"/>
          <w:sz w:val="24"/>
          <w:szCs w:val="24"/>
          <w:lang w:val="en-US" w:eastAsia="nl-NL"/>
        </w:rPr>
        <w:t xml:space="preserve"> flaw in our procedure. </w:t>
      </w:r>
      <w:r w:rsidR="005522E8">
        <w:rPr>
          <w:rFonts w:ascii="Times New Roman" w:eastAsia="Times New Roman" w:hAnsi="Times New Roman" w:cs="Times New Roman"/>
          <w:sz w:val="24"/>
          <w:szCs w:val="24"/>
          <w:lang w:val="en-US" w:eastAsia="nl-NL"/>
        </w:rPr>
        <w:t>This</w:t>
      </w:r>
      <w:r w:rsidR="00622BD1">
        <w:rPr>
          <w:rFonts w:ascii="Times New Roman" w:eastAsia="Times New Roman" w:hAnsi="Times New Roman" w:cs="Times New Roman"/>
          <w:sz w:val="24"/>
          <w:szCs w:val="24"/>
          <w:lang w:val="en-US" w:eastAsia="nl-NL"/>
        </w:rPr>
        <w:t xml:space="preserve"> flaw relates to the marginally significant main effect of measurement. Already during data collection</w:t>
      </w:r>
      <w:r w:rsidR="00B6631E">
        <w:rPr>
          <w:rFonts w:ascii="Times New Roman" w:eastAsia="Times New Roman" w:hAnsi="Times New Roman" w:cs="Times New Roman"/>
          <w:sz w:val="24"/>
          <w:szCs w:val="24"/>
          <w:lang w:val="en-US" w:eastAsia="nl-NL"/>
        </w:rPr>
        <w:t>,</w:t>
      </w:r>
      <w:r w:rsidR="00622BD1">
        <w:rPr>
          <w:rFonts w:ascii="Times New Roman" w:eastAsia="Times New Roman" w:hAnsi="Times New Roman" w:cs="Times New Roman"/>
          <w:sz w:val="24"/>
          <w:szCs w:val="24"/>
          <w:lang w:val="en-US" w:eastAsia="nl-NL"/>
        </w:rPr>
        <w:t xml:space="preserve"> we noticed that participants were </w:t>
      </w:r>
      <w:r w:rsidR="00B6631E">
        <w:rPr>
          <w:rFonts w:ascii="Times New Roman" w:eastAsia="Times New Roman" w:hAnsi="Times New Roman" w:cs="Times New Roman"/>
          <w:sz w:val="24"/>
          <w:szCs w:val="24"/>
          <w:lang w:val="en-US" w:eastAsia="nl-NL"/>
        </w:rPr>
        <w:t>clumsier</w:t>
      </w:r>
      <w:r w:rsidR="00622BD1">
        <w:rPr>
          <w:rFonts w:ascii="Times New Roman" w:eastAsia="Times New Roman" w:hAnsi="Times New Roman" w:cs="Times New Roman"/>
          <w:sz w:val="24"/>
          <w:szCs w:val="24"/>
          <w:lang w:val="en-US" w:eastAsia="nl-NL"/>
        </w:rPr>
        <w:t xml:space="preserve"> with the </w:t>
      </w:r>
      <w:proofErr w:type="spellStart"/>
      <w:r w:rsidR="00631EAE">
        <w:rPr>
          <w:rFonts w:ascii="Times New Roman" w:eastAsia="Times New Roman" w:hAnsi="Times New Roman" w:cs="Times New Roman"/>
          <w:sz w:val="24"/>
          <w:szCs w:val="24"/>
          <w:lang w:val="en-US" w:eastAsia="nl-NL"/>
        </w:rPr>
        <w:t>algometer</w:t>
      </w:r>
      <w:proofErr w:type="spellEnd"/>
      <w:r w:rsidR="00631EAE">
        <w:rPr>
          <w:rFonts w:ascii="Times New Roman" w:eastAsia="Times New Roman" w:hAnsi="Times New Roman" w:cs="Times New Roman"/>
          <w:sz w:val="24"/>
          <w:szCs w:val="24"/>
          <w:lang w:val="en-US" w:eastAsia="nl-NL"/>
        </w:rPr>
        <w:t xml:space="preserve"> </w:t>
      </w:r>
      <w:r w:rsidR="00622BD1">
        <w:rPr>
          <w:rFonts w:ascii="Times New Roman" w:eastAsia="Times New Roman" w:hAnsi="Times New Roman" w:cs="Times New Roman"/>
          <w:sz w:val="24"/>
          <w:szCs w:val="24"/>
          <w:lang w:val="en-US" w:eastAsia="nl-NL"/>
        </w:rPr>
        <w:t>during the completion of the post-measure</w:t>
      </w:r>
      <w:r w:rsidR="005522E8">
        <w:rPr>
          <w:rFonts w:ascii="Times New Roman" w:eastAsia="Times New Roman" w:hAnsi="Times New Roman" w:cs="Times New Roman"/>
          <w:sz w:val="24"/>
          <w:szCs w:val="24"/>
          <w:lang w:val="en-US" w:eastAsia="nl-NL"/>
        </w:rPr>
        <w:t xml:space="preserve"> where they could only see their own body from a third person perspective</w:t>
      </w:r>
      <w:r w:rsidR="00622BD1">
        <w:rPr>
          <w:rFonts w:ascii="Times New Roman" w:eastAsia="Times New Roman" w:hAnsi="Times New Roman" w:cs="Times New Roman"/>
          <w:sz w:val="24"/>
          <w:szCs w:val="24"/>
          <w:lang w:val="en-US" w:eastAsia="nl-NL"/>
        </w:rPr>
        <w:t xml:space="preserve"> </w:t>
      </w:r>
      <w:r w:rsidR="00B6631E">
        <w:rPr>
          <w:rFonts w:ascii="Times New Roman" w:eastAsia="Times New Roman" w:hAnsi="Times New Roman" w:cs="Times New Roman"/>
          <w:sz w:val="24"/>
          <w:szCs w:val="24"/>
          <w:lang w:val="en-US" w:eastAsia="nl-NL"/>
        </w:rPr>
        <w:t xml:space="preserve">as </w:t>
      </w:r>
      <w:r w:rsidR="00622BD1">
        <w:rPr>
          <w:rFonts w:ascii="Times New Roman" w:eastAsia="Times New Roman" w:hAnsi="Times New Roman" w:cs="Times New Roman"/>
          <w:sz w:val="24"/>
          <w:szCs w:val="24"/>
          <w:lang w:val="en-US" w:eastAsia="nl-NL"/>
        </w:rPr>
        <w:t>compared to the pre</w:t>
      </w:r>
      <w:r w:rsidR="00B6631E">
        <w:rPr>
          <w:rFonts w:ascii="Times New Roman" w:eastAsia="Times New Roman" w:hAnsi="Times New Roman" w:cs="Times New Roman"/>
          <w:sz w:val="24"/>
          <w:szCs w:val="24"/>
          <w:lang w:val="en-US" w:eastAsia="nl-NL"/>
        </w:rPr>
        <w:t>-</w:t>
      </w:r>
      <w:r w:rsidR="00622BD1">
        <w:rPr>
          <w:rFonts w:ascii="Times New Roman" w:eastAsia="Times New Roman" w:hAnsi="Times New Roman" w:cs="Times New Roman"/>
          <w:sz w:val="24"/>
          <w:szCs w:val="24"/>
          <w:lang w:val="en-US" w:eastAsia="nl-NL"/>
        </w:rPr>
        <w:t>measure</w:t>
      </w:r>
      <w:r w:rsidR="005522E8">
        <w:rPr>
          <w:rFonts w:ascii="Times New Roman" w:eastAsia="Times New Roman" w:hAnsi="Times New Roman" w:cs="Times New Roman"/>
          <w:sz w:val="24"/>
          <w:szCs w:val="24"/>
          <w:lang w:val="en-US" w:eastAsia="nl-NL"/>
        </w:rPr>
        <w:t xml:space="preserve"> where they were still able to see their own body in the periphery</w:t>
      </w:r>
      <w:r w:rsidR="00897627">
        <w:rPr>
          <w:rFonts w:ascii="Times New Roman" w:eastAsia="Times New Roman" w:hAnsi="Times New Roman" w:cs="Times New Roman"/>
          <w:sz w:val="24"/>
          <w:szCs w:val="24"/>
          <w:lang w:val="en-US" w:eastAsia="nl-NL"/>
        </w:rPr>
        <w:t xml:space="preserve">. </w:t>
      </w:r>
      <w:r w:rsidR="005522E8">
        <w:rPr>
          <w:rFonts w:ascii="Times New Roman" w:eastAsia="Times New Roman" w:hAnsi="Times New Roman" w:cs="Times New Roman"/>
          <w:sz w:val="24"/>
          <w:szCs w:val="24"/>
          <w:lang w:val="en-US" w:eastAsia="nl-NL"/>
        </w:rPr>
        <w:t xml:space="preserve">We </w:t>
      </w:r>
      <w:r w:rsidR="00095419">
        <w:rPr>
          <w:rFonts w:ascii="Times New Roman" w:eastAsia="Times New Roman" w:hAnsi="Times New Roman" w:cs="Times New Roman"/>
          <w:sz w:val="24"/>
          <w:szCs w:val="24"/>
          <w:lang w:val="en-US" w:eastAsia="nl-NL"/>
        </w:rPr>
        <w:t xml:space="preserve">therefore </w:t>
      </w:r>
      <w:r w:rsidR="005522E8">
        <w:rPr>
          <w:rFonts w:ascii="Times New Roman" w:eastAsia="Times New Roman" w:hAnsi="Times New Roman" w:cs="Times New Roman"/>
          <w:sz w:val="24"/>
          <w:szCs w:val="24"/>
          <w:lang w:val="en-US" w:eastAsia="nl-NL"/>
        </w:rPr>
        <w:t xml:space="preserve">cannot rule out that participants handled the </w:t>
      </w:r>
      <w:proofErr w:type="spellStart"/>
      <w:r w:rsidR="005522E8">
        <w:rPr>
          <w:rFonts w:ascii="Times New Roman" w:eastAsia="Times New Roman" w:hAnsi="Times New Roman" w:cs="Times New Roman"/>
          <w:sz w:val="24"/>
          <w:szCs w:val="24"/>
          <w:lang w:val="en-US" w:eastAsia="nl-NL"/>
        </w:rPr>
        <w:t>algometer</w:t>
      </w:r>
      <w:proofErr w:type="spellEnd"/>
      <w:r w:rsidR="005522E8">
        <w:rPr>
          <w:rFonts w:ascii="Times New Roman" w:eastAsia="Times New Roman" w:hAnsi="Times New Roman" w:cs="Times New Roman"/>
          <w:sz w:val="24"/>
          <w:szCs w:val="24"/>
          <w:lang w:val="en-US" w:eastAsia="nl-NL"/>
        </w:rPr>
        <w:t xml:space="preserve"> differently in the post-measur</w:t>
      </w:r>
      <w:r w:rsidR="00095419">
        <w:rPr>
          <w:rFonts w:ascii="Times New Roman" w:eastAsia="Times New Roman" w:hAnsi="Times New Roman" w:cs="Times New Roman"/>
          <w:sz w:val="24"/>
          <w:szCs w:val="24"/>
          <w:lang w:val="en-US" w:eastAsia="nl-NL"/>
        </w:rPr>
        <w:t xml:space="preserve">es. A small difference in the angle or a difference in the speed with which the pressure is applied could affect </w:t>
      </w:r>
      <w:r w:rsidR="00BF718F">
        <w:rPr>
          <w:rFonts w:ascii="Times New Roman" w:eastAsia="Times New Roman" w:hAnsi="Times New Roman" w:cs="Times New Roman"/>
          <w:sz w:val="24"/>
          <w:szCs w:val="24"/>
          <w:lang w:val="en-US" w:eastAsia="nl-NL"/>
        </w:rPr>
        <w:t xml:space="preserve">the </w:t>
      </w:r>
      <w:r w:rsidR="00095419">
        <w:rPr>
          <w:rFonts w:ascii="Times New Roman" w:eastAsia="Times New Roman" w:hAnsi="Times New Roman" w:cs="Times New Roman"/>
          <w:sz w:val="24"/>
          <w:szCs w:val="24"/>
          <w:lang w:val="en-US" w:eastAsia="nl-NL"/>
        </w:rPr>
        <w:t xml:space="preserve">pain threshold. For future research we would recommend </w:t>
      </w:r>
      <w:r w:rsidR="00BF718F">
        <w:rPr>
          <w:rFonts w:ascii="Times New Roman" w:eastAsia="Times New Roman" w:hAnsi="Times New Roman" w:cs="Times New Roman"/>
          <w:sz w:val="24"/>
          <w:szCs w:val="24"/>
          <w:lang w:val="en-US" w:eastAsia="nl-NL"/>
        </w:rPr>
        <w:t xml:space="preserve">that </w:t>
      </w:r>
      <w:r w:rsidR="00095419">
        <w:rPr>
          <w:rFonts w:ascii="Times New Roman" w:eastAsia="Times New Roman" w:hAnsi="Times New Roman" w:cs="Times New Roman"/>
          <w:sz w:val="24"/>
          <w:szCs w:val="24"/>
          <w:lang w:val="en-US" w:eastAsia="nl-NL"/>
        </w:rPr>
        <w:t xml:space="preserve">the experimenter </w:t>
      </w:r>
      <w:r w:rsidR="00BF718F">
        <w:rPr>
          <w:rFonts w:ascii="Times New Roman" w:eastAsia="Times New Roman" w:hAnsi="Times New Roman" w:cs="Times New Roman"/>
          <w:sz w:val="24"/>
          <w:szCs w:val="24"/>
          <w:lang w:val="en-US" w:eastAsia="nl-NL"/>
        </w:rPr>
        <w:t xml:space="preserve">applies </w:t>
      </w:r>
      <w:r w:rsidR="00631EAE">
        <w:rPr>
          <w:rFonts w:ascii="Times New Roman" w:eastAsia="Times New Roman" w:hAnsi="Times New Roman" w:cs="Times New Roman"/>
          <w:sz w:val="24"/>
          <w:szCs w:val="24"/>
          <w:lang w:val="en-US" w:eastAsia="nl-NL"/>
        </w:rPr>
        <w:t xml:space="preserve">the pressure pain stimulus or </w:t>
      </w:r>
      <w:r w:rsidR="00BF718F">
        <w:rPr>
          <w:rFonts w:ascii="Times New Roman" w:eastAsia="Times New Roman" w:hAnsi="Times New Roman" w:cs="Times New Roman"/>
          <w:sz w:val="24"/>
          <w:szCs w:val="24"/>
          <w:lang w:val="en-US" w:eastAsia="nl-NL"/>
        </w:rPr>
        <w:t xml:space="preserve">use </w:t>
      </w:r>
      <w:r w:rsidR="00631EAE">
        <w:rPr>
          <w:rFonts w:ascii="Times New Roman" w:eastAsia="Times New Roman" w:hAnsi="Times New Roman" w:cs="Times New Roman"/>
          <w:sz w:val="24"/>
          <w:szCs w:val="24"/>
          <w:lang w:val="en-US" w:eastAsia="nl-NL"/>
        </w:rPr>
        <w:t>a device that automatically increases the pressure</w:t>
      </w:r>
      <w:r w:rsidR="00BF718F">
        <w:rPr>
          <w:rFonts w:ascii="Times New Roman" w:eastAsia="Times New Roman" w:hAnsi="Times New Roman" w:cs="Times New Roman"/>
          <w:sz w:val="24"/>
          <w:szCs w:val="24"/>
          <w:lang w:val="en-US" w:eastAsia="nl-NL"/>
        </w:rPr>
        <w:t xml:space="preserve"> until participants press a button</w:t>
      </w:r>
      <w:r w:rsidR="00631EAE">
        <w:rPr>
          <w:rFonts w:ascii="Times New Roman" w:eastAsia="Times New Roman" w:hAnsi="Times New Roman" w:cs="Times New Roman"/>
          <w:sz w:val="24"/>
          <w:szCs w:val="24"/>
          <w:lang w:val="en-US" w:eastAsia="nl-NL"/>
        </w:rPr>
        <w:t>.</w:t>
      </w:r>
    </w:p>
    <w:p w14:paraId="265B3171" w14:textId="77777777" w:rsidR="003E3A8F" w:rsidRDefault="003E3A8F" w:rsidP="003E3A8F">
      <w:pPr>
        <w:spacing w:before="108" w:after="108" w:line="480" w:lineRule="auto"/>
        <w:ind w:right="108"/>
        <w:rPr>
          <w:rFonts w:ascii="Times New Roman" w:eastAsia="Times New Roman" w:hAnsi="Times New Roman" w:cs="Times New Roman"/>
          <w:sz w:val="24"/>
          <w:szCs w:val="24"/>
          <w:lang w:val="en-US" w:eastAsia="nl-NL"/>
        </w:rPr>
      </w:pPr>
    </w:p>
    <w:p w14:paraId="4E507F32" w14:textId="4C6DAB8E" w:rsidR="00011064" w:rsidRPr="00631EAE" w:rsidRDefault="003E3A8F" w:rsidP="003E3A8F">
      <w:pPr>
        <w:spacing w:before="108" w:after="108" w:line="480" w:lineRule="auto"/>
        <w:ind w:right="108"/>
        <w:rPr>
          <w:rFonts w:ascii="Times New Roman" w:hAnsi="Times New Roman" w:cs="Times New Roman"/>
          <w:b/>
          <w:sz w:val="24"/>
          <w:szCs w:val="24"/>
        </w:rPr>
      </w:pPr>
      <w:proofErr w:type="spellStart"/>
      <w:r w:rsidRPr="00631EAE">
        <w:rPr>
          <w:rFonts w:ascii="Times New Roman" w:hAnsi="Times New Roman" w:cs="Times New Roman"/>
          <w:b/>
          <w:sz w:val="24"/>
          <w:szCs w:val="24"/>
        </w:rPr>
        <w:t>References</w:t>
      </w:r>
      <w:proofErr w:type="spellEnd"/>
    </w:p>
    <w:p w14:paraId="778ECBCC" w14:textId="5E05C1B6" w:rsidR="00011064" w:rsidRPr="003E3A8F" w:rsidRDefault="00011064" w:rsidP="003E3A8F">
      <w:pPr>
        <w:spacing w:line="480" w:lineRule="auto"/>
        <w:ind w:left="720" w:hanging="720"/>
        <w:rPr>
          <w:rFonts w:ascii="Times New Roman" w:hAnsi="Times New Roman" w:cs="Times New Roman"/>
          <w:noProof/>
          <w:sz w:val="24"/>
          <w:szCs w:val="24"/>
          <w:lang w:val="en-GB"/>
        </w:rPr>
      </w:pPr>
      <w:r w:rsidRPr="003E3A8F">
        <w:rPr>
          <w:rFonts w:ascii="Times New Roman" w:hAnsi="Times New Roman" w:cs="Times New Roman"/>
          <w:sz w:val="24"/>
          <w:szCs w:val="24"/>
          <w:lang w:val="en-GB"/>
        </w:rPr>
        <w:fldChar w:fldCharType="begin"/>
      </w:r>
      <w:r w:rsidRPr="003E3A8F">
        <w:rPr>
          <w:rFonts w:ascii="Times New Roman" w:hAnsi="Times New Roman" w:cs="Times New Roman"/>
          <w:sz w:val="24"/>
          <w:szCs w:val="24"/>
        </w:rPr>
        <w:instrText xml:space="preserve"> ADDIN EN.REFLIST </w:instrText>
      </w:r>
      <w:r w:rsidRPr="003E3A8F">
        <w:rPr>
          <w:rFonts w:ascii="Times New Roman" w:hAnsi="Times New Roman" w:cs="Times New Roman"/>
          <w:sz w:val="24"/>
          <w:szCs w:val="24"/>
          <w:lang w:val="en-GB"/>
        </w:rPr>
        <w:fldChar w:fldCharType="separate"/>
      </w:r>
      <w:bookmarkStart w:id="2" w:name="_ENREF_1"/>
      <w:r w:rsidRPr="003E3A8F">
        <w:rPr>
          <w:rFonts w:ascii="Times New Roman" w:hAnsi="Times New Roman" w:cs="Times New Roman"/>
          <w:noProof/>
          <w:sz w:val="24"/>
          <w:szCs w:val="24"/>
        </w:rPr>
        <w:t xml:space="preserve">Hänsel, A., Lenggenhager, B., von Känel, R., Curatolo, M., &amp; Blanke, O. (2011). </w:t>
      </w:r>
      <w:r w:rsidRPr="003E3A8F">
        <w:rPr>
          <w:rFonts w:ascii="Times New Roman" w:hAnsi="Times New Roman" w:cs="Times New Roman"/>
          <w:noProof/>
          <w:sz w:val="24"/>
          <w:szCs w:val="24"/>
          <w:lang w:val="en-GB"/>
        </w:rPr>
        <w:t xml:space="preserve">Seeing and identifying with a virtual body decreases pain perception. </w:t>
      </w:r>
      <w:r w:rsidRPr="003E3A8F">
        <w:rPr>
          <w:rFonts w:ascii="Times New Roman" w:hAnsi="Times New Roman" w:cs="Times New Roman"/>
          <w:i/>
          <w:noProof/>
          <w:sz w:val="24"/>
          <w:szCs w:val="24"/>
          <w:lang w:val="en-GB"/>
        </w:rPr>
        <w:t>European Journal of Pain, 15</w:t>
      </w:r>
      <w:r w:rsidRPr="003E3A8F">
        <w:rPr>
          <w:rFonts w:ascii="Times New Roman" w:hAnsi="Times New Roman" w:cs="Times New Roman"/>
          <w:noProof/>
          <w:sz w:val="24"/>
          <w:szCs w:val="24"/>
          <w:lang w:val="en-GB"/>
        </w:rPr>
        <w:t xml:space="preserve">(8), 874-879. doi: </w:t>
      </w:r>
      <w:hyperlink r:id="rId5" w:history="1">
        <w:r w:rsidRPr="003E3A8F">
          <w:rPr>
            <w:rStyle w:val="Hyperlink"/>
            <w:rFonts w:ascii="Times New Roman" w:hAnsi="Times New Roman" w:cs="Times New Roman"/>
            <w:noProof/>
            <w:sz w:val="24"/>
            <w:szCs w:val="24"/>
            <w:lang w:val="en-GB"/>
          </w:rPr>
          <w:t>http://dx.doi.org/10.1016/j.ejpain.2011.03.013</w:t>
        </w:r>
        <w:bookmarkEnd w:id="2"/>
      </w:hyperlink>
    </w:p>
    <w:p w14:paraId="2BB7ECF3" w14:textId="4A09DDCD" w:rsidR="00011064" w:rsidRPr="003E3A8F" w:rsidRDefault="00011064" w:rsidP="003E3A8F">
      <w:pPr>
        <w:spacing w:line="480" w:lineRule="auto"/>
        <w:rPr>
          <w:rFonts w:ascii="Times New Roman" w:hAnsi="Times New Roman" w:cs="Times New Roman"/>
          <w:noProof/>
          <w:sz w:val="24"/>
          <w:szCs w:val="24"/>
          <w:lang w:val="en-GB"/>
        </w:rPr>
      </w:pPr>
    </w:p>
    <w:p w14:paraId="4784CC3D" w14:textId="7681A275" w:rsidR="00E651F5" w:rsidRPr="00E651F5" w:rsidRDefault="00011064" w:rsidP="003E3A8F">
      <w:pPr>
        <w:spacing w:line="480" w:lineRule="auto"/>
        <w:rPr>
          <w:rFonts w:ascii="Times New Roman" w:hAnsi="Times New Roman" w:cs="Times New Roman"/>
          <w:sz w:val="24"/>
          <w:lang w:val="en-GB"/>
        </w:rPr>
      </w:pPr>
      <w:r w:rsidRPr="003E3A8F">
        <w:rPr>
          <w:rFonts w:ascii="Times New Roman" w:hAnsi="Times New Roman" w:cs="Times New Roman"/>
          <w:sz w:val="24"/>
          <w:szCs w:val="24"/>
          <w:lang w:val="en-GB"/>
        </w:rPr>
        <w:fldChar w:fldCharType="end"/>
      </w:r>
    </w:p>
    <w:sectPr w:rsidR="00E651F5" w:rsidRPr="00E65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911D6"/>
    <w:multiLevelType w:val="hybridMultilevel"/>
    <w:tmpl w:val="3F86672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ev0xptt202vzhewz2ppdz5f25twerpe2ww5&quot;&gt;All references&lt;record-ids&gt;&lt;item&gt;111&lt;/item&gt;&lt;/record-ids&gt;&lt;/item&gt;&lt;/Libraries&gt;"/>
  </w:docVars>
  <w:rsids>
    <w:rsidRoot w:val="00E651F5"/>
    <w:rsid w:val="00011064"/>
    <w:rsid w:val="00021A1A"/>
    <w:rsid w:val="00056C97"/>
    <w:rsid w:val="00064A1F"/>
    <w:rsid w:val="00095419"/>
    <w:rsid w:val="001349EE"/>
    <w:rsid w:val="001F16CC"/>
    <w:rsid w:val="002675D1"/>
    <w:rsid w:val="0032509E"/>
    <w:rsid w:val="00351B02"/>
    <w:rsid w:val="00381375"/>
    <w:rsid w:val="003E3A8F"/>
    <w:rsid w:val="00404E44"/>
    <w:rsid w:val="004F7743"/>
    <w:rsid w:val="005522E8"/>
    <w:rsid w:val="00565EBC"/>
    <w:rsid w:val="00622BD1"/>
    <w:rsid w:val="006241F9"/>
    <w:rsid w:val="00631EAE"/>
    <w:rsid w:val="007A6C6F"/>
    <w:rsid w:val="00851300"/>
    <w:rsid w:val="00897627"/>
    <w:rsid w:val="008E0D56"/>
    <w:rsid w:val="00915C05"/>
    <w:rsid w:val="00A34241"/>
    <w:rsid w:val="00B0716F"/>
    <w:rsid w:val="00B6631E"/>
    <w:rsid w:val="00B93B71"/>
    <w:rsid w:val="00BF718F"/>
    <w:rsid w:val="00E651F5"/>
    <w:rsid w:val="00F35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4576"/>
  <w15:docId w15:val="{B1D1D7E3-3771-45E5-A914-097308E2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064"/>
    <w:rPr>
      <w:color w:val="0563C1" w:themeColor="hyperlink"/>
      <w:u w:val="single"/>
    </w:rPr>
  </w:style>
  <w:style w:type="character" w:customStyle="1" w:styleId="UnresolvedMention">
    <w:name w:val="Unresolved Mention"/>
    <w:basedOn w:val="DefaultParagraphFont"/>
    <w:uiPriority w:val="99"/>
    <w:semiHidden/>
    <w:unhideWhenUsed/>
    <w:rsid w:val="00011064"/>
    <w:rPr>
      <w:color w:val="605E5C"/>
      <w:shd w:val="clear" w:color="auto" w:fill="E1DFDD"/>
    </w:rPr>
  </w:style>
  <w:style w:type="paragraph" w:styleId="ListParagraph">
    <w:name w:val="List Paragraph"/>
    <w:basedOn w:val="Normal"/>
    <w:uiPriority w:val="34"/>
    <w:qFormat/>
    <w:rsid w:val="002675D1"/>
    <w:pPr>
      <w:ind w:left="720"/>
      <w:contextualSpacing/>
    </w:pPr>
    <w:rPr>
      <w:rFonts w:ascii="Times New Roman" w:hAnsi="Times New Roman"/>
      <w:sz w:val="24"/>
      <w:lang w:val="en-GB"/>
    </w:rPr>
  </w:style>
  <w:style w:type="character" w:styleId="CommentReference">
    <w:name w:val="annotation reference"/>
    <w:basedOn w:val="DefaultParagraphFont"/>
    <w:uiPriority w:val="99"/>
    <w:semiHidden/>
    <w:unhideWhenUsed/>
    <w:rsid w:val="00381375"/>
    <w:rPr>
      <w:sz w:val="16"/>
      <w:szCs w:val="16"/>
    </w:rPr>
  </w:style>
  <w:style w:type="paragraph" w:styleId="CommentText">
    <w:name w:val="annotation text"/>
    <w:basedOn w:val="Normal"/>
    <w:link w:val="CommentTextChar"/>
    <w:uiPriority w:val="99"/>
    <w:semiHidden/>
    <w:unhideWhenUsed/>
    <w:rsid w:val="00381375"/>
    <w:pPr>
      <w:spacing w:line="240" w:lineRule="auto"/>
    </w:pPr>
    <w:rPr>
      <w:sz w:val="20"/>
      <w:szCs w:val="20"/>
    </w:rPr>
  </w:style>
  <w:style w:type="character" w:customStyle="1" w:styleId="CommentTextChar">
    <w:name w:val="Comment Text Char"/>
    <w:basedOn w:val="DefaultParagraphFont"/>
    <w:link w:val="CommentText"/>
    <w:uiPriority w:val="99"/>
    <w:semiHidden/>
    <w:rsid w:val="00381375"/>
    <w:rPr>
      <w:sz w:val="20"/>
      <w:szCs w:val="20"/>
    </w:rPr>
  </w:style>
  <w:style w:type="paragraph" w:styleId="CommentSubject">
    <w:name w:val="annotation subject"/>
    <w:basedOn w:val="CommentText"/>
    <w:next w:val="CommentText"/>
    <w:link w:val="CommentSubjectChar"/>
    <w:uiPriority w:val="99"/>
    <w:semiHidden/>
    <w:unhideWhenUsed/>
    <w:rsid w:val="00381375"/>
    <w:rPr>
      <w:b/>
      <w:bCs/>
    </w:rPr>
  </w:style>
  <w:style w:type="character" w:customStyle="1" w:styleId="CommentSubjectChar">
    <w:name w:val="Comment Subject Char"/>
    <w:basedOn w:val="CommentTextChar"/>
    <w:link w:val="CommentSubject"/>
    <w:uiPriority w:val="99"/>
    <w:semiHidden/>
    <w:rsid w:val="00381375"/>
    <w:rPr>
      <w:b/>
      <w:bCs/>
      <w:sz w:val="20"/>
      <w:szCs w:val="20"/>
    </w:rPr>
  </w:style>
  <w:style w:type="paragraph" w:styleId="BalloonText">
    <w:name w:val="Balloon Text"/>
    <w:basedOn w:val="Normal"/>
    <w:link w:val="BalloonTextChar"/>
    <w:uiPriority w:val="99"/>
    <w:semiHidden/>
    <w:unhideWhenUsed/>
    <w:rsid w:val="0038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ejpain.2011.03.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1027</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Swinkels</dc:creator>
  <cp:keywords/>
  <dc:description/>
  <cp:lastModifiedBy>Swinkels, L.M.J. (Lieke)</cp:lastModifiedBy>
  <cp:revision>7</cp:revision>
  <dcterms:created xsi:type="dcterms:W3CDTF">2019-05-23T14:28:00Z</dcterms:created>
  <dcterms:modified xsi:type="dcterms:W3CDTF">2020-02-27T10:37:00Z</dcterms:modified>
</cp:coreProperties>
</file>