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40" w:rsidRDefault="00C41B40" w:rsidP="00C41B40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32"/>
          <w:szCs w:val="32"/>
          <w:lang w:val="en-US"/>
        </w:rPr>
      </w:pPr>
      <w:r w:rsidRPr="00C41B40">
        <w:rPr>
          <w:b/>
          <w:sz w:val="32"/>
          <w:szCs w:val="32"/>
          <w:lang w:val="en-US"/>
        </w:rPr>
        <w:t>SUPPLEMENTARY MATERIAL</w:t>
      </w:r>
    </w:p>
    <w:p w:rsidR="00C41B40" w:rsidRPr="00C41B40" w:rsidRDefault="00C41B40" w:rsidP="00C41B40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sz w:val="32"/>
          <w:szCs w:val="32"/>
          <w:lang w:val="en-US"/>
        </w:rPr>
      </w:pPr>
    </w:p>
    <w:p w:rsidR="00C41B40" w:rsidRPr="00C41B40" w:rsidRDefault="00C41B40" w:rsidP="00C41B40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b/>
          <w:lang w:val="en-US"/>
        </w:rPr>
      </w:pPr>
    </w:p>
    <w:p w:rsidR="00C41B40" w:rsidRDefault="00C41B40" w:rsidP="00C41B40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i/>
          <w:lang w:val="en-US"/>
        </w:rPr>
      </w:pPr>
    </w:p>
    <w:p w:rsidR="00185DF5" w:rsidRDefault="00185DF5" w:rsidP="00C41B40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185DF5">
        <w:rPr>
          <w:rFonts w:cs="Arial"/>
          <w:b/>
          <w:bCs/>
          <w:sz w:val="24"/>
          <w:szCs w:val="24"/>
          <w:lang w:val="en-US"/>
        </w:rPr>
        <w:t xml:space="preserve">Asymmetric coupling of action and outcome valence </w:t>
      </w:r>
    </w:p>
    <w:p w:rsidR="00C41B40" w:rsidRDefault="00185DF5" w:rsidP="00C41B40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b/>
          <w:bCs/>
          <w:sz w:val="24"/>
          <w:szCs w:val="24"/>
          <w:lang w:val="en-US"/>
        </w:rPr>
      </w:pPr>
      <w:r w:rsidRPr="00185DF5">
        <w:rPr>
          <w:rFonts w:cs="Arial"/>
          <w:b/>
          <w:bCs/>
          <w:sz w:val="24"/>
          <w:szCs w:val="24"/>
          <w:lang w:val="en-US"/>
        </w:rPr>
        <w:t>in active and observational feedback learning</w:t>
      </w:r>
    </w:p>
    <w:p w:rsidR="00185DF5" w:rsidRDefault="00185DF5" w:rsidP="00C41B40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b/>
          <w:bCs/>
          <w:sz w:val="24"/>
          <w:szCs w:val="24"/>
          <w:lang w:val="en-US"/>
        </w:rPr>
      </w:pPr>
    </w:p>
    <w:p w:rsidR="00185DF5" w:rsidRDefault="00185DF5" w:rsidP="00185DF5">
      <w:pPr>
        <w:pStyle w:val="Default"/>
        <w:spacing w:line="480" w:lineRule="auto"/>
        <w:jc w:val="center"/>
        <w:rPr>
          <w:rFonts w:ascii="Calibri" w:hAnsi="Calibri" w:cs="Calibri"/>
          <w:sz w:val="22"/>
          <w:szCs w:val="22"/>
          <w:vertAlign w:val="superscript"/>
          <w:lang w:val="en-US"/>
        </w:rPr>
      </w:pPr>
      <w:r w:rsidRPr="004B48AD">
        <w:rPr>
          <w:rFonts w:ascii="Calibri" w:hAnsi="Calibri" w:cs="Calibri"/>
          <w:sz w:val="22"/>
          <w:szCs w:val="22"/>
          <w:lang w:val="en-US"/>
        </w:rPr>
        <w:t>Jutta Peterburs</w:t>
      </w:r>
      <w:r w:rsidRPr="004B48AD">
        <w:rPr>
          <w:rFonts w:ascii="Calibri" w:hAnsi="Calibri" w:cs="Calibri"/>
          <w:sz w:val="22"/>
          <w:szCs w:val="22"/>
          <w:vertAlign w:val="superscript"/>
          <w:lang w:val="en-US"/>
        </w:rPr>
        <w:t>1</w:t>
      </w:r>
      <w:r w:rsidRPr="004B48AD">
        <w:rPr>
          <w:rFonts w:ascii="Calibri" w:hAnsi="Calibri" w:cs="Calibri"/>
          <w:sz w:val="22"/>
          <w:szCs w:val="22"/>
          <w:lang w:val="en-US"/>
        </w:rPr>
        <w:t>, Alena Frieling</w:t>
      </w:r>
      <w:r w:rsidRPr="004B48AD">
        <w:rPr>
          <w:rFonts w:ascii="Calibri" w:hAnsi="Calibri" w:cs="Calibri"/>
          <w:sz w:val="22"/>
          <w:szCs w:val="22"/>
          <w:vertAlign w:val="superscript"/>
          <w:lang w:val="en-US"/>
        </w:rPr>
        <w:t>1</w:t>
      </w:r>
      <w:r w:rsidRPr="004B48AD">
        <w:rPr>
          <w:rFonts w:ascii="Calibri" w:hAnsi="Calibri" w:cs="Calibri"/>
          <w:sz w:val="22"/>
          <w:szCs w:val="22"/>
          <w:lang w:val="en-US"/>
        </w:rPr>
        <w:t>, Christian Bellebaum</w:t>
      </w:r>
      <w:r w:rsidRPr="004B48AD">
        <w:rPr>
          <w:rFonts w:ascii="Calibri" w:hAnsi="Calibri" w:cs="Calibri"/>
          <w:sz w:val="22"/>
          <w:szCs w:val="22"/>
          <w:vertAlign w:val="superscript"/>
          <w:lang w:val="en-US"/>
        </w:rPr>
        <w:t>1</w:t>
      </w:r>
    </w:p>
    <w:p w:rsidR="00185DF5" w:rsidRPr="004B48AD" w:rsidRDefault="00185DF5" w:rsidP="00185DF5">
      <w:pPr>
        <w:pStyle w:val="Default"/>
        <w:spacing w:line="480" w:lineRule="auto"/>
        <w:jc w:val="center"/>
        <w:rPr>
          <w:rFonts w:ascii="Calibri" w:hAnsi="Calibri" w:cs="Calibri"/>
          <w:sz w:val="22"/>
          <w:szCs w:val="22"/>
          <w:vertAlign w:val="superscript"/>
          <w:lang w:val="en-US"/>
        </w:rPr>
      </w:pPr>
    </w:p>
    <w:p w:rsidR="00185DF5" w:rsidRPr="00185DF5" w:rsidRDefault="00185DF5" w:rsidP="00185DF5">
      <w:pPr>
        <w:pStyle w:val="Default"/>
        <w:spacing w:line="480" w:lineRule="auto"/>
        <w:jc w:val="center"/>
        <w:rPr>
          <w:rFonts w:ascii="Calibri" w:hAnsi="Calibri" w:cs="Calibri"/>
          <w:sz w:val="20"/>
          <w:szCs w:val="20"/>
          <w:lang w:val="en-US"/>
        </w:rPr>
      </w:pPr>
      <w:r w:rsidRPr="00185DF5">
        <w:rPr>
          <w:rFonts w:ascii="Calibri" w:hAnsi="Calibri" w:cs="Calibri"/>
          <w:sz w:val="20"/>
          <w:szCs w:val="20"/>
          <w:vertAlign w:val="superscript"/>
          <w:lang w:val="en-US"/>
        </w:rPr>
        <w:t>1</w:t>
      </w:r>
      <w:r w:rsidRPr="00185DF5">
        <w:rPr>
          <w:rFonts w:ascii="Calibri" w:hAnsi="Calibri" w:cs="Calibri"/>
          <w:sz w:val="20"/>
          <w:szCs w:val="20"/>
          <w:lang w:val="en-US"/>
        </w:rPr>
        <w:t xml:space="preserve">Institute of Experimental Psychology, Department of Biological Psychology, Heinrich-Heine-University Düsseldorf, </w:t>
      </w:r>
      <w:proofErr w:type="spellStart"/>
      <w:r w:rsidRPr="00185DF5">
        <w:rPr>
          <w:rFonts w:ascii="Calibri" w:hAnsi="Calibri" w:cs="Calibri"/>
          <w:sz w:val="20"/>
          <w:szCs w:val="20"/>
          <w:lang w:val="en-US"/>
        </w:rPr>
        <w:t>Universitätsstraße</w:t>
      </w:r>
      <w:proofErr w:type="spellEnd"/>
      <w:r w:rsidRPr="00185DF5">
        <w:rPr>
          <w:rFonts w:ascii="Calibri" w:hAnsi="Calibri" w:cs="Calibri"/>
          <w:sz w:val="20"/>
          <w:szCs w:val="20"/>
          <w:lang w:val="en-US"/>
        </w:rPr>
        <w:t xml:space="preserve"> 1, 40225 Düsseldorf, Germany</w:t>
      </w:r>
    </w:p>
    <w:p w:rsidR="00C41B40" w:rsidRDefault="00C41B40" w:rsidP="00C41B40">
      <w:pPr>
        <w:spacing w:line="240" w:lineRule="auto"/>
        <w:jc w:val="center"/>
        <w:rPr>
          <w:lang w:val="en-GB"/>
        </w:rPr>
      </w:pPr>
    </w:p>
    <w:p w:rsidR="00C41B40" w:rsidRPr="00C41B40" w:rsidRDefault="00C41B40" w:rsidP="00C41B40">
      <w:pPr>
        <w:spacing w:line="240" w:lineRule="auto"/>
        <w:jc w:val="both"/>
        <w:rPr>
          <w:i/>
          <w:highlight w:val="yellow"/>
          <w:lang w:val="en-GB"/>
        </w:rPr>
      </w:pPr>
      <w:r w:rsidRPr="00C41B40">
        <w:rPr>
          <w:i/>
          <w:lang w:val="en-GB"/>
        </w:rPr>
        <w:t>Corresponding author: Jutta.Peterburs@hhu.de</w:t>
      </w:r>
    </w:p>
    <w:p w:rsidR="00861A75" w:rsidRPr="00C41B40" w:rsidRDefault="00861A75" w:rsidP="00C41B40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i/>
          <w:lang w:val="en-GB"/>
        </w:rPr>
      </w:pPr>
    </w:p>
    <w:p w:rsidR="00861A75" w:rsidRDefault="00861A75" w:rsidP="00C41B40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lang w:val="en-US"/>
        </w:rPr>
      </w:pPr>
    </w:p>
    <w:p w:rsidR="00185DF5" w:rsidRPr="000870ED" w:rsidRDefault="00185DF5" w:rsidP="000870ED">
      <w:pPr>
        <w:spacing w:line="480" w:lineRule="auto"/>
        <w:jc w:val="both"/>
        <w:rPr>
          <w:lang w:val="en-US"/>
        </w:rPr>
      </w:pPr>
      <w:r w:rsidRPr="000870ED">
        <w:rPr>
          <w:lang w:val="en-US"/>
        </w:rPr>
        <w:t xml:space="preserve">The following figures provide a full breakdown </w:t>
      </w:r>
      <w:r w:rsidR="000870ED" w:rsidRPr="000870ED">
        <w:rPr>
          <w:lang w:val="en-US"/>
        </w:rPr>
        <w:t xml:space="preserve">of </w:t>
      </w:r>
      <w:proofErr w:type="spellStart"/>
      <w:r w:rsidR="000870ED" w:rsidRPr="000870ED">
        <w:rPr>
          <w:lang w:val="en-US"/>
        </w:rPr>
        <w:t>descriptives</w:t>
      </w:r>
      <w:proofErr w:type="spellEnd"/>
      <w:r w:rsidR="000870ED" w:rsidRPr="000870ED">
        <w:rPr>
          <w:lang w:val="en-US"/>
        </w:rPr>
        <w:t xml:space="preserve"> for mean performance accuracy</w:t>
      </w:r>
      <w:r w:rsidR="000870ED">
        <w:rPr>
          <w:lang w:val="en-US"/>
        </w:rPr>
        <w:t xml:space="preserve"> </w:t>
      </w:r>
      <w:r w:rsidR="000870ED" w:rsidRPr="000870ED">
        <w:rPr>
          <w:lang w:val="en-US"/>
        </w:rPr>
        <w:t xml:space="preserve">based on the factors </w:t>
      </w:r>
      <w:r w:rsidR="000870ED" w:rsidRPr="007F4C51">
        <w:rPr>
          <w:i/>
          <w:lang w:val="en-US"/>
        </w:rPr>
        <w:t>block, action</w:t>
      </w:r>
      <w:r w:rsidR="000870ED" w:rsidRPr="000870ED">
        <w:rPr>
          <w:lang w:val="en-US"/>
        </w:rPr>
        <w:t xml:space="preserve">, and </w:t>
      </w:r>
      <w:r w:rsidR="000870ED" w:rsidRPr="007F4C51">
        <w:rPr>
          <w:i/>
          <w:lang w:val="en-US"/>
        </w:rPr>
        <w:t>outcome valence</w:t>
      </w:r>
      <w:r w:rsidR="000870ED">
        <w:rPr>
          <w:lang w:val="en-US"/>
        </w:rPr>
        <w:t xml:space="preserve"> for active learners and yoked observers in Experiment 1, for</w:t>
      </w:r>
      <w:r w:rsidR="000870ED" w:rsidRPr="000870ED">
        <w:rPr>
          <w:lang w:val="en-US"/>
        </w:rPr>
        <w:t xml:space="preserve"> </w:t>
      </w:r>
      <w:r w:rsidR="000870ED">
        <w:rPr>
          <w:lang w:val="en-US"/>
        </w:rPr>
        <w:t xml:space="preserve">subjects who observed chance performance in Experiment </w:t>
      </w:r>
      <w:r w:rsidR="007F4C51">
        <w:rPr>
          <w:lang w:val="en-US"/>
        </w:rPr>
        <w:t>2</w:t>
      </w:r>
      <w:r w:rsidR="000870ED">
        <w:rPr>
          <w:lang w:val="en-US"/>
        </w:rPr>
        <w:t>, and for active and observational learners who completed the task simultaneously</w:t>
      </w:r>
      <w:r w:rsidR="007F4C51">
        <w:rPr>
          <w:lang w:val="en-US"/>
        </w:rPr>
        <w:t xml:space="preserve"> (</w:t>
      </w:r>
      <w:bookmarkStart w:id="0" w:name="_GoBack"/>
      <w:bookmarkEnd w:id="0"/>
      <w:r w:rsidR="007F4C51">
        <w:rPr>
          <w:lang w:val="en-US"/>
        </w:rPr>
        <w:t>Experiment 3)</w:t>
      </w:r>
      <w:r w:rsidR="000870ED">
        <w:rPr>
          <w:lang w:val="en-US"/>
        </w:rPr>
        <w:t>.</w:t>
      </w:r>
    </w:p>
    <w:p w:rsidR="000870ED" w:rsidRDefault="000870ED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C41B40" w:rsidRDefault="00F442AD" w:rsidP="00185DF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0"/>
        <w:jc w:val="both"/>
        <w:rPr>
          <w:lang w:val="en-US"/>
        </w:rPr>
      </w:pPr>
      <w:r>
        <w:rPr>
          <w:b/>
          <w:lang w:val="en-US"/>
        </w:rPr>
        <w:lastRenderedPageBreak/>
        <w:t>ONLINE RES</w:t>
      </w:r>
      <w:r w:rsidR="00C41B40">
        <w:rPr>
          <w:b/>
          <w:lang w:val="en-US"/>
        </w:rPr>
        <w:t xml:space="preserve">OURCE 1: </w:t>
      </w:r>
      <w:r w:rsidR="00185DF5" w:rsidRPr="004B48AD">
        <w:rPr>
          <w:rFonts w:ascii="Calibri" w:hAnsi="Calibri" w:cs="Calibri"/>
          <w:lang w:val="en-US"/>
        </w:rPr>
        <w:t xml:space="preserve">Mean performance accuracy according to block, action, and outcome valence for active learners (A), yoked observers (B), and subjects who </w:t>
      </w:r>
      <w:r w:rsidR="00185DF5">
        <w:rPr>
          <w:rFonts w:ascii="Calibri" w:hAnsi="Calibri" w:cs="Calibri"/>
          <w:lang w:val="en-US"/>
        </w:rPr>
        <w:t>observed chance performance (C)</w:t>
      </w:r>
      <w:r w:rsidR="00185DF5">
        <w:rPr>
          <w:b/>
          <w:lang w:val="en-US"/>
        </w:rPr>
        <w:t>.</w:t>
      </w:r>
    </w:p>
    <w:p w:rsidR="00861A75" w:rsidRDefault="00185DF5" w:rsidP="00185DF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0"/>
        <w:jc w:val="both"/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4666488" cy="7083553"/>
            <wp:effectExtent l="0" t="0" r="1270" b="3175"/>
            <wp:wrapTight wrapText="bothSides">
              <wp:wrapPolygon edited="0">
                <wp:start x="0" y="0"/>
                <wp:lineTo x="0" y="21552"/>
                <wp:lineTo x="21518" y="21552"/>
                <wp:lineTo x="215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2_mean_chart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488" cy="7083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DF5" w:rsidRDefault="00185DF5" w:rsidP="00185DF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0"/>
        <w:jc w:val="both"/>
        <w:rPr>
          <w:lang w:val="en-US"/>
        </w:rPr>
      </w:pPr>
    </w:p>
    <w:p w:rsidR="00185DF5" w:rsidRDefault="00185DF5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185DF5" w:rsidRDefault="00185DF5" w:rsidP="00185DF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0"/>
        <w:jc w:val="both"/>
        <w:rPr>
          <w:rFonts w:ascii="Calibri" w:hAnsi="Calibri" w:cs="Calibri"/>
          <w:lang w:val="en-US"/>
        </w:rPr>
      </w:pPr>
      <w:r>
        <w:rPr>
          <w:b/>
          <w:lang w:val="en-US"/>
        </w:rPr>
        <w:lastRenderedPageBreak/>
        <w:t xml:space="preserve">ONLINE RESOURCE 2: </w:t>
      </w:r>
      <w:r w:rsidRPr="004B48AD">
        <w:rPr>
          <w:rFonts w:ascii="Calibri" w:hAnsi="Calibri" w:cs="Calibri"/>
          <w:lang w:val="en-US"/>
        </w:rPr>
        <w:t>Mean performance accuracy according to block, action, and outcome valence for active learners (A) and observers (B) who completed the task simultaneously (Experiment 3)</w:t>
      </w:r>
    </w:p>
    <w:p w:rsidR="00185DF5" w:rsidRDefault="00185DF5" w:rsidP="00185DF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0"/>
        <w:jc w:val="both"/>
        <w:rPr>
          <w:rFonts w:ascii="Calibri" w:hAnsi="Calibri" w:cs="Calibri"/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C65D8AC" wp14:editId="0A3602E6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4666488" cy="4504944"/>
            <wp:effectExtent l="0" t="0" r="1270" b="0"/>
            <wp:wrapTight wrapText="bothSides">
              <wp:wrapPolygon edited="0">
                <wp:start x="0" y="0"/>
                <wp:lineTo x="0" y="21466"/>
                <wp:lineTo x="21518" y="21466"/>
                <wp:lineTo x="2151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3_mean_chart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6488" cy="450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DF5" w:rsidRDefault="00185DF5" w:rsidP="00185DF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ind w:left="0"/>
        <w:jc w:val="both"/>
        <w:rPr>
          <w:lang w:val="en-US"/>
        </w:rPr>
      </w:pPr>
    </w:p>
    <w:p w:rsidR="00F17DFA" w:rsidRPr="00861A75" w:rsidRDefault="00F17DFA" w:rsidP="00C41B40">
      <w:pPr>
        <w:rPr>
          <w:lang w:val="en-US"/>
        </w:rPr>
      </w:pPr>
    </w:p>
    <w:sectPr w:rsidR="00F17DFA" w:rsidRPr="00861A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5FD" w:rsidRDefault="00BC15FD" w:rsidP="00E533F2">
      <w:pPr>
        <w:spacing w:after="0" w:line="240" w:lineRule="auto"/>
      </w:pPr>
      <w:r>
        <w:separator/>
      </w:r>
    </w:p>
  </w:endnote>
  <w:endnote w:type="continuationSeparator" w:id="0">
    <w:p w:rsidR="00BC15FD" w:rsidRDefault="00BC15FD" w:rsidP="00E5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F2" w:rsidRDefault="00E533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673926"/>
      <w:docPartObj>
        <w:docPartGallery w:val="Page Numbers (Bottom of Page)"/>
        <w:docPartUnique/>
      </w:docPartObj>
    </w:sdtPr>
    <w:sdtEndPr/>
    <w:sdtContent>
      <w:p w:rsidR="00E533F2" w:rsidRDefault="00E533F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C51">
          <w:rPr>
            <w:noProof/>
          </w:rPr>
          <w:t>3</w:t>
        </w:r>
        <w:r>
          <w:fldChar w:fldCharType="end"/>
        </w:r>
      </w:p>
    </w:sdtContent>
  </w:sdt>
  <w:p w:rsidR="00E533F2" w:rsidRDefault="00E533F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F2" w:rsidRDefault="00E533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5FD" w:rsidRDefault="00BC15FD" w:rsidP="00E533F2">
      <w:pPr>
        <w:spacing w:after="0" w:line="240" w:lineRule="auto"/>
      </w:pPr>
      <w:r>
        <w:separator/>
      </w:r>
    </w:p>
  </w:footnote>
  <w:footnote w:type="continuationSeparator" w:id="0">
    <w:p w:rsidR="00BC15FD" w:rsidRDefault="00BC15FD" w:rsidP="00E5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F2" w:rsidRDefault="00E533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F2" w:rsidRDefault="00E533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F2" w:rsidRDefault="00E533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75"/>
    <w:rsid w:val="000870ED"/>
    <w:rsid w:val="00185DF5"/>
    <w:rsid w:val="007F4C51"/>
    <w:rsid w:val="00861A75"/>
    <w:rsid w:val="00BC15FD"/>
    <w:rsid w:val="00C41B40"/>
    <w:rsid w:val="00E533F2"/>
    <w:rsid w:val="00E90932"/>
    <w:rsid w:val="00EE65E8"/>
    <w:rsid w:val="00F17DFA"/>
    <w:rsid w:val="00F4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C494"/>
  <w15:chartTrackingRefBased/>
  <w15:docId w15:val="{32CAFE42-F9CD-4B4D-9BA8-446DAC4E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1A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1A75"/>
    <w:pPr>
      <w:ind w:left="720"/>
      <w:contextualSpacing/>
    </w:pPr>
  </w:style>
  <w:style w:type="paragraph" w:customStyle="1" w:styleId="Default">
    <w:name w:val="Default"/>
    <w:rsid w:val="00185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5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3F2"/>
  </w:style>
  <w:style w:type="paragraph" w:styleId="Fuzeile">
    <w:name w:val="footer"/>
    <w:basedOn w:val="Standard"/>
    <w:link w:val="FuzeileZchn"/>
    <w:uiPriority w:val="99"/>
    <w:unhideWhenUsed/>
    <w:rsid w:val="00E533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8D92-0931-49EC-A63B-B19A4EAD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Peterburs</dc:creator>
  <cp:keywords/>
  <dc:description/>
  <cp:lastModifiedBy>Jutta Peterburs</cp:lastModifiedBy>
  <cp:revision>7</cp:revision>
  <dcterms:created xsi:type="dcterms:W3CDTF">2018-10-24T13:01:00Z</dcterms:created>
  <dcterms:modified xsi:type="dcterms:W3CDTF">2020-03-12T14:07:00Z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