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76B86" w14:textId="67DB128F" w:rsidR="00E378DB" w:rsidRPr="0048765F" w:rsidRDefault="00D943B7" w:rsidP="00E378DB">
      <w:pPr>
        <w:keepNext/>
        <w:keepLines/>
        <w:spacing w:line="240" w:lineRule="auto"/>
        <w:rPr>
          <w:rFonts w:asciiTheme="minorHAnsi" w:hAnsiTheme="minorHAnsi"/>
          <w:sz w:val="20"/>
          <w:szCs w:val="20"/>
        </w:rPr>
      </w:pPr>
      <w:r w:rsidRPr="0048765F">
        <w:rPr>
          <w:rFonts w:asciiTheme="minorHAnsi" w:hAnsiTheme="minorHAnsi"/>
          <w:b/>
          <w:bCs/>
          <w:sz w:val="20"/>
          <w:szCs w:val="20"/>
        </w:rPr>
        <w:t>Table S1</w:t>
      </w:r>
      <w:r w:rsidR="001A1A74" w:rsidRPr="0048765F">
        <w:rPr>
          <w:rFonts w:asciiTheme="minorHAnsi" w:hAnsiTheme="minorHAnsi"/>
          <w:sz w:val="20"/>
          <w:szCs w:val="20"/>
        </w:rPr>
        <w:t xml:space="preserve"> Factors used by trainees to recognize different levels of supervisor trust.</w:t>
      </w:r>
      <w:r w:rsidR="00E378DB" w:rsidRPr="0048765F">
        <w:rPr>
          <w:rFonts w:asciiTheme="minorHAnsi" w:hAnsiTheme="minorHAnsi"/>
          <w:sz w:val="20"/>
          <w:szCs w:val="20"/>
        </w:rPr>
        <w:t xml:space="preserve"> Four factors described how trainees recognized different levels of supervisor trust: </w:t>
      </w:r>
      <w:r w:rsidR="00E378DB" w:rsidRPr="0048765F">
        <w:rPr>
          <w:rFonts w:asciiTheme="minorHAnsi" w:hAnsiTheme="minorHAnsi"/>
          <w:i/>
          <w:iCs/>
          <w:sz w:val="20"/>
          <w:szCs w:val="20"/>
        </w:rPr>
        <w:t>supervisor</w:t>
      </w:r>
      <w:r w:rsidR="00E378DB" w:rsidRPr="0048765F">
        <w:rPr>
          <w:rFonts w:asciiTheme="minorHAnsi" w:hAnsiTheme="minorHAnsi"/>
          <w:sz w:val="20"/>
          <w:szCs w:val="20"/>
        </w:rPr>
        <w:t xml:space="preserve"> - the amount and type of support and availability provided to trainees by their supervisors; </w:t>
      </w:r>
      <w:r w:rsidR="00E378DB" w:rsidRPr="0048765F">
        <w:rPr>
          <w:rFonts w:asciiTheme="minorHAnsi" w:hAnsiTheme="minorHAnsi"/>
          <w:i/>
          <w:iCs/>
          <w:sz w:val="20"/>
          <w:szCs w:val="20"/>
        </w:rPr>
        <w:t>task</w:t>
      </w:r>
      <w:r w:rsidR="00E378DB" w:rsidRPr="0048765F">
        <w:rPr>
          <w:rFonts w:asciiTheme="minorHAnsi" w:hAnsiTheme="minorHAnsi"/>
          <w:sz w:val="20"/>
          <w:szCs w:val="20"/>
        </w:rPr>
        <w:t xml:space="preserve"> - the acuity, complexity, quantity, sequencing, and risk associated with clinical activities; </w:t>
      </w:r>
      <w:r w:rsidR="00E378DB" w:rsidRPr="0048765F">
        <w:rPr>
          <w:rFonts w:asciiTheme="minorHAnsi" w:hAnsiTheme="minorHAnsi"/>
          <w:i/>
          <w:iCs/>
          <w:sz w:val="20"/>
          <w:szCs w:val="20"/>
        </w:rPr>
        <w:t>relationship</w:t>
      </w:r>
      <w:r w:rsidR="00E378DB" w:rsidRPr="0048765F">
        <w:rPr>
          <w:rFonts w:asciiTheme="minorHAnsi" w:hAnsiTheme="minorHAnsi"/>
          <w:sz w:val="20"/>
          <w:szCs w:val="20"/>
        </w:rPr>
        <w:t xml:space="preserve"> - interpersonal dynamics, values, concordance, communications, and amount of contact; and </w:t>
      </w:r>
      <w:r w:rsidR="00E378DB" w:rsidRPr="0048765F">
        <w:rPr>
          <w:rFonts w:asciiTheme="minorHAnsi" w:hAnsiTheme="minorHAnsi"/>
          <w:i/>
          <w:iCs/>
          <w:sz w:val="20"/>
          <w:szCs w:val="20"/>
        </w:rPr>
        <w:t>context</w:t>
      </w:r>
      <w:r w:rsidR="00E378DB" w:rsidRPr="0048765F">
        <w:rPr>
          <w:rFonts w:asciiTheme="minorHAnsi" w:hAnsiTheme="minorHAnsi"/>
          <w:sz w:val="20"/>
          <w:szCs w:val="20"/>
        </w:rPr>
        <w:t xml:space="preserve"> - workplace culture and environment, systems issues, and workload. (Interviewees referred to PGY-1 residents</w:t>
      </w:r>
      <w:r w:rsidR="000E3CE0" w:rsidRPr="0048765F">
        <w:rPr>
          <w:rFonts w:asciiTheme="minorHAnsi" w:hAnsiTheme="minorHAnsi"/>
          <w:sz w:val="20"/>
          <w:szCs w:val="20"/>
        </w:rPr>
        <w:t xml:space="preserve"> as</w:t>
      </w:r>
      <w:r w:rsidR="00E378DB" w:rsidRPr="0048765F">
        <w:rPr>
          <w:rFonts w:asciiTheme="minorHAnsi" w:hAnsiTheme="minorHAnsi"/>
          <w:sz w:val="20"/>
          <w:szCs w:val="20"/>
        </w:rPr>
        <w:t xml:space="preserve"> “interns,” and to supervising PGY-3 residents as “seniors.” Numbers in parentheses are participant ID numbers)</w:t>
      </w:r>
    </w:p>
    <w:tbl>
      <w:tblPr>
        <w:tblW w:w="9438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428"/>
        <w:gridCol w:w="2880"/>
        <w:gridCol w:w="2700"/>
        <w:gridCol w:w="2430"/>
      </w:tblGrid>
      <w:tr w:rsidR="001A1A74" w:rsidRPr="006946BC" w14:paraId="72164311" w14:textId="77777777" w:rsidTr="0000172D">
        <w:trPr>
          <w:trHeight w:val="165"/>
        </w:trPr>
        <w:tc>
          <w:tcPr>
            <w:tcW w:w="1428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B901A" w14:textId="77777777" w:rsidR="001A1A74" w:rsidRPr="00664251" w:rsidRDefault="001A1A74" w:rsidP="0000172D">
            <w:pPr>
              <w:pStyle w:val="NoSpacing"/>
              <w:rPr>
                <w:sz w:val="18"/>
                <w:szCs w:val="18"/>
              </w:rPr>
            </w:pPr>
            <w:r w:rsidRPr="00664251">
              <w:rPr>
                <w:sz w:val="18"/>
                <w:szCs w:val="18"/>
              </w:rPr>
              <w:t>Factor</w:t>
            </w:r>
          </w:p>
        </w:tc>
        <w:tc>
          <w:tcPr>
            <w:tcW w:w="2880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41068" w14:textId="77777777" w:rsidR="001A1A74" w:rsidRPr="00664251" w:rsidRDefault="001A1A74" w:rsidP="0000172D">
            <w:pPr>
              <w:pStyle w:val="NoSpacing"/>
              <w:rPr>
                <w:sz w:val="18"/>
                <w:szCs w:val="18"/>
              </w:rPr>
            </w:pPr>
            <w:r w:rsidRPr="00664251">
              <w:rPr>
                <w:sz w:val="18"/>
                <w:szCs w:val="18"/>
              </w:rPr>
              <w:t>Optimal Trust</w:t>
            </w:r>
          </w:p>
        </w:tc>
        <w:tc>
          <w:tcPr>
            <w:tcW w:w="2700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65340" w14:textId="77777777" w:rsidR="001A1A74" w:rsidRPr="00664251" w:rsidRDefault="001A1A74" w:rsidP="0000172D">
            <w:pPr>
              <w:pStyle w:val="NoSpacing"/>
              <w:rPr>
                <w:sz w:val="18"/>
                <w:szCs w:val="18"/>
              </w:rPr>
            </w:pPr>
            <w:r w:rsidRPr="00664251">
              <w:rPr>
                <w:sz w:val="18"/>
                <w:szCs w:val="18"/>
              </w:rPr>
              <w:t>Under-Trust</w:t>
            </w:r>
          </w:p>
        </w:tc>
        <w:tc>
          <w:tcPr>
            <w:tcW w:w="2430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4A68D" w14:textId="77777777" w:rsidR="001A1A74" w:rsidRPr="00664251" w:rsidRDefault="001A1A74" w:rsidP="0000172D">
            <w:pPr>
              <w:pStyle w:val="NoSpacing"/>
              <w:rPr>
                <w:sz w:val="18"/>
                <w:szCs w:val="18"/>
              </w:rPr>
            </w:pPr>
            <w:r w:rsidRPr="00664251">
              <w:rPr>
                <w:sz w:val="18"/>
                <w:szCs w:val="18"/>
              </w:rPr>
              <w:t>Over-Trust</w:t>
            </w:r>
          </w:p>
        </w:tc>
      </w:tr>
      <w:tr w:rsidR="001A1A74" w:rsidRPr="006946BC" w14:paraId="1216826A" w14:textId="77777777" w:rsidTr="0000172D">
        <w:trPr>
          <w:trHeight w:val="1200"/>
        </w:trPr>
        <w:tc>
          <w:tcPr>
            <w:tcW w:w="14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7C6D4" w14:textId="77777777" w:rsidR="001A1A74" w:rsidRPr="00664251" w:rsidRDefault="001A1A74" w:rsidP="0000172D">
            <w:pPr>
              <w:pStyle w:val="NoSpacing"/>
              <w:rPr>
                <w:sz w:val="18"/>
                <w:szCs w:val="18"/>
              </w:rPr>
            </w:pPr>
            <w:r w:rsidRPr="00664251">
              <w:rPr>
                <w:sz w:val="18"/>
                <w:szCs w:val="18"/>
              </w:rPr>
              <w:t>SUPERVISOR -</w:t>
            </w:r>
          </w:p>
          <w:p w14:paraId="3A33A355" w14:textId="77777777" w:rsidR="001A1A74" w:rsidRPr="00664251" w:rsidRDefault="001A1A74" w:rsidP="0000172D">
            <w:pPr>
              <w:pStyle w:val="NoSpacing"/>
              <w:rPr>
                <w:sz w:val="18"/>
                <w:szCs w:val="18"/>
              </w:rPr>
            </w:pPr>
            <w:r w:rsidRPr="00664251">
              <w:rPr>
                <w:sz w:val="18"/>
                <w:szCs w:val="18"/>
              </w:rPr>
              <w:t>Supervisor Support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DD86E" w14:textId="77777777" w:rsidR="001A1A74" w:rsidRPr="00664251" w:rsidRDefault="001A1A74" w:rsidP="0000172D">
            <w:pPr>
              <w:pStyle w:val="NoSpacing"/>
              <w:rPr>
                <w:sz w:val="18"/>
                <w:szCs w:val="18"/>
              </w:rPr>
            </w:pPr>
            <w:r w:rsidRPr="00664251">
              <w:rPr>
                <w:sz w:val="18"/>
                <w:szCs w:val="18"/>
              </w:rPr>
              <w:t>Balanced support, assessment of trainee, and teaching/guidance</w:t>
            </w:r>
          </w:p>
          <w:p w14:paraId="3034EB06" w14:textId="77777777" w:rsidR="001A1A74" w:rsidRPr="00664251" w:rsidRDefault="001A1A74" w:rsidP="0000172D">
            <w:pPr>
              <w:pStyle w:val="NoSpacing"/>
              <w:rPr>
                <w:sz w:val="18"/>
                <w:szCs w:val="18"/>
              </w:rPr>
            </w:pPr>
          </w:p>
          <w:p w14:paraId="792910B4" w14:textId="77777777" w:rsidR="001A1A74" w:rsidRPr="00664251" w:rsidRDefault="001A1A74" w:rsidP="0000172D">
            <w:pPr>
              <w:pStyle w:val="NoSpacing"/>
              <w:rPr>
                <w:sz w:val="18"/>
                <w:szCs w:val="18"/>
              </w:rPr>
            </w:pPr>
            <w:r w:rsidRPr="00664251">
              <w:rPr>
                <w:sz w:val="18"/>
                <w:szCs w:val="18"/>
              </w:rPr>
              <w:t>“When the senior [let me] speak for the team and the patient … that conveys that the [senior] trusts [me] to do right by the team and the family as a primary physician.” (6)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2CD31" w14:textId="77777777" w:rsidR="001A1A74" w:rsidRPr="00664251" w:rsidRDefault="001A1A74" w:rsidP="0000172D">
            <w:pPr>
              <w:pStyle w:val="NoSpacing"/>
              <w:rPr>
                <w:sz w:val="18"/>
                <w:szCs w:val="18"/>
              </w:rPr>
            </w:pPr>
            <w:r w:rsidRPr="00664251">
              <w:rPr>
                <w:sz w:val="18"/>
                <w:szCs w:val="18"/>
              </w:rPr>
              <w:t>Excessive support, inadequate evaluation of trainee’s skills, and redundant teaching</w:t>
            </w:r>
          </w:p>
          <w:p w14:paraId="4A3697C2" w14:textId="77777777" w:rsidR="001A1A74" w:rsidRPr="00664251" w:rsidRDefault="001A1A74" w:rsidP="0000172D">
            <w:pPr>
              <w:pStyle w:val="NoSpacing"/>
              <w:rPr>
                <w:sz w:val="18"/>
                <w:szCs w:val="18"/>
              </w:rPr>
            </w:pPr>
          </w:p>
          <w:p w14:paraId="2B68C7D7" w14:textId="77777777" w:rsidR="001A1A74" w:rsidRPr="00664251" w:rsidRDefault="001A1A74" w:rsidP="0000172D">
            <w:pPr>
              <w:pStyle w:val="NoSpacing"/>
              <w:rPr>
                <w:sz w:val="18"/>
                <w:szCs w:val="18"/>
              </w:rPr>
            </w:pPr>
            <w:r w:rsidRPr="00664251">
              <w:rPr>
                <w:sz w:val="18"/>
                <w:szCs w:val="18"/>
              </w:rPr>
              <w:t>“She would also do [the exams] at the same time. It felt really redundant and like she really didn't have any trust in either of us.” (2)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75F31" w14:textId="77777777" w:rsidR="001A1A74" w:rsidRPr="00664251" w:rsidRDefault="001A1A74" w:rsidP="0000172D">
            <w:pPr>
              <w:pStyle w:val="NoSpacing"/>
              <w:rPr>
                <w:sz w:val="18"/>
                <w:szCs w:val="18"/>
              </w:rPr>
            </w:pPr>
            <w:r w:rsidRPr="00664251">
              <w:rPr>
                <w:sz w:val="18"/>
                <w:szCs w:val="18"/>
              </w:rPr>
              <w:t>Inadequate support, evaluation of trainee’s skills, and availability</w:t>
            </w:r>
          </w:p>
          <w:p w14:paraId="149BBDB6" w14:textId="77777777" w:rsidR="001A1A74" w:rsidRPr="00664251" w:rsidRDefault="001A1A74" w:rsidP="0000172D">
            <w:pPr>
              <w:pStyle w:val="NoSpacing"/>
              <w:rPr>
                <w:sz w:val="18"/>
                <w:szCs w:val="18"/>
              </w:rPr>
            </w:pPr>
          </w:p>
          <w:p w14:paraId="35C9999A" w14:textId="77777777" w:rsidR="001A1A74" w:rsidRPr="00664251" w:rsidRDefault="001A1A74" w:rsidP="0000172D">
            <w:pPr>
              <w:pStyle w:val="NoSpacing"/>
              <w:rPr>
                <w:sz w:val="18"/>
                <w:szCs w:val="18"/>
              </w:rPr>
            </w:pPr>
            <w:r w:rsidRPr="00664251">
              <w:rPr>
                <w:sz w:val="18"/>
                <w:szCs w:val="18"/>
              </w:rPr>
              <w:t>“Sometimes I wouldn’t know entirely what to do with the data and I wanted help and … she wasn’t able to give me that.” (13)</w:t>
            </w:r>
          </w:p>
        </w:tc>
      </w:tr>
      <w:tr w:rsidR="001A1A74" w:rsidRPr="006946BC" w14:paraId="202F82A2" w14:textId="77777777" w:rsidTr="0000172D">
        <w:trPr>
          <w:trHeight w:val="1878"/>
        </w:trPr>
        <w:tc>
          <w:tcPr>
            <w:tcW w:w="14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5CB58" w14:textId="77777777" w:rsidR="001A1A74" w:rsidRPr="00664251" w:rsidRDefault="001A1A74" w:rsidP="0000172D">
            <w:pPr>
              <w:pStyle w:val="NoSpacing"/>
              <w:rPr>
                <w:sz w:val="18"/>
                <w:szCs w:val="18"/>
              </w:rPr>
            </w:pPr>
            <w:r w:rsidRPr="00664251">
              <w:rPr>
                <w:sz w:val="18"/>
                <w:szCs w:val="18"/>
              </w:rPr>
              <w:t xml:space="preserve">TASK - </w:t>
            </w:r>
          </w:p>
          <w:p w14:paraId="01A6903E" w14:textId="77777777" w:rsidR="001A1A74" w:rsidRPr="00664251" w:rsidRDefault="001A1A74" w:rsidP="0000172D">
            <w:pPr>
              <w:pStyle w:val="NoSpacing"/>
              <w:rPr>
                <w:sz w:val="18"/>
                <w:szCs w:val="18"/>
              </w:rPr>
            </w:pPr>
            <w:r w:rsidRPr="00664251">
              <w:rPr>
                <w:sz w:val="18"/>
                <w:szCs w:val="18"/>
              </w:rPr>
              <w:t>Acuity and Complexity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84082" w14:textId="77777777" w:rsidR="001A1A74" w:rsidRPr="00664251" w:rsidRDefault="001A1A74" w:rsidP="0000172D">
            <w:pPr>
              <w:pStyle w:val="NoSpacing"/>
              <w:rPr>
                <w:sz w:val="18"/>
                <w:szCs w:val="18"/>
              </w:rPr>
            </w:pPr>
            <w:r w:rsidRPr="00664251">
              <w:rPr>
                <w:sz w:val="18"/>
                <w:szCs w:val="18"/>
              </w:rPr>
              <w:t>Clear patient care responsibilities, roles promoting critical thinking and decision-making, opportunities for growth, acuity matching competence</w:t>
            </w:r>
          </w:p>
          <w:p w14:paraId="67CFBEF3" w14:textId="77777777" w:rsidR="001A1A74" w:rsidRPr="00664251" w:rsidRDefault="001A1A74" w:rsidP="0000172D">
            <w:pPr>
              <w:pStyle w:val="NoSpacing"/>
              <w:rPr>
                <w:sz w:val="18"/>
                <w:szCs w:val="18"/>
              </w:rPr>
            </w:pPr>
          </w:p>
          <w:p w14:paraId="27DD6218" w14:textId="77777777" w:rsidR="001A1A74" w:rsidRPr="00664251" w:rsidRDefault="001A1A74" w:rsidP="0000172D">
            <w:pPr>
              <w:pStyle w:val="NoSpacing"/>
              <w:rPr>
                <w:sz w:val="18"/>
                <w:szCs w:val="18"/>
              </w:rPr>
            </w:pPr>
            <w:r w:rsidRPr="00664251">
              <w:rPr>
                <w:sz w:val="18"/>
                <w:szCs w:val="18"/>
              </w:rPr>
              <w:t>“I was the one making decisions as far as workups and plans and … she was going to do parts of the management [that were] least educational.” (13)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9092F" w14:textId="77777777" w:rsidR="001A1A74" w:rsidRPr="00664251" w:rsidRDefault="001A1A74" w:rsidP="0000172D">
            <w:pPr>
              <w:pStyle w:val="NoSpacing"/>
              <w:rPr>
                <w:sz w:val="18"/>
                <w:szCs w:val="18"/>
              </w:rPr>
            </w:pPr>
            <w:r w:rsidRPr="00664251">
              <w:rPr>
                <w:sz w:val="18"/>
                <w:szCs w:val="18"/>
              </w:rPr>
              <w:t>Responsibilities limited, exclusion from decision-making; often low patient acuity or quantity of tasks</w:t>
            </w:r>
          </w:p>
          <w:p w14:paraId="3CB24171" w14:textId="77777777" w:rsidR="001A1A74" w:rsidRPr="00664251" w:rsidRDefault="001A1A74" w:rsidP="0000172D">
            <w:pPr>
              <w:pStyle w:val="NoSpacing"/>
              <w:rPr>
                <w:sz w:val="18"/>
                <w:szCs w:val="18"/>
              </w:rPr>
            </w:pPr>
          </w:p>
          <w:p w14:paraId="1D855F26" w14:textId="77777777" w:rsidR="001A1A74" w:rsidRPr="00664251" w:rsidRDefault="001A1A74" w:rsidP="0000172D">
            <w:pPr>
              <w:pStyle w:val="NoSpacing"/>
              <w:rPr>
                <w:sz w:val="18"/>
                <w:szCs w:val="18"/>
              </w:rPr>
            </w:pPr>
            <w:r w:rsidRPr="00664251">
              <w:rPr>
                <w:sz w:val="18"/>
                <w:szCs w:val="18"/>
              </w:rPr>
              <w:t>“That's another thing that contrasted, the [senior] residents did end up putting orders in without telling me. Then, I didn't know about them. So, that undermined my trust. Also, undermined my learning.”</w:t>
            </w:r>
            <w:r w:rsidRPr="00664251">
              <w:rPr>
                <w:sz w:val="18"/>
                <w:szCs w:val="18"/>
                <w:highlight w:val="white"/>
              </w:rPr>
              <w:t xml:space="preserve"> (10</w:t>
            </w:r>
            <w:r w:rsidRPr="00664251">
              <w:rPr>
                <w:sz w:val="18"/>
                <w:szCs w:val="18"/>
              </w:rPr>
              <w:t>)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FF924" w14:textId="77777777" w:rsidR="001A1A74" w:rsidRPr="00664251" w:rsidRDefault="001A1A74" w:rsidP="0000172D">
            <w:pPr>
              <w:pStyle w:val="NoSpacing"/>
              <w:rPr>
                <w:sz w:val="18"/>
                <w:szCs w:val="18"/>
              </w:rPr>
            </w:pPr>
            <w:r w:rsidRPr="00664251">
              <w:rPr>
                <w:sz w:val="18"/>
                <w:szCs w:val="18"/>
              </w:rPr>
              <w:t>Responsibilities exceeding competence; often high patient acuity and high quantity of tasks</w:t>
            </w:r>
          </w:p>
          <w:p w14:paraId="3425A6BB" w14:textId="77777777" w:rsidR="001A1A74" w:rsidRPr="00664251" w:rsidRDefault="001A1A74" w:rsidP="0000172D">
            <w:pPr>
              <w:pStyle w:val="NoSpacing"/>
              <w:rPr>
                <w:sz w:val="18"/>
                <w:szCs w:val="18"/>
              </w:rPr>
            </w:pPr>
          </w:p>
          <w:p w14:paraId="237A26CE" w14:textId="77777777" w:rsidR="001A1A74" w:rsidRPr="00664251" w:rsidRDefault="001A1A74" w:rsidP="0000172D">
            <w:pPr>
              <w:pStyle w:val="NoSpacing"/>
              <w:rPr>
                <w:sz w:val="18"/>
                <w:szCs w:val="18"/>
              </w:rPr>
            </w:pPr>
            <w:r w:rsidRPr="00664251">
              <w:rPr>
                <w:sz w:val="18"/>
                <w:szCs w:val="18"/>
              </w:rPr>
              <w:t>“To the senior probably, they have done that order set a hundred times and didn't think there was anything ... I think it was an oversight.” (4)</w:t>
            </w:r>
          </w:p>
        </w:tc>
      </w:tr>
      <w:tr w:rsidR="001A1A74" w:rsidRPr="003431A6" w14:paraId="2FFE85D2" w14:textId="77777777" w:rsidTr="0000172D">
        <w:tblPrEx>
          <w:tblBorders>
            <w:top w:val="single" w:sz="8" w:space="0" w:color="2F5496" w:themeColor="text1"/>
            <w:left w:val="single" w:sz="8" w:space="0" w:color="2F5496" w:themeColor="text1"/>
            <w:bottom w:val="single" w:sz="8" w:space="0" w:color="2F5496" w:themeColor="text1"/>
            <w:right w:val="single" w:sz="8" w:space="0" w:color="2F5496" w:themeColor="text1"/>
            <w:insideH w:val="single" w:sz="8" w:space="0" w:color="2F5496" w:themeColor="text1"/>
            <w:insideV w:val="single" w:sz="8" w:space="0" w:color="2F5496" w:themeColor="text1"/>
          </w:tblBorders>
        </w:tblPrEx>
        <w:trPr>
          <w:trHeight w:val="1575"/>
        </w:trPr>
        <w:tc>
          <w:tcPr>
            <w:tcW w:w="1428" w:type="dxa"/>
            <w:tcBorders>
              <w:top w:val="single" w:sz="8" w:space="0" w:color="2F5496" w:themeColor="text1"/>
              <w:left w:val="single" w:sz="8" w:space="0" w:color="2F5496" w:themeColor="text1"/>
              <w:bottom w:val="single" w:sz="8" w:space="0" w:color="2F5496" w:themeColor="text1"/>
              <w:right w:val="single" w:sz="8" w:space="0" w:color="2F5496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33380" w14:textId="77777777" w:rsidR="001A1A74" w:rsidRPr="00664251" w:rsidRDefault="001A1A74" w:rsidP="0000172D">
            <w:pPr>
              <w:pStyle w:val="NoSpacing"/>
              <w:rPr>
                <w:sz w:val="18"/>
                <w:szCs w:val="18"/>
              </w:rPr>
            </w:pPr>
            <w:r w:rsidRPr="00664251">
              <w:rPr>
                <w:sz w:val="18"/>
                <w:szCs w:val="18"/>
              </w:rPr>
              <w:t>RELATION-</w:t>
            </w:r>
          </w:p>
          <w:p w14:paraId="4ACBAD9C" w14:textId="77777777" w:rsidR="001A1A74" w:rsidRPr="00664251" w:rsidRDefault="001A1A74" w:rsidP="0000172D">
            <w:pPr>
              <w:pStyle w:val="NoSpacing"/>
              <w:rPr>
                <w:sz w:val="18"/>
                <w:szCs w:val="18"/>
              </w:rPr>
            </w:pPr>
            <w:r w:rsidRPr="00664251">
              <w:rPr>
                <w:sz w:val="18"/>
                <w:szCs w:val="18"/>
              </w:rPr>
              <w:t xml:space="preserve">SHIP - </w:t>
            </w:r>
          </w:p>
          <w:p w14:paraId="02D01A09" w14:textId="77777777" w:rsidR="001A1A74" w:rsidRPr="00664251" w:rsidRDefault="001A1A74" w:rsidP="0000172D">
            <w:pPr>
              <w:pStyle w:val="NoSpacing"/>
              <w:rPr>
                <w:sz w:val="18"/>
                <w:szCs w:val="18"/>
              </w:rPr>
            </w:pPr>
            <w:r w:rsidRPr="00664251">
              <w:rPr>
                <w:sz w:val="18"/>
                <w:szCs w:val="18"/>
              </w:rPr>
              <w:t>Working Relationship</w:t>
            </w:r>
          </w:p>
        </w:tc>
        <w:tc>
          <w:tcPr>
            <w:tcW w:w="2880" w:type="dxa"/>
            <w:tcBorders>
              <w:top w:val="single" w:sz="8" w:space="0" w:color="2F5496" w:themeColor="text1"/>
              <w:left w:val="single" w:sz="8" w:space="0" w:color="2F5496" w:themeColor="text1"/>
              <w:bottom w:val="single" w:sz="8" w:space="0" w:color="2F5496" w:themeColor="text1"/>
              <w:right w:val="single" w:sz="8" w:space="0" w:color="2F5496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36F04" w14:textId="77777777" w:rsidR="001A1A74" w:rsidRPr="00664251" w:rsidRDefault="001A1A74" w:rsidP="0000172D">
            <w:pPr>
              <w:pStyle w:val="NoSpacing"/>
              <w:rPr>
                <w:sz w:val="18"/>
                <w:szCs w:val="18"/>
              </w:rPr>
            </w:pPr>
            <w:r w:rsidRPr="00664251">
              <w:rPr>
                <w:sz w:val="18"/>
                <w:szCs w:val="18"/>
              </w:rPr>
              <w:t>Mutual trust, valued team membership, open/honest communications, validation, shared expectations, mutual advocacy, bidirectional feedback</w:t>
            </w:r>
          </w:p>
          <w:p w14:paraId="41469238" w14:textId="77777777" w:rsidR="001A1A74" w:rsidRPr="00664251" w:rsidRDefault="001A1A74" w:rsidP="0000172D">
            <w:pPr>
              <w:pStyle w:val="NoSpacing"/>
              <w:rPr>
                <w:sz w:val="18"/>
                <w:szCs w:val="18"/>
              </w:rPr>
            </w:pPr>
          </w:p>
          <w:p w14:paraId="4B644DCB" w14:textId="708F3717" w:rsidR="001A1A74" w:rsidRPr="00664251" w:rsidRDefault="001A1A74" w:rsidP="0000172D">
            <w:pPr>
              <w:pStyle w:val="NoSpacing"/>
              <w:rPr>
                <w:sz w:val="18"/>
                <w:szCs w:val="18"/>
              </w:rPr>
            </w:pPr>
            <w:r w:rsidRPr="00664251">
              <w:rPr>
                <w:sz w:val="18"/>
                <w:szCs w:val="18"/>
              </w:rPr>
              <w:t>“I think … [it] is important to understand that it’s a team; to create a team environment and not just a hierarchical environment.” (14)</w:t>
            </w:r>
          </w:p>
        </w:tc>
        <w:tc>
          <w:tcPr>
            <w:tcW w:w="2700" w:type="dxa"/>
            <w:tcBorders>
              <w:top w:val="single" w:sz="8" w:space="0" w:color="2F5496" w:themeColor="text1"/>
              <w:left w:val="single" w:sz="8" w:space="0" w:color="2F5496" w:themeColor="text1"/>
              <w:bottom w:val="single" w:sz="8" w:space="0" w:color="2F5496" w:themeColor="text1"/>
              <w:right w:val="single" w:sz="8" w:space="0" w:color="2F5496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93F08" w14:textId="77777777" w:rsidR="001A1A74" w:rsidRPr="00664251" w:rsidRDefault="001A1A74" w:rsidP="0000172D">
            <w:pPr>
              <w:pStyle w:val="NoSpacing"/>
              <w:rPr>
                <w:sz w:val="18"/>
                <w:szCs w:val="18"/>
              </w:rPr>
            </w:pPr>
            <w:r w:rsidRPr="00664251">
              <w:rPr>
                <w:sz w:val="18"/>
                <w:szCs w:val="18"/>
              </w:rPr>
              <w:t>Dictatorial and hierarchical team structure, one-way communication from supervisor to trainee, trainee excluded from team</w:t>
            </w:r>
          </w:p>
          <w:p w14:paraId="17C41164" w14:textId="77777777" w:rsidR="001A1A74" w:rsidRPr="00664251" w:rsidRDefault="001A1A74" w:rsidP="0000172D">
            <w:pPr>
              <w:pStyle w:val="NoSpacing"/>
              <w:rPr>
                <w:sz w:val="18"/>
                <w:szCs w:val="18"/>
              </w:rPr>
            </w:pPr>
          </w:p>
          <w:p w14:paraId="57DBE9FD" w14:textId="77777777" w:rsidR="001A1A74" w:rsidRPr="00664251" w:rsidRDefault="001A1A74" w:rsidP="0000172D">
            <w:pPr>
              <w:pStyle w:val="NoSpacing"/>
              <w:rPr>
                <w:sz w:val="18"/>
                <w:szCs w:val="18"/>
              </w:rPr>
            </w:pPr>
            <w:r w:rsidRPr="00664251">
              <w:rPr>
                <w:sz w:val="18"/>
                <w:szCs w:val="18"/>
              </w:rPr>
              <w:t>“It feels more like ... this monarchy where one person is doing everything and everybody else is there for no reason.” (2)</w:t>
            </w:r>
          </w:p>
        </w:tc>
        <w:tc>
          <w:tcPr>
            <w:tcW w:w="2430" w:type="dxa"/>
            <w:tcBorders>
              <w:top w:val="single" w:sz="8" w:space="0" w:color="2F5496" w:themeColor="text1"/>
              <w:left w:val="single" w:sz="8" w:space="0" w:color="2F5496" w:themeColor="text1"/>
              <w:bottom w:val="single" w:sz="8" w:space="0" w:color="2F5496" w:themeColor="text1"/>
              <w:right w:val="single" w:sz="8" w:space="0" w:color="2F5496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C85C0" w14:textId="77777777" w:rsidR="001A1A74" w:rsidRPr="00664251" w:rsidRDefault="001A1A74" w:rsidP="0000172D">
            <w:pPr>
              <w:pStyle w:val="NoSpacing"/>
              <w:rPr>
                <w:sz w:val="18"/>
                <w:szCs w:val="18"/>
              </w:rPr>
            </w:pPr>
            <w:r w:rsidRPr="00664251">
              <w:rPr>
                <w:sz w:val="18"/>
                <w:szCs w:val="18"/>
              </w:rPr>
              <w:t>Lack of teamwork, communication, expectations, or shared values</w:t>
            </w:r>
          </w:p>
          <w:p w14:paraId="3793CD60" w14:textId="77777777" w:rsidR="001A1A74" w:rsidRPr="00664251" w:rsidRDefault="001A1A74" w:rsidP="0000172D">
            <w:pPr>
              <w:pStyle w:val="NoSpacing"/>
              <w:rPr>
                <w:sz w:val="18"/>
                <w:szCs w:val="18"/>
              </w:rPr>
            </w:pPr>
          </w:p>
          <w:p w14:paraId="3C3A9F50" w14:textId="77777777" w:rsidR="001A1A74" w:rsidRPr="00664251" w:rsidRDefault="001A1A74" w:rsidP="0000172D">
            <w:pPr>
              <w:pStyle w:val="NoSpacing"/>
              <w:rPr>
                <w:sz w:val="18"/>
                <w:szCs w:val="18"/>
              </w:rPr>
            </w:pPr>
            <w:r w:rsidRPr="00664251">
              <w:rPr>
                <w:sz w:val="18"/>
                <w:szCs w:val="18"/>
              </w:rPr>
              <w:t>“I realized how confusing our communication was. … I think it made me not trust the senior as much.” (12)</w:t>
            </w:r>
          </w:p>
        </w:tc>
      </w:tr>
      <w:tr w:rsidR="001A1A74" w:rsidRPr="003431A6" w14:paraId="0FE80293" w14:textId="77777777" w:rsidTr="0000172D">
        <w:tblPrEx>
          <w:tblBorders>
            <w:top w:val="single" w:sz="8" w:space="0" w:color="2F5496" w:themeColor="text1"/>
            <w:left w:val="single" w:sz="8" w:space="0" w:color="2F5496" w:themeColor="text1"/>
            <w:bottom w:val="single" w:sz="8" w:space="0" w:color="2F5496" w:themeColor="text1"/>
            <w:right w:val="single" w:sz="8" w:space="0" w:color="2F5496" w:themeColor="text1"/>
            <w:insideH w:val="single" w:sz="8" w:space="0" w:color="2F5496" w:themeColor="text1"/>
            <w:insideV w:val="single" w:sz="8" w:space="0" w:color="2F5496" w:themeColor="text1"/>
          </w:tblBorders>
        </w:tblPrEx>
        <w:tc>
          <w:tcPr>
            <w:tcW w:w="1428" w:type="dxa"/>
            <w:tcBorders>
              <w:top w:val="single" w:sz="8" w:space="0" w:color="2F5496" w:themeColor="text1"/>
              <w:left w:val="single" w:sz="8" w:space="0" w:color="2F5496" w:themeColor="text1"/>
              <w:bottom w:val="single" w:sz="8" w:space="0" w:color="2F5496" w:themeColor="text1"/>
              <w:right w:val="single" w:sz="8" w:space="0" w:color="2F5496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0A740" w14:textId="77777777" w:rsidR="001A1A74" w:rsidRPr="00664251" w:rsidRDefault="001A1A74" w:rsidP="0000172D">
            <w:pPr>
              <w:pStyle w:val="NoSpacing"/>
              <w:rPr>
                <w:sz w:val="18"/>
                <w:szCs w:val="18"/>
              </w:rPr>
            </w:pPr>
            <w:r w:rsidRPr="00664251">
              <w:rPr>
                <w:sz w:val="18"/>
                <w:szCs w:val="18"/>
              </w:rPr>
              <w:t>CONTEXT -</w:t>
            </w:r>
          </w:p>
          <w:p w14:paraId="60FD138C" w14:textId="77777777" w:rsidR="001A1A74" w:rsidRPr="00664251" w:rsidRDefault="001A1A74" w:rsidP="0000172D">
            <w:pPr>
              <w:pStyle w:val="NoSpacing"/>
              <w:rPr>
                <w:sz w:val="18"/>
                <w:szCs w:val="18"/>
              </w:rPr>
            </w:pPr>
            <w:r w:rsidRPr="00664251">
              <w:rPr>
                <w:sz w:val="18"/>
                <w:szCs w:val="18"/>
              </w:rPr>
              <w:t>Culture and Logistics</w:t>
            </w:r>
          </w:p>
        </w:tc>
        <w:tc>
          <w:tcPr>
            <w:tcW w:w="2880" w:type="dxa"/>
            <w:tcBorders>
              <w:top w:val="single" w:sz="8" w:space="0" w:color="2F5496" w:themeColor="text1"/>
              <w:left w:val="single" w:sz="8" w:space="0" w:color="2F5496" w:themeColor="text1"/>
              <w:bottom w:val="single" w:sz="8" w:space="0" w:color="2F5496" w:themeColor="text1"/>
              <w:right w:val="single" w:sz="8" w:space="0" w:color="2F5496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3BEC5" w14:textId="77777777" w:rsidR="001A1A74" w:rsidRPr="00664251" w:rsidRDefault="001A1A74" w:rsidP="0000172D">
            <w:pPr>
              <w:pStyle w:val="NoSpacing"/>
              <w:rPr>
                <w:sz w:val="18"/>
                <w:szCs w:val="18"/>
              </w:rPr>
            </w:pPr>
            <w:r w:rsidRPr="00664251">
              <w:rPr>
                <w:sz w:val="18"/>
                <w:szCs w:val="18"/>
              </w:rPr>
              <w:t>Workplace supporting time/space for trainee autonomy, encouragement for independent thinking, and adequate staffing for teaching</w:t>
            </w:r>
          </w:p>
          <w:p w14:paraId="271A6E66" w14:textId="77777777" w:rsidR="001A1A74" w:rsidRPr="00664251" w:rsidRDefault="001A1A74" w:rsidP="0000172D">
            <w:pPr>
              <w:pStyle w:val="NoSpacing"/>
              <w:rPr>
                <w:sz w:val="18"/>
                <w:szCs w:val="18"/>
              </w:rPr>
            </w:pPr>
          </w:p>
          <w:p w14:paraId="3C0A08EF" w14:textId="77777777" w:rsidR="001A1A74" w:rsidRPr="00664251" w:rsidRDefault="001A1A74" w:rsidP="0000172D">
            <w:pPr>
              <w:pStyle w:val="NoSpacing"/>
              <w:rPr>
                <w:sz w:val="18"/>
                <w:szCs w:val="18"/>
              </w:rPr>
            </w:pPr>
            <w:r w:rsidRPr="00664251">
              <w:rPr>
                <w:sz w:val="18"/>
                <w:szCs w:val="18"/>
              </w:rPr>
              <w:t>“This senior, I probably worked with a little bit more, so I think through that experience ... they could tell that I was somewhat competent ... able to take on some more of the medical decision making." (5)</w:t>
            </w:r>
          </w:p>
        </w:tc>
        <w:tc>
          <w:tcPr>
            <w:tcW w:w="2700" w:type="dxa"/>
            <w:tcBorders>
              <w:top w:val="single" w:sz="8" w:space="0" w:color="2F5496" w:themeColor="text1"/>
              <w:left w:val="single" w:sz="8" w:space="0" w:color="2F5496" w:themeColor="text1"/>
              <w:bottom w:val="single" w:sz="8" w:space="0" w:color="2F5496" w:themeColor="text1"/>
              <w:right w:val="single" w:sz="8" w:space="0" w:color="2F5496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59668" w14:textId="77777777" w:rsidR="001A1A74" w:rsidRPr="00664251" w:rsidRDefault="001A1A74" w:rsidP="0000172D">
            <w:pPr>
              <w:pStyle w:val="NoSpacing"/>
              <w:rPr>
                <w:sz w:val="18"/>
                <w:szCs w:val="18"/>
              </w:rPr>
            </w:pPr>
            <w:r w:rsidRPr="00664251">
              <w:rPr>
                <w:sz w:val="18"/>
                <w:szCs w:val="18"/>
              </w:rPr>
              <w:t>Workplace barriers to participation in critical thinking, lack of time/space for autonomy, and redundancy in workforce</w:t>
            </w:r>
          </w:p>
          <w:p w14:paraId="39680EF7" w14:textId="77777777" w:rsidR="001A1A74" w:rsidRPr="00664251" w:rsidRDefault="001A1A74" w:rsidP="0000172D">
            <w:pPr>
              <w:pStyle w:val="NoSpacing"/>
              <w:rPr>
                <w:sz w:val="18"/>
                <w:szCs w:val="18"/>
              </w:rPr>
            </w:pPr>
          </w:p>
          <w:p w14:paraId="6812E4E2" w14:textId="77777777" w:rsidR="001A1A74" w:rsidRPr="00664251" w:rsidRDefault="001A1A74" w:rsidP="0000172D">
            <w:pPr>
              <w:pStyle w:val="NoSpacing"/>
              <w:rPr>
                <w:sz w:val="18"/>
                <w:szCs w:val="18"/>
              </w:rPr>
            </w:pPr>
            <w:r w:rsidRPr="00664251">
              <w:rPr>
                <w:sz w:val="18"/>
                <w:szCs w:val="18"/>
              </w:rPr>
              <w:t>“The teaching was at a level that would've been much more appropriate at the very beginning of the year.” (7)</w:t>
            </w:r>
          </w:p>
        </w:tc>
        <w:tc>
          <w:tcPr>
            <w:tcW w:w="2430" w:type="dxa"/>
            <w:tcBorders>
              <w:top w:val="single" w:sz="8" w:space="0" w:color="2F5496" w:themeColor="text1"/>
              <w:left w:val="single" w:sz="8" w:space="0" w:color="2F5496" w:themeColor="text1"/>
              <w:bottom w:val="single" w:sz="8" w:space="0" w:color="2F5496" w:themeColor="text1"/>
              <w:right w:val="single" w:sz="8" w:space="0" w:color="2F5496" w:themeColor="text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3930F" w14:textId="77777777" w:rsidR="001A1A74" w:rsidRPr="00664251" w:rsidRDefault="001A1A74" w:rsidP="0000172D">
            <w:pPr>
              <w:pStyle w:val="NoSpacing"/>
              <w:rPr>
                <w:sz w:val="18"/>
                <w:szCs w:val="18"/>
              </w:rPr>
            </w:pPr>
            <w:r w:rsidRPr="00664251">
              <w:rPr>
                <w:sz w:val="18"/>
                <w:szCs w:val="18"/>
              </w:rPr>
              <w:t>Workplace barriers to asking for and receiving help (patient census, insufficient staffing, time of day)</w:t>
            </w:r>
          </w:p>
          <w:p w14:paraId="308D81F0" w14:textId="77777777" w:rsidR="001A1A74" w:rsidRPr="00664251" w:rsidRDefault="001A1A74" w:rsidP="0000172D">
            <w:pPr>
              <w:pStyle w:val="NoSpacing"/>
              <w:rPr>
                <w:sz w:val="18"/>
                <w:szCs w:val="18"/>
              </w:rPr>
            </w:pPr>
          </w:p>
          <w:p w14:paraId="3FBEA5B6" w14:textId="77777777" w:rsidR="001A1A74" w:rsidRPr="00664251" w:rsidRDefault="001A1A74" w:rsidP="0000172D">
            <w:pPr>
              <w:pStyle w:val="NoSpacing"/>
              <w:rPr>
                <w:sz w:val="18"/>
                <w:szCs w:val="18"/>
              </w:rPr>
            </w:pPr>
            <w:r w:rsidRPr="00664251">
              <w:rPr>
                <w:sz w:val="18"/>
                <w:szCs w:val="18"/>
              </w:rPr>
              <w:t>“Over half the time I got autonomy because it was busy. It’s understandable … your senior might forget to gauge … how much experience an intern has had in the past.” (3)</w:t>
            </w:r>
          </w:p>
        </w:tc>
      </w:tr>
    </w:tbl>
    <w:p w14:paraId="52B77181" w14:textId="28FA389E" w:rsidR="001A1A74" w:rsidRDefault="001A1A74" w:rsidP="00E378DB">
      <w:pPr>
        <w:keepNext/>
        <w:keepLines/>
        <w:spacing w:line="240" w:lineRule="auto"/>
      </w:pPr>
    </w:p>
    <w:sectPr w:rsidR="001A1A74" w:rsidSect="002F2C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A74"/>
    <w:rsid w:val="000E3CE0"/>
    <w:rsid w:val="00122576"/>
    <w:rsid w:val="0019134F"/>
    <w:rsid w:val="001A1A74"/>
    <w:rsid w:val="002F2C4D"/>
    <w:rsid w:val="00316AC9"/>
    <w:rsid w:val="0048765F"/>
    <w:rsid w:val="00664251"/>
    <w:rsid w:val="00867BB5"/>
    <w:rsid w:val="00871077"/>
    <w:rsid w:val="009A2252"/>
    <w:rsid w:val="00A446D2"/>
    <w:rsid w:val="00B565E2"/>
    <w:rsid w:val="00BF28E0"/>
    <w:rsid w:val="00C1178D"/>
    <w:rsid w:val="00D943B7"/>
    <w:rsid w:val="00E378DB"/>
    <w:rsid w:val="00E8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BBA9F"/>
  <w15:chartTrackingRefBased/>
  <w15:docId w15:val="{667D4BB5-542F-4524-927E-124AF78CC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A74"/>
    <w:pPr>
      <w:spacing w:after="240" w:line="480" w:lineRule="auto"/>
    </w:pPr>
    <w:rPr>
      <w:rFonts w:ascii="Times New Roman" w:eastAsia="Calibri" w:hAnsi="Times New Roman" w:cs="Times New Roman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1A1A74"/>
    <w:pPr>
      <w:keepNext/>
      <w:keepLines/>
      <w:spacing w:after="0" w:line="240" w:lineRule="auto"/>
    </w:pPr>
    <w:rPr>
      <w:rFonts w:asciiTheme="majorHAnsi" w:hAnsiTheme="majorHAnsi" w:cstheme="maj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Custom 1">
      <a:dk1>
        <a:srgbClr val="2F5496"/>
      </a:dk1>
      <a:lt1>
        <a:sysClr val="window" lastClr="FFFFFF"/>
      </a:lt1>
      <a:dk2>
        <a:srgbClr val="2F5496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Candara"/>
        <a:ea typeface=""/>
        <a:cs typeface=""/>
      </a:majorFont>
      <a:minorFont>
        <a:latin typeface="Candar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586</Words>
  <Characters>3343</Characters>
  <Application>Microsoft Office Word</Application>
  <DocSecurity>0</DocSecurity>
  <Lines>27</Lines>
  <Paragraphs>7</Paragraphs>
  <ScaleCrop>false</ScaleCrop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Solomon</dc:creator>
  <cp:keywords/>
  <dc:description/>
  <cp:lastModifiedBy>Neil Solomon</cp:lastModifiedBy>
  <cp:revision>3</cp:revision>
  <dcterms:created xsi:type="dcterms:W3CDTF">2021-06-14T12:15:00Z</dcterms:created>
  <dcterms:modified xsi:type="dcterms:W3CDTF">2021-06-14T12:15:00Z</dcterms:modified>
</cp:coreProperties>
</file>