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54AF3" w14:textId="77777777" w:rsidR="0082035E" w:rsidRDefault="003606DB" w:rsidP="003606DB">
      <w:pPr>
        <w:rPr>
          <w:rFonts w:ascii="Arial" w:hAnsi="Arial" w:cs="Arial"/>
          <w:b/>
          <w:bCs/>
          <w:sz w:val="36"/>
          <w:szCs w:val="36"/>
        </w:rPr>
      </w:pPr>
      <w:r w:rsidRPr="009420C7">
        <w:rPr>
          <w:rFonts w:ascii="Arial" w:hAnsi="Arial" w:cs="Arial"/>
          <w:b/>
          <w:bCs/>
          <w:sz w:val="36"/>
          <w:szCs w:val="36"/>
        </w:rPr>
        <w:t>Clinical Footwear assessment tool.</w:t>
      </w:r>
      <w:r w:rsidR="0082035E">
        <w:rPr>
          <w:rFonts w:ascii="Arial" w:hAnsi="Arial" w:cs="Arial"/>
          <w:b/>
          <w:bCs/>
          <w:sz w:val="36"/>
          <w:szCs w:val="36"/>
        </w:rPr>
        <w:t xml:space="preserve"> </w:t>
      </w:r>
    </w:p>
    <w:p w14:paraId="6E1C1764" w14:textId="7C659B7F" w:rsidR="009420C7" w:rsidRDefault="0082035E" w:rsidP="003606DB">
      <w:pPr>
        <w:rPr>
          <w:rFonts w:ascii="Arial" w:hAnsi="Arial" w:cs="Arial"/>
          <w:b/>
          <w:bCs/>
          <w:sz w:val="36"/>
          <w:szCs w:val="36"/>
        </w:rPr>
      </w:pPr>
      <w:r>
        <w:rPr>
          <w:rFonts w:ascii="Arial" w:hAnsi="Arial" w:cs="Arial"/>
          <w:b/>
          <w:bCs/>
          <w:sz w:val="36"/>
          <w:szCs w:val="36"/>
        </w:rPr>
        <w:t>INSTRUCTIONS</w:t>
      </w:r>
      <w:r w:rsidR="0055588B">
        <w:rPr>
          <w:rFonts w:ascii="Arial" w:hAnsi="Arial" w:cs="Arial"/>
          <w:b/>
          <w:bCs/>
          <w:sz w:val="36"/>
          <w:szCs w:val="36"/>
        </w:rPr>
        <w:t>.</w:t>
      </w:r>
    </w:p>
    <w:p w14:paraId="44970A10" w14:textId="552E0683" w:rsidR="00552593" w:rsidRPr="00552593" w:rsidRDefault="00552593" w:rsidP="003606DB">
      <w:pPr>
        <w:rPr>
          <w:rFonts w:ascii="Arial" w:hAnsi="Arial" w:cs="Arial"/>
          <w:b/>
          <w:bCs/>
          <w:sz w:val="24"/>
          <w:szCs w:val="24"/>
        </w:rPr>
      </w:pPr>
      <w:r>
        <w:rPr>
          <w:rFonts w:ascii="Arial" w:hAnsi="Arial" w:cs="Arial"/>
          <w:b/>
          <w:bCs/>
          <w:sz w:val="24"/>
          <w:szCs w:val="24"/>
        </w:rPr>
        <w:t>There may be a need to highlight a left or right shoe measure. Indicate this on the form with a L for left and R for right when there is an observed difference.</w:t>
      </w:r>
    </w:p>
    <w:tbl>
      <w:tblPr>
        <w:tblStyle w:val="TableGrid"/>
        <w:tblpPr w:leftFromText="180" w:rightFromText="180" w:vertAnchor="text" w:horzAnchor="margin" w:tblpY="96"/>
        <w:tblW w:w="8969" w:type="dxa"/>
        <w:tblLook w:val="04A0" w:firstRow="1" w:lastRow="0" w:firstColumn="1" w:lastColumn="0" w:noHBand="0" w:noVBand="1"/>
      </w:tblPr>
      <w:tblGrid>
        <w:gridCol w:w="1760"/>
        <w:gridCol w:w="2869"/>
        <w:gridCol w:w="136"/>
        <w:gridCol w:w="4204"/>
      </w:tblGrid>
      <w:tr w:rsidR="00C10C40" w:rsidRPr="009420C7" w14:paraId="1BD6495A" w14:textId="77777777" w:rsidTr="00EB4547">
        <w:trPr>
          <w:trHeight w:val="592"/>
        </w:trPr>
        <w:tc>
          <w:tcPr>
            <w:tcW w:w="8969" w:type="dxa"/>
            <w:gridSpan w:val="4"/>
            <w:shd w:val="clear" w:color="auto" w:fill="B4C6E7" w:themeFill="accent1" w:themeFillTint="66"/>
          </w:tcPr>
          <w:p w14:paraId="32A89A92" w14:textId="77777777" w:rsidR="00C10C40" w:rsidRPr="009420C7" w:rsidRDefault="00C10C40" w:rsidP="00C10C40">
            <w:pPr>
              <w:pStyle w:val="ListParagraph"/>
              <w:ind w:left="0"/>
              <w:rPr>
                <w:rFonts w:ascii="Arial" w:hAnsi="Arial" w:cs="Arial"/>
                <w:b/>
                <w:bCs/>
                <w:sz w:val="28"/>
                <w:szCs w:val="28"/>
              </w:rPr>
            </w:pPr>
            <w:r w:rsidRPr="009420C7">
              <w:rPr>
                <w:rFonts w:ascii="Arial" w:hAnsi="Arial" w:cs="Arial"/>
                <w:b/>
                <w:bCs/>
                <w:sz w:val="28"/>
                <w:szCs w:val="28"/>
              </w:rPr>
              <w:t>Fit of Footwear</w:t>
            </w:r>
          </w:p>
          <w:p w14:paraId="04145A3B" w14:textId="5C047926" w:rsidR="009420C7" w:rsidRPr="009420C7" w:rsidRDefault="009420C7" w:rsidP="00C10C40">
            <w:pPr>
              <w:pStyle w:val="ListParagraph"/>
              <w:ind w:left="0"/>
              <w:rPr>
                <w:rFonts w:ascii="Arial" w:hAnsi="Arial" w:cs="Arial"/>
                <w:b/>
                <w:bCs/>
              </w:rPr>
            </w:pPr>
          </w:p>
        </w:tc>
      </w:tr>
      <w:tr w:rsidR="0046119C" w:rsidRPr="009420C7" w14:paraId="791AD72D" w14:textId="77777777" w:rsidTr="003F3D99">
        <w:trPr>
          <w:trHeight w:val="2367"/>
        </w:trPr>
        <w:tc>
          <w:tcPr>
            <w:tcW w:w="1991" w:type="dxa"/>
          </w:tcPr>
          <w:p w14:paraId="06C8B2DA" w14:textId="4322E57D" w:rsidR="008C1B6E" w:rsidRPr="009420C7" w:rsidRDefault="008C1B6E" w:rsidP="00C10C40">
            <w:pPr>
              <w:pStyle w:val="ListParagraph"/>
              <w:ind w:left="0"/>
              <w:rPr>
                <w:rFonts w:ascii="Arial" w:hAnsi="Arial" w:cs="Arial"/>
                <w:b/>
                <w:bCs/>
              </w:rPr>
            </w:pPr>
            <w:r w:rsidRPr="009420C7">
              <w:rPr>
                <w:rFonts w:ascii="Arial" w:hAnsi="Arial" w:cs="Arial"/>
                <w:b/>
                <w:bCs/>
              </w:rPr>
              <w:t>Width Grasp</w:t>
            </w:r>
          </w:p>
        </w:tc>
        <w:tc>
          <w:tcPr>
            <w:tcW w:w="3336" w:type="dxa"/>
          </w:tcPr>
          <w:p w14:paraId="02927615" w14:textId="77777777" w:rsidR="008C1B6E" w:rsidRDefault="008C1B6E" w:rsidP="00C10C40">
            <w:pPr>
              <w:jc w:val="both"/>
              <w:rPr>
                <w:rFonts w:ascii="Arial" w:hAnsi="Arial" w:cs="Arial"/>
              </w:rPr>
            </w:pPr>
            <w:r>
              <w:rPr>
                <w:rFonts w:ascii="Arial" w:hAnsi="Arial" w:cs="Arial"/>
              </w:rPr>
              <w:t>B</w:t>
            </w:r>
            <w:r w:rsidRPr="009420C7">
              <w:rPr>
                <w:rFonts w:ascii="Arial" w:hAnsi="Arial" w:cs="Arial"/>
              </w:rPr>
              <w:t>y grasping the upper over the metatarsal heads</w:t>
            </w:r>
            <w:r>
              <w:rPr>
                <w:rFonts w:ascii="Arial" w:hAnsi="Arial" w:cs="Arial"/>
              </w:rPr>
              <w:t>, as per picture. Evaluate whether the upper is too wide, a good fit or too narrow. Select your choice by circling the relevant option.</w:t>
            </w:r>
          </w:p>
          <w:p w14:paraId="06530CE3" w14:textId="77777777" w:rsidR="00805949" w:rsidRDefault="00805949" w:rsidP="00C10C40">
            <w:pPr>
              <w:jc w:val="both"/>
              <w:rPr>
                <w:rFonts w:ascii="Arial" w:hAnsi="Arial" w:cs="Arial"/>
              </w:rPr>
            </w:pPr>
          </w:p>
          <w:p w14:paraId="2532F86C" w14:textId="77777777" w:rsidR="00805949" w:rsidRDefault="00805949" w:rsidP="00C10C40">
            <w:pPr>
              <w:jc w:val="both"/>
              <w:rPr>
                <w:rFonts w:ascii="Arial" w:hAnsi="Arial" w:cs="Arial"/>
              </w:rPr>
            </w:pPr>
          </w:p>
          <w:p w14:paraId="20FD93DD" w14:textId="77777777" w:rsidR="00805949" w:rsidRDefault="00805949" w:rsidP="00C10C40">
            <w:pPr>
              <w:jc w:val="both"/>
              <w:rPr>
                <w:rFonts w:ascii="Arial" w:hAnsi="Arial" w:cs="Arial"/>
              </w:rPr>
            </w:pPr>
          </w:p>
          <w:p w14:paraId="1290F5B6" w14:textId="77777777" w:rsidR="00805949" w:rsidRDefault="00805949" w:rsidP="00C10C40">
            <w:pPr>
              <w:jc w:val="both"/>
              <w:rPr>
                <w:rFonts w:ascii="Arial" w:hAnsi="Arial" w:cs="Arial"/>
              </w:rPr>
            </w:pPr>
          </w:p>
          <w:p w14:paraId="4D58B37B" w14:textId="77777777" w:rsidR="00805949" w:rsidRDefault="00805949" w:rsidP="00C10C40">
            <w:pPr>
              <w:jc w:val="both"/>
              <w:rPr>
                <w:rFonts w:ascii="Arial" w:hAnsi="Arial" w:cs="Arial"/>
              </w:rPr>
            </w:pPr>
          </w:p>
          <w:p w14:paraId="4644CF32" w14:textId="5E2F0827" w:rsidR="00805949" w:rsidRPr="009420C7" w:rsidRDefault="00805949" w:rsidP="00C10C40">
            <w:pPr>
              <w:jc w:val="both"/>
              <w:rPr>
                <w:rFonts w:ascii="Arial" w:hAnsi="Arial" w:cs="Arial"/>
              </w:rPr>
            </w:pPr>
          </w:p>
        </w:tc>
        <w:tc>
          <w:tcPr>
            <w:tcW w:w="3642" w:type="dxa"/>
            <w:gridSpan w:val="2"/>
          </w:tcPr>
          <w:p w14:paraId="42A96F2D" w14:textId="49081433" w:rsidR="008C1B6E" w:rsidRPr="009420C7" w:rsidRDefault="00BB0005" w:rsidP="00C10C40">
            <w:pPr>
              <w:pStyle w:val="ListParagraph"/>
              <w:ind w:left="0"/>
              <w:rPr>
                <w:rFonts w:ascii="Arial" w:hAnsi="Arial" w:cs="Arial"/>
              </w:rPr>
            </w:pPr>
            <w:r>
              <w:rPr>
                <w:rFonts w:ascii="Arial" w:hAnsi="Arial" w:cs="Arial"/>
                <w:noProof/>
              </w:rPr>
              <w:drawing>
                <wp:inline distT="0" distB="0" distL="0" distR="0" wp14:anchorId="51FA4096" wp14:editId="27137F79">
                  <wp:extent cx="2588707" cy="247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3108" cy="2499844"/>
                          </a:xfrm>
                          <a:prstGeom prst="rect">
                            <a:avLst/>
                          </a:prstGeom>
                          <a:noFill/>
                        </pic:spPr>
                      </pic:pic>
                    </a:graphicData>
                  </a:graphic>
                </wp:inline>
              </w:drawing>
            </w:r>
          </w:p>
        </w:tc>
      </w:tr>
      <w:tr w:rsidR="0046119C" w:rsidRPr="009420C7" w14:paraId="1CC8369E" w14:textId="77777777" w:rsidTr="003F3D99">
        <w:trPr>
          <w:trHeight w:val="2478"/>
        </w:trPr>
        <w:tc>
          <w:tcPr>
            <w:tcW w:w="1991" w:type="dxa"/>
          </w:tcPr>
          <w:p w14:paraId="6848D4D3" w14:textId="77777777" w:rsidR="008C1B6E" w:rsidRPr="009420C7" w:rsidRDefault="008C1B6E" w:rsidP="00C10C40">
            <w:pPr>
              <w:rPr>
                <w:rFonts w:ascii="Arial" w:hAnsi="Arial" w:cs="Arial"/>
                <w:b/>
                <w:bCs/>
              </w:rPr>
            </w:pPr>
            <w:r w:rsidRPr="009420C7">
              <w:rPr>
                <w:rFonts w:ascii="Arial" w:hAnsi="Arial" w:cs="Arial"/>
                <w:b/>
                <w:bCs/>
              </w:rPr>
              <w:t>Depth</w:t>
            </w:r>
          </w:p>
          <w:p w14:paraId="76776E0F" w14:textId="77777777" w:rsidR="008C1B6E" w:rsidRPr="009420C7" w:rsidRDefault="008C1B6E" w:rsidP="00C10C40">
            <w:pPr>
              <w:pStyle w:val="ListParagraph"/>
              <w:ind w:left="0"/>
              <w:rPr>
                <w:rFonts w:ascii="Arial" w:hAnsi="Arial" w:cs="Arial"/>
              </w:rPr>
            </w:pPr>
          </w:p>
        </w:tc>
        <w:tc>
          <w:tcPr>
            <w:tcW w:w="3336" w:type="dxa"/>
          </w:tcPr>
          <w:p w14:paraId="611B9545" w14:textId="77777777" w:rsidR="008C1B6E" w:rsidRDefault="008C1B6E" w:rsidP="00C10C40">
            <w:pPr>
              <w:rPr>
                <w:rFonts w:ascii="Arial" w:hAnsi="Arial" w:cs="Arial"/>
              </w:rPr>
            </w:pPr>
            <w:r w:rsidRPr="009420C7">
              <w:rPr>
                <w:rFonts w:ascii="Arial" w:hAnsi="Arial" w:cs="Arial"/>
              </w:rPr>
              <w:t>Consideration of the ability of the toes and joints to move freely, and the absence of any pressure on the dorsal aspect of the toes and nails.</w:t>
            </w:r>
            <w:r>
              <w:rPr>
                <w:rFonts w:ascii="Arial" w:hAnsi="Arial" w:cs="Arial"/>
              </w:rPr>
              <w:t xml:space="preserve"> Evaluate how the toes move in the shoe and whether there is adequate room in the depth of the shoe.</w:t>
            </w:r>
          </w:p>
          <w:p w14:paraId="2A7EE1CA" w14:textId="77777777" w:rsidR="00805949" w:rsidRDefault="00805949" w:rsidP="00C10C40">
            <w:pPr>
              <w:rPr>
                <w:rFonts w:ascii="Arial" w:hAnsi="Arial" w:cs="Arial"/>
              </w:rPr>
            </w:pPr>
          </w:p>
          <w:p w14:paraId="4937C6D4" w14:textId="77777777" w:rsidR="00805949" w:rsidRDefault="00805949" w:rsidP="00C10C40">
            <w:pPr>
              <w:rPr>
                <w:rFonts w:ascii="Arial" w:hAnsi="Arial" w:cs="Arial"/>
              </w:rPr>
            </w:pPr>
          </w:p>
          <w:p w14:paraId="7C14D325" w14:textId="77777777" w:rsidR="00805949" w:rsidRDefault="00805949" w:rsidP="00C10C40">
            <w:pPr>
              <w:rPr>
                <w:rFonts w:ascii="Arial" w:hAnsi="Arial" w:cs="Arial"/>
              </w:rPr>
            </w:pPr>
          </w:p>
          <w:p w14:paraId="46DCBFCA" w14:textId="7BD38150" w:rsidR="00805949" w:rsidRPr="009420C7" w:rsidRDefault="00805949" w:rsidP="00C10C40">
            <w:pPr>
              <w:rPr>
                <w:rFonts w:ascii="Arial" w:hAnsi="Arial" w:cs="Arial"/>
              </w:rPr>
            </w:pPr>
          </w:p>
        </w:tc>
        <w:tc>
          <w:tcPr>
            <w:tcW w:w="3642" w:type="dxa"/>
            <w:gridSpan w:val="2"/>
          </w:tcPr>
          <w:p w14:paraId="5FCED4D7" w14:textId="296471A8" w:rsidR="008C1B6E" w:rsidRPr="009420C7" w:rsidRDefault="00BB0005" w:rsidP="00C10C40">
            <w:pPr>
              <w:pStyle w:val="ListParagraph"/>
              <w:ind w:left="0"/>
              <w:rPr>
                <w:rFonts w:ascii="Arial" w:hAnsi="Arial" w:cs="Arial"/>
              </w:rPr>
            </w:pPr>
            <w:r>
              <w:rPr>
                <w:rFonts w:ascii="Arial" w:hAnsi="Arial" w:cs="Arial"/>
                <w:noProof/>
              </w:rPr>
              <w:drawing>
                <wp:inline distT="0" distB="0" distL="0" distR="0" wp14:anchorId="260FB1F5" wp14:editId="40BE189A">
                  <wp:extent cx="2471738" cy="2359656"/>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6993" cy="2383765"/>
                          </a:xfrm>
                          <a:prstGeom prst="rect">
                            <a:avLst/>
                          </a:prstGeom>
                          <a:noFill/>
                        </pic:spPr>
                      </pic:pic>
                    </a:graphicData>
                  </a:graphic>
                </wp:inline>
              </w:drawing>
            </w:r>
          </w:p>
        </w:tc>
      </w:tr>
      <w:tr w:rsidR="00BB0005" w:rsidRPr="009420C7" w14:paraId="23F9CEE9" w14:textId="77777777" w:rsidTr="003F3D99">
        <w:trPr>
          <w:trHeight w:val="1038"/>
        </w:trPr>
        <w:tc>
          <w:tcPr>
            <w:tcW w:w="1991" w:type="dxa"/>
          </w:tcPr>
          <w:p w14:paraId="686441E3" w14:textId="4EA099C9" w:rsidR="00C10C40" w:rsidRPr="009420C7" w:rsidRDefault="002432D3" w:rsidP="00C10C40">
            <w:pPr>
              <w:pStyle w:val="ListParagraph"/>
              <w:ind w:left="0"/>
              <w:rPr>
                <w:rFonts w:ascii="Arial" w:hAnsi="Arial" w:cs="Arial"/>
                <w:b/>
                <w:bCs/>
              </w:rPr>
            </w:pPr>
            <w:r>
              <w:rPr>
                <w:rFonts w:ascii="Arial" w:hAnsi="Arial" w:cs="Arial"/>
                <w:b/>
                <w:bCs/>
              </w:rPr>
              <w:t>Size match</w:t>
            </w:r>
          </w:p>
        </w:tc>
        <w:tc>
          <w:tcPr>
            <w:tcW w:w="6978" w:type="dxa"/>
            <w:gridSpan w:val="3"/>
          </w:tcPr>
          <w:p w14:paraId="77C36432" w14:textId="2EEBFDFD" w:rsidR="00C10C40" w:rsidRPr="009420C7" w:rsidRDefault="00C10C40" w:rsidP="00C10C40">
            <w:pPr>
              <w:rPr>
                <w:rFonts w:ascii="Arial" w:hAnsi="Arial" w:cs="Arial"/>
              </w:rPr>
            </w:pPr>
            <w:r w:rsidRPr="009420C7">
              <w:rPr>
                <w:rFonts w:ascii="Arial" w:hAnsi="Arial" w:cs="Arial"/>
              </w:rPr>
              <w:t>If possible</w:t>
            </w:r>
            <w:r w:rsidR="009420C7" w:rsidRPr="009420C7">
              <w:rPr>
                <w:rFonts w:ascii="Arial" w:hAnsi="Arial" w:cs="Arial"/>
              </w:rPr>
              <w:t>,</w:t>
            </w:r>
            <w:r w:rsidRPr="009420C7">
              <w:rPr>
                <w:rFonts w:ascii="Arial" w:hAnsi="Arial" w:cs="Arial"/>
              </w:rPr>
              <w:t xml:space="preserve"> remove the insole or shoe liner from the footwear. </w:t>
            </w:r>
          </w:p>
          <w:p w14:paraId="16B04E97" w14:textId="77777777" w:rsidR="009420C7" w:rsidRDefault="00C10C40" w:rsidP="008C1B6E">
            <w:pPr>
              <w:rPr>
                <w:rFonts w:ascii="Arial" w:hAnsi="Arial" w:cs="Arial"/>
              </w:rPr>
            </w:pPr>
            <w:r w:rsidRPr="009420C7">
              <w:rPr>
                <w:rFonts w:ascii="Arial" w:hAnsi="Arial" w:cs="Arial"/>
              </w:rPr>
              <w:t>Compare the size against the foot length and width whilst weightbearing</w:t>
            </w:r>
            <w:r w:rsidR="009420C7">
              <w:rPr>
                <w:rFonts w:ascii="Arial" w:hAnsi="Arial" w:cs="Arial"/>
              </w:rPr>
              <w:t>.</w:t>
            </w:r>
            <w:r w:rsidR="008C1B6E">
              <w:rPr>
                <w:rFonts w:ascii="Arial" w:hAnsi="Arial" w:cs="Arial"/>
              </w:rPr>
              <w:t xml:space="preserve"> Decide if the length and width of the insole match that of the foot and circle the appropriate choice</w:t>
            </w:r>
            <w:r w:rsidR="003F3D99">
              <w:rPr>
                <w:rFonts w:ascii="Arial" w:hAnsi="Arial" w:cs="Arial"/>
              </w:rPr>
              <w:t>.</w:t>
            </w:r>
          </w:p>
          <w:p w14:paraId="65A8B405" w14:textId="77777777" w:rsidR="003F3D99" w:rsidRDefault="003F3D99" w:rsidP="008C1B6E">
            <w:pPr>
              <w:rPr>
                <w:rFonts w:ascii="Arial" w:hAnsi="Arial" w:cs="Arial"/>
              </w:rPr>
            </w:pPr>
            <w:r>
              <w:rPr>
                <w:rFonts w:ascii="Arial" w:hAnsi="Arial" w:cs="Arial"/>
              </w:rPr>
              <w:t>If the insole does not come out or there is not an insole present, then use the plus 12 tool to distinguish if there is a difference in length and width of the foot compared to the shoe.</w:t>
            </w:r>
          </w:p>
          <w:p w14:paraId="45FA0760" w14:textId="245B8276" w:rsidR="0046119C" w:rsidRPr="009420C7" w:rsidRDefault="0046119C" w:rsidP="008C1B6E">
            <w:pPr>
              <w:rPr>
                <w:rFonts w:ascii="Arial" w:hAnsi="Arial" w:cs="Arial"/>
              </w:rPr>
            </w:pPr>
          </w:p>
        </w:tc>
      </w:tr>
      <w:tr w:rsidR="0046119C" w:rsidRPr="009420C7" w14:paraId="1C5C9D3F" w14:textId="77777777" w:rsidTr="003F3D99">
        <w:trPr>
          <w:trHeight w:val="1038"/>
        </w:trPr>
        <w:tc>
          <w:tcPr>
            <w:tcW w:w="1991" w:type="dxa"/>
          </w:tcPr>
          <w:p w14:paraId="6E8DD873" w14:textId="2DD1BDB6" w:rsidR="003F3D99" w:rsidRPr="009420C7" w:rsidRDefault="003F3D99" w:rsidP="00C10C40">
            <w:pPr>
              <w:pStyle w:val="ListParagraph"/>
              <w:ind w:left="0"/>
              <w:rPr>
                <w:rFonts w:ascii="Arial" w:hAnsi="Arial" w:cs="Arial"/>
                <w:b/>
                <w:bCs/>
              </w:rPr>
            </w:pPr>
            <w:r>
              <w:rPr>
                <w:rFonts w:ascii="Arial" w:hAnsi="Arial" w:cs="Arial"/>
                <w:b/>
                <w:bCs/>
              </w:rPr>
              <w:lastRenderedPageBreak/>
              <w:t>Plus 12 measure</w:t>
            </w:r>
          </w:p>
        </w:tc>
        <w:tc>
          <w:tcPr>
            <w:tcW w:w="3489" w:type="dxa"/>
            <w:gridSpan w:val="2"/>
          </w:tcPr>
          <w:p w14:paraId="07E98CCB" w14:textId="0CDD9BE5" w:rsidR="003F3D99" w:rsidRPr="0046119C" w:rsidRDefault="003F3D99" w:rsidP="00C10C40">
            <w:pPr>
              <w:rPr>
                <w:rFonts w:ascii="Arial" w:hAnsi="Arial" w:cs="Arial"/>
                <w:shd w:val="clear" w:color="auto" w:fill="FFFFFF"/>
              </w:rPr>
            </w:pPr>
            <w:r w:rsidRPr="0046119C">
              <w:rPr>
                <w:rStyle w:val="plus"/>
                <w:rFonts w:ascii="Arial" w:hAnsi="Arial" w:cs="Arial"/>
                <w:bdr w:val="none" w:sz="0" w:space="0" w:color="auto" w:frame="1"/>
              </w:rPr>
              <w:t>Place plus </w:t>
            </w:r>
            <w:r w:rsidRPr="0046119C">
              <w:rPr>
                <w:rStyle w:val="p12"/>
                <w:rFonts w:ascii="Arial" w:hAnsi="Arial" w:cs="Arial"/>
                <w:bdr w:val="none" w:sz="0" w:space="0" w:color="auto" w:frame="1"/>
              </w:rPr>
              <w:t>12</w:t>
            </w:r>
            <w:r w:rsidRPr="0046119C">
              <w:rPr>
                <w:rFonts w:ascii="Arial" w:hAnsi="Arial" w:cs="Arial"/>
                <w:bdr w:val="none" w:sz="0" w:space="0" w:color="auto" w:frame="1"/>
              </w:rPr>
              <w:t> next to the foot and extend it so that the red tip is slightly longer than the toes. </w:t>
            </w:r>
            <w:r w:rsidRPr="0046119C">
              <w:rPr>
                <w:rFonts w:ascii="Arial" w:hAnsi="Arial" w:cs="Arial"/>
                <w:shd w:val="clear" w:color="auto" w:fill="FFFFFF"/>
              </w:rPr>
              <w:t xml:space="preserve">Let the tape measure stick out from under the longest toe. Read the </w:t>
            </w:r>
            <w:r w:rsidR="000A7BFA" w:rsidRPr="0046119C">
              <w:rPr>
                <w:rFonts w:ascii="Arial" w:hAnsi="Arial" w:cs="Arial"/>
                <w:shd w:val="clear" w:color="auto" w:fill="FFFFFF"/>
              </w:rPr>
              <w:t>millimetre</w:t>
            </w:r>
            <w:r w:rsidRPr="0046119C">
              <w:rPr>
                <w:rFonts w:ascii="Arial" w:hAnsi="Arial" w:cs="Arial"/>
                <w:shd w:val="clear" w:color="auto" w:fill="FFFFFF"/>
              </w:rPr>
              <w:t xml:space="preserve"> value on the back of the measuring tape (this is the length of the foot including 12 mm clearance).</w:t>
            </w:r>
          </w:p>
          <w:p w14:paraId="28A49222" w14:textId="3682E888" w:rsidR="0046119C" w:rsidRPr="0046119C" w:rsidRDefault="0046119C" w:rsidP="00C10C40">
            <w:pPr>
              <w:rPr>
                <w:rFonts w:ascii="Arial" w:hAnsi="Arial" w:cs="Arial"/>
              </w:rPr>
            </w:pPr>
            <w:r w:rsidRPr="0046119C">
              <w:rPr>
                <w:rFonts w:ascii="Arial" w:hAnsi="Arial" w:cs="Arial"/>
                <w:shd w:val="clear" w:color="auto" w:fill="FFFFFF"/>
              </w:rPr>
              <w:t>Then repeat this measure inside of the shoe. Record each measure</w:t>
            </w:r>
          </w:p>
        </w:tc>
        <w:tc>
          <w:tcPr>
            <w:tcW w:w="3489" w:type="dxa"/>
          </w:tcPr>
          <w:p w14:paraId="52B59D33" w14:textId="4734D614" w:rsidR="003F3D99" w:rsidRPr="009420C7" w:rsidRDefault="0046119C" w:rsidP="00C10C40">
            <w:pPr>
              <w:rPr>
                <w:rFonts w:ascii="Arial" w:hAnsi="Arial" w:cs="Arial"/>
              </w:rPr>
            </w:pPr>
            <w:r>
              <w:rPr>
                <w:noProof/>
              </w:rPr>
              <w:drawing>
                <wp:inline distT="0" distB="0" distL="0" distR="0" wp14:anchorId="5105AA6F" wp14:editId="5E83C553">
                  <wp:extent cx="2257425" cy="2257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3287" cy="2273287"/>
                          </a:xfrm>
                          <a:prstGeom prst="rect">
                            <a:avLst/>
                          </a:prstGeom>
                        </pic:spPr>
                      </pic:pic>
                    </a:graphicData>
                  </a:graphic>
                </wp:inline>
              </w:drawing>
            </w:r>
          </w:p>
        </w:tc>
      </w:tr>
      <w:tr w:rsidR="009420C7" w:rsidRPr="009420C7" w14:paraId="77E59B00" w14:textId="77777777" w:rsidTr="00EB4547">
        <w:trPr>
          <w:trHeight w:val="269"/>
        </w:trPr>
        <w:tc>
          <w:tcPr>
            <w:tcW w:w="8969" w:type="dxa"/>
            <w:gridSpan w:val="4"/>
            <w:shd w:val="clear" w:color="auto" w:fill="B4C6E7" w:themeFill="accent1" w:themeFillTint="66"/>
          </w:tcPr>
          <w:p w14:paraId="625BD41F" w14:textId="77777777" w:rsidR="009420C7" w:rsidRPr="009420C7" w:rsidRDefault="009420C7" w:rsidP="00C10C40">
            <w:pPr>
              <w:rPr>
                <w:rFonts w:ascii="Arial" w:hAnsi="Arial" w:cs="Arial"/>
              </w:rPr>
            </w:pPr>
          </w:p>
        </w:tc>
      </w:tr>
    </w:tbl>
    <w:p w14:paraId="359B3A47" w14:textId="1F507473" w:rsidR="00165F7F" w:rsidRPr="009420C7" w:rsidRDefault="00165F7F" w:rsidP="009420C7">
      <w:pPr>
        <w:rPr>
          <w:rFonts w:ascii="Arial" w:hAnsi="Arial" w:cs="Arial"/>
        </w:rPr>
      </w:pPr>
    </w:p>
    <w:tbl>
      <w:tblPr>
        <w:tblStyle w:val="TableGrid"/>
        <w:tblpPr w:leftFromText="180" w:rightFromText="180" w:vertAnchor="text" w:horzAnchor="margin" w:tblpY="347"/>
        <w:tblW w:w="0" w:type="auto"/>
        <w:tblLook w:val="04A0" w:firstRow="1" w:lastRow="0" w:firstColumn="1" w:lastColumn="0" w:noHBand="0" w:noVBand="1"/>
      </w:tblPr>
      <w:tblGrid>
        <w:gridCol w:w="2254"/>
        <w:gridCol w:w="6762"/>
      </w:tblGrid>
      <w:tr w:rsidR="009420C7" w14:paraId="350EF3BA" w14:textId="77777777" w:rsidTr="009420C7">
        <w:tc>
          <w:tcPr>
            <w:tcW w:w="9016" w:type="dxa"/>
            <w:gridSpan w:val="2"/>
            <w:shd w:val="clear" w:color="auto" w:fill="B4C6E7" w:themeFill="accent1" w:themeFillTint="66"/>
          </w:tcPr>
          <w:p w14:paraId="6D9E892E" w14:textId="77777777" w:rsidR="009420C7" w:rsidRPr="009420C7" w:rsidRDefault="009420C7" w:rsidP="009420C7">
            <w:pPr>
              <w:rPr>
                <w:rFonts w:ascii="Arial" w:hAnsi="Arial" w:cs="Arial"/>
                <w:b/>
                <w:bCs/>
                <w:sz w:val="28"/>
                <w:szCs w:val="28"/>
              </w:rPr>
            </w:pPr>
            <w:r w:rsidRPr="009420C7">
              <w:rPr>
                <w:rFonts w:ascii="Arial" w:hAnsi="Arial" w:cs="Arial"/>
                <w:b/>
                <w:bCs/>
                <w:sz w:val="28"/>
                <w:szCs w:val="28"/>
              </w:rPr>
              <w:t>Footwear Characteristics</w:t>
            </w:r>
          </w:p>
          <w:p w14:paraId="7601906F" w14:textId="77777777" w:rsidR="009420C7" w:rsidRDefault="009420C7" w:rsidP="009420C7">
            <w:pPr>
              <w:rPr>
                <w:rFonts w:ascii="Arial" w:hAnsi="Arial" w:cs="Arial"/>
                <w:sz w:val="24"/>
                <w:szCs w:val="24"/>
                <w:u w:val="single"/>
              </w:rPr>
            </w:pPr>
          </w:p>
        </w:tc>
      </w:tr>
      <w:tr w:rsidR="00CC71C3" w14:paraId="2214BCDD" w14:textId="77777777" w:rsidTr="005E797E">
        <w:tc>
          <w:tcPr>
            <w:tcW w:w="2254" w:type="dxa"/>
          </w:tcPr>
          <w:p w14:paraId="3E021FDF" w14:textId="3B446419" w:rsidR="00CC71C3" w:rsidRPr="004079BA" w:rsidRDefault="00CC71C3" w:rsidP="004079BA">
            <w:pPr>
              <w:rPr>
                <w:rFonts w:ascii="Arial" w:hAnsi="Arial" w:cs="Arial"/>
                <w:b/>
                <w:bCs/>
              </w:rPr>
            </w:pPr>
            <w:r w:rsidRPr="004079BA">
              <w:rPr>
                <w:rFonts w:ascii="Arial" w:hAnsi="Arial" w:cs="Arial"/>
                <w:b/>
                <w:bCs/>
              </w:rPr>
              <w:t xml:space="preserve">Style </w:t>
            </w:r>
            <w:r>
              <w:rPr>
                <w:rFonts w:ascii="Arial" w:hAnsi="Arial" w:cs="Arial"/>
                <w:b/>
                <w:bCs/>
              </w:rPr>
              <w:t>(circle)</w:t>
            </w:r>
          </w:p>
          <w:p w14:paraId="19A8F4B9" w14:textId="77777777" w:rsidR="00CC71C3" w:rsidRDefault="00CC71C3" w:rsidP="009420C7">
            <w:pPr>
              <w:rPr>
                <w:rFonts w:ascii="Arial" w:hAnsi="Arial" w:cs="Arial"/>
                <w:sz w:val="24"/>
                <w:szCs w:val="24"/>
                <w:u w:val="single"/>
              </w:rPr>
            </w:pPr>
          </w:p>
        </w:tc>
        <w:tc>
          <w:tcPr>
            <w:tcW w:w="6762" w:type="dxa"/>
          </w:tcPr>
          <w:p w14:paraId="1ED66606" w14:textId="1559B28A" w:rsidR="00CC71C3" w:rsidRDefault="008C1B6E" w:rsidP="00BB0005">
            <w:pPr>
              <w:rPr>
                <w:rFonts w:ascii="Arial" w:hAnsi="Arial" w:cs="Arial"/>
                <w:sz w:val="24"/>
                <w:szCs w:val="24"/>
                <w:u w:val="single"/>
              </w:rPr>
            </w:pPr>
            <w:r w:rsidRPr="008C1B6E">
              <w:rPr>
                <w:rFonts w:ascii="Arial" w:hAnsi="Arial" w:cs="Arial"/>
                <w:noProof/>
              </w:rPr>
              <w:t>From the picture pick the style of shoe being tested</w:t>
            </w:r>
            <w:r>
              <w:rPr>
                <w:rFonts w:ascii="Arial" w:hAnsi="Arial" w:cs="Arial"/>
                <w:noProof/>
              </w:rPr>
              <w:t>, if there is no match describe the style of shoe in the other style box.</w:t>
            </w:r>
            <w:r w:rsidR="00CC71C3" w:rsidRPr="008C1B6E">
              <w:rPr>
                <w:rFonts w:ascii="Arial" w:hAnsi="Arial" w:cs="Arial"/>
                <w:noProof/>
              </w:rPr>
              <w:t xml:space="preserve"> </w:t>
            </w:r>
            <w:r w:rsidR="00CC71C3" w:rsidRPr="008C1B6E">
              <w:rPr>
                <w:rFonts w:ascii="Arial" w:hAnsi="Arial" w:cs="Arial"/>
                <w:sz w:val="24"/>
                <w:szCs w:val="24"/>
                <w:u w:val="single"/>
              </w:rPr>
              <w:t xml:space="preserve"> </w:t>
            </w:r>
          </w:p>
        </w:tc>
      </w:tr>
      <w:tr w:rsidR="004079BA" w14:paraId="6BC3EB7B" w14:textId="77777777" w:rsidTr="00314A77">
        <w:tc>
          <w:tcPr>
            <w:tcW w:w="2254" w:type="dxa"/>
          </w:tcPr>
          <w:p w14:paraId="4BFFAA26" w14:textId="77777777" w:rsidR="004079BA" w:rsidRPr="004079BA" w:rsidRDefault="004079BA" w:rsidP="004079BA">
            <w:pPr>
              <w:rPr>
                <w:rFonts w:ascii="Arial" w:hAnsi="Arial" w:cs="Arial"/>
                <w:b/>
                <w:bCs/>
              </w:rPr>
            </w:pPr>
            <w:r w:rsidRPr="004079BA">
              <w:rPr>
                <w:rFonts w:ascii="Arial" w:hAnsi="Arial" w:cs="Arial"/>
                <w:b/>
                <w:bCs/>
              </w:rPr>
              <w:t>Materials Uppers</w:t>
            </w:r>
          </w:p>
          <w:p w14:paraId="5248535D" w14:textId="77777777" w:rsidR="004079BA" w:rsidRDefault="004079BA" w:rsidP="009420C7">
            <w:pPr>
              <w:rPr>
                <w:rFonts w:ascii="Arial" w:hAnsi="Arial" w:cs="Arial"/>
                <w:sz w:val="24"/>
                <w:szCs w:val="24"/>
                <w:u w:val="single"/>
              </w:rPr>
            </w:pPr>
          </w:p>
        </w:tc>
        <w:tc>
          <w:tcPr>
            <w:tcW w:w="6762" w:type="dxa"/>
          </w:tcPr>
          <w:p w14:paraId="13F2FC40" w14:textId="19AEC1B1" w:rsidR="004079BA" w:rsidRDefault="008C1B6E" w:rsidP="008C1B6E">
            <w:pPr>
              <w:rPr>
                <w:rFonts w:ascii="Arial" w:hAnsi="Arial" w:cs="Arial"/>
                <w:sz w:val="24"/>
                <w:szCs w:val="24"/>
                <w:u w:val="single"/>
              </w:rPr>
            </w:pPr>
            <w:r>
              <w:rPr>
                <w:rFonts w:ascii="Arial" w:hAnsi="Arial" w:cs="Arial"/>
              </w:rPr>
              <w:t xml:space="preserve">The main materials used in upper manufacture can be grouped into three main types. (Leather, </w:t>
            </w:r>
            <w:proofErr w:type="gramStart"/>
            <w:r>
              <w:rPr>
                <w:rFonts w:ascii="Arial" w:hAnsi="Arial" w:cs="Arial"/>
              </w:rPr>
              <w:t>synthetic</w:t>
            </w:r>
            <w:proofErr w:type="gramEnd"/>
            <w:r>
              <w:rPr>
                <w:rFonts w:ascii="Arial" w:hAnsi="Arial" w:cs="Arial"/>
              </w:rPr>
              <w:t xml:space="preserve"> or knitted mesh</w:t>
            </w:r>
            <w:r w:rsidR="00805949">
              <w:rPr>
                <w:rFonts w:ascii="Arial" w:hAnsi="Arial" w:cs="Arial"/>
              </w:rPr>
              <w:t xml:space="preserve">) If the material is something else then use the other box to describe – including if there is a combination of materials. </w:t>
            </w:r>
          </w:p>
        </w:tc>
      </w:tr>
      <w:tr w:rsidR="004079BA" w14:paraId="6459A1AB" w14:textId="77777777" w:rsidTr="007662C1">
        <w:tc>
          <w:tcPr>
            <w:tcW w:w="2254" w:type="dxa"/>
          </w:tcPr>
          <w:p w14:paraId="5F253989" w14:textId="77777777" w:rsidR="004079BA" w:rsidRPr="004079BA" w:rsidRDefault="004079BA" w:rsidP="004079BA">
            <w:pPr>
              <w:rPr>
                <w:rFonts w:ascii="Arial" w:hAnsi="Arial" w:cs="Arial"/>
                <w:b/>
                <w:bCs/>
              </w:rPr>
            </w:pPr>
            <w:r w:rsidRPr="004079BA">
              <w:rPr>
                <w:rFonts w:ascii="Arial" w:hAnsi="Arial" w:cs="Arial"/>
                <w:b/>
                <w:bCs/>
              </w:rPr>
              <w:t>Materials Sole</w:t>
            </w:r>
          </w:p>
          <w:p w14:paraId="48A36BA1" w14:textId="77777777" w:rsidR="004079BA" w:rsidRDefault="004079BA" w:rsidP="009420C7">
            <w:pPr>
              <w:rPr>
                <w:rFonts w:ascii="Arial" w:hAnsi="Arial" w:cs="Arial"/>
                <w:sz w:val="24"/>
                <w:szCs w:val="24"/>
                <w:u w:val="single"/>
              </w:rPr>
            </w:pPr>
          </w:p>
        </w:tc>
        <w:tc>
          <w:tcPr>
            <w:tcW w:w="6762" w:type="dxa"/>
          </w:tcPr>
          <w:p w14:paraId="1D4E6A88" w14:textId="69D7BB89" w:rsidR="004079BA" w:rsidRDefault="00805949" w:rsidP="00805949">
            <w:pPr>
              <w:rPr>
                <w:rFonts w:ascii="Arial" w:hAnsi="Arial" w:cs="Arial"/>
                <w:sz w:val="24"/>
                <w:szCs w:val="24"/>
                <w:u w:val="single"/>
              </w:rPr>
            </w:pPr>
            <w:r>
              <w:rPr>
                <w:rFonts w:ascii="Arial" w:hAnsi="Arial" w:cs="Arial"/>
              </w:rPr>
              <w:t>The main choices of material sole are leather of synthetic. If the synthetic material is a mix (</w:t>
            </w:r>
            <w:proofErr w:type="spellStart"/>
            <w:r>
              <w:rPr>
                <w:rFonts w:ascii="Arial" w:hAnsi="Arial" w:cs="Arial"/>
              </w:rPr>
              <w:t>ie</w:t>
            </w:r>
            <w:proofErr w:type="spellEnd"/>
            <w:r>
              <w:rPr>
                <w:rFonts w:ascii="Arial" w:hAnsi="Arial" w:cs="Arial"/>
              </w:rPr>
              <w:t xml:space="preserve">: EVA and PU) or similar, then use the Type of Synthetic box to record this. </w:t>
            </w:r>
          </w:p>
        </w:tc>
      </w:tr>
      <w:tr w:rsidR="004079BA" w14:paraId="4BABFE0F" w14:textId="77777777" w:rsidTr="003B3147">
        <w:tc>
          <w:tcPr>
            <w:tcW w:w="9016" w:type="dxa"/>
            <w:gridSpan w:val="2"/>
            <w:shd w:val="clear" w:color="auto" w:fill="B4C6E7" w:themeFill="accent1" w:themeFillTint="66"/>
          </w:tcPr>
          <w:p w14:paraId="2F903E1F" w14:textId="77777777" w:rsidR="004079BA" w:rsidRDefault="004079BA" w:rsidP="009420C7">
            <w:pPr>
              <w:rPr>
                <w:rFonts w:ascii="Arial" w:hAnsi="Arial" w:cs="Arial"/>
                <w:sz w:val="24"/>
                <w:szCs w:val="24"/>
                <w:u w:val="single"/>
              </w:rPr>
            </w:pPr>
          </w:p>
        </w:tc>
      </w:tr>
    </w:tbl>
    <w:p w14:paraId="0E922C28" w14:textId="42EEE7A2" w:rsidR="004079BA" w:rsidRDefault="004079BA" w:rsidP="004079BA">
      <w:pPr>
        <w:spacing w:after="0"/>
        <w:rPr>
          <w:rFonts w:ascii="Arial" w:hAnsi="Arial" w:cs="Arial"/>
        </w:rPr>
      </w:pPr>
    </w:p>
    <w:p w14:paraId="6239126F" w14:textId="42850B55" w:rsidR="004079BA" w:rsidRDefault="004079BA" w:rsidP="004079BA">
      <w:pPr>
        <w:spacing w:after="0"/>
        <w:rPr>
          <w:rFonts w:ascii="Arial" w:hAnsi="Arial" w:cs="Arial"/>
        </w:rPr>
      </w:pPr>
    </w:p>
    <w:tbl>
      <w:tblPr>
        <w:tblStyle w:val="TableGrid"/>
        <w:tblW w:w="0" w:type="auto"/>
        <w:tblLook w:val="04A0" w:firstRow="1" w:lastRow="0" w:firstColumn="1" w:lastColumn="0" w:noHBand="0" w:noVBand="1"/>
      </w:tblPr>
      <w:tblGrid>
        <w:gridCol w:w="1904"/>
        <w:gridCol w:w="2734"/>
        <w:gridCol w:w="4378"/>
      </w:tblGrid>
      <w:tr w:rsidR="004079BA" w14:paraId="70C3C147" w14:textId="77777777" w:rsidTr="004079BA">
        <w:tc>
          <w:tcPr>
            <w:tcW w:w="9016" w:type="dxa"/>
            <w:gridSpan w:val="3"/>
            <w:shd w:val="clear" w:color="auto" w:fill="B4C6E7" w:themeFill="accent1" w:themeFillTint="66"/>
          </w:tcPr>
          <w:p w14:paraId="39D5C587" w14:textId="77777777" w:rsidR="004079BA" w:rsidRPr="004079BA" w:rsidRDefault="004079BA" w:rsidP="004079BA">
            <w:pPr>
              <w:rPr>
                <w:rFonts w:ascii="Arial" w:hAnsi="Arial" w:cs="Arial"/>
                <w:b/>
                <w:bCs/>
                <w:sz w:val="28"/>
                <w:szCs w:val="28"/>
              </w:rPr>
            </w:pPr>
            <w:r w:rsidRPr="004079BA">
              <w:rPr>
                <w:rFonts w:ascii="Arial" w:hAnsi="Arial" w:cs="Arial"/>
                <w:b/>
                <w:bCs/>
                <w:sz w:val="28"/>
                <w:szCs w:val="28"/>
              </w:rPr>
              <w:t>Footwear Structure</w:t>
            </w:r>
          </w:p>
          <w:p w14:paraId="18B8488B" w14:textId="77777777" w:rsidR="004079BA" w:rsidRDefault="004079BA" w:rsidP="004079BA">
            <w:pPr>
              <w:rPr>
                <w:rFonts w:ascii="Arial" w:hAnsi="Arial" w:cs="Arial"/>
              </w:rPr>
            </w:pPr>
          </w:p>
        </w:tc>
      </w:tr>
      <w:tr w:rsidR="00BB0005" w14:paraId="2391811F" w14:textId="77777777" w:rsidTr="00D73FD7">
        <w:tc>
          <w:tcPr>
            <w:tcW w:w="2254" w:type="dxa"/>
          </w:tcPr>
          <w:p w14:paraId="7F7A7FD5" w14:textId="77777777" w:rsidR="00805949" w:rsidRPr="004079BA" w:rsidRDefault="00805949" w:rsidP="004079BA">
            <w:pPr>
              <w:rPr>
                <w:rFonts w:ascii="Arial" w:hAnsi="Arial" w:cs="Arial"/>
                <w:b/>
                <w:bCs/>
              </w:rPr>
            </w:pPr>
            <w:r w:rsidRPr="004079BA">
              <w:rPr>
                <w:rFonts w:ascii="Arial" w:hAnsi="Arial" w:cs="Arial"/>
                <w:b/>
                <w:bCs/>
              </w:rPr>
              <w:t>Heel Height</w:t>
            </w:r>
          </w:p>
          <w:p w14:paraId="20DAB742" w14:textId="77777777" w:rsidR="00805949" w:rsidRDefault="00805949" w:rsidP="004079BA">
            <w:pPr>
              <w:rPr>
                <w:rFonts w:ascii="Arial" w:hAnsi="Arial" w:cs="Arial"/>
              </w:rPr>
            </w:pPr>
          </w:p>
        </w:tc>
        <w:tc>
          <w:tcPr>
            <w:tcW w:w="3381" w:type="dxa"/>
          </w:tcPr>
          <w:p w14:paraId="1C578A42" w14:textId="5447E729" w:rsidR="00805949" w:rsidRDefault="00805949" w:rsidP="004079BA">
            <w:pPr>
              <w:rPr>
                <w:rFonts w:ascii="Arial" w:hAnsi="Arial" w:cs="Arial"/>
              </w:rPr>
            </w:pPr>
            <w:r w:rsidRPr="004079BA">
              <w:rPr>
                <w:rFonts w:ascii="Arial" w:hAnsi="Arial" w:cs="Arial"/>
              </w:rPr>
              <w:t xml:space="preserve">Measurement recorded as the average of the height </w:t>
            </w:r>
            <w:r>
              <w:rPr>
                <w:rFonts w:ascii="Arial" w:hAnsi="Arial" w:cs="Arial"/>
              </w:rPr>
              <w:t xml:space="preserve">on the </w:t>
            </w:r>
            <w:r w:rsidRPr="004079BA">
              <w:rPr>
                <w:rFonts w:ascii="Arial" w:hAnsi="Arial" w:cs="Arial"/>
              </w:rPr>
              <w:t>medial and lateral</w:t>
            </w:r>
            <w:r>
              <w:rPr>
                <w:rFonts w:ascii="Arial" w:hAnsi="Arial" w:cs="Arial"/>
              </w:rPr>
              <w:t xml:space="preserve"> portion of the shoe</w:t>
            </w:r>
            <w:r w:rsidRPr="004079BA">
              <w:rPr>
                <w:rFonts w:ascii="Arial" w:hAnsi="Arial" w:cs="Arial"/>
              </w:rPr>
              <w:t xml:space="preserve"> from the base of the heel to the centre of the heel-sole interface. </w:t>
            </w:r>
            <w:r>
              <w:rPr>
                <w:rFonts w:ascii="Arial" w:hAnsi="Arial" w:cs="Arial"/>
              </w:rPr>
              <w:t xml:space="preserve">Measure both sides and average </w:t>
            </w:r>
          </w:p>
          <w:p w14:paraId="279363B3" w14:textId="77777777" w:rsidR="00805949" w:rsidRDefault="00805949" w:rsidP="004079BA">
            <w:pPr>
              <w:rPr>
                <w:rFonts w:ascii="Arial" w:hAnsi="Arial" w:cs="Arial"/>
              </w:rPr>
            </w:pPr>
          </w:p>
          <w:p w14:paraId="17186510" w14:textId="212D9EBC" w:rsidR="00805949" w:rsidRDefault="00805949" w:rsidP="004079BA">
            <w:pPr>
              <w:rPr>
                <w:rFonts w:ascii="Arial" w:hAnsi="Arial" w:cs="Arial"/>
              </w:rPr>
            </w:pPr>
          </w:p>
          <w:p w14:paraId="6E2F43D2" w14:textId="2649D1F7" w:rsidR="00805949" w:rsidRDefault="00805949" w:rsidP="004079BA">
            <w:pPr>
              <w:rPr>
                <w:rFonts w:ascii="Arial" w:hAnsi="Arial" w:cs="Arial"/>
              </w:rPr>
            </w:pPr>
          </w:p>
          <w:p w14:paraId="7908C22D" w14:textId="77777777" w:rsidR="00805949" w:rsidRDefault="00805949" w:rsidP="004079BA">
            <w:pPr>
              <w:rPr>
                <w:rFonts w:ascii="Arial" w:hAnsi="Arial" w:cs="Arial"/>
              </w:rPr>
            </w:pPr>
          </w:p>
          <w:p w14:paraId="2EA8D78C" w14:textId="77777777" w:rsidR="00805949" w:rsidRDefault="00805949" w:rsidP="004079BA">
            <w:pPr>
              <w:rPr>
                <w:rFonts w:ascii="Arial" w:hAnsi="Arial" w:cs="Arial"/>
              </w:rPr>
            </w:pPr>
          </w:p>
          <w:p w14:paraId="4BB107C3" w14:textId="1DE9D54E" w:rsidR="00805949" w:rsidRPr="004079BA" w:rsidRDefault="00805949" w:rsidP="004079BA">
            <w:pPr>
              <w:rPr>
                <w:rFonts w:ascii="Arial" w:hAnsi="Arial" w:cs="Arial"/>
              </w:rPr>
            </w:pPr>
          </w:p>
        </w:tc>
        <w:tc>
          <w:tcPr>
            <w:tcW w:w="3381" w:type="dxa"/>
          </w:tcPr>
          <w:p w14:paraId="28ECE81E" w14:textId="72EFFBF4" w:rsidR="00805949" w:rsidRDefault="00BB0005" w:rsidP="004079BA">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7BA1A880" wp14:editId="094753E8">
                      <wp:simplePos x="0" y="0"/>
                      <wp:positionH relativeFrom="column">
                        <wp:posOffset>726440</wp:posOffset>
                      </wp:positionH>
                      <wp:positionV relativeFrom="paragraph">
                        <wp:posOffset>1934845</wp:posOffset>
                      </wp:positionV>
                      <wp:extent cx="614363"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614363" cy="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56DF2739" id="Straight Connector 12"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2pt,152.35pt" to="105.6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" strokecolor="red" strokeweight="1pt">
                      <v:stroke joinstyle="miter"/>
                    </v:lin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44A22685" wp14:editId="04B1BFFF">
                      <wp:simplePos x="0" y="0"/>
                      <wp:positionH relativeFrom="column">
                        <wp:posOffset>693103</wp:posOffset>
                      </wp:positionH>
                      <wp:positionV relativeFrom="paragraph">
                        <wp:posOffset>1730058</wp:posOffset>
                      </wp:positionV>
                      <wp:extent cx="6477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47700" cy="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6E9C298"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6pt,136.25pt" to="105.6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" strokecolor="red" strokeweight="1pt">
                      <v:stroke joinstyle="miter"/>
                    </v:line>
                  </w:pict>
                </mc:Fallback>
              </mc:AlternateContent>
            </w:r>
            <w:r>
              <w:rPr>
                <w:rFonts w:ascii="Arial" w:hAnsi="Arial" w:cs="Arial"/>
                <w:noProof/>
              </w:rPr>
              <w:drawing>
                <wp:inline distT="0" distB="0" distL="0" distR="0" wp14:anchorId="4D9C8042" wp14:editId="068CEF1F">
                  <wp:extent cx="2643187" cy="24854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2034" cy="2503153"/>
                          </a:xfrm>
                          <a:prstGeom prst="rect">
                            <a:avLst/>
                          </a:prstGeom>
                          <a:noFill/>
                        </pic:spPr>
                      </pic:pic>
                    </a:graphicData>
                  </a:graphic>
                </wp:inline>
              </w:drawing>
            </w:r>
          </w:p>
        </w:tc>
      </w:tr>
      <w:tr w:rsidR="00BB0005" w14:paraId="10091504" w14:textId="77777777" w:rsidTr="00E13EB1">
        <w:tc>
          <w:tcPr>
            <w:tcW w:w="2254" w:type="dxa"/>
          </w:tcPr>
          <w:p w14:paraId="1C49E5E8" w14:textId="77777777" w:rsidR="00805949" w:rsidRPr="00EB4547" w:rsidRDefault="00805949" w:rsidP="00EB4547">
            <w:pPr>
              <w:rPr>
                <w:rFonts w:ascii="Arial" w:hAnsi="Arial" w:cs="Arial"/>
                <w:b/>
                <w:bCs/>
              </w:rPr>
            </w:pPr>
            <w:r w:rsidRPr="00EB4547">
              <w:rPr>
                <w:rFonts w:ascii="Arial" w:hAnsi="Arial" w:cs="Arial"/>
                <w:b/>
                <w:bCs/>
              </w:rPr>
              <w:t>Forefoot height</w:t>
            </w:r>
          </w:p>
          <w:p w14:paraId="31A18986" w14:textId="77777777" w:rsidR="00805949" w:rsidRPr="00EB4547" w:rsidRDefault="00805949" w:rsidP="004079BA">
            <w:pPr>
              <w:rPr>
                <w:rFonts w:ascii="Arial" w:hAnsi="Arial" w:cs="Arial"/>
                <w:b/>
                <w:bCs/>
              </w:rPr>
            </w:pPr>
          </w:p>
        </w:tc>
        <w:tc>
          <w:tcPr>
            <w:tcW w:w="3381" w:type="dxa"/>
          </w:tcPr>
          <w:p w14:paraId="29980CDB" w14:textId="283DA468" w:rsidR="00805949" w:rsidRDefault="00805949" w:rsidP="00EB4547">
            <w:pPr>
              <w:rPr>
                <w:rFonts w:ascii="Arial" w:hAnsi="Arial" w:cs="Arial"/>
              </w:rPr>
            </w:pPr>
            <w:r>
              <w:rPr>
                <w:rFonts w:ascii="Arial" w:hAnsi="Arial" w:cs="Arial"/>
              </w:rPr>
              <w:t>M</w:t>
            </w:r>
            <w:r w:rsidRPr="00EB4547">
              <w:rPr>
                <w:rFonts w:ascii="Arial" w:hAnsi="Arial" w:cs="Arial"/>
              </w:rPr>
              <w:t xml:space="preserve">easurement taken at the level of both the first and fifth metatarsal phalangeal joints and the average of both recorded. </w:t>
            </w:r>
            <w:r>
              <w:rPr>
                <w:rFonts w:ascii="Arial" w:hAnsi="Arial" w:cs="Arial"/>
              </w:rPr>
              <w:t>Measure both sides and average</w:t>
            </w:r>
          </w:p>
          <w:p w14:paraId="1A5EFEC3" w14:textId="77777777" w:rsidR="00805949" w:rsidRDefault="00805949" w:rsidP="00EB4547">
            <w:pPr>
              <w:rPr>
                <w:rFonts w:ascii="Arial" w:hAnsi="Arial" w:cs="Arial"/>
              </w:rPr>
            </w:pPr>
          </w:p>
          <w:p w14:paraId="0C8AE72D" w14:textId="77777777" w:rsidR="00805949" w:rsidRDefault="00805949" w:rsidP="00EB4547">
            <w:pPr>
              <w:rPr>
                <w:rFonts w:ascii="Arial" w:hAnsi="Arial" w:cs="Arial"/>
              </w:rPr>
            </w:pPr>
          </w:p>
          <w:p w14:paraId="134674B2" w14:textId="600E2332" w:rsidR="00805949" w:rsidRDefault="00805949" w:rsidP="00EB4547">
            <w:pPr>
              <w:rPr>
                <w:rFonts w:ascii="Arial" w:hAnsi="Arial" w:cs="Arial"/>
              </w:rPr>
            </w:pPr>
          </w:p>
          <w:p w14:paraId="19690FE8" w14:textId="6E93E97B" w:rsidR="00805949" w:rsidRDefault="00805949" w:rsidP="00EB4547">
            <w:pPr>
              <w:rPr>
                <w:rFonts w:ascii="Arial" w:hAnsi="Arial" w:cs="Arial"/>
              </w:rPr>
            </w:pPr>
          </w:p>
          <w:p w14:paraId="3B710859" w14:textId="77777777" w:rsidR="00805949" w:rsidRDefault="00805949" w:rsidP="00EB4547">
            <w:pPr>
              <w:rPr>
                <w:rFonts w:ascii="Arial" w:hAnsi="Arial" w:cs="Arial"/>
              </w:rPr>
            </w:pPr>
          </w:p>
          <w:p w14:paraId="06525FB0" w14:textId="77777777" w:rsidR="00805949" w:rsidRDefault="00805949" w:rsidP="00EB4547">
            <w:pPr>
              <w:rPr>
                <w:rFonts w:ascii="Arial" w:hAnsi="Arial" w:cs="Arial"/>
              </w:rPr>
            </w:pPr>
          </w:p>
          <w:p w14:paraId="080D16E5" w14:textId="10F79D18" w:rsidR="00805949" w:rsidRPr="00EB4547" w:rsidRDefault="00805949" w:rsidP="00EB4547">
            <w:pPr>
              <w:rPr>
                <w:rFonts w:ascii="Arial" w:hAnsi="Arial" w:cs="Arial"/>
              </w:rPr>
            </w:pPr>
          </w:p>
        </w:tc>
        <w:tc>
          <w:tcPr>
            <w:tcW w:w="3381" w:type="dxa"/>
          </w:tcPr>
          <w:p w14:paraId="30A6F4C6" w14:textId="0AE94693" w:rsidR="00805949" w:rsidRDefault="00BB0005" w:rsidP="004079BA">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32452ECC" wp14:editId="4A17226C">
                      <wp:simplePos x="0" y="0"/>
                      <wp:positionH relativeFrom="column">
                        <wp:posOffset>869315</wp:posOffset>
                      </wp:positionH>
                      <wp:positionV relativeFrom="paragraph">
                        <wp:posOffset>1581468</wp:posOffset>
                      </wp:positionV>
                      <wp:extent cx="5715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71500" cy="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A9A1106" id="Straight Connector 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8.45pt,124.55pt" to="113.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" strokecolor="red" strokeweight="1pt">
                      <v:stroke joinstyle="miter"/>
                    </v:lin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7A005C80" wp14:editId="49E96FE5">
                      <wp:simplePos x="0" y="0"/>
                      <wp:positionH relativeFrom="column">
                        <wp:posOffset>835978</wp:posOffset>
                      </wp:positionH>
                      <wp:positionV relativeFrom="paragraph">
                        <wp:posOffset>1667193</wp:posOffset>
                      </wp:positionV>
                      <wp:extent cx="633412"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33412" cy="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DDC4D53" id="Straight Connector 1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85pt,131.3pt" to="115.7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" strokecolor="red" strokeweight="1pt">
                      <v:stroke joinstyle="miter"/>
                    </v:line>
                  </w:pict>
                </mc:Fallback>
              </mc:AlternateContent>
            </w:r>
            <w:r>
              <w:rPr>
                <w:rFonts w:ascii="Arial" w:hAnsi="Arial" w:cs="Arial"/>
                <w:noProof/>
              </w:rPr>
              <w:drawing>
                <wp:inline distT="0" distB="0" distL="0" distR="0" wp14:anchorId="692978CC" wp14:editId="2B86889A">
                  <wp:extent cx="2181070" cy="20767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1857" cy="2086979"/>
                          </a:xfrm>
                          <a:prstGeom prst="rect">
                            <a:avLst/>
                          </a:prstGeom>
                          <a:noFill/>
                        </pic:spPr>
                      </pic:pic>
                    </a:graphicData>
                  </a:graphic>
                </wp:inline>
              </w:drawing>
            </w:r>
          </w:p>
        </w:tc>
      </w:tr>
      <w:tr w:rsidR="00BB0005" w14:paraId="522012E1" w14:textId="77777777" w:rsidTr="00F4511D">
        <w:tc>
          <w:tcPr>
            <w:tcW w:w="2254" w:type="dxa"/>
          </w:tcPr>
          <w:p w14:paraId="4A47D3D4" w14:textId="77777777" w:rsidR="00EB4547" w:rsidRDefault="00EB4547" w:rsidP="004079BA">
            <w:pPr>
              <w:rPr>
                <w:rFonts w:ascii="Arial" w:hAnsi="Arial" w:cs="Arial"/>
                <w:b/>
                <w:bCs/>
              </w:rPr>
            </w:pPr>
            <w:r w:rsidRPr="00EB4547">
              <w:rPr>
                <w:rFonts w:ascii="Arial" w:hAnsi="Arial" w:cs="Arial"/>
                <w:b/>
                <w:bCs/>
              </w:rPr>
              <w:t>Drop or difference</w:t>
            </w:r>
          </w:p>
          <w:p w14:paraId="610E0834" w14:textId="77777777" w:rsidR="00EB4547" w:rsidRDefault="00EB4547" w:rsidP="004079BA">
            <w:pPr>
              <w:rPr>
                <w:rFonts w:ascii="Arial" w:hAnsi="Arial" w:cs="Arial"/>
                <w:b/>
                <w:bCs/>
              </w:rPr>
            </w:pPr>
          </w:p>
          <w:p w14:paraId="1F2CCE39" w14:textId="40964CD3" w:rsidR="00EB4547" w:rsidRPr="00EB4547" w:rsidRDefault="00EB4547" w:rsidP="004079BA">
            <w:pPr>
              <w:rPr>
                <w:rFonts w:ascii="Arial" w:hAnsi="Arial" w:cs="Arial"/>
                <w:b/>
                <w:bCs/>
              </w:rPr>
            </w:pPr>
          </w:p>
        </w:tc>
        <w:tc>
          <w:tcPr>
            <w:tcW w:w="6762" w:type="dxa"/>
            <w:gridSpan w:val="2"/>
          </w:tcPr>
          <w:p w14:paraId="7F0DDE8F" w14:textId="3C4F1B31" w:rsidR="00EB4547" w:rsidRPr="009420C7" w:rsidRDefault="00805949" w:rsidP="004079BA">
            <w:pPr>
              <w:rPr>
                <w:rFonts w:ascii="Arial" w:hAnsi="Arial" w:cs="Arial"/>
              </w:rPr>
            </w:pPr>
            <w:r>
              <w:rPr>
                <w:rFonts w:ascii="Arial" w:hAnsi="Arial" w:cs="Arial"/>
              </w:rPr>
              <w:t>Subtract the forefoot height away from the heel height to get the drop of the shoe. Sometimes also referred to as the stack height.</w:t>
            </w:r>
          </w:p>
        </w:tc>
      </w:tr>
      <w:tr w:rsidR="00BB0005" w14:paraId="3E58E863" w14:textId="77777777" w:rsidTr="00F4511D">
        <w:tc>
          <w:tcPr>
            <w:tcW w:w="2254" w:type="dxa"/>
          </w:tcPr>
          <w:p w14:paraId="4A388AB3" w14:textId="77777777" w:rsidR="00EB4547" w:rsidRPr="00EB4547" w:rsidRDefault="00EB4547" w:rsidP="00EB4547">
            <w:pPr>
              <w:rPr>
                <w:rFonts w:ascii="Arial" w:hAnsi="Arial" w:cs="Arial"/>
                <w:b/>
                <w:bCs/>
              </w:rPr>
            </w:pPr>
            <w:r w:rsidRPr="00EB4547">
              <w:rPr>
                <w:rFonts w:ascii="Arial" w:hAnsi="Arial" w:cs="Arial"/>
                <w:b/>
                <w:bCs/>
              </w:rPr>
              <w:t>Fastening</w:t>
            </w:r>
          </w:p>
          <w:p w14:paraId="0600CDBA" w14:textId="77777777" w:rsidR="00EB4547" w:rsidRPr="00EB4547" w:rsidRDefault="00EB4547" w:rsidP="004079BA">
            <w:pPr>
              <w:rPr>
                <w:rFonts w:ascii="Arial" w:hAnsi="Arial" w:cs="Arial"/>
                <w:b/>
                <w:bCs/>
              </w:rPr>
            </w:pPr>
          </w:p>
        </w:tc>
        <w:tc>
          <w:tcPr>
            <w:tcW w:w="6762" w:type="dxa"/>
            <w:gridSpan w:val="2"/>
          </w:tcPr>
          <w:p w14:paraId="67E103BA" w14:textId="6B1268E5" w:rsidR="00EB4547" w:rsidRPr="009420C7" w:rsidRDefault="00805949" w:rsidP="00805949">
            <w:pPr>
              <w:rPr>
                <w:rFonts w:ascii="Arial" w:hAnsi="Arial" w:cs="Arial"/>
              </w:rPr>
            </w:pPr>
            <w:r>
              <w:rPr>
                <w:rFonts w:ascii="Arial" w:hAnsi="Arial" w:cs="Arial"/>
              </w:rPr>
              <w:t xml:space="preserve">Report the type of fastening on the shoe and if no fastening or another alternative from the list then comment on that in the other section. </w:t>
            </w:r>
          </w:p>
        </w:tc>
      </w:tr>
      <w:tr w:rsidR="00EB4547" w14:paraId="25F91DC3" w14:textId="77777777" w:rsidTr="006B66C9">
        <w:tc>
          <w:tcPr>
            <w:tcW w:w="9016" w:type="dxa"/>
            <w:gridSpan w:val="3"/>
            <w:shd w:val="clear" w:color="auto" w:fill="B4C6E7" w:themeFill="accent1" w:themeFillTint="66"/>
          </w:tcPr>
          <w:p w14:paraId="512C27A1" w14:textId="77777777" w:rsidR="00EB4547" w:rsidRPr="009420C7" w:rsidRDefault="00EB4547" w:rsidP="004079BA">
            <w:pPr>
              <w:rPr>
                <w:rFonts w:ascii="Arial" w:hAnsi="Arial" w:cs="Arial"/>
              </w:rPr>
            </w:pPr>
          </w:p>
        </w:tc>
      </w:tr>
    </w:tbl>
    <w:p w14:paraId="0510A203" w14:textId="2044ED8D" w:rsidR="004079BA" w:rsidRPr="004079BA" w:rsidRDefault="006F2198" w:rsidP="004079BA">
      <w:pPr>
        <w:spacing w:after="0"/>
        <w:rPr>
          <w:rFonts w:ascii="Arial" w:hAnsi="Arial" w:cs="Arial"/>
        </w:rPr>
      </w:pPr>
      <w:r>
        <w:rPr>
          <w:rFonts w:ascii="Arial" w:hAnsi="Arial" w:cs="Arial"/>
          <w:noProof/>
        </w:rPr>
        <mc:AlternateContent>
          <mc:Choice Requires="aink">
            <w:drawing>
              <wp:anchor distT="0" distB="0" distL="114300" distR="114300" simplePos="0" relativeHeight="251654144" behindDoc="0" locked="0" layoutInCell="1" allowOverlap="1" wp14:anchorId="0F5A0468" wp14:editId="413DF5E5">
                <wp:simplePos x="0" y="0"/>
                <wp:positionH relativeFrom="column">
                  <wp:posOffset>-1642553</wp:posOffset>
                </wp:positionH>
                <wp:positionV relativeFrom="paragraph">
                  <wp:posOffset>2658443</wp:posOffset>
                </wp:positionV>
                <wp:extent cx="12600" cy="2160"/>
                <wp:effectExtent l="38100" t="57150" r="45085" b="55245"/>
                <wp:wrapNone/>
                <wp:docPr id="19" name="Ink 19"/>
                <wp:cNvGraphicFramePr/>
                <a:graphic xmlns:a="http://schemas.openxmlformats.org/drawingml/2006/main">
                  <a:graphicData uri="http://schemas.microsoft.com/office/word/2010/wordprocessingInk">
                    <w14:contentPart bwMode="auto" r:id="rId15">
                      <w14:nvContentPartPr>
                        <w14:cNvContentPartPr/>
                      </w14:nvContentPartPr>
                      <w14:xfrm>
                        <a:off x="0" y="0"/>
                        <a:ext cx="12600" cy="2160"/>
                      </w14:xfrm>
                    </w14:contentPart>
                  </a:graphicData>
                </a:graphic>
              </wp:anchor>
            </w:drawing>
          </mc:Choice>
          <mc:Fallback>
            <w:drawing>
              <wp:anchor distT="0" distB="0" distL="114300" distR="114300" simplePos="0" relativeHeight="251654144" behindDoc="0" locked="0" layoutInCell="1" allowOverlap="1" wp14:anchorId="0F5A0468" wp14:editId="413DF5E5">
                <wp:simplePos x="0" y="0"/>
                <wp:positionH relativeFrom="column">
                  <wp:posOffset>-1642553</wp:posOffset>
                </wp:positionH>
                <wp:positionV relativeFrom="paragraph">
                  <wp:posOffset>2658443</wp:posOffset>
                </wp:positionV>
                <wp:extent cx="12600" cy="2160"/>
                <wp:effectExtent l="38100" t="57150" r="45085" b="55245"/>
                <wp:wrapNone/>
                <wp:docPr id="19" name="Ink 19"/>
                <wp:cNvGraphicFramePr/>
                <a:graphic xmlns:a="http://schemas.openxmlformats.org/drawingml/2006/main">
                  <a:graphicData uri="http://schemas.openxmlformats.org/drawingml/2006/picture">
                    <pic:pic xmlns:pic="http://schemas.openxmlformats.org/drawingml/2006/picture">
                      <pic:nvPicPr>
                        <pic:cNvPr id="19" name="Ink 19"/>
                        <pic:cNvPicPr/>
                      </pic:nvPicPr>
                      <pic:blipFill>
                        <a:blip r:embed="rId16"/>
                        <a:stretch>
                          <a:fillRect/>
                        </a:stretch>
                      </pic:blipFill>
                      <pic:spPr>
                        <a:xfrm>
                          <a:off x="0" y="0"/>
                          <a:ext cx="48240" cy="217800"/>
                        </a:xfrm>
                        <a:prstGeom prst="rect">
                          <a:avLst/>
                        </a:prstGeom>
                      </pic:spPr>
                    </pic:pic>
                  </a:graphicData>
                </a:graphic>
              </wp:anchor>
            </w:drawing>
          </mc:Fallback>
        </mc:AlternateContent>
      </w:r>
    </w:p>
    <w:tbl>
      <w:tblPr>
        <w:tblStyle w:val="TableGrid"/>
        <w:tblW w:w="0" w:type="auto"/>
        <w:tblLook w:val="04A0" w:firstRow="1" w:lastRow="0" w:firstColumn="1" w:lastColumn="0" w:noHBand="0" w:noVBand="1"/>
      </w:tblPr>
      <w:tblGrid>
        <w:gridCol w:w="9016"/>
      </w:tblGrid>
      <w:tr w:rsidR="00EB4547" w14:paraId="5045718C" w14:textId="77777777" w:rsidTr="00EB4547">
        <w:tc>
          <w:tcPr>
            <w:tcW w:w="9016" w:type="dxa"/>
            <w:shd w:val="clear" w:color="auto" w:fill="B4C6E7" w:themeFill="accent1" w:themeFillTint="66"/>
          </w:tcPr>
          <w:p w14:paraId="60F65AD7" w14:textId="77777777" w:rsidR="00EB4547" w:rsidRDefault="00EB4547" w:rsidP="00EB4547">
            <w:pPr>
              <w:rPr>
                <w:rFonts w:ascii="Arial" w:hAnsi="Arial" w:cs="Arial"/>
                <w:b/>
                <w:bCs/>
                <w:sz w:val="28"/>
                <w:szCs w:val="28"/>
              </w:rPr>
            </w:pPr>
            <w:r w:rsidRPr="00EB4547">
              <w:rPr>
                <w:rFonts w:ascii="Arial" w:hAnsi="Arial" w:cs="Arial"/>
                <w:b/>
                <w:bCs/>
                <w:sz w:val="28"/>
                <w:szCs w:val="28"/>
              </w:rPr>
              <w:t>Wear Patterns</w:t>
            </w:r>
          </w:p>
          <w:p w14:paraId="4F357139" w14:textId="62E4073B" w:rsidR="00EB4547" w:rsidRPr="00EB4547" w:rsidRDefault="00EB4547" w:rsidP="00EB4547">
            <w:pPr>
              <w:rPr>
                <w:rFonts w:ascii="Arial" w:hAnsi="Arial" w:cs="Arial"/>
                <w:b/>
                <w:bCs/>
                <w:sz w:val="28"/>
                <w:szCs w:val="28"/>
              </w:rPr>
            </w:pPr>
          </w:p>
        </w:tc>
      </w:tr>
      <w:tr w:rsidR="00EB4547" w14:paraId="6630E39D" w14:textId="77777777" w:rsidTr="006427B2">
        <w:tc>
          <w:tcPr>
            <w:tcW w:w="9016" w:type="dxa"/>
          </w:tcPr>
          <w:p w14:paraId="3F2540FF" w14:textId="79CE46D7" w:rsidR="00EB4547" w:rsidRPr="009420C7" w:rsidRDefault="00EB4547" w:rsidP="00EB4547">
            <w:pPr>
              <w:rPr>
                <w:rFonts w:ascii="Arial" w:hAnsi="Arial" w:cs="Arial"/>
              </w:rPr>
            </w:pPr>
            <w:r w:rsidRPr="009420C7">
              <w:rPr>
                <w:rFonts w:ascii="Arial" w:hAnsi="Arial" w:cs="Arial"/>
              </w:rPr>
              <w:t>Wear patterns of footwear can provide an insight into how an individual's foot is functioning in the shoe</w:t>
            </w:r>
            <w:r>
              <w:rPr>
                <w:rFonts w:ascii="Arial" w:hAnsi="Arial" w:cs="Arial"/>
              </w:rPr>
              <w:t xml:space="preserve"> </w:t>
            </w:r>
            <w:r w:rsidRPr="009420C7">
              <w:rPr>
                <w:rFonts w:ascii="Arial" w:hAnsi="Arial" w:cs="Arial"/>
              </w:rPr>
              <w:t>and may provide guidance as to when a shoe has become unsafe or requires replacement.</w:t>
            </w:r>
            <w:r w:rsidR="00805949">
              <w:rPr>
                <w:rFonts w:ascii="Arial" w:hAnsi="Arial" w:cs="Arial"/>
              </w:rPr>
              <w:t xml:space="preserve"> Use shading to indicate wear patterns on the sole of the shoes tread and any damage that has occurred. Use lines to show where scuff marks, creasing and damage has occurred on the upper of the shoe. </w:t>
            </w:r>
          </w:p>
          <w:p w14:paraId="313555FF" w14:textId="77777777" w:rsidR="00EB4547" w:rsidRDefault="00EB4547" w:rsidP="00EB4547">
            <w:pPr>
              <w:rPr>
                <w:rFonts w:ascii="Arial" w:hAnsi="Arial" w:cs="Arial"/>
              </w:rPr>
            </w:pPr>
          </w:p>
        </w:tc>
      </w:tr>
    </w:tbl>
    <w:p w14:paraId="62DCFAEA" w14:textId="77777777" w:rsidR="00725826" w:rsidRPr="00EB4547" w:rsidRDefault="00725826" w:rsidP="00EB4547">
      <w:pPr>
        <w:rPr>
          <w:rFonts w:ascii="Arial" w:hAnsi="Arial" w:cs="Arial"/>
        </w:rPr>
      </w:pPr>
    </w:p>
    <w:p w14:paraId="191EB1C0" w14:textId="738C7714" w:rsidR="003606DB" w:rsidRPr="009420C7" w:rsidRDefault="006F2198" w:rsidP="003606DB">
      <w:pPr>
        <w:rPr>
          <w:rFonts w:ascii="Arial" w:hAnsi="Arial" w:cs="Arial"/>
        </w:rPr>
      </w:pPr>
      <w:r>
        <w:rPr>
          <w:rFonts w:ascii="Arial" w:hAnsi="Arial" w:cs="Arial"/>
          <w:noProof/>
        </w:rPr>
        <mc:AlternateContent>
          <mc:Choice Requires="aink">
            <w:drawing>
              <wp:anchor distT="0" distB="0" distL="114300" distR="114300" simplePos="0" relativeHeight="251655168" behindDoc="0" locked="0" layoutInCell="1" allowOverlap="1" wp14:anchorId="6EC13DB0" wp14:editId="070D59B8">
                <wp:simplePos x="0" y="0"/>
                <wp:positionH relativeFrom="column">
                  <wp:posOffset>4683367</wp:posOffset>
                </wp:positionH>
                <wp:positionV relativeFrom="paragraph">
                  <wp:posOffset>729388</wp:posOffset>
                </wp:positionV>
                <wp:extent cx="70560" cy="87120"/>
                <wp:effectExtent l="57150" t="38100" r="24765" b="65405"/>
                <wp:wrapNone/>
                <wp:docPr id="47" name="Ink 47"/>
                <wp:cNvGraphicFramePr/>
                <a:graphic xmlns:a="http://schemas.openxmlformats.org/drawingml/2006/main">
                  <a:graphicData uri="http://schemas.microsoft.com/office/word/2010/wordprocessingInk">
                    <w14:contentPart bwMode="auto" r:id="rId17">
                      <w14:nvContentPartPr>
                        <w14:cNvContentPartPr/>
                      </w14:nvContentPartPr>
                      <w14:xfrm>
                        <a:off x="0" y="0"/>
                        <a:ext cx="70560" cy="87120"/>
                      </w14:xfrm>
                    </w14:contentPart>
                  </a:graphicData>
                </a:graphic>
              </wp:anchor>
            </w:drawing>
          </mc:Choice>
          <mc:Fallback>
            <w:drawing>
              <wp:anchor distT="0" distB="0" distL="114300" distR="114300" simplePos="0" relativeHeight="251655168" behindDoc="0" locked="0" layoutInCell="1" allowOverlap="1" wp14:anchorId="6EC13DB0" wp14:editId="070D59B8">
                <wp:simplePos x="0" y="0"/>
                <wp:positionH relativeFrom="column">
                  <wp:posOffset>4683367</wp:posOffset>
                </wp:positionH>
                <wp:positionV relativeFrom="paragraph">
                  <wp:posOffset>729388</wp:posOffset>
                </wp:positionV>
                <wp:extent cx="70560" cy="87120"/>
                <wp:effectExtent l="57150" t="38100" r="24765" b="65405"/>
                <wp:wrapNone/>
                <wp:docPr id="47" name="Ink 47"/>
                <wp:cNvGraphicFramePr/>
                <a:graphic xmlns:a="http://schemas.openxmlformats.org/drawingml/2006/main">
                  <a:graphicData uri="http://schemas.openxmlformats.org/drawingml/2006/picture">
                    <pic:pic xmlns:pic="http://schemas.openxmlformats.org/drawingml/2006/picture">
                      <pic:nvPicPr>
                        <pic:cNvPr id="47" name="Ink 47"/>
                        <pic:cNvPicPr/>
                      </pic:nvPicPr>
                      <pic:blipFill>
                        <a:blip r:embed="rId18"/>
                        <a:stretch>
                          <a:fillRect/>
                        </a:stretch>
                      </pic:blipFill>
                      <pic:spPr>
                        <a:xfrm>
                          <a:off x="0" y="0"/>
                          <a:ext cx="106200" cy="303655"/>
                        </a:xfrm>
                        <a:prstGeom prst="rect">
                          <a:avLst/>
                        </a:prstGeom>
                      </pic:spPr>
                    </pic:pic>
                  </a:graphicData>
                </a:graphic>
              </wp:anchor>
            </w:drawing>
          </mc:Fallback>
        </mc:AlternateContent>
      </w:r>
    </w:p>
    <w:sectPr w:rsidR="003606DB" w:rsidRPr="009420C7">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A27AF" w14:textId="77777777" w:rsidR="00481A9D" w:rsidRDefault="00481A9D" w:rsidP="00F2659F">
      <w:pPr>
        <w:spacing w:after="0" w:line="240" w:lineRule="auto"/>
      </w:pPr>
      <w:r>
        <w:separator/>
      </w:r>
    </w:p>
  </w:endnote>
  <w:endnote w:type="continuationSeparator" w:id="0">
    <w:p w14:paraId="241E1905" w14:textId="77777777" w:rsidR="00481A9D" w:rsidRDefault="00481A9D" w:rsidP="00F26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1669" w14:textId="77777777" w:rsidR="00F2659F" w:rsidRDefault="00F26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EEB6" w14:textId="77777777" w:rsidR="00F2659F" w:rsidRDefault="00F2659F">
    <w:pPr>
      <w:pStyle w:val="Footer"/>
    </w:pPr>
    <w:r>
      <w:rPr>
        <w:noProof/>
      </w:rPr>
      <mc:AlternateContent>
        <mc:Choice Requires="wps">
          <w:drawing>
            <wp:anchor distT="0" distB="0" distL="114300" distR="114300" simplePos="0" relativeHeight="251659264" behindDoc="0" locked="0" layoutInCell="0" allowOverlap="1" wp14:anchorId="4B2DB8D8" wp14:editId="3419158E">
              <wp:simplePos x="0" y="0"/>
              <wp:positionH relativeFrom="page">
                <wp:posOffset>0</wp:posOffset>
              </wp:positionH>
              <wp:positionV relativeFrom="page">
                <wp:posOffset>10234930</wp:posOffset>
              </wp:positionV>
              <wp:extent cx="7560310" cy="266700"/>
              <wp:effectExtent l="0" t="0" r="0" b="0"/>
              <wp:wrapNone/>
              <wp:docPr id="1" name="MSIPCM7632461db7670a8bd0bd4f6d" descr="{&quot;HashCode&quot;:47857029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5CAF52" w14:textId="77777777" w:rsidR="00F2659F" w:rsidRPr="00F2659F" w:rsidRDefault="00F2659F" w:rsidP="00F2659F">
                          <w:pPr>
                            <w:spacing w:after="0"/>
                            <w:jc w:val="center"/>
                            <w:rPr>
                              <w:rFonts w:ascii="Calibri" w:hAnsi="Calibri" w:cs="Calibri"/>
                              <w:color w:val="737373"/>
                              <w:sz w:val="20"/>
                            </w:rPr>
                          </w:pPr>
                          <w:r w:rsidRPr="00F2659F">
                            <w:rPr>
                              <w:rFonts w:ascii="Calibri" w:hAnsi="Calibri" w:cs="Calibri"/>
                              <w:color w:val="737373"/>
                              <w:sz w:val="20"/>
                            </w:rPr>
                            <w:t xml:space="preserve">Classification: Restricted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2DB8D8" id="_x0000_t202" coordsize="21600,21600" o:spt="202" path="m,l,21600r21600,l21600,xe">
              <v:stroke joinstyle="miter"/>
              <v:path gradientshapeok="t" o:connecttype="rect"/>
            </v:shapetype>
            <v:shape id="MSIPCM7632461db7670a8bd0bd4f6d" o:spid="_x0000_s1026" type="#_x0000_t202" alt="{&quot;HashCode&quot;:478570293,&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" o:allowincell="f" filled="f" stroked="f" strokeweight=".5pt">
              <v:textbox inset=",0,,0">
                <w:txbxContent>
                  <w:p w14:paraId="415CAF52" w14:textId="77777777" w:rsidR="00F2659F" w:rsidRPr="00F2659F" w:rsidRDefault="00F2659F" w:rsidP="00F2659F">
                    <w:pPr>
                      <w:spacing w:after="0"/>
                      <w:jc w:val="center"/>
                      <w:rPr>
                        <w:rFonts w:ascii="Calibri" w:hAnsi="Calibri" w:cs="Calibri"/>
                        <w:color w:val="737373"/>
                        <w:sz w:val="20"/>
                      </w:rPr>
                    </w:pPr>
                    <w:r w:rsidRPr="00F2659F">
                      <w:rPr>
                        <w:rFonts w:ascii="Calibri" w:hAnsi="Calibri" w:cs="Calibri"/>
                        <w:color w:val="737373"/>
                        <w:sz w:val="20"/>
                      </w:rPr>
                      <w:t xml:space="preserve">Classification: Restricted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F5E1" w14:textId="77777777" w:rsidR="00F2659F" w:rsidRDefault="00F26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8A421" w14:textId="77777777" w:rsidR="00481A9D" w:rsidRDefault="00481A9D" w:rsidP="00F2659F">
      <w:pPr>
        <w:spacing w:after="0" w:line="240" w:lineRule="auto"/>
      </w:pPr>
      <w:r>
        <w:separator/>
      </w:r>
    </w:p>
  </w:footnote>
  <w:footnote w:type="continuationSeparator" w:id="0">
    <w:p w14:paraId="54F99F95" w14:textId="77777777" w:rsidR="00481A9D" w:rsidRDefault="00481A9D" w:rsidP="00F26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157F" w14:textId="77777777" w:rsidR="00F2659F" w:rsidRDefault="00F265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CEF4C" w14:textId="77777777" w:rsidR="00F2659F" w:rsidRDefault="00F265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1266" w14:textId="77777777" w:rsidR="00F2659F" w:rsidRDefault="00F26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11E9B"/>
    <w:multiLevelType w:val="hybridMultilevel"/>
    <w:tmpl w:val="7AC67B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1E176F"/>
    <w:multiLevelType w:val="hybridMultilevel"/>
    <w:tmpl w:val="9EF8F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grammar="clean"/>
  <w:defaultTabStop w:val="720"/>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A9D"/>
    <w:rsid w:val="00056671"/>
    <w:rsid w:val="000A7BFA"/>
    <w:rsid w:val="00142EBC"/>
    <w:rsid w:val="00165F7F"/>
    <w:rsid w:val="001902AF"/>
    <w:rsid w:val="0020622D"/>
    <w:rsid w:val="0024102A"/>
    <w:rsid w:val="002432D3"/>
    <w:rsid w:val="003606DB"/>
    <w:rsid w:val="003F3D99"/>
    <w:rsid w:val="004079BA"/>
    <w:rsid w:val="0046119C"/>
    <w:rsid w:val="00481A9D"/>
    <w:rsid w:val="00552593"/>
    <w:rsid w:val="0055588B"/>
    <w:rsid w:val="005E200C"/>
    <w:rsid w:val="006F2198"/>
    <w:rsid w:val="00725826"/>
    <w:rsid w:val="00805949"/>
    <w:rsid w:val="0082035E"/>
    <w:rsid w:val="008C1B6E"/>
    <w:rsid w:val="009420C7"/>
    <w:rsid w:val="00BB0005"/>
    <w:rsid w:val="00BD4604"/>
    <w:rsid w:val="00C10C40"/>
    <w:rsid w:val="00CC71C3"/>
    <w:rsid w:val="00D2380F"/>
    <w:rsid w:val="00EA44A3"/>
    <w:rsid w:val="00EB4547"/>
    <w:rsid w:val="00F2659F"/>
    <w:rsid w:val="00FC2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325DAA"/>
  <w15:chartTrackingRefBased/>
  <w15:docId w15:val="{F3B6C8B2-9624-4ABC-A277-FE5B41730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5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59F"/>
  </w:style>
  <w:style w:type="paragraph" w:styleId="Footer">
    <w:name w:val="footer"/>
    <w:basedOn w:val="Normal"/>
    <w:link w:val="FooterChar"/>
    <w:uiPriority w:val="99"/>
    <w:unhideWhenUsed/>
    <w:rsid w:val="00F265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59F"/>
  </w:style>
  <w:style w:type="paragraph" w:styleId="ListParagraph">
    <w:name w:val="List Paragraph"/>
    <w:basedOn w:val="Normal"/>
    <w:uiPriority w:val="34"/>
    <w:qFormat/>
    <w:rsid w:val="00165F7F"/>
    <w:pPr>
      <w:ind w:left="720"/>
      <w:contextualSpacing/>
    </w:pPr>
  </w:style>
  <w:style w:type="table" w:styleId="TableGrid">
    <w:name w:val="Table Grid"/>
    <w:basedOn w:val="TableNormal"/>
    <w:uiPriority w:val="39"/>
    <w:rsid w:val="00C10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us">
    <w:name w:val="plus"/>
    <w:basedOn w:val="DefaultParagraphFont"/>
    <w:rsid w:val="003F3D99"/>
  </w:style>
  <w:style w:type="character" w:customStyle="1" w:styleId="p12">
    <w:name w:val="p12"/>
    <w:basedOn w:val="DefaultParagraphFont"/>
    <w:rsid w:val="003F3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ustomXml" Target="ink/ink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customXml" Target="ink/ink1.xm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1T14:43:20.805"/>
    </inkml:context>
    <inkml:brush xml:id="br0">
      <inkml:brushProperty name="width" value="0.1" units="cm"/>
      <inkml:brushProperty name="height" value="0.6" units="cm"/>
      <inkml:brushProperty name="color" value="#333333"/>
      <inkml:brushProperty name="ignorePressure" value="1"/>
      <inkml:brushProperty name="inkEffects" value="pencil"/>
    </inkml:brush>
  </inkml:definitions>
  <inkml:trace contextRef="#ctx0" brushRef="#br0">34 1,'-6'1,"-3"0,1 0,2 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1T14:44:46.144"/>
    </inkml:context>
    <inkml:brush xml:id="br0">
      <inkml:brushProperty name="width" value="0.1" units="cm"/>
      <inkml:brushProperty name="height" value="0.6" units="cm"/>
      <inkml:brushProperty name="color" value="#333333"/>
      <inkml:brushProperty name="ignorePressure" value="1"/>
      <inkml:brushProperty name="inkEffects" value="pencil"/>
    </inkml:brush>
  </inkml:definitions>
  <inkml:trace contextRef="#ctx0" brushRef="#br0">195 73,'-31'-33,"-17"9,-1 9,3 23,25 43,34 38,15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C398DAA9F59645B57D0D28D550F8A8" ma:contentTypeVersion="12" ma:contentTypeDescription="Create a new document." ma:contentTypeScope="" ma:versionID="8f6801fe9a68b3368cacd6d98d0a9c13">
  <xsd:schema xmlns:xsd="http://www.w3.org/2001/XMLSchema" xmlns:xs="http://www.w3.org/2001/XMLSchema" xmlns:p="http://schemas.microsoft.com/office/2006/metadata/properties" xmlns:ns3="b31829ea-1854-4633-b546-2f311ea04df2" xmlns:ns4="1f1f272b-a2b5-4700-8704-baf49e81dcb1" targetNamespace="http://schemas.microsoft.com/office/2006/metadata/properties" ma:root="true" ma:fieldsID="18a0a93bdf2d04f6036d8c774e9f708e" ns3:_="" ns4:_="">
    <xsd:import namespace="b31829ea-1854-4633-b546-2f311ea04df2"/>
    <xsd:import namespace="1f1f272b-a2b5-4700-8704-baf49e81dcb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829ea-1854-4633-b546-2f311ea04df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1f272b-a2b5-4700-8704-baf49e81dcb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E2C78F-D828-4D31-835D-BED9D84190DD}">
  <ds:schemaRefs>
    <ds:schemaRef ds:uri="http://schemas.microsoft.com/sharepoint/v3/contenttype/forms"/>
  </ds:schemaRefs>
</ds:datastoreItem>
</file>

<file path=customXml/itemProps2.xml><?xml version="1.0" encoding="utf-8"?>
<ds:datastoreItem xmlns:ds="http://schemas.openxmlformats.org/officeDocument/2006/customXml" ds:itemID="{D6E71818-EAC5-4B81-A32B-6F1D50BEE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1829ea-1854-4633-b546-2f311ea04df2"/>
    <ds:schemaRef ds:uri="1f1f272b-a2b5-4700-8704-baf49e81d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19F500-3C30-4D69-8313-BBC647F847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BRANTHWAITE Helen</dc:creator>
  <cp:keywords/>
  <dc:description/>
  <cp:lastModifiedBy>BRANTHWAITE Helen</cp:lastModifiedBy>
  <cp:revision>2</cp:revision>
  <dcterms:created xsi:type="dcterms:W3CDTF">2021-12-08T10:52:00Z</dcterms:created>
  <dcterms:modified xsi:type="dcterms:W3CDTF">2021-12-08T10:52:00Z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0x0101009CC398DAA9F59645B57D0D28D550F8A8</vt:lpwstr>
  </property>
</Properties>
</file>