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FBF5" w14:textId="04A7F14A" w:rsidR="00180708" w:rsidRPr="00820DC4" w:rsidRDefault="00180708" w:rsidP="00180708">
      <w:pPr>
        <w:rPr>
          <w:b/>
          <w:bCs/>
          <w:sz w:val="22"/>
          <w:szCs w:val="22"/>
        </w:rPr>
      </w:pPr>
      <w:r w:rsidRPr="00820DC4">
        <w:rPr>
          <w:b/>
          <w:bCs/>
          <w:sz w:val="22"/>
          <w:szCs w:val="22"/>
        </w:rPr>
        <w:t>Additional file</w:t>
      </w:r>
      <w:r w:rsidR="00820DC4">
        <w:rPr>
          <w:b/>
          <w:bCs/>
          <w:sz w:val="22"/>
          <w:szCs w:val="22"/>
        </w:rPr>
        <w:t xml:space="preserve"> - </w:t>
      </w:r>
      <w:r w:rsidRPr="00820DC4">
        <w:rPr>
          <w:sz w:val="22"/>
          <w:szCs w:val="22"/>
        </w:rPr>
        <w:t>Links</w:t>
      </w:r>
    </w:p>
    <w:p w14:paraId="0AF686E7" w14:textId="77777777" w:rsidR="00180708" w:rsidRPr="009839AA" w:rsidRDefault="00180708" w:rsidP="00180708">
      <w:pPr>
        <w:rPr>
          <w:b/>
          <w:bCs/>
          <w:sz w:val="22"/>
          <w:szCs w:val="22"/>
        </w:rPr>
      </w:pPr>
    </w:p>
    <w:p w14:paraId="2EA1F56E" w14:textId="77777777" w:rsidR="00180708" w:rsidRPr="00B25BD9" w:rsidRDefault="00180708" w:rsidP="00180708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20"/>
          <w:szCs w:val="20"/>
        </w:rPr>
      </w:pPr>
      <w:r w:rsidRPr="00B25BD9">
        <w:rPr>
          <w:sz w:val="20"/>
          <w:szCs w:val="20"/>
          <w:lang w:val="en-GB"/>
        </w:rPr>
        <w:t xml:space="preserve">Sustainability podcast: </w:t>
      </w:r>
      <w:hyperlink r:id="rId5">
        <w:r w:rsidRPr="00B25BD9">
          <w:rPr>
            <w:rStyle w:val="Hyperlink"/>
            <w:sz w:val="20"/>
            <w:szCs w:val="20"/>
            <w:lang w:val="en-GB"/>
          </w:rPr>
          <w:t>http://www.buzzsprout.com/956374%C2%A0</w:t>
        </w:r>
      </w:hyperlink>
    </w:p>
    <w:p w14:paraId="165156F1" w14:textId="77777777" w:rsidR="00180708" w:rsidRPr="00B25BD9" w:rsidRDefault="00180708" w:rsidP="00180708">
      <w:pPr>
        <w:rPr>
          <w:sz w:val="20"/>
          <w:szCs w:val="20"/>
          <w:lang w:val="en-GB"/>
        </w:rPr>
      </w:pPr>
    </w:p>
    <w:p w14:paraId="49812BE9" w14:textId="250949F3" w:rsidR="00180708" w:rsidRDefault="00180708" w:rsidP="00180708">
      <w:pPr>
        <w:pStyle w:val="Heading1"/>
        <w:numPr>
          <w:ilvl w:val="0"/>
          <w:numId w:val="1"/>
        </w:numPr>
        <w:spacing w:before="0"/>
        <w:ind w:left="360"/>
        <w:rPr>
          <w:rFonts w:asciiTheme="minorHAnsi" w:eastAsia="Times New Roman" w:hAnsiTheme="minorHAnsi" w:cstheme="minorBidi"/>
          <w:color w:val="333333"/>
          <w:sz w:val="20"/>
          <w:szCs w:val="20"/>
          <w:lang w:eastAsia="en-GB"/>
        </w:rPr>
      </w:pPr>
      <w:r w:rsidRPr="00B25BD9">
        <w:rPr>
          <w:rStyle w:val="A6"/>
          <w:rFonts w:asciiTheme="minorHAnsi" w:hAnsiTheme="minorHAnsi" w:cstheme="minorBidi"/>
          <w:sz w:val="20"/>
          <w:szCs w:val="20"/>
        </w:rPr>
        <w:t xml:space="preserve">Orchard J, </w:t>
      </w:r>
      <w:r w:rsidRPr="00B25BD9">
        <w:rPr>
          <w:rFonts w:asciiTheme="minorHAnsi" w:hAnsiTheme="minorHAnsi"/>
          <w:color w:val="333333"/>
          <w:sz w:val="20"/>
          <w:szCs w:val="20"/>
        </w:rPr>
        <w:t xml:space="preserve">Drop wasteful procedures to do our bit for climate, Medical Republic, March, 2021: </w:t>
      </w:r>
      <w:hyperlink r:id="rId6">
        <w:r w:rsidRPr="00B25BD9">
          <w:rPr>
            <w:rStyle w:val="Hyperlink"/>
            <w:rFonts w:asciiTheme="minorHAnsi" w:hAnsiTheme="minorHAnsi"/>
            <w:color w:val="4471C4"/>
            <w:sz w:val="20"/>
            <w:szCs w:val="20"/>
          </w:rPr>
          <w:t>https://medicalrepublic.com.au/drop-wasteful-procedures-to-do-our-bit-for-climate/</w:t>
        </w:r>
      </w:hyperlink>
      <w:hyperlink r:id="rId7">
        <w:r w:rsidRPr="00B25BD9">
          <w:rPr>
            <w:rStyle w:val="Hyperlink"/>
            <w:rFonts w:asciiTheme="minorHAnsi" w:hAnsiTheme="minorHAnsi"/>
            <w:color w:val="4471C4"/>
            <w:sz w:val="20"/>
            <w:szCs w:val="20"/>
          </w:rPr>
          <w:t>42620</w:t>
        </w:r>
      </w:hyperlink>
      <w:r w:rsidRPr="00B25BD9">
        <w:rPr>
          <w:rFonts w:asciiTheme="minorHAnsi" w:eastAsia="Times New Roman" w:hAnsiTheme="minorHAnsi" w:cstheme="minorBidi"/>
          <w:color w:val="333333"/>
          <w:sz w:val="20"/>
          <w:szCs w:val="20"/>
          <w:lang w:eastAsia="en-GB"/>
        </w:rPr>
        <w:t xml:space="preserve"> </w:t>
      </w:r>
    </w:p>
    <w:p w14:paraId="7066C8D0" w14:textId="77777777" w:rsidR="00BE44F3" w:rsidRPr="00BE44F3" w:rsidRDefault="00BE44F3" w:rsidP="00BE44F3">
      <w:pPr>
        <w:rPr>
          <w:lang w:eastAsia="en-GB"/>
        </w:rPr>
      </w:pPr>
    </w:p>
    <w:p w14:paraId="7B7E6F5B" w14:textId="77777777" w:rsidR="00180708" w:rsidRPr="00B25BD9" w:rsidRDefault="00180708" w:rsidP="00180708">
      <w:pPr>
        <w:pStyle w:val="Heading1"/>
        <w:numPr>
          <w:ilvl w:val="0"/>
          <w:numId w:val="1"/>
        </w:numPr>
        <w:spacing w:before="0"/>
        <w:ind w:left="360"/>
        <w:rPr>
          <w:rFonts w:asciiTheme="minorHAnsi" w:hAnsiTheme="minorHAnsi"/>
          <w:color w:val="000000" w:themeColor="text1"/>
          <w:sz w:val="20"/>
          <w:szCs w:val="20"/>
        </w:rPr>
      </w:pPr>
      <w:r w:rsidRPr="00B25BD9">
        <w:rPr>
          <w:rFonts w:asciiTheme="minorHAnsi" w:eastAsia="Times New Roman" w:hAnsiTheme="minorHAnsi" w:cstheme="minorBidi"/>
          <w:color w:val="333333"/>
          <w:sz w:val="20"/>
          <w:szCs w:val="20"/>
          <w:lang w:eastAsia="en-GB"/>
        </w:rPr>
        <w:t xml:space="preserve">Choosing wisely: </w:t>
      </w:r>
      <w:hyperlink r:id="rId8">
        <w:r w:rsidRPr="00B25BD9">
          <w:rPr>
            <w:rStyle w:val="Hyperlink"/>
            <w:rFonts w:asciiTheme="minorHAnsi" w:eastAsia="Times New Roman" w:hAnsiTheme="minorHAnsi" w:cstheme="minorBidi"/>
            <w:sz w:val="20"/>
            <w:szCs w:val="20"/>
            <w:lang w:eastAsia="en-GB"/>
          </w:rPr>
          <w:t>https://www.wiserhealthcare.org.au/wiser-carbon-neutral/</w:t>
        </w:r>
      </w:hyperlink>
    </w:p>
    <w:p w14:paraId="3C82F92F" w14:textId="77777777" w:rsidR="00180708" w:rsidRPr="00B25BD9" w:rsidRDefault="00180708" w:rsidP="00180708">
      <w:pPr>
        <w:rPr>
          <w:sz w:val="20"/>
          <w:szCs w:val="20"/>
        </w:rPr>
      </w:pPr>
    </w:p>
    <w:p w14:paraId="079E551F" w14:textId="77777777" w:rsidR="00180708" w:rsidRPr="00B25BD9" w:rsidRDefault="00180708" w:rsidP="00180708">
      <w:pPr>
        <w:pStyle w:val="Heading1"/>
        <w:numPr>
          <w:ilvl w:val="0"/>
          <w:numId w:val="1"/>
        </w:numPr>
        <w:spacing w:before="0"/>
        <w:ind w:left="360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B25BD9">
        <w:rPr>
          <w:rFonts w:asciiTheme="minorHAnsi" w:eastAsia="Times New Roman" w:hAnsiTheme="minorHAnsi" w:cstheme="minorBidi"/>
          <w:sz w:val="20"/>
          <w:szCs w:val="20"/>
          <w:lang w:eastAsia="en-GB"/>
        </w:rPr>
        <w:t>Etiko</w:t>
      </w:r>
      <w:proofErr w:type="spellEnd"/>
      <w:r w:rsidRPr="00B25BD9">
        <w:rPr>
          <w:rFonts w:asciiTheme="minorHAnsi" w:eastAsia="Times New Roman" w:hAnsiTheme="minorHAnsi" w:cstheme="minorBidi"/>
          <w:sz w:val="20"/>
          <w:szCs w:val="20"/>
          <w:lang w:eastAsia="en-GB"/>
        </w:rPr>
        <w:t xml:space="preserve">: </w:t>
      </w:r>
      <w:hyperlink r:id="rId9">
        <w:r w:rsidRPr="00B25BD9">
          <w:rPr>
            <w:rStyle w:val="Hyperlink"/>
            <w:rFonts w:asciiTheme="minorHAnsi" w:hAnsiTheme="minorHAnsi" w:cstheme="minorBidi"/>
            <w:sz w:val="20"/>
            <w:szCs w:val="20"/>
          </w:rPr>
          <w:t>https://etiko.com.au/pages/our-story</w:t>
        </w:r>
      </w:hyperlink>
      <w:r w:rsidRPr="00B25BD9">
        <w:rPr>
          <w:rFonts w:asciiTheme="minorHAnsi" w:hAnsiTheme="minorHAnsi" w:cstheme="minorBidi"/>
          <w:sz w:val="20"/>
          <w:szCs w:val="20"/>
        </w:rPr>
        <w:t xml:space="preserve"> </w:t>
      </w:r>
    </w:p>
    <w:p w14:paraId="60343FF4" w14:textId="77777777" w:rsidR="00180708" w:rsidRPr="00B25BD9" w:rsidRDefault="00180708" w:rsidP="00180708">
      <w:pPr>
        <w:rPr>
          <w:rFonts w:eastAsia="Times New Roman"/>
          <w:sz w:val="20"/>
          <w:szCs w:val="20"/>
          <w:lang w:eastAsia="en-GB"/>
        </w:rPr>
      </w:pPr>
    </w:p>
    <w:p w14:paraId="2ECC9A2B" w14:textId="77777777" w:rsidR="00BE44F3" w:rsidRDefault="00180708" w:rsidP="00180708">
      <w:pPr>
        <w:shd w:val="clear" w:color="auto" w:fill="FFFFFF" w:themeFill="background1"/>
        <w:rPr>
          <w:sz w:val="20"/>
          <w:szCs w:val="20"/>
        </w:rPr>
      </w:pPr>
      <w:r w:rsidRPr="00B25BD9">
        <w:rPr>
          <w:rStyle w:val="A6"/>
          <w:sz w:val="20"/>
          <w:szCs w:val="20"/>
        </w:rPr>
        <w:t xml:space="preserve">5. </w:t>
      </w:r>
      <w:r w:rsidR="00BE44F3" w:rsidRPr="00B25BD9">
        <w:rPr>
          <w:rFonts w:eastAsia="Times New Roman" w:cs="Times New Roman"/>
          <w:sz w:val="20"/>
          <w:szCs w:val="20"/>
          <w:lang w:eastAsia="en-GB"/>
        </w:rPr>
        <w:t>IPCC, 2021: Climate Change 2021: The Physical Science Basis. Contribution of Working Group I to the Sixth Assessment Report of the Intergovernmental Panel on Climate Change [Masson-</w:t>
      </w:r>
      <w:proofErr w:type="spellStart"/>
      <w:r w:rsidR="00BE44F3" w:rsidRPr="00B25BD9">
        <w:rPr>
          <w:rFonts w:eastAsia="Times New Roman" w:cs="Times New Roman"/>
          <w:sz w:val="20"/>
          <w:szCs w:val="20"/>
          <w:lang w:eastAsia="en-GB"/>
        </w:rPr>
        <w:t>Delmotte</w:t>
      </w:r>
      <w:proofErr w:type="spellEnd"/>
      <w:r w:rsidR="00BE44F3" w:rsidRPr="00B25BD9">
        <w:rPr>
          <w:rFonts w:eastAsia="Times New Roman" w:cs="Times New Roman"/>
          <w:sz w:val="20"/>
          <w:szCs w:val="20"/>
          <w:lang w:eastAsia="en-GB"/>
        </w:rPr>
        <w:t xml:space="preserve">, V., P. </w:t>
      </w:r>
      <w:proofErr w:type="spellStart"/>
      <w:r w:rsidR="00BE44F3" w:rsidRPr="00B25BD9">
        <w:rPr>
          <w:rFonts w:eastAsia="Times New Roman" w:cs="Times New Roman"/>
          <w:sz w:val="20"/>
          <w:szCs w:val="20"/>
          <w:lang w:eastAsia="en-GB"/>
        </w:rPr>
        <w:t>Zhai</w:t>
      </w:r>
      <w:proofErr w:type="spellEnd"/>
      <w:r w:rsidR="00BE44F3" w:rsidRPr="00B25BD9">
        <w:rPr>
          <w:rFonts w:eastAsia="Times New Roman" w:cs="Times New Roman"/>
          <w:sz w:val="20"/>
          <w:szCs w:val="20"/>
          <w:lang w:eastAsia="en-GB"/>
        </w:rPr>
        <w:t xml:space="preserve">, A. Pirani, S.L. Connors, C. </w:t>
      </w:r>
      <w:proofErr w:type="spellStart"/>
      <w:r w:rsidR="00BE44F3" w:rsidRPr="00B25BD9">
        <w:rPr>
          <w:rFonts w:eastAsia="Times New Roman" w:cs="Times New Roman"/>
          <w:sz w:val="20"/>
          <w:szCs w:val="20"/>
          <w:lang w:eastAsia="en-GB"/>
        </w:rPr>
        <w:t>Péan</w:t>
      </w:r>
      <w:proofErr w:type="spellEnd"/>
      <w:r w:rsidR="00BE44F3" w:rsidRPr="00B25BD9">
        <w:rPr>
          <w:rFonts w:eastAsia="Times New Roman" w:cs="Times New Roman"/>
          <w:sz w:val="20"/>
          <w:szCs w:val="20"/>
          <w:lang w:eastAsia="en-GB"/>
        </w:rPr>
        <w:t xml:space="preserve">, S. Berger, N. </w:t>
      </w:r>
      <w:proofErr w:type="spellStart"/>
      <w:r w:rsidR="00BE44F3" w:rsidRPr="00B25BD9">
        <w:rPr>
          <w:rFonts w:eastAsia="Times New Roman" w:cs="Times New Roman"/>
          <w:sz w:val="20"/>
          <w:szCs w:val="20"/>
          <w:lang w:eastAsia="en-GB"/>
        </w:rPr>
        <w:t>Caud</w:t>
      </w:r>
      <w:proofErr w:type="spellEnd"/>
      <w:r w:rsidR="00BE44F3" w:rsidRPr="00B25BD9">
        <w:rPr>
          <w:rFonts w:eastAsia="Times New Roman" w:cs="Times New Roman"/>
          <w:sz w:val="20"/>
          <w:szCs w:val="20"/>
          <w:lang w:eastAsia="en-GB"/>
        </w:rPr>
        <w:t xml:space="preserve">, Y. Chen, L. Goldfarb, M.I. </w:t>
      </w:r>
      <w:proofErr w:type="spellStart"/>
      <w:r w:rsidR="00BE44F3" w:rsidRPr="00B25BD9">
        <w:rPr>
          <w:rFonts w:eastAsia="Times New Roman" w:cs="Times New Roman"/>
          <w:sz w:val="20"/>
          <w:szCs w:val="20"/>
          <w:lang w:eastAsia="en-GB"/>
        </w:rPr>
        <w:t>Gomis</w:t>
      </w:r>
      <w:proofErr w:type="spellEnd"/>
      <w:r w:rsidR="00BE44F3" w:rsidRPr="00B25BD9">
        <w:rPr>
          <w:rFonts w:eastAsia="Times New Roman" w:cs="Times New Roman"/>
          <w:sz w:val="20"/>
          <w:szCs w:val="20"/>
          <w:lang w:eastAsia="en-GB"/>
        </w:rPr>
        <w:t xml:space="preserve">, M. Huang, K. </w:t>
      </w:r>
      <w:proofErr w:type="spellStart"/>
      <w:r w:rsidR="00BE44F3" w:rsidRPr="00B25BD9">
        <w:rPr>
          <w:rFonts w:eastAsia="Times New Roman" w:cs="Times New Roman"/>
          <w:sz w:val="20"/>
          <w:szCs w:val="20"/>
          <w:lang w:eastAsia="en-GB"/>
        </w:rPr>
        <w:t>Leitzell</w:t>
      </w:r>
      <w:proofErr w:type="spellEnd"/>
      <w:r w:rsidR="00BE44F3" w:rsidRPr="00B25BD9">
        <w:rPr>
          <w:rFonts w:eastAsia="Times New Roman" w:cs="Times New Roman"/>
          <w:sz w:val="20"/>
          <w:szCs w:val="20"/>
          <w:lang w:eastAsia="en-GB"/>
        </w:rPr>
        <w:t xml:space="preserve">, E. </w:t>
      </w:r>
      <w:proofErr w:type="spellStart"/>
      <w:r w:rsidR="00BE44F3" w:rsidRPr="00B25BD9">
        <w:rPr>
          <w:rFonts w:eastAsia="Times New Roman" w:cs="Times New Roman"/>
          <w:sz w:val="20"/>
          <w:szCs w:val="20"/>
          <w:lang w:eastAsia="en-GB"/>
        </w:rPr>
        <w:t>Lonnoy</w:t>
      </w:r>
      <w:proofErr w:type="spellEnd"/>
      <w:r w:rsidR="00BE44F3" w:rsidRPr="00B25BD9">
        <w:rPr>
          <w:rFonts w:eastAsia="Times New Roman" w:cs="Times New Roman"/>
          <w:sz w:val="20"/>
          <w:szCs w:val="20"/>
          <w:lang w:eastAsia="en-GB"/>
        </w:rPr>
        <w:t xml:space="preserve">, J.B.R. Matthews, T.K. </w:t>
      </w:r>
      <w:proofErr w:type="spellStart"/>
      <w:r w:rsidR="00BE44F3" w:rsidRPr="00B25BD9">
        <w:rPr>
          <w:rFonts w:eastAsia="Times New Roman" w:cs="Times New Roman"/>
          <w:sz w:val="20"/>
          <w:szCs w:val="20"/>
          <w:lang w:eastAsia="en-GB"/>
        </w:rPr>
        <w:t>Maycock</w:t>
      </w:r>
      <w:proofErr w:type="spellEnd"/>
      <w:r w:rsidR="00BE44F3" w:rsidRPr="00B25BD9">
        <w:rPr>
          <w:rFonts w:eastAsia="Times New Roman" w:cs="Times New Roman"/>
          <w:sz w:val="20"/>
          <w:szCs w:val="20"/>
          <w:lang w:eastAsia="en-GB"/>
        </w:rPr>
        <w:t xml:space="preserve">, T. Waterfield, O. </w:t>
      </w:r>
      <w:proofErr w:type="spellStart"/>
      <w:r w:rsidR="00BE44F3" w:rsidRPr="00B25BD9">
        <w:rPr>
          <w:rFonts w:eastAsia="Times New Roman" w:cs="Times New Roman"/>
          <w:sz w:val="20"/>
          <w:szCs w:val="20"/>
          <w:lang w:eastAsia="en-GB"/>
        </w:rPr>
        <w:t>Yelekçi</w:t>
      </w:r>
      <w:proofErr w:type="spellEnd"/>
      <w:r w:rsidR="00BE44F3" w:rsidRPr="00B25BD9">
        <w:rPr>
          <w:rFonts w:eastAsia="Times New Roman" w:cs="Times New Roman"/>
          <w:sz w:val="20"/>
          <w:szCs w:val="20"/>
          <w:lang w:eastAsia="en-GB"/>
        </w:rPr>
        <w:t xml:space="preserve">, R. Yu, and B. Zhou (eds.)]. Cambridge University Press: </w:t>
      </w:r>
      <w:hyperlink r:id="rId10">
        <w:r w:rsidR="00BE44F3" w:rsidRPr="00B25BD9">
          <w:rPr>
            <w:rStyle w:val="Hyperlink"/>
            <w:sz w:val="20"/>
            <w:szCs w:val="20"/>
          </w:rPr>
          <w:t>https://www.ipcc.ch/report/ar6/wg1/</w:t>
        </w:r>
      </w:hyperlink>
      <w:r w:rsidR="00BE44F3" w:rsidRPr="00B25BD9">
        <w:rPr>
          <w:sz w:val="20"/>
          <w:szCs w:val="20"/>
        </w:rPr>
        <w:t xml:space="preserve"> </w:t>
      </w:r>
    </w:p>
    <w:p w14:paraId="112CA02F" w14:textId="77777777" w:rsidR="00BE44F3" w:rsidRDefault="00BE44F3" w:rsidP="00180708">
      <w:pPr>
        <w:shd w:val="clear" w:color="auto" w:fill="FFFFFF" w:themeFill="background1"/>
        <w:rPr>
          <w:rStyle w:val="A6"/>
          <w:sz w:val="20"/>
          <w:szCs w:val="20"/>
        </w:rPr>
      </w:pPr>
    </w:p>
    <w:p w14:paraId="08D30520" w14:textId="71A2A311" w:rsidR="00180708" w:rsidRPr="00B25BD9" w:rsidRDefault="00BE44F3" w:rsidP="00BE44F3">
      <w:pPr>
        <w:shd w:val="clear" w:color="auto" w:fill="FFFFFF" w:themeFill="background1"/>
        <w:rPr>
          <w:sz w:val="20"/>
          <w:szCs w:val="20"/>
        </w:rPr>
      </w:pPr>
      <w:r>
        <w:rPr>
          <w:rStyle w:val="A6"/>
          <w:sz w:val="20"/>
          <w:szCs w:val="20"/>
        </w:rPr>
        <w:t xml:space="preserve">6. </w:t>
      </w:r>
      <w:r w:rsidR="00180708" w:rsidRPr="00B25BD9">
        <w:rPr>
          <w:rStyle w:val="A6"/>
          <w:sz w:val="20"/>
          <w:szCs w:val="20"/>
        </w:rPr>
        <w:t xml:space="preserve">COP26: </w:t>
      </w:r>
      <w:hyperlink r:id="rId11">
        <w:r w:rsidR="00180708" w:rsidRPr="00B25BD9">
          <w:rPr>
            <w:rStyle w:val="Hyperlink"/>
            <w:sz w:val="20"/>
            <w:szCs w:val="20"/>
          </w:rPr>
          <w:t>https://ukcop26.org/</w:t>
        </w:r>
      </w:hyperlink>
      <w:r w:rsidR="00180708" w:rsidRPr="00B25BD9">
        <w:rPr>
          <w:sz w:val="20"/>
          <w:szCs w:val="20"/>
        </w:rPr>
        <w:t xml:space="preserve"> </w:t>
      </w:r>
    </w:p>
    <w:p w14:paraId="227850B4" w14:textId="77777777" w:rsidR="00180708" w:rsidRPr="00B25BD9" w:rsidRDefault="00180708" w:rsidP="00180708">
      <w:pPr>
        <w:rPr>
          <w:sz w:val="20"/>
          <w:szCs w:val="20"/>
        </w:rPr>
      </w:pPr>
    </w:p>
    <w:p w14:paraId="7CBCC614" w14:textId="0756AC9B" w:rsidR="00180708" w:rsidRPr="00B25BD9" w:rsidRDefault="00180708" w:rsidP="00180708">
      <w:pPr>
        <w:rPr>
          <w:sz w:val="20"/>
          <w:szCs w:val="20"/>
        </w:rPr>
      </w:pPr>
      <w:r w:rsidRPr="00B25BD9">
        <w:rPr>
          <w:rFonts w:eastAsia="Times New Roman" w:cs="Times New Roman"/>
          <w:sz w:val="20"/>
          <w:szCs w:val="20"/>
          <w:lang w:eastAsia="en-GB"/>
        </w:rPr>
        <w:t xml:space="preserve">7. </w:t>
      </w:r>
      <w:r w:rsidR="00BE44F3" w:rsidRPr="00B25BD9">
        <w:rPr>
          <w:sz w:val="20"/>
          <w:szCs w:val="20"/>
        </w:rPr>
        <w:t xml:space="preserve">DEA: </w:t>
      </w:r>
      <w:hyperlink r:id="rId12">
        <w:r w:rsidR="00BE44F3" w:rsidRPr="00B25BD9">
          <w:rPr>
            <w:rStyle w:val="Hyperlink"/>
            <w:sz w:val="20"/>
            <w:szCs w:val="20"/>
          </w:rPr>
          <w:t>https://www.dea.org.au/</w:t>
        </w:r>
      </w:hyperlink>
      <w:r w:rsidR="00BE44F3" w:rsidRPr="00B25BD9">
        <w:rPr>
          <w:rStyle w:val="Hyperlink"/>
          <w:sz w:val="20"/>
          <w:szCs w:val="20"/>
        </w:rPr>
        <w:t xml:space="preserve"> </w:t>
      </w:r>
    </w:p>
    <w:p w14:paraId="7107F269" w14:textId="77777777" w:rsidR="00180708" w:rsidRPr="00B25BD9" w:rsidRDefault="00180708" w:rsidP="00180708">
      <w:pPr>
        <w:rPr>
          <w:sz w:val="20"/>
          <w:szCs w:val="20"/>
        </w:rPr>
      </w:pPr>
    </w:p>
    <w:p w14:paraId="58EB9DCE" w14:textId="77777777" w:rsidR="00180708" w:rsidRPr="00B25BD9" w:rsidRDefault="00180708" w:rsidP="00180708">
      <w:pPr>
        <w:rPr>
          <w:sz w:val="20"/>
          <w:szCs w:val="20"/>
        </w:rPr>
      </w:pPr>
      <w:r w:rsidRPr="00B25BD9">
        <w:rPr>
          <w:sz w:val="20"/>
          <w:szCs w:val="20"/>
        </w:rPr>
        <w:t xml:space="preserve">8. CAHA guide: </w:t>
      </w:r>
      <w:hyperlink r:id="rId13">
        <w:r w:rsidRPr="00B25BD9">
          <w:rPr>
            <w:rStyle w:val="Hyperlink"/>
            <w:sz w:val="20"/>
            <w:szCs w:val="20"/>
            <w:lang w:val="en-GB"/>
          </w:rPr>
          <w:t>www.caha.org.au/act</w:t>
        </w:r>
      </w:hyperlink>
    </w:p>
    <w:p w14:paraId="6211C4D2" w14:textId="77777777" w:rsidR="00180708" w:rsidRPr="00B25BD9" w:rsidRDefault="00180708" w:rsidP="00180708">
      <w:pPr>
        <w:rPr>
          <w:sz w:val="20"/>
          <w:szCs w:val="20"/>
          <w:lang w:val="en-GB"/>
        </w:rPr>
      </w:pPr>
    </w:p>
    <w:p w14:paraId="5EB89616" w14:textId="77777777" w:rsidR="00180708" w:rsidRPr="00B25BD9" w:rsidRDefault="00180708" w:rsidP="00180708">
      <w:pPr>
        <w:rPr>
          <w:rFonts w:eastAsia="Times New Roman"/>
          <w:color w:val="666666"/>
          <w:sz w:val="20"/>
          <w:szCs w:val="20"/>
          <w:lang w:eastAsia="en-GB"/>
        </w:rPr>
      </w:pPr>
      <w:r w:rsidRPr="00B25BD9">
        <w:rPr>
          <w:sz w:val="20"/>
          <w:szCs w:val="20"/>
          <w:lang w:val="en-GB"/>
        </w:rPr>
        <w:t xml:space="preserve">9. CAHA RUN report, 2021: </w:t>
      </w:r>
      <w:hyperlink r:id="rId14">
        <w:r w:rsidRPr="00B25BD9">
          <w:rPr>
            <w:rStyle w:val="Hyperlink"/>
            <w:rFonts w:eastAsia="Times New Roman"/>
            <w:sz w:val="20"/>
            <w:szCs w:val="20"/>
            <w:lang w:eastAsia="en-GB"/>
          </w:rPr>
          <w:t>https://www.caha.org.au/run</w:t>
        </w:r>
      </w:hyperlink>
      <w:r w:rsidRPr="00B25BD9">
        <w:rPr>
          <w:rFonts w:eastAsia="Times New Roman"/>
          <w:color w:val="666666"/>
          <w:sz w:val="20"/>
          <w:szCs w:val="20"/>
          <w:lang w:eastAsia="en-GB"/>
        </w:rPr>
        <w:t xml:space="preserve"> </w:t>
      </w:r>
    </w:p>
    <w:p w14:paraId="6A62B61D" w14:textId="77777777" w:rsidR="00180708" w:rsidRPr="00B25BD9" w:rsidRDefault="00180708" w:rsidP="00180708">
      <w:pPr>
        <w:rPr>
          <w:sz w:val="20"/>
          <w:szCs w:val="20"/>
        </w:rPr>
      </w:pPr>
    </w:p>
    <w:p w14:paraId="67F1547E" w14:textId="77777777" w:rsidR="00180708" w:rsidRPr="00B25BD9" w:rsidRDefault="00180708" w:rsidP="00180708">
      <w:pPr>
        <w:rPr>
          <w:color w:val="000000" w:themeColor="text1"/>
          <w:sz w:val="20"/>
          <w:szCs w:val="20"/>
          <w:lang w:val="en-GB"/>
        </w:rPr>
      </w:pPr>
      <w:r w:rsidRPr="00B25BD9">
        <w:rPr>
          <w:color w:val="000000" w:themeColor="text1"/>
          <w:sz w:val="20"/>
          <w:szCs w:val="20"/>
          <w:lang w:val="en-GB"/>
        </w:rPr>
        <w:t xml:space="preserve">10. Australian Podiatry Association:  </w:t>
      </w:r>
      <w:hyperlink r:id="rId15">
        <w:r w:rsidRPr="00B25BD9">
          <w:rPr>
            <w:rStyle w:val="Hyperlink"/>
            <w:sz w:val="20"/>
            <w:szCs w:val="20"/>
            <w:lang w:val="en-GB"/>
          </w:rPr>
          <w:t>https://stride.podiatry.org.au/wp-content/uploads/2021/09/202109-apoda-stride-issue.pdf</w:t>
        </w:r>
      </w:hyperlink>
      <w:r w:rsidRPr="00B25BD9">
        <w:rPr>
          <w:color w:val="000000" w:themeColor="text1"/>
          <w:sz w:val="20"/>
          <w:szCs w:val="20"/>
          <w:lang w:val="en-GB"/>
        </w:rPr>
        <w:t xml:space="preserve"> (page 12)</w:t>
      </w:r>
    </w:p>
    <w:p w14:paraId="30435D6F" w14:textId="77777777" w:rsidR="00180708" w:rsidRPr="00B25BD9" w:rsidRDefault="00180708" w:rsidP="00180708">
      <w:pPr>
        <w:rPr>
          <w:color w:val="000000" w:themeColor="text1"/>
          <w:sz w:val="20"/>
          <w:szCs w:val="20"/>
          <w:lang w:val="en-GB"/>
        </w:rPr>
      </w:pPr>
    </w:p>
    <w:p w14:paraId="2364483D" w14:textId="77777777" w:rsidR="00180708" w:rsidRPr="00B25BD9" w:rsidRDefault="00180708" w:rsidP="00180708">
      <w:pPr>
        <w:rPr>
          <w:rFonts w:eastAsia="Times New Roman"/>
          <w:color w:val="141414"/>
          <w:sz w:val="20"/>
          <w:szCs w:val="20"/>
          <w:lang w:eastAsia="en-GB"/>
        </w:rPr>
      </w:pPr>
      <w:r w:rsidRPr="00B25BD9">
        <w:rPr>
          <w:color w:val="000000" w:themeColor="text1"/>
          <w:sz w:val="20"/>
          <w:szCs w:val="20"/>
          <w:lang w:val="en-GB"/>
        </w:rPr>
        <w:t xml:space="preserve">11. NHS: </w:t>
      </w:r>
      <w:hyperlink r:id="rId16">
        <w:r w:rsidRPr="00B25BD9">
          <w:rPr>
            <w:rStyle w:val="Hyperlink"/>
            <w:rFonts w:eastAsia="Times New Roman"/>
            <w:sz w:val="20"/>
            <w:szCs w:val="20"/>
            <w:lang w:eastAsia="en-GB"/>
          </w:rPr>
          <w:t>https://www.kingsfund.org.uk/projects/time-think-differently/trends-sustainable-services</w:t>
        </w:r>
      </w:hyperlink>
      <w:r w:rsidRPr="00B25BD9">
        <w:rPr>
          <w:rFonts w:eastAsia="Times New Roman"/>
          <w:color w:val="141414"/>
          <w:sz w:val="20"/>
          <w:szCs w:val="20"/>
          <w:lang w:eastAsia="en-GB"/>
        </w:rPr>
        <w:t xml:space="preserve"> </w:t>
      </w:r>
    </w:p>
    <w:p w14:paraId="593408A0" w14:textId="77777777" w:rsidR="00180708" w:rsidRPr="00B25BD9" w:rsidRDefault="00180708" w:rsidP="00180708">
      <w:pPr>
        <w:rPr>
          <w:rFonts w:eastAsia="Times New Roman"/>
          <w:color w:val="141414"/>
          <w:sz w:val="20"/>
          <w:szCs w:val="20"/>
          <w:lang w:eastAsia="en-GB"/>
        </w:rPr>
      </w:pPr>
    </w:p>
    <w:p w14:paraId="3C3BD25E" w14:textId="77777777" w:rsidR="00180708" w:rsidRPr="00B25BD9" w:rsidRDefault="00180708" w:rsidP="00180708">
      <w:pPr>
        <w:rPr>
          <w:rFonts w:eastAsia="Times New Roman"/>
          <w:sz w:val="20"/>
          <w:szCs w:val="20"/>
          <w:lang w:eastAsia="en-GB"/>
        </w:rPr>
      </w:pPr>
      <w:r w:rsidRPr="3E665E8E">
        <w:rPr>
          <w:rFonts w:eastAsia="Times New Roman"/>
          <w:color w:val="141414"/>
          <w:sz w:val="20"/>
          <w:szCs w:val="20"/>
          <w:lang w:eastAsia="en-GB"/>
        </w:rPr>
        <w:t xml:space="preserve">12. Wiser healthcare: </w:t>
      </w:r>
      <w:hyperlink r:id="rId17">
        <w:r w:rsidRPr="3E665E8E">
          <w:rPr>
            <w:rStyle w:val="Hyperlink"/>
            <w:rFonts w:eastAsia="Times New Roman"/>
            <w:sz w:val="20"/>
            <w:szCs w:val="20"/>
            <w:lang w:eastAsia="en-GB"/>
          </w:rPr>
          <w:t>https://www.wiserhealthcare.org.au/wiser-carbon-neutral/</w:t>
        </w:r>
      </w:hyperlink>
      <w:r w:rsidRPr="3E665E8E">
        <w:rPr>
          <w:rFonts w:eastAsia="Times New Roman"/>
          <w:sz w:val="20"/>
          <w:szCs w:val="20"/>
          <w:lang w:eastAsia="en-GB"/>
        </w:rPr>
        <w:t xml:space="preserve"> </w:t>
      </w:r>
    </w:p>
    <w:p w14:paraId="5E023DBB" w14:textId="77777777" w:rsidR="00180708" w:rsidRPr="00B25BD9" w:rsidRDefault="00180708" w:rsidP="00180708">
      <w:pPr>
        <w:rPr>
          <w:rFonts w:eastAsia="Times New Roman"/>
          <w:sz w:val="20"/>
          <w:szCs w:val="20"/>
          <w:lang w:eastAsia="en-GB"/>
        </w:rPr>
      </w:pPr>
    </w:p>
    <w:p w14:paraId="17072A1E" w14:textId="77777777" w:rsidR="00180708" w:rsidRPr="00B25BD9" w:rsidRDefault="00180708" w:rsidP="00180708">
      <w:pPr>
        <w:rPr>
          <w:rStyle w:val="A6"/>
          <w:sz w:val="20"/>
          <w:szCs w:val="20"/>
        </w:rPr>
      </w:pPr>
      <w:r w:rsidRPr="00B25BD9">
        <w:rPr>
          <w:rStyle w:val="A6"/>
          <w:sz w:val="20"/>
          <w:szCs w:val="20"/>
        </w:rPr>
        <w:t xml:space="preserve">13. </w:t>
      </w:r>
      <w:r w:rsidRPr="00B25BD9">
        <w:rPr>
          <w:rStyle w:val="A6"/>
          <w:color w:val="000000" w:themeColor="text1"/>
          <w:sz w:val="20"/>
          <w:szCs w:val="20"/>
        </w:rPr>
        <w:t xml:space="preserve">Abbott J; </w:t>
      </w:r>
      <w:r w:rsidRPr="00B25BD9">
        <w:rPr>
          <w:rFonts w:eastAsia="Times New Roman" w:cs="Open Sans"/>
          <w:color w:val="000000" w:themeColor="text1"/>
          <w:sz w:val="20"/>
          <w:szCs w:val="20"/>
          <w:lang w:eastAsia="en-GB"/>
        </w:rPr>
        <w:t>Co</w:t>
      </w:r>
      <w:r w:rsidRPr="00B25BD9">
        <w:rPr>
          <w:rFonts w:cs="Open Sans"/>
          <w:color w:val="000000" w:themeColor="text1"/>
          <w:sz w:val="20"/>
          <w:szCs w:val="20"/>
        </w:rPr>
        <w:t xml:space="preserve">uld addressing climate change be the greatest opportunity for the 21st century? </w:t>
      </w:r>
      <w:r w:rsidRPr="00B25BD9">
        <w:rPr>
          <w:rFonts w:eastAsia="Times New Roman" w:cs="Open Sans"/>
          <w:i/>
          <w:iCs/>
          <w:color w:val="000000" w:themeColor="text1"/>
          <w:sz w:val="20"/>
          <w:szCs w:val="20"/>
          <w:lang w:eastAsia="en-GB"/>
        </w:rPr>
        <w:t xml:space="preserve">University of Cambridge </w:t>
      </w:r>
      <w:r w:rsidRPr="00B25BD9">
        <w:rPr>
          <w:rStyle w:val="A6"/>
          <w:sz w:val="20"/>
          <w:szCs w:val="20"/>
        </w:rPr>
        <w:t>[</w:t>
      </w:r>
      <w:hyperlink r:id="rId18">
        <w:r w:rsidRPr="00B25BD9">
          <w:rPr>
            <w:rStyle w:val="Hyperlink"/>
            <w:sz w:val="20"/>
            <w:szCs w:val="20"/>
          </w:rPr>
          <w:t>https://studentsforglobalhealth.org/2020/06/23/could-addressing-climate-change-be-the-greatest-opportunity-for-the-21st-century/</w:t>
        </w:r>
      </w:hyperlink>
      <w:r w:rsidRPr="00B25BD9">
        <w:rPr>
          <w:rStyle w:val="A6"/>
          <w:sz w:val="20"/>
          <w:szCs w:val="20"/>
        </w:rPr>
        <w:t>].</w:t>
      </w:r>
    </w:p>
    <w:p w14:paraId="08E78C0E" w14:textId="77777777" w:rsidR="00180708" w:rsidRDefault="00180708" w:rsidP="00180708">
      <w:pPr>
        <w:rPr>
          <w:sz w:val="22"/>
          <w:szCs w:val="22"/>
        </w:rPr>
      </w:pPr>
    </w:p>
    <w:p w14:paraId="35F4AFAE" w14:textId="77777777" w:rsidR="00180708" w:rsidRDefault="00180708" w:rsidP="00180708">
      <w:pPr>
        <w:rPr>
          <w:sz w:val="22"/>
          <w:szCs w:val="22"/>
        </w:rPr>
      </w:pPr>
    </w:p>
    <w:p w14:paraId="070481B4" w14:textId="77777777" w:rsidR="00180708" w:rsidRDefault="00180708" w:rsidP="00180708">
      <w:pPr>
        <w:rPr>
          <w:b/>
          <w:bCs/>
          <w:sz w:val="21"/>
          <w:szCs w:val="21"/>
        </w:rPr>
      </w:pPr>
    </w:p>
    <w:p w14:paraId="52F0818C" w14:textId="77777777" w:rsidR="00180708" w:rsidRDefault="00180708" w:rsidP="00180708">
      <w:pPr>
        <w:rPr>
          <w:b/>
          <w:bCs/>
          <w:sz w:val="21"/>
          <w:szCs w:val="21"/>
        </w:rPr>
      </w:pPr>
    </w:p>
    <w:p w14:paraId="6FA6C9AC" w14:textId="77777777" w:rsidR="00180708" w:rsidRPr="004964BD" w:rsidRDefault="00180708" w:rsidP="00180708">
      <w:pPr>
        <w:rPr>
          <w:b/>
          <w:bCs/>
          <w:sz w:val="21"/>
          <w:szCs w:val="21"/>
        </w:rPr>
      </w:pPr>
      <w:r w:rsidRPr="004964BD">
        <w:rPr>
          <w:b/>
          <w:bCs/>
          <w:sz w:val="21"/>
          <w:szCs w:val="21"/>
        </w:rPr>
        <w:t>Further Resources</w:t>
      </w:r>
    </w:p>
    <w:p w14:paraId="6C93C850" w14:textId="77777777" w:rsidR="00180708" w:rsidRPr="004964BD" w:rsidRDefault="00180708" w:rsidP="0018070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3E665E8E">
        <w:rPr>
          <w:sz w:val="20"/>
          <w:szCs w:val="20"/>
        </w:rPr>
        <w:t xml:space="preserve">Green tips for reducing emissions at work, and at home: </w:t>
      </w:r>
      <w:hyperlink r:id="rId19">
        <w:r w:rsidRPr="3E665E8E">
          <w:rPr>
            <w:rStyle w:val="Hyperlink"/>
            <w:sz w:val="20"/>
            <w:szCs w:val="20"/>
          </w:rPr>
          <w:t>https://www.un.org/sustainabledevelopment/sustainable-consumption-production/</w:t>
        </w:r>
      </w:hyperlink>
      <w:r w:rsidRPr="3E665E8E">
        <w:rPr>
          <w:sz w:val="20"/>
          <w:szCs w:val="20"/>
        </w:rPr>
        <w:t xml:space="preserve"> </w:t>
      </w:r>
    </w:p>
    <w:p w14:paraId="7C789693" w14:textId="77777777" w:rsidR="00180708" w:rsidRPr="004964BD" w:rsidRDefault="00180708" w:rsidP="00180708">
      <w:pPr>
        <w:rPr>
          <w:sz w:val="20"/>
          <w:szCs w:val="20"/>
        </w:rPr>
      </w:pPr>
    </w:p>
    <w:p w14:paraId="566750A4" w14:textId="60ADFB87" w:rsidR="00180708" w:rsidRPr="003741A2" w:rsidRDefault="003741A2" w:rsidP="003741A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Telehealth tips - </w:t>
      </w:r>
      <w:r w:rsidRPr="14BB3C66">
        <w:rPr>
          <w:rFonts w:ascii="Calibri" w:hAnsi="Calibri"/>
          <w:color w:val="000000" w:themeColor="text1"/>
          <w:sz w:val="20"/>
          <w:szCs w:val="20"/>
        </w:rPr>
        <w:t xml:space="preserve">Evans AM. Sustainable healthcare – Time for ‘Green Podiatry.’ </w:t>
      </w:r>
      <w:r w:rsidRPr="14BB3C66">
        <w:rPr>
          <w:rFonts w:ascii="Calibri" w:hAnsi="Calibri"/>
          <w:i/>
          <w:iCs/>
          <w:color w:val="000000" w:themeColor="text1"/>
          <w:sz w:val="20"/>
          <w:szCs w:val="20"/>
        </w:rPr>
        <w:t>J Foot Ankle Res</w:t>
      </w:r>
      <w:r w:rsidRPr="14BB3C66">
        <w:rPr>
          <w:rFonts w:ascii="Calibri" w:hAnsi="Calibri"/>
          <w:color w:val="000000" w:themeColor="text1"/>
          <w:sz w:val="20"/>
          <w:szCs w:val="20"/>
        </w:rPr>
        <w:t xml:space="preserve"> 2021; 14: 45.</w:t>
      </w:r>
    </w:p>
    <w:p w14:paraId="2811FE0B" w14:textId="77777777" w:rsidR="003741A2" w:rsidRPr="004964BD" w:rsidRDefault="003741A2" w:rsidP="003741A2">
      <w:pPr>
        <w:pStyle w:val="ListParagraph"/>
        <w:rPr>
          <w:sz w:val="20"/>
          <w:szCs w:val="20"/>
        </w:rPr>
      </w:pPr>
    </w:p>
    <w:p w14:paraId="523F6CFC" w14:textId="1A718406" w:rsidR="00180708" w:rsidRPr="003741A2" w:rsidRDefault="003741A2" w:rsidP="003741A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3741A2">
        <w:rPr>
          <w:rFonts w:ascii="Calibri" w:hAnsi="Calibri"/>
          <w:color w:val="000000" w:themeColor="text1"/>
          <w:sz w:val="20"/>
          <w:szCs w:val="20"/>
        </w:rPr>
        <w:t>Knibbs</w:t>
      </w:r>
      <w:proofErr w:type="spellEnd"/>
      <w:r w:rsidRPr="003741A2">
        <w:rPr>
          <w:rFonts w:ascii="Calibri" w:hAnsi="Calibri"/>
          <w:color w:val="000000" w:themeColor="text1"/>
          <w:sz w:val="20"/>
          <w:szCs w:val="20"/>
        </w:rPr>
        <w:t xml:space="preserve"> LD, </w:t>
      </w:r>
      <w:proofErr w:type="spellStart"/>
      <w:r w:rsidRPr="003741A2">
        <w:rPr>
          <w:rFonts w:ascii="Calibri" w:hAnsi="Calibri"/>
          <w:color w:val="000000" w:themeColor="text1"/>
          <w:sz w:val="20"/>
          <w:szCs w:val="20"/>
        </w:rPr>
        <w:t>Woldeyohannes</w:t>
      </w:r>
      <w:proofErr w:type="spellEnd"/>
      <w:r w:rsidRPr="003741A2">
        <w:rPr>
          <w:rFonts w:ascii="Calibri" w:hAnsi="Calibri"/>
          <w:color w:val="000000" w:themeColor="text1"/>
          <w:sz w:val="20"/>
          <w:szCs w:val="20"/>
        </w:rPr>
        <w:t xml:space="preserve"> S, Marks GB, Cowie CT. Damp housing, gas stoves, and the burden of childhood asthma in Australia. </w:t>
      </w:r>
      <w:r w:rsidRPr="003741A2">
        <w:rPr>
          <w:rFonts w:ascii="Calibri" w:hAnsi="Calibri"/>
          <w:i/>
          <w:iCs/>
          <w:color w:val="000000" w:themeColor="text1"/>
          <w:sz w:val="20"/>
          <w:szCs w:val="20"/>
        </w:rPr>
        <w:t>Med J Aust</w:t>
      </w:r>
      <w:r w:rsidRPr="003741A2">
        <w:rPr>
          <w:rFonts w:ascii="Calibri" w:hAnsi="Calibri"/>
          <w:color w:val="000000" w:themeColor="text1"/>
          <w:sz w:val="20"/>
          <w:szCs w:val="20"/>
        </w:rPr>
        <w:t xml:space="preserve"> 2018; 208: 299–302.</w:t>
      </w:r>
    </w:p>
    <w:p w14:paraId="5CD4EC4E" w14:textId="77777777" w:rsidR="0067731A" w:rsidRDefault="00BE44F3"/>
    <w:sectPr w:rsidR="0067731A" w:rsidSect="00C353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5E3B"/>
    <w:multiLevelType w:val="hybridMultilevel"/>
    <w:tmpl w:val="6BA65ED8"/>
    <w:lvl w:ilvl="0" w:tplc="0A5EFA84">
      <w:start w:val="1"/>
      <w:numFmt w:val="decimal"/>
      <w:lvlText w:val="%1."/>
      <w:lvlJc w:val="left"/>
      <w:pPr>
        <w:ind w:left="720" w:hanging="360"/>
      </w:pPr>
    </w:lvl>
    <w:lvl w:ilvl="1" w:tplc="44B89404">
      <w:start w:val="1"/>
      <w:numFmt w:val="lowerLetter"/>
      <w:lvlText w:val="%2."/>
      <w:lvlJc w:val="left"/>
      <w:pPr>
        <w:ind w:left="1440" w:hanging="360"/>
      </w:pPr>
    </w:lvl>
    <w:lvl w:ilvl="2" w:tplc="E4901F04">
      <w:start w:val="1"/>
      <w:numFmt w:val="lowerRoman"/>
      <w:lvlText w:val="%3."/>
      <w:lvlJc w:val="right"/>
      <w:pPr>
        <w:ind w:left="2160" w:hanging="180"/>
      </w:pPr>
    </w:lvl>
    <w:lvl w:ilvl="3" w:tplc="25B0596A">
      <w:start w:val="1"/>
      <w:numFmt w:val="decimal"/>
      <w:lvlText w:val="%4."/>
      <w:lvlJc w:val="left"/>
      <w:pPr>
        <w:ind w:left="2880" w:hanging="360"/>
      </w:pPr>
    </w:lvl>
    <w:lvl w:ilvl="4" w:tplc="AAC4A184">
      <w:start w:val="1"/>
      <w:numFmt w:val="lowerLetter"/>
      <w:lvlText w:val="%5."/>
      <w:lvlJc w:val="left"/>
      <w:pPr>
        <w:ind w:left="3600" w:hanging="360"/>
      </w:pPr>
    </w:lvl>
    <w:lvl w:ilvl="5" w:tplc="F5F413F8">
      <w:start w:val="1"/>
      <w:numFmt w:val="lowerRoman"/>
      <w:lvlText w:val="%6."/>
      <w:lvlJc w:val="right"/>
      <w:pPr>
        <w:ind w:left="4320" w:hanging="180"/>
      </w:pPr>
    </w:lvl>
    <w:lvl w:ilvl="6" w:tplc="81F04DDA">
      <w:start w:val="1"/>
      <w:numFmt w:val="decimal"/>
      <w:lvlText w:val="%7."/>
      <w:lvlJc w:val="left"/>
      <w:pPr>
        <w:ind w:left="5040" w:hanging="360"/>
      </w:pPr>
    </w:lvl>
    <w:lvl w:ilvl="7" w:tplc="F3EE87BC">
      <w:start w:val="1"/>
      <w:numFmt w:val="lowerLetter"/>
      <w:lvlText w:val="%8."/>
      <w:lvlJc w:val="left"/>
      <w:pPr>
        <w:ind w:left="5760" w:hanging="360"/>
      </w:pPr>
    </w:lvl>
    <w:lvl w:ilvl="8" w:tplc="CA20A8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2A1"/>
    <w:multiLevelType w:val="hybridMultilevel"/>
    <w:tmpl w:val="8C16A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3028"/>
    <w:multiLevelType w:val="hybridMultilevel"/>
    <w:tmpl w:val="5B40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08"/>
    <w:rsid w:val="00180708"/>
    <w:rsid w:val="003741A2"/>
    <w:rsid w:val="007C2890"/>
    <w:rsid w:val="00820DC4"/>
    <w:rsid w:val="00A50FD5"/>
    <w:rsid w:val="00BE44F3"/>
    <w:rsid w:val="00C35364"/>
    <w:rsid w:val="00D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34EE3"/>
  <w15:chartTrackingRefBased/>
  <w15:docId w15:val="{584011A6-1348-8C4B-8676-D9106B7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08"/>
  </w:style>
  <w:style w:type="paragraph" w:styleId="Heading1">
    <w:name w:val="heading 1"/>
    <w:basedOn w:val="Normal"/>
    <w:next w:val="Normal"/>
    <w:link w:val="Heading1Char"/>
    <w:uiPriority w:val="9"/>
    <w:qFormat/>
    <w:rsid w:val="001807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7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07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character" w:customStyle="1" w:styleId="A6">
    <w:name w:val="A6"/>
    <w:uiPriority w:val="99"/>
    <w:rsid w:val="00180708"/>
    <w:rPr>
      <w:rFonts w:cs="Proxima Nova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7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erhealthcare.org.au/wiser-carbon-neutral/" TargetMode="External"/><Relationship Id="rId13" Type="http://schemas.openxmlformats.org/officeDocument/2006/relationships/hyperlink" Target="http://www.caha.org.au/act" TargetMode="External"/><Relationship Id="rId18" Type="http://schemas.openxmlformats.org/officeDocument/2006/relationships/hyperlink" Target="https://studentsforglobalhealth.org/2020/06/23/could-addressing-climate-change-be-the-greatest-opportunity-for-the-21st-centur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dicalrepublic.com.au/drop-wasteful-procedures-to-do-our-bit-for-climate/42620" TargetMode="External"/><Relationship Id="rId12" Type="http://schemas.openxmlformats.org/officeDocument/2006/relationships/hyperlink" Target="https://www.dea.org.au/" TargetMode="External"/><Relationship Id="rId17" Type="http://schemas.openxmlformats.org/officeDocument/2006/relationships/hyperlink" Target="https://www.wiserhealthcare.org.au/wiser-carbon-neutr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gsfund.org.uk/projects/time-think-differently/trends-sustainable-servic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dicalrepublic.com.au/drop-wasteful-procedures-to-do-our-bit-for-climate/42620" TargetMode="External"/><Relationship Id="rId11" Type="http://schemas.openxmlformats.org/officeDocument/2006/relationships/hyperlink" Target="https://ukcop26.org/" TargetMode="External"/><Relationship Id="rId5" Type="http://schemas.openxmlformats.org/officeDocument/2006/relationships/hyperlink" Target="http://www.buzzsprout.com/956374%C2%A0" TargetMode="External"/><Relationship Id="rId15" Type="http://schemas.openxmlformats.org/officeDocument/2006/relationships/hyperlink" Target="https://stride.podiatry.org.au/wp-content/uploads/2021/09/202109-apoda-stride-issue.pdf" TargetMode="External"/><Relationship Id="rId10" Type="http://schemas.openxmlformats.org/officeDocument/2006/relationships/hyperlink" Target="https://www.ipcc.ch/report/ar6/wg1/" TargetMode="External"/><Relationship Id="rId19" Type="http://schemas.openxmlformats.org/officeDocument/2006/relationships/hyperlink" Target="https://www.un.org/sustainabledevelopment/sustainable-consumption-produ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iko.com.au/pages/our-story" TargetMode="External"/><Relationship Id="rId14" Type="http://schemas.openxmlformats.org/officeDocument/2006/relationships/hyperlink" Target="https://www.caha.org.au/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Evans</dc:creator>
  <cp:keywords/>
  <dc:description/>
  <cp:lastModifiedBy>Angela Evans</cp:lastModifiedBy>
  <cp:revision>4</cp:revision>
  <dcterms:created xsi:type="dcterms:W3CDTF">2021-11-26T10:04:00Z</dcterms:created>
  <dcterms:modified xsi:type="dcterms:W3CDTF">2021-11-26T10:13:00Z</dcterms:modified>
</cp:coreProperties>
</file>