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501F" w14:textId="64EDF4EE" w:rsidR="00B62901" w:rsidRPr="00A01C44" w:rsidRDefault="00A01C44" w:rsidP="00A01C44">
      <w:pPr>
        <w:rPr>
          <w:rFonts w:ascii="Times New Roman" w:hAnsi="Times New Roman" w:cs="Times New Roman"/>
          <w:sz w:val="32"/>
          <w:szCs w:val="32"/>
        </w:rPr>
      </w:pPr>
      <w:r w:rsidRPr="00A01C44">
        <w:rPr>
          <w:rFonts w:ascii="Times New Roman" w:hAnsi="Times New Roman" w:cs="Times New Roman"/>
          <w:sz w:val="32"/>
          <w:szCs w:val="32"/>
        </w:rPr>
        <w:t>Supplementary Materials</w:t>
      </w:r>
    </w:p>
    <w:p w14:paraId="69EF715C" w14:textId="22C2FE94"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 xml:space="preserve">We implemented a </w:t>
      </w:r>
      <w:r w:rsidRPr="00A01C44">
        <w:rPr>
          <w:rFonts w:ascii="Times New Roman" w:hAnsi="Times New Roman" w:cs="Times New Roman"/>
          <w:sz w:val="24"/>
          <w:szCs w:val="24"/>
        </w:rPr>
        <w:t xml:space="preserve">linear mixed model approach </w:t>
      </w:r>
      <w:r w:rsidRPr="00A01C44">
        <w:rPr>
          <w:rFonts w:ascii="Times New Roman" w:hAnsi="Times New Roman" w:cs="Times New Roman"/>
          <w:color w:val="222222"/>
          <w:sz w:val="24"/>
          <w:szCs w:val="24"/>
          <w:shd w:val="clear" w:color="auto" w:fill="FFFFFF"/>
        </w:rPr>
        <w:t>in SPSS v28 to examine the pre-to-post training change on the primary outcome variable (</w:t>
      </w:r>
      <w:proofErr w:type="spellStart"/>
      <w:r w:rsidRPr="00A01C44">
        <w:rPr>
          <w:rFonts w:ascii="Times New Roman" w:hAnsi="Times New Roman" w:cs="Times New Roman"/>
          <w:color w:val="222222"/>
          <w:sz w:val="24"/>
          <w:szCs w:val="24"/>
          <w:shd w:val="clear" w:color="auto" w:fill="FFFFFF"/>
        </w:rPr>
        <w:t>Zarit</w:t>
      </w:r>
      <w:proofErr w:type="spellEnd"/>
      <w:r w:rsidRPr="00A01C44">
        <w:rPr>
          <w:rFonts w:ascii="Times New Roman" w:hAnsi="Times New Roman" w:cs="Times New Roman"/>
          <w:color w:val="222222"/>
          <w:sz w:val="24"/>
          <w:szCs w:val="24"/>
          <w:shd w:val="clear" w:color="auto" w:fill="FFFFFF"/>
        </w:rPr>
        <w:t xml:space="preserve"> Caregiver Burden Inventory; ZBI) in the total sample (n=216) with missing data imputed. We used maximum likelihood as the estimation method, and Satterthwaite approximation to estimate the degrees of freedom, with 100 as the maximum number of iterations. </w:t>
      </w:r>
    </w:p>
    <w:p w14:paraId="21DCCA43" w14:textId="77777777" w:rsidR="00B62901" w:rsidRPr="00A01C44" w:rsidRDefault="00B62901" w:rsidP="00A01C44">
      <w:pPr>
        <w:rPr>
          <w:rFonts w:ascii="Times New Roman" w:hAnsi="Times New Roman" w:cs="Times New Roman"/>
          <w:sz w:val="24"/>
          <w:szCs w:val="24"/>
        </w:rPr>
      </w:pPr>
      <w:r w:rsidRPr="00A01C44">
        <w:rPr>
          <w:rFonts w:ascii="Times New Roman" w:hAnsi="Times New Roman" w:cs="Times New Roman"/>
          <w:sz w:val="24"/>
          <w:szCs w:val="24"/>
        </w:rPr>
        <w:t>Because the "adjusted" ICC only considers the random effects, and the "conditional" ICC also takes the fixed effects variances into account, we report both for each model.</w:t>
      </w:r>
    </w:p>
    <w:p w14:paraId="2E483F23" w14:textId="339E9820"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 xml:space="preserve">For model 1 (random intercept model with no predictors/covariates), the total number of parameters estimated was </w:t>
      </w:r>
      <w:r w:rsidR="005539E1" w:rsidRPr="00A01C44">
        <w:rPr>
          <w:rFonts w:ascii="Times New Roman" w:hAnsi="Times New Roman" w:cs="Times New Roman"/>
          <w:color w:val="222222"/>
          <w:sz w:val="24"/>
          <w:szCs w:val="24"/>
          <w:shd w:val="clear" w:color="auto" w:fill="FFFFFF"/>
        </w:rPr>
        <w:t>four</w:t>
      </w:r>
      <w:r w:rsidRPr="00A01C44">
        <w:rPr>
          <w:rFonts w:ascii="Times New Roman" w:hAnsi="Times New Roman" w:cs="Times New Roman"/>
          <w:color w:val="222222"/>
          <w:sz w:val="24"/>
          <w:szCs w:val="24"/>
          <w:shd w:val="clear" w:color="auto" w:fill="FFFFFF"/>
        </w:rPr>
        <w:t>: the fixed effect of the intercept (</w:t>
      </w:r>
      <w:r w:rsidRPr="00A01C44">
        <w:rPr>
          <w:rFonts w:ascii="Times New Roman" w:hAnsi="Times New Roman" w:cs="Times New Roman"/>
          <w:i/>
          <w:iCs/>
          <w:color w:val="222222"/>
          <w:sz w:val="24"/>
          <w:szCs w:val="24"/>
          <w:shd w:val="clear" w:color="auto" w:fill="FFFFFF"/>
        </w:rPr>
        <w:t>ϒ</w:t>
      </w:r>
      <w:r w:rsidRPr="00A01C44">
        <w:rPr>
          <w:rFonts w:ascii="Times New Roman" w:hAnsi="Times New Roman" w:cs="Times New Roman"/>
          <w:color w:val="222222"/>
          <w:sz w:val="24"/>
          <w:szCs w:val="24"/>
          <w:shd w:val="clear" w:color="auto" w:fill="FFFFFF"/>
        </w:rPr>
        <w:t xml:space="preserve"> </w:t>
      </w:r>
      <w:r w:rsidRPr="00A01C44">
        <w:rPr>
          <w:rFonts w:ascii="Times New Roman" w:hAnsi="Times New Roman" w:cs="Times New Roman"/>
          <w:color w:val="222222"/>
          <w:sz w:val="24"/>
          <w:szCs w:val="24"/>
          <w:shd w:val="clear" w:color="auto" w:fill="FFFFFF"/>
          <w:vertAlign w:val="subscript"/>
        </w:rPr>
        <w:t>00</w:t>
      </w:r>
      <w:r w:rsidRPr="00A01C44">
        <w:rPr>
          <w:rFonts w:ascii="Times New Roman" w:hAnsi="Times New Roman" w:cs="Times New Roman"/>
          <w:color w:val="222222"/>
          <w:sz w:val="24"/>
          <w:szCs w:val="24"/>
          <w:shd w:val="clear" w:color="auto" w:fill="FFFFFF"/>
        </w:rPr>
        <w:t xml:space="preserve">), the random effect of intercept + individuals, and the variance of the residuals across individuals. The fixed effect for the intercept is the grand mean of the intercepts across individuals. </w:t>
      </w:r>
    </w:p>
    <w:p w14:paraId="24AAF08B" w14:textId="550825D4"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 xml:space="preserve">For model 2, there was a total of </w:t>
      </w:r>
      <w:r w:rsidR="005539E1" w:rsidRPr="00A01C44">
        <w:rPr>
          <w:rFonts w:ascii="Times New Roman" w:hAnsi="Times New Roman" w:cs="Times New Roman"/>
          <w:color w:val="222222"/>
          <w:sz w:val="24"/>
          <w:szCs w:val="24"/>
          <w:shd w:val="clear" w:color="auto" w:fill="FFFFFF"/>
        </w:rPr>
        <w:t>ten</w:t>
      </w:r>
      <w:r w:rsidRPr="00A01C44">
        <w:rPr>
          <w:rFonts w:ascii="Times New Roman" w:hAnsi="Times New Roman" w:cs="Times New Roman"/>
          <w:color w:val="222222"/>
          <w:sz w:val="24"/>
          <w:szCs w:val="24"/>
          <w:shd w:val="clear" w:color="auto" w:fill="FFFFFF"/>
        </w:rPr>
        <w:t xml:space="preserve"> parameters in the model. We added covariates that were correlated with the </w:t>
      </w:r>
      <w:r w:rsidR="005539E1" w:rsidRPr="00A01C44">
        <w:rPr>
          <w:rFonts w:ascii="Times New Roman" w:hAnsi="Times New Roman" w:cs="Times New Roman"/>
          <w:color w:val="222222"/>
          <w:sz w:val="24"/>
          <w:szCs w:val="24"/>
          <w:shd w:val="clear" w:color="auto" w:fill="FFFFFF"/>
        </w:rPr>
        <w:t>four</w:t>
      </w:r>
      <w:r w:rsidRPr="00A01C44">
        <w:rPr>
          <w:rFonts w:ascii="Times New Roman" w:hAnsi="Times New Roman" w:cs="Times New Roman"/>
          <w:color w:val="222222"/>
          <w:sz w:val="24"/>
          <w:szCs w:val="24"/>
          <w:shd w:val="clear" w:color="auto" w:fill="FFFFFF"/>
        </w:rPr>
        <w:t xml:space="preserve"> DVs at baseline and with pre- to post-training changes in the </w:t>
      </w:r>
      <w:r w:rsidR="00CD0F35" w:rsidRPr="00A01C44">
        <w:rPr>
          <w:rFonts w:ascii="Times New Roman" w:hAnsi="Times New Roman" w:cs="Times New Roman"/>
          <w:color w:val="222222"/>
          <w:sz w:val="24"/>
          <w:szCs w:val="24"/>
          <w:shd w:val="clear" w:color="auto" w:fill="FFFFFF"/>
        </w:rPr>
        <w:t>four</w:t>
      </w:r>
      <w:r w:rsidRPr="00A01C44">
        <w:rPr>
          <w:rFonts w:ascii="Times New Roman" w:hAnsi="Times New Roman" w:cs="Times New Roman"/>
          <w:color w:val="222222"/>
          <w:sz w:val="24"/>
          <w:szCs w:val="24"/>
          <w:shd w:val="clear" w:color="auto" w:fill="FFFFFF"/>
        </w:rPr>
        <w:t xml:space="preserve"> DVs.  The 6 covariates included fixed effects of male/female self-reported gender, caregiver physical &amp; mental health (1 excellent to 5 poor), and their interaction, plus random effects of caregiver age and number of days per week that caregiver provided care.</w:t>
      </w:r>
    </w:p>
    <w:p w14:paraId="4CDABB45"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In the context of a linear mixed model, it is common and may be useful to report both the conditional and adjusted ICCs. The conditional ICC describes the proportion of the total variance that is attributed to the cluster or grouping variable in the model when all other variables are held constant. The adjusted ICC, on the other hand, adjusts for the effects of other covariates in the model and provides an estimate of the proportion of the total variance that is attributable to the cluster variable after accounting for the effects of the other variables.</w:t>
      </w:r>
    </w:p>
    <w:p w14:paraId="7E4F176F" w14:textId="77777777" w:rsidR="00B62901" w:rsidRPr="00A01C44" w:rsidRDefault="00B62901" w:rsidP="00A01C44">
      <w:pPr>
        <w:rPr>
          <w:rFonts w:ascii="Times New Roman" w:hAnsi="Times New Roman" w:cs="Times New Roman"/>
          <w:b/>
          <w:bCs/>
          <w:color w:val="222222"/>
          <w:sz w:val="24"/>
          <w:szCs w:val="24"/>
          <w:shd w:val="clear" w:color="auto" w:fill="FFFFFF"/>
        </w:rPr>
      </w:pPr>
      <w:proofErr w:type="spellStart"/>
      <w:r w:rsidRPr="00A01C44">
        <w:rPr>
          <w:rFonts w:ascii="Times New Roman" w:hAnsi="Times New Roman" w:cs="Times New Roman"/>
          <w:b/>
          <w:bCs/>
          <w:color w:val="222222"/>
          <w:sz w:val="24"/>
          <w:szCs w:val="24"/>
          <w:shd w:val="clear" w:color="auto" w:fill="FFFFFF"/>
        </w:rPr>
        <w:t>Zarit</w:t>
      </w:r>
      <w:proofErr w:type="spellEnd"/>
      <w:r w:rsidRPr="00A01C44">
        <w:rPr>
          <w:rFonts w:ascii="Times New Roman" w:hAnsi="Times New Roman" w:cs="Times New Roman"/>
          <w:b/>
          <w:bCs/>
          <w:color w:val="222222"/>
          <w:sz w:val="24"/>
          <w:szCs w:val="24"/>
          <w:shd w:val="clear" w:color="auto" w:fill="FFFFFF"/>
        </w:rPr>
        <w:t xml:space="preserve"> caregiver burden (ZBI)</w:t>
      </w:r>
    </w:p>
    <w:p w14:paraId="3B430791"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For model 1, the fixed effect of intercept, estimate = 21.23, SE = .54, was significant, t(431)=39.49, p&lt;.001, 95%CI[20.18, 22.29] suggesting a significant change in ZBI scores from pre- to post-training. With respect to covariance parameters, the estimated residual (</w:t>
      </w:r>
      <w:proofErr w:type="spellStart"/>
      <w:r w:rsidRPr="00A01C44">
        <w:rPr>
          <w:rFonts w:ascii="Times New Roman" w:hAnsi="Times New Roman" w:cs="Times New Roman"/>
          <w:color w:val="222222"/>
          <w:sz w:val="24"/>
          <w:szCs w:val="24"/>
          <w:shd w:val="clear" w:color="auto" w:fill="FFFFFF"/>
        </w:rPr>
        <w:t>ie</w:t>
      </w:r>
      <w:proofErr w:type="spellEnd"/>
      <w:r w:rsidRPr="00A01C44">
        <w:rPr>
          <w:rFonts w:ascii="Times New Roman" w:hAnsi="Times New Roman" w:cs="Times New Roman"/>
          <w:color w:val="222222"/>
          <w:sz w:val="24"/>
          <w:szCs w:val="24"/>
          <w:shd w:val="clear" w:color="auto" w:fill="FFFFFF"/>
        </w:rPr>
        <w:t xml:space="preserve">, within-subject variance; 19.03, SE=1.83, was significant, Wald Z = 10.39, </w:t>
      </w:r>
      <w:r w:rsidRPr="00A01C44">
        <w:rPr>
          <w:rFonts w:ascii="Times New Roman" w:hAnsi="Times New Roman" w:cs="Times New Roman"/>
          <w:i/>
          <w:iCs/>
          <w:color w:val="222222"/>
          <w:sz w:val="24"/>
          <w:szCs w:val="24"/>
          <w:shd w:val="clear" w:color="auto" w:fill="FFFFFF"/>
        </w:rPr>
        <w:t>p</w:t>
      </w:r>
      <w:r w:rsidRPr="00A01C44">
        <w:rPr>
          <w:rFonts w:ascii="Times New Roman" w:hAnsi="Times New Roman" w:cs="Times New Roman"/>
          <w:color w:val="222222"/>
          <w:sz w:val="24"/>
          <w:szCs w:val="24"/>
          <w:shd w:val="clear" w:color="auto" w:fill="FFFFFF"/>
        </w:rPr>
        <w:t xml:space="preserve"> &lt; .001, 95%CI[15.76, 22.97].  The estimate of the between-subject variance, 52.94, SE=6.08, was also significant, Wald Z = 8.71, </w:t>
      </w:r>
      <w:r w:rsidRPr="00A01C44">
        <w:rPr>
          <w:rFonts w:ascii="Times New Roman" w:hAnsi="Times New Roman" w:cs="Times New Roman"/>
          <w:i/>
          <w:iCs/>
          <w:color w:val="222222"/>
          <w:sz w:val="24"/>
          <w:szCs w:val="24"/>
          <w:shd w:val="clear" w:color="auto" w:fill="FFFFFF"/>
        </w:rPr>
        <w:t>p</w:t>
      </w:r>
      <w:r w:rsidRPr="00A01C44">
        <w:rPr>
          <w:rFonts w:ascii="Times New Roman" w:hAnsi="Times New Roman" w:cs="Times New Roman"/>
          <w:color w:val="222222"/>
          <w:sz w:val="24"/>
          <w:szCs w:val="24"/>
          <w:shd w:val="clear" w:color="auto" w:fill="FFFFFF"/>
        </w:rPr>
        <w:t xml:space="preserve"> &lt; .001, 95%CI[42.27, 66.30].  The adjusted and conditional ICC was .74.  </w:t>
      </w:r>
    </w:p>
    <w:p w14:paraId="15862477"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For model 2,  as show in Table x and y below, the fixed effects of self-reported gender (female&gt;male) and poorer caregiver emotional health were significantly related to greater caregiver burden. With respect to covariance parameters, the estimated residual (</w:t>
      </w:r>
      <w:proofErr w:type="spellStart"/>
      <w:r w:rsidRPr="00A01C44">
        <w:rPr>
          <w:rFonts w:ascii="Times New Roman" w:hAnsi="Times New Roman" w:cs="Times New Roman"/>
          <w:color w:val="222222"/>
          <w:sz w:val="24"/>
          <w:szCs w:val="24"/>
          <w:shd w:val="clear" w:color="auto" w:fill="FFFFFF"/>
        </w:rPr>
        <w:t>ie</w:t>
      </w:r>
      <w:proofErr w:type="spellEnd"/>
      <w:r w:rsidRPr="00A01C44">
        <w:rPr>
          <w:rFonts w:ascii="Times New Roman" w:hAnsi="Times New Roman" w:cs="Times New Roman"/>
          <w:color w:val="222222"/>
          <w:sz w:val="24"/>
          <w:szCs w:val="24"/>
          <w:shd w:val="clear" w:color="auto" w:fill="FFFFFF"/>
        </w:rPr>
        <w:t xml:space="preserve">, within-subjects variance; 18.53, SE=1.81, was significant, Wald Z = 10.25, </w:t>
      </w:r>
      <w:r w:rsidRPr="00A01C44">
        <w:rPr>
          <w:rFonts w:ascii="Times New Roman" w:hAnsi="Times New Roman" w:cs="Times New Roman"/>
          <w:i/>
          <w:iCs/>
          <w:color w:val="222222"/>
          <w:sz w:val="24"/>
          <w:szCs w:val="24"/>
          <w:shd w:val="clear" w:color="auto" w:fill="FFFFFF"/>
        </w:rPr>
        <w:t>p</w:t>
      </w:r>
      <w:r w:rsidRPr="00A01C44">
        <w:rPr>
          <w:rFonts w:ascii="Times New Roman" w:hAnsi="Times New Roman" w:cs="Times New Roman"/>
          <w:color w:val="222222"/>
          <w:sz w:val="24"/>
          <w:szCs w:val="24"/>
          <w:shd w:val="clear" w:color="auto" w:fill="FFFFFF"/>
        </w:rPr>
        <w:t xml:space="preserve"> &lt; .001, 95%CI[15.30, 22.43].  The estimate of the between-subjects variance, 29.85, SE=3.94, was also significant, Wald Z = 7.57, </w:t>
      </w:r>
      <w:r w:rsidRPr="00A01C44">
        <w:rPr>
          <w:rFonts w:ascii="Times New Roman" w:hAnsi="Times New Roman" w:cs="Times New Roman"/>
          <w:i/>
          <w:iCs/>
          <w:color w:val="222222"/>
          <w:sz w:val="24"/>
          <w:szCs w:val="24"/>
          <w:shd w:val="clear" w:color="auto" w:fill="FFFFFF"/>
        </w:rPr>
        <w:t>p</w:t>
      </w:r>
      <w:r w:rsidRPr="00A01C44">
        <w:rPr>
          <w:rFonts w:ascii="Times New Roman" w:hAnsi="Times New Roman" w:cs="Times New Roman"/>
          <w:color w:val="222222"/>
          <w:sz w:val="24"/>
          <w:szCs w:val="24"/>
          <w:shd w:val="clear" w:color="auto" w:fill="FFFFFF"/>
        </w:rPr>
        <w:t xml:space="preserve"> &lt; .001, 95%CI[23.04, 38.67]. However, age and number of days per week that caregiver provided caregiving were not significantly related to caregiver burden.  The adjusted and conditional ICC were .75 and .64, respectively.  </w:t>
      </w:r>
    </w:p>
    <w:p w14:paraId="56319417" w14:textId="77777777" w:rsidR="00B62901" w:rsidRPr="00A01C44" w:rsidRDefault="00B62901" w:rsidP="00A01C44">
      <w:pPr>
        <w:rPr>
          <w:rFonts w:ascii="Times New Roman" w:hAnsi="Times New Roman" w:cs="Times New Roman"/>
          <w:color w:val="222222"/>
          <w:sz w:val="24"/>
          <w:szCs w:val="24"/>
          <w:shd w:val="clear" w:color="auto" w:fill="FFFFFF"/>
        </w:rPr>
      </w:pPr>
    </w:p>
    <w:tbl>
      <w:tblPr>
        <w:tblW w:w="10680" w:type="dxa"/>
        <w:tblLayout w:type="fixed"/>
        <w:tblCellMar>
          <w:left w:w="0" w:type="dxa"/>
          <w:right w:w="0" w:type="dxa"/>
        </w:tblCellMar>
        <w:tblLook w:val="0000" w:firstRow="0" w:lastRow="0" w:firstColumn="0" w:lastColumn="0" w:noHBand="0" w:noVBand="0"/>
      </w:tblPr>
      <w:tblGrid>
        <w:gridCol w:w="2584"/>
        <w:gridCol w:w="1072"/>
        <w:gridCol w:w="1071"/>
        <w:gridCol w:w="583"/>
        <w:gridCol w:w="900"/>
        <w:gridCol w:w="630"/>
        <w:gridCol w:w="900"/>
        <w:gridCol w:w="2940"/>
      </w:tblGrid>
      <w:tr w:rsidR="00B62901" w:rsidRPr="00A01C44" w14:paraId="0DE3A690" w14:textId="77777777" w:rsidTr="00A94768">
        <w:trPr>
          <w:cantSplit/>
        </w:trPr>
        <w:tc>
          <w:tcPr>
            <w:tcW w:w="10680" w:type="dxa"/>
            <w:gridSpan w:val="8"/>
            <w:tcBorders>
              <w:top w:val="nil"/>
              <w:left w:val="nil"/>
              <w:bottom w:val="nil"/>
              <w:right w:val="nil"/>
            </w:tcBorders>
            <w:shd w:val="clear" w:color="auto" w:fill="FFFFFF"/>
            <w:vAlign w:val="center"/>
          </w:tcPr>
          <w:p w14:paraId="470B0C4C"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lastRenderedPageBreak/>
              <w:t>Table x: Estimates of Fixed Effects</w:t>
            </w:r>
            <w:r w:rsidRPr="00A01C44">
              <w:rPr>
                <w:rFonts w:ascii="Times New Roman" w:hAnsi="Times New Roman" w:cs="Times New Roman"/>
                <w:b/>
                <w:bCs/>
                <w:color w:val="222222"/>
                <w:sz w:val="24"/>
                <w:szCs w:val="24"/>
                <w:shd w:val="clear" w:color="auto" w:fill="FFFFFF"/>
                <w:vertAlign w:val="superscript"/>
              </w:rPr>
              <w:t xml:space="preserve"> </w:t>
            </w:r>
            <w:r w:rsidRPr="00A01C44">
              <w:rPr>
                <w:rFonts w:ascii="Times New Roman" w:hAnsi="Times New Roman" w:cs="Times New Roman"/>
                <w:b/>
                <w:bCs/>
                <w:color w:val="222222"/>
                <w:sz w:val="24"/>
                <w:szCs w:val="24"/>
                <w:shd w:val="clear" w:color="auto" w:fill="FFFFFF"/>
              </w:rPr>
              <w:t>on Caregiver Burden</w:t>
            </w:r>
          </w:p>
        </w:tc>
      </w:tr>
      <w:tr w:rsidR="00B62901" w:rsidRPr="00A01C44" w14:paraId="21236472" w14:textId="77777777" w:rsidTr="00A94768">
        <w:trPr>
          <w:cantSplit/>
        </w:trPr>
        <w:tc>
          <w:tcPr>
            <w:tcW w:w="2584" w:type="dxa"/>
            <w:vMerge w:val="restart"/>
            <w:tcBorders>
              <w:top w:val="nil"/>
              <w:left w:val="nil"/>
              <w:bottom w:val="nil"/>
              <w:right w:val="nil"/>
            </w:tcBorders>
            <w:shd w:val="clear" w:color="auto" w:fill="FFFFFF"/>
            <w:vAlign w:val="bottom"/>
          </w:tcPr>
          <w:p w14:paraId="7179ABD1"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Parameter</w:t>
            </w:r>
          </w:p>
        </w:tc>
        <w:tc>
          <w:tcPr>
            <w:tcW w:w="1072" w:type="dxa"/>
            <w:vMerge w:val="restart"/>
            <w:tcBorders>
              <w:top w:val="nil"/>
              <w:left w:val="nil"/>
              <w:bottom w:val="nil"/>
              <w:right w:val="single" w:sz="8" w:space="0" w:color="E0E0E0"/>
            </w:tcBorders>
            <w:shd w:val="clear" w:color="auto" w:fill="FFFFFF"/>
            <w:vAlign w:val="bottom"/>
          </w:tcPr>
          <w:p w14:paraId="63C15208"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Estimate</w:t>
            </w:r>
          </w:p>
        </w:tc>
        <w:tc>
          <w:tcPr>
            <w:tcW w:w="1071" w:type="dxa"/>
            <w:vMerge w:val="restart"/>
            <w:tcBorders>
              <w:top w:val="nil"/>
              <w:left w:val="single" w:sz="8" w:space="0" w:color="E0E0E0"/>
              <w:bottom w:val="nil"/>
              <w:right w:val="single" w:sz="8" w:space="0" w:color="E0E0E0"/>
            </w:tcBorders>
            <w:shd w:val="clear" w:color="auto" w:fill="FFFFFF"/>
            <w:vAlign w:val="bottom"/>
          </w:tcPr>
          <w:p w14:paraId="0A74E655"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Std. Error</w:t>
            </w:r>
          </w:p>
        </w:tc>
        <w:tc>
          <w:tcPr>
            <w:tcW w:w="583" w:type="dxa"/>
            <w:vMerge w:val="restart"/>
            <w:tcBorders>
              <w:top w:val="nil"/>
              <w:left w:val="single" w:sz="8" w:space="0" w:color="E0E0E0"/>
              <w:bottom w:val="nil"/>
              <w:right w:val="single" w:sz="8" w:space="0" w:color="E0E0E0"/>
            </w:tcBorders>
            <w:shd w:val="clear" w:color="auto" w:fill="FFFFFF"/>
            <w:vAlign w:val="bottom"/>
          </w:tcPr>
          <w:p w14:paraId="41B51429"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df</w:t>
            </w:r>
          </w:p>
        </w:tc>
        <w:tc>
          <w:tcPr>
            <w:tcW w:w="900" w:type="dxa"/>
            <w:vMerge w:val="restart"/>
            <w:tcBorders>
              <w:top w:val="nil"/>
              <w:left w:val="single" w:sz="8" w:space="0" w:color="E0E0E0"/>
              <w:bottom w:val="nil"/>
              <w:right w:val="single" w:sz="8" w:space="0" w:color="E0E0E0"/>
            </w:tcBorders>
            <w:shd w:val="clear" w:color="auto" w:fill="FFFFFF"/>
            <w:vAlign w:val="bottom"/>
          </w:tcPr>
          <w:p w14:paraId="5AD33518"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t</w:t>
            </w:r>
          </w:p>
        </w:tc>
        <w:tc>
          <w:tcPr>
            <w:tcW w:w="630" w:type="dxa"/>
            <w:vMerge w:val="restart"/>
            <w:tcBorders>
              <w:top w:val="nil"/>
              <w:left w:val="single" w:sz="8" w:space="0" w:color="E0E0E0"/>
              <w:bottom w:val="nil"/>
              <w:right w:val="single" w:sz="8" w:space="0" w:color="E0E0E0"/>
            </w:tcBorders>
            <w:shd w:val="clear" w:color="auto" w:fill="FFFFFF"/>
            <w:vAlign w:val="bottom"/>
          </w:tcPr>
          <w:p w14:paraId="73A8CF81"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Sig.</w:t>
            </w:r>
          </w:p>
        </w:tc>
        <w:tc>
          <w:tcPr>
            <w:tcW w:w="3840" w:type="dxa"/>
            <w:gridSpan w:val="2"/>
            <w:tcBorders>
              <w:top w:val="nil"/>
              <w:left w:val="single" w:sz="8" w:space="0" w:color="E0E0E0"/>
              <w:bottom w:val="nil"/>
              <w:right w:val="nil"/>
            </w:tcBorders>
            <w:shd w:val="clear" w:color="auto" w:fill="FFFFFF"/>
            <w:vAlign w:val="bottom"/>
          </w:tcPr>
          <w:p w14:paraId="2E2D7662"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95% Confidence Interval</w:t>
            </w:r>
          </w:p>
        </w:tc>
      </w:tr>
      <w:tr w:rsidR="00B62901" w:rsidRPr="00A01C44" w14:paraId="23C824CF" w14:textId="77777777" w:rsidTr="00A94768">
        <w:trPr>
          <w:cantSplit/>
        </w:trPr>
        <w:tc>
          <w:tcPr>
            <w:tcW w:w="2584" w:type="dxa"/>
            <w:vMerge/>
            <w:tcBorders>
              <w:top w:val="nil"/>
              <w:left w:val="nil"/>
              <w:bottom w:val="nil"/>
              <w:right w:val="nil"/>
            </w:tcBorders>
            <w:shd w:val="clear" w:color="auto" w:fill="FFFFFF"/>
            <w:vAlign w:val="bottom"/>
          </w:tcPr>
          <w:p w14:paraId="65D130E5" w14:textId="77777777" w:rsidR="00B62901" w:rsidRPr="00A01C44" w:rsidRDefault="00B62901" w:rsidP="00A01C44">
            <w:pPr>
              <w:rPr>
                <w:rFonts w:ascii="Times New Roman" w:hAnsi="Times New Roman" w:cs="Times New Roman"/>
                <w:color w:val="222222"/>
                <w:sz w:val="24"/>
                <w:szCs w:val="24"/>
                <w:shd w:val="clear" w:color="auto" w:fill="FFFFFF"/>
              </w:rPr>
            </w:pPr>
          </w:p>
        </w:tc>
        <w:tc>
          <w:tcPr>
            <w:tcW w:w="1072" w:type="dxa"/>
            <w:vMerge/>
            <w:tcBorders>
              <w:top w:val="nil"/>
              <w:left w:val="nil"/>
              <w:bottom w:val="nil"/>
              <w:right w:val="single" w:sz="8" w:space="0" w:color="E0E0E0"/>
            </w:tcBorders>
            <w:shd w:val="clear" w:color="auto" w:fill="FFFFFF"/>
            <w:vAlign w:val="bottom"/>
          </w:tcPr>
          <w:p w14:paraId="254DA5F9" w14:textId="77777777" w:rsidR="00B62901" w:rsidRPr="00A01C44" w:rsidRDefault="00B62901" w:rsidP="00A01C44">
            <w:pPr>
              <w:rPr>
                <w:rFonts w:ascii="Times New Roman" w:hAnsi="Times New Roman" w:cs="Times New Roman"/>
                <w:color w:val="222222"/>
                <w:sz w:val="24"/>
                <w:szCs w:val="24"/>
                <w:shd w:val="clear" w:color="auto" w:fill="FFFFFF"/>
              </w:rPr>
            </w:pPr>
          </w:p>
        </w:tc>
        <w:tc>
          <w:tcPr>
            <w:tcW w:w="1071" w:type="dxa"/>
            <w:vMerge/>
            <w:tcBorders>
              <w:top w:val="nil"/>
              <w:left w:val="single" w:sz="8" w:space="0" w:color="E0E0E0"/>
              <w:bottom w:val="nil"/>
              <w:right w:val="single" w:sz="8" w:space="0" w:color="E0E0E0"/>
            </w:tcBorders>
            <w:shd w:val="clear" w:color="auto" w:fill="FFFFFF"/>
            <w:vAlign w:val="bottom"/>
          </w:tcPr>
          <w:p w14:paraId="2EE500B3" w14:textId="77777777" w:rsidR="00B62901" w:rsidRPr="00A01C44" w:rsidRDefault="00B62901" w:rsidP="00A01C44">
            <w:pPr>
              <w:rPr>
                <w:rFonts w:ascii="Times New Roman" w:hAnsi="Times New Roman" w:cs="Times New Roman"/>
                <w:color w:val="222222"/>
                <w:sz w:val="24"/>
                <w:szCs w:val="24"/>
                <w:shd w:val="clear" w:color="auto" w:fill="FFFFFF"/>
              </w:rPr>
            </w:pPr>
          </w:p>
        </w:tc>
        <w:tc>
          <w:tcPr>
            <w:tcW w:w="583" w:type="dxa"/>
            <w:vMerge/>
            <w:tcBorders>
              <w:top w:val="nil"/>
              <w:left w:val="single" w:sz="8" w:space="0" w:color="E0E0E0"/>
              <w:bottom w:val="nil"/>
              <w:right w:val="single" w:sz="8" w:space="0" w:color="E0E0E0"/>
            </w:tcBorders>
            <w:shd w:val="clear" w:color="auto" w:fill="FFFFFF"/>
            <w:vAlign w:val="bottom"/>
          </w:tcPr>
          <w:p w14:paraId="22589232" w14:textId="77777777" w:rsidR="00B62901" w:rsidRPr="00A01C44" w:rsidRDefault="00B62901" w:rsidP="00A01C44">
            <w:pPr>
              <w:rPr>
                <w:rFonts w:ascii="Times New Roman" w:hAnsi="Times New Roman" w:cs="Times New Roman"/>
                <w:color w:val="222222"/>
                <w:sz w:val="24"/>
                <w:szCs w:val="24"/>
                <w:shd w:val="clear" w:color="auto" w:fill="FFFFFF"/>
              </w:rPr>
            </w:pPr>
          </w:p>
        </w:tc>
        <w:tc>
          <w:tcPr>
            <w:tcW w:w="900" w:type="dxa"/>
            <w:vMerge/>
            <w:tcBorders>
              <w:top w:val="nil"/>
              <w:left w:val="single" w:sz="8" w:space="0" w:color="E0E0E0"/>
              <w:bottom w:val="nil"/>
              <w:right w:val="single" w:sz="8" w:space="0" w:color="E0E0E0"/>
            </w:tcBorders>
            <w:shd w:val="clear" w:color="auto" w:fill="FFFFFF"/>
            <w:vAlign w:val="bottom"/>
          </w:tcPr>
          <w:p w14:paraId="3AED405C" w14:textId="77777777" w:rsidR="00B62901" w:rsidRPr="00A01C44" w:rsidRDefault="00B62901" w:rsidP="00A01C44">
            <w:pPr>
              <w:rPr>
                <w:rFonts w:ascii="Times New Roman" w:hAnsi="Times New Roman" w:cs="Times New Roman"/>
                <w:color w:val="222222"/>
                <w:sz w:val="24"/>
                <w:szCs w:val="24"/>
                <w:shd w:val="clear" w:color="auto" w:fill="FFFFFF"/>
              </w:rPr>
            </w:pPr>
          </w:p>
        </w:tc>
        <w:tc>
          <w:tcPr>
            <w:tcW w:w="630" w:type="dxa"/>
            <w:vMerge/>
            <w:tcBorders>
              <w:top w:val="nil"/>
              <w:left w:val="single" w:sz="8" w:space="0" w:color="E0E0E0"/>
              <w:bottom w:val="nil"/>
              <w:right w:val="single" w:sz="8" w:space="0" w:color="E0E0E0"/>
            </w:tcBorders>
            <w:shd w:val="clear" w:color="auto" w:fill="FFFFFF"/>
            <w:vAlign w:val="bottom"/>
          </w:tcPr>
          <w:p w14:paraId="3ACAEC1A" w14:textId="77777777" w:rsidR="00B62901" w:rsidRPr="00A01C44" w:rsidRDefault="00B62901" w:rsidP="00A01C44">
            <w:pPr>
              <w:rPr>
                <w:rFonts w:ascii="Times New Roman" w:hAnsi="Times New Roman" w:cs="Times New Roman"/>
                <w:color w:val="222222"/>
                <w:sz w:val="24"/>
                <w:szCs w:val="24"/>
                <w:shd w:val="clear" w:color="auto" w:fill="FFFFFF"/>
              </w:rPr>
            </w:pPr>
          </w:p>
        </w:tc>
        <w:tc>
          <w:tcPr>
            <w:tcW w:w="900" w:type="dxa"/>
            <w:tcBorders>
              <w:top w:val="nil"/>
              <w:left w:val="single" w:sz="8" w:space="0" w:color="E0E0E0"/>
              <w:bottom w:val="single" w:sz="8" w:space="0" w:color="152935"/>
              <w:right w:val="single" w:sz="8" w:space="0" w:color="E0E0E0"/>
            </w:tcBorders>
            <w:shd w:val="clear" w:color="auto" w:fill="FFFFFF"/>
            <w:vAlign w:val="bottom"/>
          </w:tcPr>
          <w:p w14:paraId="15D083C1"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 xml:space="preserve">Lower </w:t>
            </w:r>
          </w:p>
          <w:p w14:paraId="7B5B4293"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Bound</w:t>
            </w:r>
          </w:p>
        </w:tc>
        <w:tc>
          <w:tcPr>
            <w:tcW w:w="2940" w:type="dxa"/>
            <w:tcBorders>
              <w:top w:val="nil"/>
              <w:left w:val="single" w:sz="8" w:space="0" w:color="E0E0E0"/>
              <w:bottom w:val="single" w:sz="8" w:space="0" w:color="152935"/>
              <w:right w:val="nil"/>
            </w:tcBorders>
            <w:shd w:val="clear" w:color="auto" w:fill="FFFFFF"/>
            <w:vAlign w:val="bottom"/>
          </w:tcPr>
          <w:p w14:paraId="7715FBD5"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 xml:space="preserve">Upper </w:t>
            </w:r>
          </w:p>
          <w:p w14:paraId="216B1317"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Bound</w:t>
            </w:r>
          </w:p>
        </w:tc>
      </w:tr>
      <w:tr w:rsidR="00B62901" w:rsidRPr="00A01C44" w14:paraId="4F98B6EE" w14:textId="77777777" w:rsidTr="00A01C44">
        <w:trPr>
          <w:cantSplit/>
        </w:trPr>
        <w:tc>
          <w:tcPr>
            <w:tcW w:w="2584" w:type="dxa"/>
            <w:tcBorders>
              <w:top w:val="single" w:sz="8" w:space="0" w:color="152935"/>
              <w:left w:val="nil"/>
              <w:bottom w:val="single" w:sz="8" w:space="0" w:color="AEAEAE"/>
              <w:right w:val="nil"/>
            </w:tcBorders>
            <w:shd w:val="clear" w:color="auto" w:fill="auto"/>
          </w:tcPr>
          <w:p w14:paraId="5038EFAA"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Intercept</w:t>
            </w:r>
          </w:p>
        </w:tc>
        <w:tc>
          <w:tcPr>
            <w:tcW w:w="1072" w:type="dxa"/>
            <w:tcBorders>
              <w:top w:val="single" w:sz="8" w:space="0" w:color="152935"/>
              <w:left w:val="nil"/>
              <w:bottom w:val="single" w:sz="8" w:space="0" w:color="AEAEAE"/>
              <w:right w:val="single" w:sz="8" w:space="0" w:color="E0E0E0"/>
            </w:tcBorders>
            <w:shd w:val="clear" w:color="auto" w:fill="auto"/>
          </w:tcPr>
          <w:p w14:paraId="334F3E20"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2.910</w:t>
            </w:r>
          </w:p>
        </w:tc>
        <w:tc>
          <w:tcPr>
            <w:tcW w:w="1071" w:type="dxa"/>
            <w:tcBorders>
              <w:top w:val="single" w:sz="8" w:space="0" w:color="152935"/>
              <w:left w:val="single" w:sz="8" w:space="0" w:color="E0E0E0"/>
              <w:bottom w:val="single" w:sz="8" w:space="0" w:color="AEAEAE"/>
              <w:right w:val="single" w:sz="8" w:space="0" w:color="E0E0E0"/>
            </w:tcBorders>
            <w:shd w:val="clear" w:color="auto" w:fill="auto"/>
          </w:tcPr>
          <w:p w14:paraId="020F24A6"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3.950</w:t>
            </w:r>
          </w:p>
        </w:tc>
        <w:tc>
          <w:tcPr>
            <w:tcW w:w="583" w:type="dxa"/>
            <w:tcBorders>
              <w:top w:val="single" w:sz="8" w:space="0" w:color="152935"/>
              <w:left w:val="single" w:sz="8" w:space="0" w:color="E0E0E0"/>
              <w:bottom w:val="single" w:sz="8" w:space="0" w:color="AEAEAE"/>
              <w:right w:val="single" w:sz="8" w:space="0" w:color="E0E0E0"/>
            </w:tcBorders>
            <w:shd w:val="clear" w:color="auto" w:fill="auto"/>
          </w:tcPr>
          <w:p w14:paraId="19FDB1AC"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415</w:t>
            </w:r>
          </w:p>
        </w:tc>
        <w:tc>
          <w:tcPr>
            <w:tcW w:w="900" w:type="dxa"/>
            <w:tcBorders>
              <w:top w:val="single" w:sz="8" w:space="0" w:color="152935"/>
              <w:left w:val="single" w:sz="8" w:space="0" w:color="E0E0E0"/>
              <w:bottom w:val="single" w:sz="8" w:space="0" w:color="AEAEAE"/>
              <w:right w:val="single" w:sz="8" w:space="0" w:color="E0E0E0"/>
            </w:tcBorders>
            <w:shd w:val="clear" w:color="auto" w:fill="auto"/>
          </w:tcPr>
          <w:p w14:paraId="3495E443"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.737</w:t>
            </w:r>
          </w:p>
        </w:tc>
        <w:tc>
          <w:tcPr>
            <w:tcW w:w="630" w:type="dxa"/>
            <w:tcBorders>
              <w:top w:val="single" w:sz="8" w:space="0" w:color="152935"/>
              <w:left w:val="single" w:sz="8" w:space="0" w:color="E0E0E0"/>
              <w:bottom w:val="single" w:sz="8" w:space="0" w:color="AEAEAE"/>
              <w:right w:val="single" w:sz="8" w:space="0" w:color="E0E0E0"/>
            </w:tcBorders>
            <w:shd w:val="clear" w:color="auto" w:fill="auto"/>
          </w:tcPr>
          <w:p w14:paraId="7562A179"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.462</w:t>
            </w:r>
          </w:p>
        </w:tc>
        <w:tc>
          <w:tcPr>
            <w:tcW w:w="900" w:type="dxa"/>
            <w:tcBorders>
              <w:top w:val="single" w:sz="8" w:space="0" w:color="152935"/>
              <w:left w:val="single" w:sz="8" w:space="0" w:color="E0E0E0"/>
              <w:bottom w:val="single" w:sz="8" w:space="0" w:color="AEAEAE"/>
              <w:right w:val="single" w:sz="8" w:space="0" w:color="E0E0E0"/>
            </w:tcBorders>
            <w:shd w:val="clear" w:color="auto" w:fill="auto"/>
          </w:tcPr>
          <w:p w14:paraId="63D99591"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-4.855</w:t>
            </w:r>
          </w:p>
        </w:tc>
        <w:tc>
          <w:tcPr>
            <w:tcW w:w="2940" w:type="dxa"/>
            <w:tcBorders>
              <w:top w:val="single" w:sz="8" w:space="0" w:color="152935"/>
              <w:left w:val="single" w:sz="8" w:space="0" w:color="E0E0E0"/>
              <w:bottom w:val="single" w:sz="8" w:space="0" w:color="AEAEAE"/>
              <w:right w:val="nil"/>
            </w:tcBorders>
            <w:shd w:val="clear" w:color="auto" w:fill="auto"/>
          </w:tcPr>
          <w:p w14:paraId="2D4BCA32"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10.676</w:t>
            </w:r>
          </w:p>
        </w:tc>
      </w:tr>
      <w:tr w:rsidR="00B62901" w:rsidRPr="00A01C44" w14:paraId="33B8FFAC" w14:textId="77777777" w:rsidTr="00A01C44">
        <w:trPr>
          <w:cantSplit/>
        </w:trPr>
        <w:tc>
          <w:tcPr>
            <w:tcW w:w="2584" w:type="dxa"/>
            <w:tcBorders>
              <w:top w:val="single" w:sz="8" w:space="0" w:color="AEAEAE"/>
              <w:left w:val="nil"/>
              <w:bottom w:val="single" w:sz="8" w:space="0" w:color="AEAEAE"/>
              <w:right w:val="nil"/>
            </w:tcBorders>
            <w:shd w:val="clear" w:color="auto" w:fill="auto"/>
          </w:tcPr>
          <w:p w14:paraId="30AEAF57"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Male1Female0</w:t>
            </w:r>
          </w:p>
        </w:tc>
        <w:tc>
          <w:tcPr>
            <w:tcW w:w="1072" w:type="dxa"/>
            <w:tcBorders>
              <w:top w:val="single" w:sz="8" w:space="0" w:color="AEAEAE"/>
              <w:left w:val="nil"/>
              <w:bottom w:val="single" w:sz="8" w:space="0" w:color="AEAEAE"/>
              <w:right w:val="single" w:sz="8" w:space="0" w:color="E0E0E0"/>
            </w:tcBorders>
            <w:shd w:val="clear" w:color="auto" w:fill="auto"/>
          </w:tcPr>
          <w:p w14:paraId="38895F24"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-4.028</w:t>
            </w:r>
          </w:p>
        </w:tc>
        <w:tc>
          <w:tcPr>
            <w:tcW w:w="1071" w:type="dxa"/>
            <w:tcBorders>
              <w:top w:val="single" w:sz="8" w:space="0" w:color="AEAEAE"/>
              <w:left w:val="single" w:sz="8" w:space="0" w:color="E0E0E0"/>
              <w:bottom w:val="single" w:sz="8" w:space="0" w:color="AEAEAE"/>
              <w:right w:val="single" w:sz="8" w:space="0" w:color="E0E0E0"/>
            </w:tcBorders>
            <w:shd w:val="clear" w:color="auto" w:fill="auto"/>
          </w:tcPr>
          <w:p w14:paraId="0913CD4F"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1.284</w:t>
            </w:r>
          </w:p>
        </w:tc>
        <w:tc>
          <w:tcPr>
            <w:tcW w:w="583" w:type="dxa"/>
            <w:tcBorders>
              <w:top w:val="single" w:sz="8" w:space="0" w:color="AEAEAE"/>
              <w:left w:val="single" w:sz="8" w:space="0" w:color="E0E0E0"/>
              <w:bottom w:val="single" w:sz="8" w:space="0" w:color="AEAEAE"/>
              <w:right w:val="single" w:sz="8" w:space="0" w:color="E0E0E0"/>
            </w:tcBorders>
            <w:shd w:val="clear" w:color="auto" w:fill="auto"/>
          </w:tcPr>
          <w:p w14:paraId="57B81262"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415</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4BA62CC4"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-3.137</w:t>
            </w:r>
          </w:p>
        </w:tc>
        <w:tc>
          <w:tcPr>
            <w:tcW w:w="630" w:type="dxa"/>
            <w:tcBorders>
              <w:top w:val="single" w:sz="8" w:space="0" w:color="AEAEAE"/>
              <w:left w:val="single" w:sz="8" w:space="0" w:color="E0E0E0"/>
              <w:bottom w:val="single" w:sz="8" w:space="0" w:color="AEAEAE"/>
              <w:right w:val="single" w:sz="8" w:space="0" w:color="E0E0E0"/>
            </w:tcBorders>
            <w:shd w:val="clear" w:color="auto" w:fill="auto"/>
          </w:tcPr>
          <w:p w14:paraId="41103C03"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.002</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26DB0CA4"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-6.552</w:t>
            </w:r>
          </w:p>
        </w:tc>
        <w:tc>
          <w:tcPr>
            <w:tcW w:w="2940" w:type="dxa"/>
            <w:tcBorders>
              <w:top w:val="single" w:sz="8" w:space="0" w:color="AEAEAE"/>
              <w:left w:val="single" w:sz="8" w:space="0" w:color="E0E0E0"/>
              <w:bottom w:val="single" w:sz="8" w:space="0" w:color="AEAEAE"/>
              <w:right w:val="nil"/>
            </w:tcBorders>
            <w:shd w:val="clear" w:color="auto" w:fill="auto"/>
          </w:tcPr>
          <w:p w14:paraId="3C80C958"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-1.504</w:t>
            </w:r>
          </w:p>
        </w:tc>
      </w:tr>
      <w:tr w:rsidR="00B62901" w:rsidRPr="00A01C44" w14:paraId="59FB1FB7" w14:textId="77777777" w:rsidTr="00A01C44">
        <w:trPr>
          <w:cantSplit/>
        </w:trPr>
        <w:tc>
          <w:tcPr>
            <w:tcW w:w="2584" w:type="dxa"/>
            <w:tcBorders>
              <w:top w:val="single" w:sz="8" w:space="0" w:color="AEAEAE"/>
              <w:left w:val="nil"/>
              <w:bottom w:val="single" w:sz="8" w:space="0" w:color="AEAEAE"/>
              <w:right w:val="nil"/>
            </w:tcBorders>
            <w:shd w:val="clear" w:color="auto" w:fill="auto"/>
          </w:tcPr>
          <w:p w14:paraId="5B3546FE"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Baseline Caregiver PhysicalHealth</w:t>
            </w:r>
          </w:p>
        </w:tc>
        <w:tc>
          <w:tcPr>
            <w:tcW w:w="1072" w:type="dxa"/>
            <w:tcBorders>
              <w:top w:val="single" w:sz="8" w:space="0" w:color="AEAEAE"/>
              <w:left w:val="nil"/>
              <w:bottom w:val="single" w:sz="8" w:space="0" w:color="AEAEAE"/>
              <w:right w:val="single" w:sz="8" w:space="0" w:color="E0E0E0"/>
            </w:tcBorders>
            <w:shd w:val="clear" w:color="auto" w:fill="auto"/>
          </w:tcPr>
          <w:p w14:paraId="25F1727D"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1.641</w:t>
            </w:r>
          </w:p>
        </w:tc>
        <w:tc>
          <w:tcPr>
            <w:tcW w:w="1071" w:type="dxa"/>
            <w:tcBorders>
              <w:top w:val="single" w:sz="8" w:space="0" w:color="AEAEAE"/>
              <w:left w:val="single" w:sz="8" w:space="0" w:color="E0E0E0"/>
              <w:bottom w:val="single" w:sz="8" w:space="0" w:color="AEAEAE"/>
              <w:right w:val="single" w:sz="8" w:space="0" w:color="E0E0E0"/>
            </w:tcBorders>
            <w:shd w:val="clear" w:color="auto" w:fill="auto"/>
          </w:tcPr>
          <w:p w14:paraId="3AC1F4AF"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1.587</w:t>
            </w:r>
          </w:p>
        </w:tc>
        <w:tc>
          <w:tcPr>
            <w:tcW w:w="583" w:type="dxa"/>
            <w:tcBorders>
              <w:top w:val="single" w:sz="8" w:space="0" w:color="AEAEAE"/>
              <w:left w:val="single" w:sz="8" w:space="0" w:color="E0E0E0"/>
              <w:bottom w:val="single" w:sz="8" w:space="0" w:color="AEAEAE"/>
              <w:right w:val="single" w:sz="8" w:space="0" w:color="E0E0E0"/>
            </w:tcBorders>
            <w:shd w:val="clear" w:color="auto" w:fill="auto"/>
          </w:tcPr>
          <w:p w14:paraId="3DD4BE28"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415</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258FE38B"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1.034</w:t>
            </w:r>
          </w:p>
        </w:tc>
        <w:tc>
          <w:tcPr>
            <w:tcW w:w="630" w:type="dxa"/>
            <w:tcBorders>
              <w:top w:val="single" w:sz="8" w:space="0" w:color="AEAEAE"/>
              <w:left w:val="single" w:sz="8" w:space="0" w:color="E0E0E0"/>
              <w:bottom w:val="single" w:sz="8" w:space="0" w:color="AEAEAE"/>
              <w:right w:val="single" w:sz="8" w:space="0" w:color="E0E0E0"/>
            </w:tcBorders>
            <w:shd w:val="clear" w:color="auto" w:fill="auto"/>
          </w:tcPr>
          <w:p w14:paraId="1C190B43"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.302</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7D1D2EC"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-1.479</w:t>
            </w:r>
          </w:p>
        </w:tc>
        <w:tc>
          <w:tcPr>
            <w:tcW w:w="2940" w:type="dxa"/>
            <w:tcBorders>
              <w:top w:val="single" w:sz="8" w:space="0" w:color="AEAEAE"/>
              <w:left w:val="single" w:sz="8" w:space="0" w:color="E0E0E0"/>
              <w:bottom w:val="single" w:sz="8" w:space="0" w:color="AEAEAE"/>
              <w:right w:val="nil"/>
            </w:tcBorders>
            <w:shd w:val="clear" w:color="auto" w:fill="auto"/>
          </w:tcPr>
          <w:p w14:paraId="17956973"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4.761</w:t>
            </w:r>
          </w:p>
        </w:tc>
      </w:tr>
      <w:tr w:rsidR="00B62901" w:rsidRPr="00A01C44" w14:paraId="28A60527" w14:textId="77777777" w:rsidTr="00A01C44">
        <w:trPr>
          <w:cantSplit/>
        </w:trPr>
        <w:tc>
          <w:tcPr>
            <w:tcW w:w="2584" w:type="dxa"/>
            <w:tcBorders>
              <w:top w:val="single" w:sz="8" w:space="0" w:color="AEAEAE"/>
              <w:left w:val="nil"/>
              <w:bottom w:val="single" w:sz="8" w:space="0" w:color="AEAEAE"/>
              <w:right w:val="nil"/>
            </w:tcBorders>
            <w:shd w:val="clear" w:color="auto" w:fill="auto"/>
          </w:tcPr>
          <w:p w14:paraId="11FC9F80"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Baseline Caregiver EmotionalHealth</w:t>
            </w:r>
          </w:p>
        </w:tc>
        <w:tc>
          <w:tcPr>
            <w:tcW w:w="1072" w:type="dxa"/>
            <w:tcBorders>
              <w:top w:val="single" w:sz="8" w:space="0" w:color="AEAEAE"/>
              <w:left w:val="nil"/>
              <w:bottom w:val="single" w:sz="8" w:space="0" w:color="AEAEAE"/>
              <w:right w:val="single" w:sz="8" w:space="0" w:color="E0E0E0"/>
            </w:tcBorders>
            <w:shd w:val="clear" w:color="auto" w:fill="auto"/>
          </w:tcPr>
          <w:p w14:paraId="237FBA2F"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4.189</w:t>
            </w:r>
          </w:p>
        </w:tc>
        <w:tc>
          <w:tcPr>
            <w:tcW w:w="1071" w:type="dxa"/>
            <w:tcBorders>
              <w:top w:val="single" w:sz="8" w:space="0" w:color="AEAEAE"/>
              <w:left w:val="single" w:sz="8" w:space="0" w:color="E0E0E0"/>
              <w:bottom w:val="single" w:sz="8" w:space="0" w:color="AEAEAE"/>
              <w:right w:val="single" w:sz="8" w:space="0" w:color="E0E0E0"/>
            </w:tcBorders>
            <w:shd w:val="clear" w:color="auto" w:fill="auto"/>
          </w:tcPr>
          <w:p w14:paraId="761657E4"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1.288</w:t>
            </w:r>
          </w:p>
        </w:tc>
        <w:tc>
          <w:tcPr>
            <w:tcW w:w="583" w:type="dxa"/>
            <w:tcBorders>
              <w:top w:val="single" w:sz="8" w:space="0" w:color="AEAEAE"/>
              <w:left w:val="single" w:sz="8" w:space="0" w:color="E0E0E0"/>
              <w:bottom w:val="single" w:sz="8" w:space="0" w:color="AEAEAE"/>
              <w:right w:val="single" w:sz="8" w:space="0" w:color="E0E0E0"/>
            </w:tcBorders>
            <w:shd w:val="clear" w:color="auto" w:fill="auto"/>
          </w:tcPr>
          <w:p w14:paraId="5236B638"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415</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17F96DDE"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3.253</w:t>
            </w:r>
          </w:p>
        </w:tc>
        <w:tc>
          <w:tcPr>
            <w:tcW w:w="630" w:type="dxa"/>
            <w:tcBorders>
              <w:top w:val="single" w:sz="8" w:space="0" w:color="AEAEAE"/>
              <w:left w:val="single" w:sz="8" w:space="0" w:color="E0E0E0"/>
              <w:bottom w:val="single" w:sz="8" w:space="0" w:color="AEAEAE"/>
              <w:right w:val="single" w:sz="8" w:space="0" w:color="E0E0E0"/>
            </w:tcBorders>
            <w:shd w:val="clear" w:color="auto" w:fill="auto"/>
          </w:tcPr>
          <w:p w14:paraId="56F8AA39"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.001</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1CA73EFA"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1.658</w:t>
            </w:r>
          </w:p>
        </w:tc>
        <w:tc>
          <w:tcPr>
            <w:tcW w:w="2940" w:type="dxa"/>
            <w:tcBorders>
              <w:top w:val="single" w:sz="8" w:space="0" w:color="AEAEAE"/>
              <w:left w:val="single" w:sz="8" w:space="0" w:color="E0E0E0"/>
              <w:bottom w:val="single" w:sz="8" w:space="0" w:color="AEAEAE"/>
              <w:right w:val="nil"/>
            </w:tcBorders>
            <w:shd w:val="clear" w:color="auto" w:fill="auto"/>
          </w:tcPr>
          <w:p w14:paraId="5727B05F"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6.720</w:t>
            </w:r>
          </w:p>
        </w:tc>
      </w:tr>
      <w:tr w:rsidR="00B62901" w:rsidRPr="00A01C44" w14:paraId="70961703" w14:textId="77777777" w:rsidTr="00A01C44">
        <w:trPr>
          <w:cantSplit/>
        </w:trPr>
        <w:tc>
          <w:tcPr>
            <w:tcW w:w="2584" w:type="dxa"/>
            <w:tcBorders>
              <w:top w:val="single" w:sz="8" w:space="0" w:color="AEAEAE"/>
              <w:left w:val="nil"/>
              <w:bottom w:val="single" w:sz="8" w:space="0" w:color="152935"/>
              <w:right w:val="nil"/>
            </w:tcBorders>
            <w:shd w:val="clear" w:color="auto" w:fill="auto"/>
          </w:tcPr>
          <w:p w14:paraId="04207E71"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Caregiver PhysicalHealth * EmotionalHealth</w:t>
            </w:r>
          </w:p>
        </w:tc>
        <w:tc>
          <w:tcPr>
            <w:tcW w:w="1072" w:type="dxa"/>
            <w:tcBorders>
              <w:top w:val="single" w:sz="8" w:space="0" w:color="AEAEAE"/>
              <w:left w:val="nil"/>
              <w:bottom w:val="single" w:sz="8" w:space="0" w:color="152935"/>
              <w:right w:val="single" w:sz="8" w:space="0" w:color="E0E0E0"/>
            </w:tcBorders>
            <w:shd w:val="clear" w:color="auto" w:fill="auto"/>
          </w:tcPr>
          <w:p w14:paraId="6D9F5D49"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-.392</w:t>
            </w:r>
          </w:p>
        </w:tc>
        <w:tc>
          <w:tcPr>
            <w:tcW w:w="1071" w:type="dxa"/>
            <w:tcBorders>
              <w:top w:val="single" w:sz="8" w:space="0" w:color="AEAEAE"/>
              <w:left w:val="single" w:sz="8" w:space="0" w:color="E0E0E0"/>
              <w:bottom w:val="single" w:sz="8" w:space="0" w:color="152935"/>
              <w:right w:val="single" w:sz="8" w:space="0" w:color="E0E0E0"/>
            </w:tcBorders>
            <w:shd w:val="clear" w:color="auto" w:fill="auto"/>
          </w:tcPr>
          <w:p w14:paraId="15CAA81E"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.459</w:t>
            </w:r>
          </w:p>
        </w:tc>
        <w:tc>
          <w:tcPr>
            <w:tcW w:w="583" w:type="dxa"/>
            <w:tcBorders>
              <w:top w:val="single" w:sz="8" w:space="0" w:color="AEAEAE"/>
              <w:left w:val="single" w:sz="8" w:space="0" w:color="E0E0E0"/>
              <w:bottom w:val="single" w:sz="8" w:space="0" w:color="152935"/>
              <w:right w:val="single" w:sz="8" w:space="0" w:color="E0E0E0"/>
            </w:tcBorders>
            <w:shd w:val="clear" w:color="auto" w:fill="auto"/>
          </w:tcPr>
          <w:p w14:paraId="1AA03E46"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415</w:t>
            </w:r>
          </w:p>
        </w:tc>
        <w:tc>
          <w:tcPr>
            <w:tcW w:w="900" w:type="dxa"/>
            <w:tcBorders>
              <w:top w:val="single" w:sz="8" w:space="0" w:color="AEAEAE"/>
              <w:left w:val="single" w:sz="8" w:space="0" w:color="E0E0E0"/>
              <w:bottom w:val="single" w:sz="8" w:space="0" w:color="152935"/>
              <w:right w:val="single" w:sz="8" w:space="0" w:color="E0E0E0"/>
            </w:tcBorders>
            <w:shd w:val="clear" w:color="auto" w:fill="auto"/>
          </w:tcPr>
          <w:p w14:paraId="1081BFD3"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-.854</w:t>
            </w:r>
          </w:p>
        </w:tc>
        <w:tc>
          <w:tcPr>
            <w:tcW w:w="630" w:type="dxa"/>
            <w:tcBorders>
              <w:top w:val="single" w:sz="8" w:space="0" w:color="AEAEAE"/>
              <w:left w:val="single" w:sz="8" w:space="0" w:color="E0E0E0"/>
              <w:bottom w:val="single" w:sz="8" w:space="0" w:color="152935"/>
              <w:right w:val="single" w:sz="8" w:space="0" w:color="E0E0E0"/>
            </w:tcBorders>
            <w:shd w:val="clear" w:color="auto" w:fill="auto"/>
          </w:tcPr>
          <w:p w14:paraId="5CA8C490"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.393</w:t>
            </w:r>
          </w:p>
        </w:tc>
        <w:tc>
          <w:tcPr>
            <w:tcW w:w="900" w:type="dxa"/>
            <w:tcBorders>
              <w:top w:val="single" w:sz="8" w:space="0" w:color="AEAEAE"/>
              <w:left w:val="single" w:sz="8" w:space="0" w:color="E0E0E0"/>
              <w:bottom w:val="single" w:sz="8" w:space="0" w:color="152935"/>
              <w:right w:val="single" w:sz="8" w:space="0" w:color="E0E0E0"/>
            </w:tcBorders>
            <w:shd w:val="clear" w:color="auto" w:fill="auto"/>
          </w:tcPr>
          <w:p w14:paraId="5189AA05"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-1.295</w:t>
            </w:r>
          </w:p>
        </w:tc>
        <w:tc>
          <w:tcPr>
            <w:tcW w:w="2940" w:type="dxa"/>
            <w:tcBorders>
              <w:top w:val="single" w:sz="8" w:space="0" w:color="AEAEAE"/>
              <w:left w:val="single" w:sz="8" w:space="0" w:color="E0E0E0"/>
              <w:bottom w:val="single" w:sz="8" w:space="0" w:color="152935"/>
              <w:right w:val="nil"/>
            </w:tcBorders>
            <w:shd w:val="clear" w:color="auto" w:fill="auto"/>
          </w:tcPr>
          <w:p w14:paraId="294C5643"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.510</w:t>
            </w:r>
          </w:p>
        </w:tc>
      </w:tr>
      <w:tr w:rsidR="00B62901" w:rsidRPr="00A01C44" w14:paraId="4A47B75B" w14:textId="77777777" w:rsidTr="00A94768">
        <w:trPr>
          <w:cantSplit/>
        </w:trPr>
        <w:tc>
          <w:tcPr>
            <w:tcW w:w="10680" w:type="dxa"/>
            <w:gridSpan w:val="8"/>
            <w:tcBorders>
              <w:top w:val="nil"/>
              <w:left w:val="nil"/>
              <w:bottom w:val="nil"/>
              <w:right w:val="nil"/>
            </w:tcBorders>
            <w:shd w:val="clear" w:color="auto" w:fill="FFFFFF"/>
          </w:tcPr>
          <w:p w14:paraId="48FDC3A7"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 xml:space="preserve">Note. Dependent Variable = CaregiverBurden. BOLD = significant relationships, p &lt; 0.01. </w:t>
            </w:r>
          </w:p>
        </w:tc>
      </w:tr>
    </w:tbl>
    <w:p w14:paraId="3C520828" w14:textId="77777777" w:rsidR="00B62901" w:rsidRPr="00A01C44" w:rsidRDefault="00B62901" w:rsidP="00A01C44">
      <w:pPr>
        <w:rPr>
          <w:rFonts w:ascii="Times New Roman" w:hAnsi="Times New Roman" w:cs="Times New Roman"/>
          <w:color w:val="222222"/>
          <w:sz w:val="24"/>
          <w:szCs w:val="24"/>
          <w:shd w:val="clear" w:color="auto" w:fill="FFFFFF"/>
        </w:rPr>
      </w:pPr>
    </w:p>
    <w:p w14:paraId="320FC82A" w14:textId="77777777" w:rsidR="00B62901" w:rsidRPr="00A01C44" w:rsidRDefault="00B62901" w:rsidP="00A01C44">
      <w:pPr>
        <w:rPr>
          <w:rFonts w:ascii="Times New Roman" w:hAnsi="Times New Roman" w:cs="Times New Roman"/>
          <w:color w:val="222222"/>
          <w:sz w:val="24"/>
          <w:szCs w:val="24"/>
          <w:shd w:val="clear" w:color="auto" w:fill="FFFFFF"/>
        </w:rPr>
      </w:pPr>
    </w:p>
    <w:tbl>
      <w:tblPr>
        <w:tblW w:w="10560" w:type="dxa"/>
        <w:tblLayout w:type="fixed"/>
        <w:tblCellMar>
          <w:left w:w="0" w:type="dxa"/>
          <w:right w:w="0" w:type="dxa"/>
        </w:tblCellMar>
        <w:tblLook w:val="0000" w:firstRow="0" w:lastRow="0" w:firstColumn="0" w:lastColumn="0" w:noHBand="0" w:noVBand="0"/>
      </w:tblPr>
      <w:tblGrid>
        <w:gridCol w:w="2579"/>
        <w:gridCol w:w="975"/>
        <w:gridCol w:w="1068"/>
        <w:gridCol w:w="1068"/>
        <w:gridCol w:w="880"/>
        <w:gridCol w:w="720"/>
        <w:gridCol w:w="900"/>
        <w:gridCol w:w="2370"/>
      </w:tblGrid>
      <w:tr w:rsidR="00B62901" w:rsidRPr="00A01C44" w14:paraId="73B4BF17" w14:textId="77777777" w:rsidTr="00A94768">
        <w:trPr>
          <w:cantSplit/>
        </w:trPr>
        <w:tc>
          <w:tcPr>
            <w:tcW w:w="10560" w:type="dxa"/>
            <w:gridSpan w:val="8"/>
            <w:tcBorders>
              <w:top w:val="nil"/>
              <w:left w:val="nil"/>
              <w:bottom w:val="nil"/>
              <w:right w:val="nil"/>
            </w:tcBorders>
            <w:shd w:val="clear" w:color="auto" w:fill="FFFFFF"/>
            <w:vAlign w:val="center"/>
          </w:tcPr>
          <w:p w14:paraId="227EC0BC"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Table y: Estimates of Covariance Parameters</w:t>
            </w:r>
          </w:p>
        </w:tc>
      </w:tr>
      <w:tr w:rsidR="00B62901" w:rsidRPr="00A01C44" w14:paraId="44489F60" w14:textId="77777777" w:rsidTr="00A94768">
        <w:trPr>
          <w:cantSplit/>
        </w:trPr>
        <w:tc>
          <w:tcPr>
            <w:tcW w:w="3554" w:type="dxa"/>
            <w:gridSpan w:val="2"/>
            <w:vMerge w:val="restart"/>
            <w:tcBorders>
              <w:top w:val="nil"/>
              <w:left w:val="nil"/>
              <w:bottom w:val="nil"/>
              <w:right w:val="nil"/>
            </w:tcBorders>
            <w:shd w:val="clear" w:color="auto" w:fill="FFFFFF"/>
            <w:vAlign w:val="bottom"/>
          </w:tcPr>
          <w:p w14:paraId="7813CA8A"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Parameter</w:t>
            </w:r>
          </w:p>
        </w:tc>
        <w:tc>
          <w:tcPr>
            <w:tcW w:w="1068" w:type="dxa"/>
            <w:vMerge w:val="restart"/>
            <w:tcBorders>
              <w:top w:val="nil"/>
              <w:left w:val="nil"/>
              <w:bottom w:val="nil"/>
              <w:right w:val="single" w:sz="8" w:space="0" w:color="E0E0E0"/>
            </w:tcBorders>
            <w:shd w:val="clear" w:color="auto" w:fill="FFFFFF"/>
            <w:vAlign w:val="bottom"/>
          </w:tcPr>
          <w:p w14:paraId="2A4E13A2"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Estimate</w:t>
            </w:r>
          </w:p>
        </w:tc>
        <w:tc>
          <w:tcPr>
            <w:tcW w:w="1068" w:type="dxa"/>
            <w:vMerge w:val="restart"/>
            <w:tcBorders>
              <w:top w:val="nil"/>
              <w:left w:val="single" w:sz="8" w:space="0" w:color="E0E0E0"/>
              <w:bottom w:val="nil"/>
              <w:right w:val="single" w:sz="8" w:space="0" w:color="E0E0E0"/>
            </w:tcBorders>
            <w:shd w:val="clear" w:color="auto" w:fill="FFFFFF"/>
            <w:vAlign w:val="bottom"/>
          </w:tcPr>
          <w:p w14:paraId="1053FF4D"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Std. Error</w:t>
            </w:r>
          </w:p>
        </w:tc>
        <w:tc>
          <w:tcPr>
            <w:tcW w:w="880" w:type="dxa"/>
            <w:vMerge w:val="restart"/>
            <w:tcBorders>
              <w:top w:val="nil"/>
              <w:left w:val="single" w:sz="8" w:space="0" w:color="E0E0E0"/>
              <w:bottom w:val="nil"/>
              <w:right w:val="single" w:sz="8" w:space="0" w:color="E0E0E0"/>
            </w:tcBorders>
            <w:shd w:val="clear" w:color="auto" w:fill="FFFFFF"/>
            <w:vAlign w:val="bottom"/>
          </w:tcPr>
          <w:p w14:paraId="0175F176"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Wald Z</w:t>
            </w:r>
          </w:p>
        </w:tc>
        <w:tc>
          <w:tcPr>
            <w:tcW w:w="720" w:type="dxa"/>
            <w:vMerge w:val="restart"/>
            <w:tcBorders>
              <w:top w:val="nil"/>
              <w:left w:val="single" w:sz="8" w:space="0" w:color="E0E0E0"/>
              <w:bottom w:val="nil"/>
              <w:right w:val="single" w:sz="8" w:space="0" w:color="E0E0E0"/>
            </w:tcBorders>
            <w:shd w:val="clear" w:color="auto" w:fill="FFFFFF"/>
            <w:vAlign w:val="bottom"/>
          </w:tcPr>
          <w:p w14:paraId="24BCF018"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Sig.</w:t>
            </w:r>
          </w:p>
        </w:tc>
        <w:tc>
          <w:tcPr>
            <w:tcW w:w="3270" w:type="dxa"/>
            <w:gridSpan w:val="2"/>
            <w:tcBorders>
              <w:top w:val="nil"/>
              <w:left w:val="single" w:sz="8" w:space="0" w:color="E0E0E0"/>
              <w:bottom w:val="nil"/>
              <w:right w:val="nil"/>
            </w:tcBorders>
            <w:shd w:val="clear" w:color="auto" w:fill="FFFFFF"/>
            <w:vAlign w:val="bottom"/>
          </w:tcPr>
          <w:p w14:paraId="7F539358"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95% Confidence Interval</w:t>
            </w:r>
          </w:p>
        </w:tc>
      </w:tr>
      <w:tr w:rsidR="00B62901" w:rsidRPr="00A01C44" w14:paraId="248EBEA9" w14:textId="77777777" w:rsidTr="00A94768">
        <w:trPr>
          <w:cantSplit/>
        </w:trPr>
        <w:tc>
          <w:tcPr>
            <w:tcW w:w="3554" w:type="dxa"/>
            <w:gridSpan w:val="2"/>
            <w:vMerge/>
            <w:tcBorders>
              <w:top w:val="nil"/>
              <w:left w:val="nil"/>
              <w:bottom w:val="nil"/>
              <w:right w:val="nil"/>
            </w:tcBorders>
            <w:shd w:val="clear" w:color="auto" w:fill="FFFFFF"/>
            <w:vAlign w:val="bottom"/>
          </w:tcPr>
          <w:p w14:paraId="3117069C" w14:textId="77777777" w:rsidR="00B62901" w:rsidRPr="00A01C44" w:rsidRDefault="00B62901" w:rsidP="00A01C44">
            <w:pPr>
              <w:rPr>
                <w:rFonts w:ascii="Times New Roman" w:hAnsi="Times New Roman" w:cs="Times New Roman"/>
                <w:color w:val="222222"/>
                <w:sz w:val="24"/>
                <w:szCs w:val="24"/>
                <w:shd w:val="clear" w:color="auto" w:fill="FFFFFF"/>
              </w:rPr>
            </w:pPr>
          </w:p>
        </w:tc>
        <w:tc>
          <w:tcPr>
            <w:tcW w:w="1068" w:type="dxa"/>
            <w:vMerge/>
            <w:tcBorders>
              <w:top w:val="nil"/>
              <w:left w:val="nil"/>
              <w:bottom w:val="nil"/>
              <w:right w:val="single" w:sz="8" w:space="0" w:color="E0E0E0"/>
            </w:tcBorders>
            <w:shd w:val="clear" w:color="auto" w:fill="FFFFFF"/>
            <w:vAlign w:val="bottom"/>
          </w:tcPr>
          <w:p w14:paraId="5B655541" w14:textId="77777777" w:rsidR="00B62901" w:rsidRPr="00A01C44" w:rsidRDefault="00B62901" w:rsidP="00A01C44">
            <w:pPr>
              <w:rPr>
                <w:rFonts w:ascii="Times New Roman" w:hAnsi="Times New Roman" w:cs="Times New Roman"/>
                <w:color w:val="222222"/>
                <w:sz w:val="24"/>
                <w:szCs w:val="24"/>
                <w:shd w:val="clear" w:color="auto" w:fill="FFFFFF"/>
              </w:rPr>
            </w:pPr>
          </w:p>
        </w:tc>
        <w:tc>
          <w:tcPr>
            <w:tcW w:w="1068" w:type="dxa"/>
            <w:vMerge/>
            <w:tcBorders>
              <w:top w:val="nil"/>
              <w:left w:val="single" w:sz="8" w:space="0" w:color="E0E0E0"/>
              <w:bottom w:val="nil"/>
              <w:right w:val="single" w:sz="8" w:space="0" w:color="E0E0E0"/>
            </w:tcBorders>
            <w:shd w:val="clear" w:color="auto" w:fill="FFFFFF"/>
            <w:vAlign w:val="bottom"/>
          </w:tcPr>
          <w:p w14:paraId="59847C7F" w14:textId="77777777" w:rsidR="00B62901" w:rsidRPr="00A01C44" w:rsidRDefault="00B62901" w:rsidP="00A01C44">
            <w:pPr>
              <w:rPr>
                <w:rFonts w:ascii="Times New Roman" w:hAnsi="Times New Roman" w:cs="Times New Roman"/>
                <w:color w:val="222222"/>
                <w:sz w:val="24"/>
                <w:szCs w:val="24"/>
                <w:shd w:val="clear" w:color="auto" w:fill="FFFFFF"/>
              </w:rPr>
            </w:pPr>
          </w:p>
        </w:tc>
        <w:tc>
          <w:tcPr>
            <w:tcW w:w="880" w:type="dxa"/>
            <w:vMerge/>
            <w:tcBorders>
              <w:top w:val="nil"/>
              <w:left w:val="single" w:sz="8" w:space="0" w:color="E0E0E0"/>
              <w:bottom w:val="nil"/>
              <w:right w:val="single" w:sz="8" w:space="0" w:color="E0E0E0"/>
            </w:tcBorders>
            <w:shd w:val="clear" w:color="auto" w:fill="FFFFFF"/>
            <w:vAlign w:val="bottom"/>
          </w:tcPr>
          <w:p w14:paraId="4AA904D4" w14:textId="77777777" w:rsidR="00B62901" w:rsidRPr="00A01C44" w:rsidRDefault="00B62901" w:rsidP="00A01C44">
            <w:pPr>
              <w:rPr>
                <w:rFonts w:ascii="Times New Roman" w:hAnsi="Times New Roman" w:cs="Times New Roman"/>
                <w:color w:val="222222"/>
                <w:sz w:val="24"/>
                <w:szCs w:val="24"/>
                <w:shd w:val="clear" w:color="auto" w:fill="FFFFFF"/>
              </w:rPr>
            </w:pPr>
          </w:p>
        </w:tc>
        <w:tc>
          <w:tcPr>
            <w:tcW w:w="720" w:type="dxa"/>
            <w:vMerge/>
            <w:tcBorders>
              <w:top w:val="nil"/>
              <w:left w:val="single" w:sz="8" w:space="0" w:color="E0E0E0"/>
              <w:bottom w:val="nil"/>
              <w:right w:val="single" w:sz="8" w:space="0" w:color="E0E0E0"/>
            </w:tcBorders>
            <w:shd w:val="clear" w:color="auto" w:fill="FFFFFF"/>
            <w:vAlign w:val="bottom"/>
          </w:tcPr>
          <w:p w14:paraId="512B1A0C" w14:textId="77777777" w:rsidR="00B62901" w:rsidRPr="00A01C44" w:rsidRDefault="00B62901" w:rsidP="00A01C44">
            <w:pPr>
              <w:rPr>
                <w:rFonts w:ascii="Times New Roman" w:hAnsi="Times New Roman" w:cs="Times New Roman"/>
                <w:color w:val="222222"/>
                <w:sz w:val="24"/>
                <w:szCs w:val="24"/>
                <w:shd w:val="clear" w:color="auto" w:fill="FFFFFF"/>
              </w:rPr>
            </w:pPr>
          </w:p>
        </w:tc>
        <w:tc>
          <w:tcPr>
            <w:tcW w:w="900" w:type="dxa"/>
            <w:tcBorders>
              <w:top w:val="nil"/>
              <w:left w:val="single" w:sz="8" w:space="0" w:color="E0E0E0"/>
              <w:bottom w:val="single" w:sz="8" w:space="0" w:color="152935"/>
              <w:right w:val="single" w:sz="8" w:space="0" w:color="E0E0E0"/>
            </w:tcBorders>
            <w:shd w:val="clear" w:color="auto" w:fill="FFFFFF"/>
            <w:vAlign w:val="bottom"/>
          </w:tcPr>
          <w:p w14:paraId="7D9320D0"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Lower</w:t>
            </w:r>
          </w:p>
          <w:p w14:paraId="105EBF54"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Bound</w:t>
            </w:r>
          </w:p>
        </w:tc>
        <w:tc>
          <w:tcPr>
            <w:tcW w:w="2370" w:type="dxa"/>
            <w:tcBorders>
              <w:top w:val="nil"/>
              <w:left w:val="single" w:sz="8" w:space="0" w:color="E0E0E0"/>
              <w:bottom w:val="single" w:sz="8" w:space="0" w:color="152935"/>
              <w:right w:val="nil"/>
            </w:tcBorders>
            <w:shd w:val="clear" w:color="auto" w:fill="FFFFFF"/>
            <w:vAlign w:val="bottom"/>
          </w:tcPr>
          <w:p w14:paraId="1DDEC56C"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 xml:space="preserve">Upper </w:t>
            </w:r>
          </w:p>
          <w:p w14:paraId="064873CA"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Bound</w:t>
            </w:r>
          </w:p>
        </w:tc>
      </w:tr>
      <w:tr w:rsidR="00B62901" w:rsidRPr="00A01C44" w14:paraId="2F60B105" w14:textId="77777777" w:rsidTr="00A01C44">
        <w:trPr>
          <w:cantSplit/>
        </w:trPr>
        <w:tc>
          <w:tcPr>
            <w:tcW w:w="3554" w:type="dxa"/>
            <w:gridSpan w:val="2"/>
            <w:tcBorders>
              <w:top w:val="single" w:sz="8" w:space="0" w:color="152935"/>
              <w:left w:val="nil"/>
              <w:bottom w:val="single" w:sz="8" w:space="0" w:color="AEAEAE"/>
              <w:right w:val="nil"/>
            </w:tcBorders>
            <w:shd w:val="clear" w:color="auto" w:fill="auto"/>
          </w:tcPr>
          <w:p w14:paraId="13352EAA"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Residual</w:t>
            </w:r>
          </w:p>
        </w:tc>
        <w:tc>
          <w:tcPr>
            <w:tcW w:w="1068" w:type="dxa"/>
            <w:tcBorders>
              <w:top w:val="single" w:sz="8" w:space="0" w:color="152935"/>
              <w:left w:val="nil"/>
              <w:bottom w:val="single" w:sz="8" w:space="0" w:color="AEAEAE"/>
              <w:right w:val="single" w:sz="8" w:space="0" w:color="E0E0E0"/>
            </w:tcBorders>
            <w:shd w:val="clear" w:color="auto" w:fill="auto"/>
          </w:tcPr>
          <w:p w14:paraId="7A4BFE5B"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18.529</w:t>
            </w:r>
          </w:p>
        </w:tc>
        <w:tc>
          <w:tcPr>
            <w:tcW w:w="1068" w:type="dxa"/>
            <w:tcBorders>
              <w:top w:val="single" w:sz="8" w:space="0" w:color="152935"/>
              <w:left w:val="single" w:sz="8" w:space="0" w:color="E0E0E0"/>
              <w:bottom w:val="single" w:sz="8" w:space="0" w:color="AEAEAE"/>
              <w:right w:val="single" w:sz="8" w:space="0" w:color="E0E0E0"/>
            </w:tcBorders>
            <w:shd w:val="clear" w:color="auto" w:fill="auto"/>
          </w:tcPr>
          <w:p w14:paraId="5069D7A7"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1.808</w:t>
            </w:r>
          </w:p>
        </w:tc>
        <w:tc>
          <w:tcPr>
            <w:tcW w:w="880" w:type="dxa"/>
            <w:tcBorders>
              <w:top w:val="single" w:sz="8" w:space="0" w:color="152935"/>
              <w:left w:val="single" w:sz="8" w:space="0" w:color="E0E0E0"/>
              <w:bottom w:val="single" w:sz="8" w:space="0" w:color="AEAEAE"/>
              <w:right w:val="single" w:sz="8" w:space="0" w:color="E0E0E0"/>
            </w:tcBorders>
            <w:shd w:val="clear" w:color="auto" w:fill="auto"/>
          </w:tcPr>
          <w:p w14:paraId="0782FF68"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10.247</w:t>
            </w:r>
          </w:p>
        </w:tc>
        <w:tc>
          <w:tcPr>
            <w:tcW w:w="720" w:type="dxa"/>
            <w:tcBorders>
              <w:top w:val="single" w:sz="8" w:space="0" w:color="152935"/>
              <w:left w:val="single" w:sz="8" w:space="0" w:color="E0E0E0"/>
              <w:bottom w:val="single" w:sz="8" w:space="0" w:color="AEAEAE"/>
              <w:right w:val="single" w:sz="8" w:space="0" w:color="E0E0E0"/>
            </w:tcBorders>
            <w:shd w:val="clear" w:color="auto" w:fill="auto"/>
          </w:tcPr>
          <w:p w14:paraId="478CF52C"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&lt;.001</w:t>
            </w:r>
          </w:p>
        </w:tc>
        <w:tc>
          <w:tcPr>
            <w:tcW w:w="900" w:type="dxa"/>
            <w:tcBorders>
              <w:top w:val="single" w:sz="8" w:space="0" w:color="152935"/>
              <w:left w:val="single" w:sz="8" w:space="0" w:color="E0E0E0"/>
              <w:bottom w:val="single" w:sz="8" w:space="0" w:color="AEAEAE"/>
              <w:right w:val="single" w:sz="8" w:space="0" w:color="E0E0E0"/>
            </w:tcBorders>
            <w:shd w:val="clear" w:color="auto" w:fill="auto"/>
          </w:tcPr>
          <w:p w14:paraId="05A68243"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15.303</w:t>
            </w:r>
          </w:p>
        </w:tc>
        <w:tc>
          <w:tcPr>
            <w:tcW w:w="2370" w:type="dxa"/>
            <w:tcBorders>
              <w:top w:val="single" w:sz="8" w:space="0" w:color="152935"/>
              <w:left w:val="single" w:sz="8" w:space="0" w:color="E0E0E0"/>
              <w:bottom w:val="single" w:sz="8" w:space="0" w:color="AEAEAE"/>
              <w:right w:val="nil"/>
            </w:tcBorders>
            <w:shd w:val="clear" w:color="auto" w:fill="auto"/>
          </w:tcPr>
          <w:p w14:paraId="5FDFFFAE"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22.434</w:t>
            </w:r>
          </w:p>
        </w:tc>
      </w:tr>
      <w:tr w:rsidR="00B62901" w:rsidRPr="00A01C44" w14:paraId="66E2D434" w14:textId="77777777" w:rsidTr="00A01C44">
        <w:trPr>
          <w:cantSplit/>
        </w:trPr>
        <w:tc>
          <w:tcPr>
            <w:tcW w:w="2579" w:type="dxa"/>
            <w:tcBorders>
              <w:top w:val="single" w:sz="8" w:space="0" w:color="AEAEAE"/>
              <w:left w:val="nil"/>
              <w:bottom w:val="single" w:sz="8" w:space="0" w:color="AEAEAE"/>
              <w:right w:val="nil"/>
            </w:tcBorders>
            <w:shd w:val="clear" w:color="auto" w:fill="auto"/>
          </w:tcPr>
          <w:p w14:paraId="2B73DB7E"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Intercept</w:t>
            </w:r>
          </w:p>
        </w:tc>
        <w:tc>
          <w:tcPr>
            <w:tcW w:w="975" w:type="dxa"/>
            <w:tcBorders>
              <w:top w:val="single" w:sz="8" w:space="0" w:color="AEAEAE"/>
              <w:left w:val="nil"/>
              <w:bottom w:val="single" w:sz="8" w:space="0" w:color="AEAEAE"/>
              <w:right w:val="nil"/>
            </w:tcBorders>
            <w:shd w:val="clear" w:color="auto" w:fill="auto"/>
          </w:tcPr>
          <w:p w14:paraId="16B83FFA"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Variance</w:t>
            </w:r>
          </w:p>
        </w:tc>
        <w:tc>
          <w:tcPr>
            <w:tcW w:w="1068" w:type="dxa"/>
            <w:tcBorders>
              <w:top w:val="single" w:sz="8" w:space="0" w:color="AEAEAE"/>
              <w:left w:val="nil"/>
              <w:bottom w:val="single" w:sz="8" w:space="0" w:color="AEAEAE"/>
              <w:right w:val="single" w:sz="8" w:space="0" w:color="E0E0E0"/>
            </w:tcBorders>
            <w:shd w:val="clear" w:color="auto" w:fill="auto"/>
          </w:tcPr>
          <w:p w14:paraId="357B0D12"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.000</w:t>
            </w:r>
            <w:r w:rsidRPr="00A01C44">
              <w:rPr>
                <w:rFonts w:ascii="Times New Roman" w:hAnsi="Times New Roman" w:cs="Times New Roman"/>
                <w:color w:val="222222"/>
                <w:sz w:val="24"/>
                <w:szCs w:val="24"/>
                <w:shd w:val="clear" w:color="auto" w:fill="FFFFFF"/>
                <w:vertAlign w:val="superscript"/>
              </w:rPr>
              <w:t>b</w:t>
            </w:r>
          </w:p>
        </w:tc>
        <w:tc>
          <w:tcPr>
            <w:tcW w:w="1068" w:type="dxa"/>
            <w:tcBorders>
              <w:top w:val="single" w:sz="8" w:space="0" w:color="AEAEAE"/>
              <w:left w:val="single" w:sz="8" w:space="0" w:color="E0E0E0"/>
              <w:bottom w:val="single" w:sz="8" w:space="0" w:color="AEAEAE"/>
              <w:right w:val="single" w:sz="8" w:space="0" w:color="E0E0E0"/>
            </w:tcBorders>
            <w:shd w:val="clear" w:color="auto" w:fill="auto"/>
          </w:tcPr>
          <w:p w14:paraId="4CB14EAB"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.000</w:t>
            </w:r>
          </w:p>
        </w:tc>
        <w:tc>
          <w:tcPr>
            <w:tcW w:w="880" w:type="dxa"/>
            <w:tcBorders>
              <w:top w:val="single" w:sz="8" w:space="0" w:color="AEAEAE"/>
              <w:left w:val="single" w:sz="8" w:space="0" w:color="E0E0E0"/>
              <w:bottom w:val="single" w:sz="8" w:space="0" w:color="AEAEAE"/>
              <w:right w:val="single" w:sz="8" w:space="0" w:color="E0E0E0"/>
            </w:tcBorders>
            <w:shd w:val="clear" w:color="auto" w:fill="auto"/>
          </w:tcPr>
          <w:p w14:paraId="4923DBE0"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7FB6ED79"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27C137A4"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w:t>
            </w:r>
          </w:p>
        </w:tc>
        <w:tc>
          <w:tcPr>
            <w:tcW w:w="2370" w:type="dxa"/>
            <w:tcBorders>
              <w:top w:val="single" w:sz="8" w:space="0" w:color="AEAEAE"/>
              <w:left w:val="single" w:sz="8" w:space="0" w:color="E0E0E0"/>
              <w:bottom w:val="single" w:sz="8" w:space="0" w:color="AEAEAE"/>
              <w:right w:val="nil"/>
            </w:tcBorders>
            <w:shd w:val="clear" w:color="auto" w:fill="auto"/>
          </w:tcPr>
          <w:p w14:paraId="3A804BA5"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w:t>
            </w:r>
          </w:p>
        </w:tc>
      </w:tr>
      <w:tr w:rsidR="00B62901" w:rsidRPr="00A01C44" w14:paraId="36547046" w14:textId="77777777" w:rsidTr="00A01C44">
        <w:trPr>
          <w:cantSplit/>
        </w:trPr>
        <w:tc>
          <w:tcPr>
            <w:tcW w:w="2579" w:type="dxa"/>
            <w:tcBorders>
              <w:top w:val="single" w:sz="8" w:space="0" w:color="AEAEAE"/>
              <w:left w:val="nil"/>
              <w:bottom w:val="single" w:sz="8" w:space="0" w:color="AEAEAE"/>
              <w:right w:val="nil"/>
            </w:tcBorders>
            <w:shd w:val="clear" w:color="auto" w:fill="auto"/>
          </w:tcPr>
          <w:p w14:paraId="26F3B1DF"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Participants</w:t>
            </w:r>
          </w:p>
        </w:tc>
        <w:tc>
          <w:tcPr>
            <w:tcW w:w="975" w:type="dxa"/>
            <w:tcBorders>
              <w:top w:val="single" w:sz="8" w:space="0" w:color="AEAEAE"/>
              <w:left w:val="nil"/>
              <w:bottom w:val="single" w:sz="8" w:space="0" w:color="AEAEAE"/>
              <w:right w:val="nil"/>
            </w:tcBorders>
            <w:shd w:val="clear" w:color="auto" w:fill="auto"/>
          </w:tcPr>
          <w:p w14:paraId="6DFB8FD3"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Variance</w:t>
            </w:r>
          </w:p>
        </w:tc>
        <w:tc>
          <w:tcPr>
            <w:tcW w:w="1068" w:type="dxa"/>
            <w:tcBorders>
              <w:top w:val="single" w:sz="8" w:space="0" w:color="AEAEAE"/>
              <w:left w:val="nil"/>
              <w:bottom w:val="single" w:sz="8" w:space="0" w:color="AEAEAE"/>
              <w:right w:val="single" w:sz="8" w:space="0" w:color="E0E0E0"/>
            </w:tcBorders>
            <w:shd w:val="clear" w:color="auto" w:fill="auto"/>
          </w:tcPr>
          <w:p w14:paraId="66C98D5B"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29.851</w:t>
            </w:r>
          </w:p>
        </w:tc>
        <w:tc>
          <w:tcPr>
            <w:tcW w:w="1068" w:type="dxa"/>
            <w:tcBorders>
              <w:top w:val="single" w:sz="8" w:space="0" w:color="AEAEAE"/>
              <w:left w:val="single" w:sz="8" w:space="0" w:color="E0E0E0"/>
              <w:bottom w:val="single" w:sz="8" w:space="0" w:color="AEAEAE"/>
              <w:right w:val="single" w:sz="8" w:space="0" w:color="E0E0E0"/>
            </w:tcBorders>
            <w:shd w:val="clear" w:color="auto" w:fill="auto"/>
          </w:tcPr>
          <w:p w14:paraId="5D40D810"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3.942</w:t>
            </w:r>
          </w:p>
        </w:tc>
        <w:tc>
          <w:tcPr>
            <w:tcW w:w="880" w:type="dxa"/>
            <w:tcBorders>
              <w:top w:val="single" w:sz="8" w:space="0" w:color="AEAEAE"/>
              <w:left w:val="single" w:sz="8" w:space="0" w:color="E0E0E0"/>
              <w:bottom w:val="single" w:sz="8" w:space="0" w:color="AEAEAE"/>
              <w:right w:val="single" w:sz="8" w:space="0" w:color="E0E0E0"/>
            </w:tcBorders>
            <w:shd w:val="clear" w:color="auto" w:fill="auto"/>
          </w:tcPr>
          <w:p w14:paraId="1BADCF42"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7.572</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75F4CA99"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&lt;.001</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4B0D558E"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23.043</w:t>
            </w:r>
          </w:p>
        </w:tc>
        <w:tc>
          <w:tcPr>
            <w:tcW w:w="2370" w:type="dxa"/>
            <w:tcBorders>
              <w:top w:val="single" w:sz="8" w:space="0" w:color="AEAEAE"/>
              <w:left w:val="single" w:sz="8" w:space="0" w:color="E0E0E0"/>
              <w:bottom w:val="single" w:sz="8" w:space="0" w:color="AEAEAE"/>
              <w:right w:val="nil"/>
            </w:tcBorders>
            <w:shd w:val="clear" w:color="auto" w:fill="auto"/>
          </w:tcPr>
          <w:p w14:paraId="5997F9BB" w14:textId="77777777" w:rsidR="00B62901" w:rsidRPr="00A01C44" w:rsidRDefault="00B62901" w:rsidP="00A01C44">
            <w:pPr>
              <w:rPr>
                <w:rFonts w:ascii="Times New Roman" w:hAnsi="Times New Roman" w:cs="Times New Roman"/>
                <w:b/>
                <w:bCs/>
                <w:color w:val="222222"/>
                <w:sz w:val="24"/>
                <w:szCs w:val="24"/>
                <w:shd w:val="clear" w:color="auto" w:fill="FFFFFF"/>
              </w:rPr>
            </w:pPr>
            <w:r w:rsidRPr="00A01C44">
              <w:rPr>
                <w:rFonts w:ascii="Times New Roman" w:hAnsi="Times New Roman" w:cs="Times New Roman"/>
                <w:b/>
                <w:bCs/>
                <w:color w:val="222222"/>
                <w:sz w:val="24"/>
                <w:szCs w:val="24"/>
                <w:shd w:val="clear" w:color="auto" w:fill="FFFFFF"/>
              </w:rPr>
              <w:t>38.670</w:t>
            </w:r>
          </w:p>
        </w:tc>
      </w:tr>
      <w:tr w:rsidR="00B62901" w:rsidRPr="00A01C44" w14:paraId="4DBC4F25" w14:textId="77777777" w:rsidTr="00A01C44">
        <w:trPr>
          <w:cantSplit/>
        </w:trPr>
        <w:tc>
          <w:tcPr>
            <w:tcW w:w="2579" w:type="dxa"/>
            <w:tcBorders>
              <w:top w:val="single" w:sz="8" w:space="0" w:color="AEAEAE"/>
              <w:left w:val="nil"/>
              <w:bottom w:val="single" w:sz="8" w:space="0" w:color="AEAEAE"/>
              <w:right w:val="nil"/>
            </w:tcBorders>
            <w:shd w:val="clear" w:color="auto" w:fill="auto"/>
          </w:tcPr>
          <w:p w14:paraId="6063F223"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Age_GrandMeanCentered</w:t>
            </w:r>
          </w:p>
        </w:tc>
        <w:tc>
          <w:tcPr>
            <w:tcW w:w="975" w:type="dxa"/>
            <w:tcBorders>
              <w:top w:val="single" w:sz="8" w:space="0" w:color="AEAEAE"/>
              <w:left w:val="nil"/>
              <w:bottom w:val="single" w:sz="8" w:space="0" w:color="AEAEAE"/>
              <w:right w:val="nil"/>
            </w:tcBorders>
            <w:shd w:val="clear" w:color="auto" w:fill="auto"/>
          </w:tcPr>
          <w:p w14:paraId="754D1835"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Variance</w:t>
            </w:r>
          </w:p>
        </w:tc>
        <w:tc>
          <w:tcPr>
            <w:tcW w:w="1068" w:type="dxa"/>
            <w:tcBorders>
              <w:top w:val="single" w:sz="8" w:space="0" w:color="AEAEAE"/>
              <w:left w:val="nil"/>
              <w:bottom w:val="single" w:sz="8" w:space="0" w:color="AEAEAE"/>
              <w:right w:val="single" w:sz="8" w:space="0" w:color="E0E0E0"/>
            </w:tcBorders>
            <w:shd w:val="clear" w:color="auto" w:fill="auto"/>
          </w:tcPr>
          <w:p w14:paraId="29A68DE2"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.017</w:t>
            </w:r>
          </w:p>
        </w:tc>
        <w:tc>
          <w:tcPr>
            <w:tcW w:w="1068" w:type="dxa"/>
            <w:tcBorders>
              <w:top w:val="single" w:sz="8" w:space="0" w:color="AEAEAE"/>
              <w:left w:val="single" w:sz="8" w:space="0" w:color="E0E0E0"/>
              <w:bottom w:val="single" w:sz="8" w:space="0" w:color="AEAEAE"/>
              <w:right w:val="single" w:sz="8" w:space="0" w:color="E0E0E0"/>
            </w:tcBorders>
            <w:shd w:val="clear" w:color="auto" w:fill="auto"/>
          </w:tcPr>
          <w:p w14:paraId="759DEED7"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.026</w:t>
            </w:r>
          </w:p>
        </w:tc>
        <w:tc>
          <w:tcPr>
            <w:tcW w:w="880" w:type="dxa"/>
            <w:tcBorders>
              <w:top w:val="single" w:sz="8" w:space="0" w:color="AEAEAE"/>
              <w:left w:val="single" w:sz="8" w:space="0" w:color="E0E0E0"/>
              <w:bottom w:val="single" w:sz="8" w:space="0" w:color="AEAEAE"/>
              <w:right w:val="single" w:sz="8" w:space="0" w:color="E0E0E0"/>
            </w:tcBorders>
            <w:shd w:val="clear" w:color="auto" w:fill="auto"/>
          </w:tcPr>
          <w:p w14:paraId="46E0A2D8"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.655</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32D4124F"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.513</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CCF3260"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.001</w:t>
            </w:r>
          </w:p>
        </w:tc>
        <w:tc>
          <w:tcPr>
            <w:tcW w:w="2370" w:type="dxa"/>
            <w:tcBorders>
              <w:top w:val="single" w:sz="8" w:space="0" w:color="AEAEAE"/>
              <w:left w:val="single" w:sz="8" w:space="0" w:color="E0E0E0"/>
              <w:bottom w:val="single" w:sz="8" w:space="0" w:color="AEAEAE"/>
              <w:right w:val="nil"/>
            </w:tcBorders>
            <w:shd w:val="clear" w:color="auto" w:fill="auto"/>
          </w:tcPr>
          <w:p w14:paraId="03CC3FE8"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.345</w:t>
            </w:r>
          </w:p>
        </w:tc>
      </w:tr>
      <w:tr w:rsidR="00B62901" w:rsidRPr="00A01C44" w14:paraId="6CBB07B6" w14:textId="77777777" w:rsidTr="00A01C44">
        <w:trPr>
          <w:cantSplit/>
        </w:trPr>
        <w:tc>
          <w:tcPr>
            <w:tcW w:w="2579" w:type="dxa"/>
            <w:tcBorders>
              <w:top w:val="single" w:sz="8" w:space="0" w:color="AEAEAE"/>
              <w:left w:val="nil"/>
              <w:bottom w:val="single" w:sz="8" w:space="0" w:color="152935"/>
              <w:right w:val="nil"/>
            </w:tcBorders>
            <w:shd w:val="clear" w:color="auto" w:fill="auto"/>
          </w:tcPr>
          <w:p w14:paraId="4C350A32"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Days_per_week_provide_care</w:t>
            </w:r>
          </w:p>
        </w:tc>
        <w:tc>
          <w:tcPr>
            <w:tcW w:w="975" w:type="dxa"/>
            <w:tcBorders>
              <w:top w:val="single" w:sz="8" w:space="0" w:color="AEAEAE"/>
              <w:left w:val="nil"/>
              <w:bottom w:val="single" w:sz="8" w:space="0" w:color="152935"/>
              <w:right w:val="nil"/>
            </w:tcBorders>
            <w:shd w:val="clear" w:color="auto" w:fill="auto"/>
          </w:tcPr>
          <w:p w14:paraId="29D4EC25"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Variance</w:t>
            </w:r>
          </w:p>
        </w:tc>
        <w:tc>
          <w:tcPr>
            <w:tcW w:w="1068" w:type="dxa"/>
            <w:tcBorders>
              <w:top w:val="single" w:sz="8" w:space="0" w:color="AEAEAE"/>
              <w:left w:val="nil"/>
              <w:bottom w:val="single" w:sz="8" w:space="0" w:color="152935"/>
              <w:right w:val="single" w:sz="8" w:space="0" w:color="E0E0E0"/>
            </w:tcBorders>
            <w:shd w:val="clear" w:color="auto" w:fill="auto"/>
          </w:tcPr>
          <w:p w14:paraId="687401F5"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.729</w:t>
            </w:r>
          </w:p>
        </w:tc>
        <w:tc>
          <w:tcPr>
            <w:tcW w:w="1068" w:type="dxa"/>
            <w:tcBorders>
              <w:top w:val="single" w:sz="8" w:space="0" w:color="AEAEAE"/>
              <w:left w:val="single" w:sz="8" w:space="0" w:color="E0E0E0"/>
              <w:bottom w:val="single" w:sz="8" w:space="0" w:color="152935"/>
              <w:right w:val="single" w:sz="8" w:space="0" w:color="E0E0E0"/>
            </w:tcBorders>
            <w:shd w:val="clear" w:color="auto" w:fill="auto"/>
          </w:tcPr>
          <w:p w14:paraId="457C0EE3"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1.096</w:t>
            </w:r>
          </w:p>
        </w:tc>
        <w:tc>
          <w:tcPr>
            <w:tcW w:w="880" w:type="dxa"/>
            <w:tcBorders>
              <w:top w:val="single" w:sz="8" w:space="0" w:color="AEAEAE"/>
              <w:left w:val="single" w:sz="8" w:space="0" w:color="E0E0E0"/>
              <w:bottom w:val="single" w:sz="8" w:space="0" w:color="152935"/>
              <w:right w:val="single" w:sz="8" w:space="0" w:color="E0E0E0"/>
            </w:tcBorders>
            <w:shd w:val="clear" w:color="auto" w:fill="auto"/>
          </w:tcPr>
          <w:p w14:paraId="4353F01C"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.665</w:t>
            </w:r>
          </w:p>
        </w:tc>
        <w:tc>
          <w:tcPr>
            <w:tcW w:w="720" w:type="dxa"/>
            <w:tcBorders>
              <w:top w:val="single" w:sz="8" w:space="0" w:color="AEAEAE"/>
              <w:left w:val="single" w:sz="8" w:space="0" w:color="E0E0E0"/>
              <w:bottom w:val="single" w:sz="8" w:space="0" w:color="152935"/>
              <w:right w:val="single" w:sz="8" w:space="0" w:color="E0E0E0"/>
            </w:tcBorders>
            <w:shd w:val="clear" w:color="auto" w:fill="auto"/>
          </w:tcPr>
          <w:p w14:paraId="062F2D41"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.506</w:t>
            </w:r>
          </w:p>
        </w:tc>
        <w:tc>
          <w:tcPr>
            <w:tcW w:w="900" w:type="dxa"/>
            <w:tcBorders>
              <w:top w:val="single" w:sz="8" w:space="0" w:color="AEAEAE"/>
              <w:left w:val="single" w:sz="8" w:space="0" w:color="E0E0E0"/>
              <w:bottom w:val="single" w:sz="8" w:space="0" w:color="152935"/>
              <w:right w:val="single" w:sz="8" w:space="0" w:color="E0E0E0"/>
            </w:tcBorders>
            <w:shd w:val="clear" w:color="auto" w:fill="auto"/>
          </w:tcPr>
          <w:p w14:paraId="5AE7CA3D"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.038</w:t>
            </w:r>
          </w:p>
        </w:tc>
        <w:tc>
          <w:tcPr>
            <w:tcW w:w="2370" w:type="dxa"/>
            <w:tcBorders>
              <w:top w:val="single" w:sz="8" w:space="0" w:color="AEAEAE"/>
              <w:left w:val="single" w:sz="8" w:space="0" w:color="E0E0E0"/>
              <w:bottom w:val="single" w:sz="8" w:space="0" w:color="152935"/>
              <w:right w:val="nil"/>
            </w:tcBorders>
            <w:shd w:val="clear" w:color="auto" w:fill="auto"/>
          </w:tcPr>
          <w:p w14:paraId="094665C6"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13.872</w:t>
            </w:r>
          </w:p>
        </w:tc>
      </w:tr>
      <w:tr w:rsidR="00B62901" w:rsidRPr="00A01C44" w14:paraId="1D813B5E" w14:textId="77777777" w:rsidTr="00A94768">
        <w:trPr>
          <w:cantSplit/>
        </w:trPr>
        <w:tc>
          <w:tcPr>
            <w:tcW w:w="10560" w:type="dxa"/>
            <w:gridSpan w:val="8"/>
            <w:tcBorders>
              <w:top w:val="nil"/>
              <w:left w:val="nil"/>
              <w:bottom w:val="nil"/>
              <w:right w:val="nil"/>
            </w:tcBorders>
            <w:shd w:val="clear" w:color="auto" w:fill="FFFFFF"/>
          </w:tcPr>
          <w:p w14:paraId="5E23C674"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 xml:space="preserve">Note. Dependent Variable = CaregiverBurden. BOLD = significant relationships. </w:t>
            </w:r>
          </w:p>
        </w:tc>
      </w:tr>
      <w:tr w:rsidR="00B62901" w:rsidRPr="00A01C44" w14:paraId="0551C896" w14:textId="77777777" w:rsidTr="00A94768">
        <w:trPr>
          <w:cantSplit/>
        </w:trPr>
        <w:tc>
          <w:tcPr>
            <w:tcW w:w="10560" w:type="dxa"/>
            <w:gridSpan w:val="8"/>
            <w:tcBorders>
              <w:top w:val="nil"/>
              <w:left w:val="nil"/>
              <w:bottom w:val="nil"/>
              <w:right w:val="nil"/>
            </w:tcBorders>
            <w:shd w:val="clear" w:color="auto" w:fill="FFFFFF"/>
          </w:tcPr>
          <w:p w14:paraId="01CF35DB" w14:textId="77777777" w:rsidR="00B62901" w:rsidRPr="00A01C44" w:rsidRDefault="00B62901" w:rsidP="00A01C44">
            <w:pPr>
              <w:rPr>
                <w:rFonts w:ascii="Times New Roman" w:hAnsi="Times New Roman" w:cs="Times New Roman"/>
                <w:color w:val="222222"/>
                <w:sz w:val="24"/>
                <w:szCs w:val="24"/>
                <w:shd w:val="clear" w:color="auto" w:fill="FFFFFF"/>
              </w:rPr>
            </w:pPr>
          </w:p>
        </w:tc>
      </w:tr>
    </w:tbl>
    <w:p w14:paraId="2D88D48C"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To determine whether the two models were significantly different, we used the -2 Log  Likelihoods indicator of goodness-of-fit for each of the two models based on the observed data. The test statistic is -2 times the difference in the log-likelihoods between the two models.</w:t>
      </w:r>
    </w:p>
    <w:p w14:paraId="754ED637"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LRT = -2 * (logLik(complex model) - logLik(simple model))</w:t>
      </w:r>
    </w:p>
    <w:p w14:paraId="6C7CE4FD" w14:textId="77777777" w:rsidR="00B62901" w:rsidRPr="00A01C44"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lastRenderedPageBreak/>
        <w:t>LRT = -2 * 2,728.069 - 2,904.990 = 353.842</w:t>
      </w:r>
    </w:p>
    <w:p w14:paraId="0E69C0D0" w14:textId="77777777" w:rsidR="00B62901" w:rsidRPr="00411E43" w:rsidRDefault="00B62901" w:rsidP="00A01C44">
      <w:pPr>
        <w:rPr>
          <w:rFonts w:ascii="Times New Roman" w:hAnsi="Times New Roman" w:cs="Times New Roman"/>
          <w:color w:val="222222"/>
          <w:sz w:val="24"/>
          <w:szCs w:val="24"/>
          <w:shd w:val="clear" w:color="auto" w:fill="FFFFFF"/>
        </w:rPr>
      </w:pPr>
      <w:r w:rsidRPr="00A01C44">
        <w:rPr>
          <w:rFonts w:ascii="Times New Roman" w:hAnsi="Times New Roman" w:cs="Times New Roman"/>
          <w:color w:val="222222"/>
          <w:sz w:val="24"/>
          <w:szCs w:val="24"/>
          <w:shd w:val="clear" w:color="auto" w:fill="FFFFFF"/>
        </w:rPr>
        <w:t xml:space="preserve">The degrees of freedom of the test statistic are equal to the difference in the number of parameters estimated in more complex model minus the number of parameters in simple model.  Thus, </w:t>
      </w:r>
      <w:proofErr w:type="spellStart"/>
      <w:r w:rsidRPr="00A01C44">
        <w:rPr>
          <w:rFonts w:ascii="Times New Roman" w:hAnsi="Times New Roman" w:cs="Times New Roman"/>
          <w:color w:val="222222"/>
          <w:sz w:val="24"/>
          <w:szCs w:val="24"/>
          <w:shd w:val="clear" w:color="auto" w:fill="FFFFFF"/>
        </w:rPr>
        <w:t>df</w:t>
      </w:r>
      <w:proofErr w:type="spellEnd"/>
      <w:r w:rsidRPr="00A01C44">
        <w:rPr>
          <w:rFonts w:ascii="Times New Roman" w:hAnsi="Times New Roman" w:cs="Times New Roman"/>
          <w:color w:val="222222"/>
          <w:sz w:val="24"/>
          <w:szCs w:val="24"/>
          <w:shd w:val="clear" w:color="auto" w:fill="FFFFFF"/>
        </w:rPr>
        <w:t xml:space="preserve"> = 10 – 4 = 6. Calculate the p-value of the test statistic Using the chi-square distribution with </w:t>
      </w:r>
      <w:proofErr w:type="spellStart"/>
      <w:r w:rsidRPr="00A01C44">
        <w:rPr>
          <w:rFonts w:ascii="Times New Roman" w:hAnsi="Times New Roman" w:cs="Times New Roman"/>
          <w:color w:val="222222"/>
          <w:sz w:val="24"/>
          <w:szCs w:val="24"/>
          <w:shd w:val="clear" w:color="auto" w:fill="FFFFFF"/>
        </w:rPr>
        <w:t>df</w:t>
      </w:r>
      <w:proofErr w:type="spellEnd"/>
      <w:r w:rsidRPr="00A01C44">
        <w:rPr>
          <w:rFonts w:ascii="Times New Roman" w:hAnsi="Times New Roman" w:cs="Times New Roman"/>
          <w:color w:val="222222"/>
          <w:sz w:val="24"/>
          <w:szCs w:val="24"/>
          <w:shd w:val="clear" w:color="auto" w:fill="FFFFFF"/>
        </w:rPr>
        <w:t xml:space="preserve"> = 6, we found that the test statistic of 353.842 was equivalent to p &lt; .001 which indicates that the more complex model fits the data significantly better than the simpler model.</w:t>
      </w:r>
      <w:r>
        <w:rPr>
          <w:rFonts w:ascii="Times New Roman" w:hAnsi="Times New Roman" w:cs="Times New Roman"/>
          <w:color w:val="222222"/>
          <w:sz w:val="24"/>
          <w:szCs w:val="24"/>
          <w:shd w:val="clear" w:color="auto" w:fill="FFFFFF"/>
        </w:rPr>
        <w:t xml:space="preserve"> </w:t>
      </w:r>
    </w:p>
    <w:p w14:paraId="0942FCF8" w14:textId="77777777" w:rsidR="00B62901" w:rsidRPr="00B62901" w:rsidRDefault="00B62901" w:rsidP="00A01C44"/>
    <w:sectPr w:rsidR="00B62901" w:rsidRPr="00B629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01"/>
    <w:rsid w:val="0054133B"/>
    <w:rsid w:val="005539E1"/>
    <w:rsid w:val="00756E94"/>
    <w:rsid w:val="00A01C44"/>
    <w:rsid w:val="00B62901"/>
    <w:rsid w:val="00BD2646"/>
    <w:rsid w:val="00CD0F35"/>
    <w:rsid w:val="00F4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CE62"/>
  <w15:chartTrackingRefBased/>
  <w15:docId w15:val="{F2C2BDB3-BB7F-4B31-AD4B-C5000356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goldin</dc:creator>
  <cp:keywords/>
  <dc:description/>
  <cp:lastModifiedBy>mjuberg@outlook.com</cp:lastModifiedBy>
  <cp:revision>3</cp:revision>
  <cp:lastPrinted>2023-04-03T18:36:00Z</cp:lastPrinted>
  <dcterms:created xsi:type="dcterms:W3CDTF">2023-03-28T23:59:00Z</dcterms:created>
  <dcterms:modified xsi:type="dcterms:W3CDTF">2023-04-03T18:37:00Z</dcterms:modified>
</cp:coreProperties>
</file>