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F4" w:rsidRPr="00B144F4" w:rsidRDefault="00B144F4" w:rsidP="00B144F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50EB6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580C9F">
        <w:rPr>
          <w:rFonts w:ascii="Times New Roman" w:hAnsi="Times New Roman" w:cs="Times New Roman"/>
          <w:b/>
          <w:sz w:val="20"/>
          <w:szCs w:val="20"/>
        </w:rPr>
        <w:t>S</w:t>
      </w:r>
      <w:r w:rsidRPr="00C50EB6">
        <w:rPr>
          <w:rFonts w:ascii="Times New Roman" w:hAnsi="Times New Roman" w:cs="Times New Roman"/>
          <w:b/>
          <w:sz w:val="20"/>
          <w:szCs w:val="20"/>
        </w:rPr>
        <w:t xml:space="preserve">1 Baseline </w:t>
      </w:r>
      <w:r w:rsidR="00580C9F" w:rsidRPr="00C50EB6">
        <w:rPr>
          <w:rFonts w:ascii="Times New Roman" w:hAnsi="Times New Roman" w:cs="Times New Roman"/>
          <w:b/>
          <w:sz w:val="20"/>
          <w:szCs w:val="20"/>
        </w:rPr>
        <w:t>characteristics</w:t>
      </w:r>
      <w:bookmarkStart w:id="0" w:name="_GoBack"/>
      <w:bookmarkEnd w:id="0"/>
    </w:p>
    <w:tbl>
      <w:tblPr>
        <w:tblStyle w:val="Gitternetztabelle5dunkelAkzent1"/>
        <w:tblpPr w:leftFromText="180" w:rightFromText="180" w:vertAnchor="page" w:horzAnchor="margin" w:tblpY="1952"/>
        <w:tblW w:w="27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1847"/>
      </w:tblGrid>
      <w:tr w:rsidR="00B144F4" w:rsidRPr="00C50EB6" w:rsidTr="00B25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1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F4" w:rsidRPr="00C50EB6" w:rsidRDefault="00B144F4" w:rsidP="00B2581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Total</w:t>
            </w:r>
          </w:p>
          <w:p w:rsidR="00B144F4" w:rsidRPr="00C50EB6" w:rsidRDefault="00B144F4" w:rsidP="00B2581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(n=29)</w:t>
            </w: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Age (years)</w:t>
            </w:r>
          </w:p>
        </w:tc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71.5 ± 7.7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Male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16/29 (55.2)</w:t>
            </w: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Hypertension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24/29 (82.8)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Hypercholesterolemia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20/29 (69.0)</w:t>
            </w: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Diabetes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8/29 (27.6)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Family History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7/29 (24.1)</w:t>
            </w: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Current Smoker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7/29 (24.1)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Previous Stroke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3/29 (10.3)</w:t>
            </w: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Previous MI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8/29 (27.6)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Previous PCI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9/29 (31.0)</w:t>
            </w: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Peripheral Artery Disease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11/29 (37.9)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Chronic Kidney Disease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3/29 (10.3)</w:t>
            </w: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CABG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1/29 (3.4)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Clinical Presentation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Stable Angina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19/29 (65.5)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Unstable Angina 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3/29 (10.3)</w:t>
            </w:r>
          </w:p>
        </w:tc>
      </w:tr>
      <w:tr w:rsidR="00B144F4" w:rsidRPr="00C50EB6" w:rsidTr="00B2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NSTEMI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B6">
              <w:rPr>
                <w:rFonts w:ascii="Times New Roman" w:hAnsi="Times New Roman" w:cs="Times New Roman"/>
                <w:sz w:val="20"/>
                <w:szCs w:val="20"/>
              </w:rPr>
              <w:t>7/29 (24.1)</w:t>
            </w:r>
          </w:p>
        </w:tc>
      </w:tr>
      <w:tr w:rsidR="00B144F4" w:rsidRPr="00C50EB6" w:rsidTr="00B2581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4F4" w:rsidRPr="00C50EB6" w:rsidRDefault="00B144F4" w:rsidP="00B258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44F4" w:rsidRPr="00C50EB6" w:rsidRDefault="00B144F4" w:rsidP="00B144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0EB6">
        <w:rPr>
          <w:rFonts w:ascii="Times New Roman" w:hAnsi="Times New Roman" w:cs="Times New Roman"/>
          <w:sz w:val="20"/>
          <w:szCs w:val="20"/>
        </w:rPr>
        <w:t>Values are mean ± standard deviation or n (%).</w:t>
      </w:r>
      <w:r w:rsidRPr="00C50EB6">
        <w:rPr>
          <w:rFonts w:ascii="Times New Roman" w:hAnsi="Times New Roman" w:cs="Times New Roman"/>
          <w:sz w:val="20"/>
          <w:szCs w:val="20"/>
        </w:rPr>
        <w:br/>
      </w:r>
      <w:r w:rsidR="002722F0">
        <w:rPr>
          <w:rFonts w:ascii="Times New Roman" w:hAnsi="Times New Roman" w:cs="Times New Roman"/>
          <w:sz w:val="20"/>
          <w:szCs w:val="20"/>
        </w:rPr>
        <w:t>MI = Myocardial I</w:t>
      </w:r>
      <w:r w:rsidR="002722F0" w:rsidRPr="00C50EB6">
        <w:rPr>
          <w:rFonts w:ascii="Times New Roman" w:hAnsi="Times New Roman" w:cs="Times New Roman"/>
          <w:sz w:val="20"/>
          <w:szCs w:val="20"/>
        </w:rPr>
        <w:t xml:space="preserve">nfarction; </w:t>
      </w:r>
      <w:r w:rsidR="002722F0">
        <w:rPr>
          <w:rFonts w:ascii="Times New Roman" w:hAnsi="Times New Roman" w:cs="Times New Roman"/>
          <w:sz w:val="20"/>
          <w:szCs w:val="20"/>
        </w:rPr>
        <w:t>PCI = Percutaneous Coronary Intervention; CABG = Coronary Artery Bypass Grafting;</w:t>
      </w:r>
      <w:r w:rsidRPr="00C50EB6">
        <w:rPr>
          <w:rFonts w:ascii="Times New Roman" w:hAnsi="Times New Roman" w:cs="Times New Roman"/>
          <w:sz w:val="20"/>
          <w:szCs w:val="20"/>
        </w:rPr>
        <w:t xml:space="preserve"> </w:t>
      </w:r>
      <w:r w:rsidR="002722F0">
        <w:rPr>
          <w:rFonts w:ascii="Times New Roman" w:hAnsi="Times New Roman" w:cs="Times New Roman"/>
          <w:sz w:val="20"/>
          <w:szCs w:val="20"/>
        </w:rPr>
        <w:t>NSTEMI = Non-ST-Elevation Myocardial I</w:t>
      </w:r>
      <w:r w:rsidRPr="00C50EB6">
        <w:rPr>
          <w:rFonts w:ascii="Times New Roman" w:hAnsi="Times New Roman" w:cs="Times New Roman"/>
          <w:sz w:val="20"/>
          <w:szCs w:val="20"/>
        </w:rPr>
        <w:t>nfarction; PCI = perc</w:t>
      </w:r>
      <w:r w:rsidR="002722F0">
        <w:rPr>
          <w:rFonts w:ascii="Times New Roman" w:hAnsi="Times New Roman" w:cs="Times New Roman"/>
          <w:sz w:val="20"/>
          <w:szCs w:val="20"/>
        </w:rPr>
        <w:t>utaneous coronary intervention.</w:t>
      </w:r>
    </w:p>
    <w:p w:rsidR="00DE3C60" w:rsidRDefault="00DE3C60"/>
    <w:sectPr w:rsidR="00DE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52"/>
    <w:rsid w:val="002722F0"/>
    <w:rsid w:val="00302D52"/>
    <w:rsid w:val="00580C9F"/>
    <w:rsid w:val="008C3A90"/>
    <w:rsid w:val="00B144F4"/>
    <w:rsid w:val="00B51AFD"/>
    <w:rsid w:val="00D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3C24-4945-4849-8928-17DDB459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4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5dunkelAkzent1">
    <w:name w:val="Grid Table 5 Dark Accent 1"/>
    <w:basedOn w:val="NormaleTabelle"/>
    <w:uiPriority w:val="50"/>
    <w:rsid w:val="00B144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Siskos</dc:creator>
  <cp:keywords/>
  <dc:description/>
  <cp:lastModifiedBy>Sinclair</cp:lastModifiedBy>
  <cp:revision>4</cp:revision>
  <dcterms:created xsi:type="dcterms:W3CDTF">2022-10-04T10:25:00Z</dcterms:created>
  <dcterms:modified xsi:type="dcterms:W3CDTF">2022-10-04T11:17:00Z</dcterms:modified>
</cp:coreProperties>
</file>