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0E" w:rsidRPr="002B7104" w:rsidRDefault="0065500E" w:rsidP="0065500E">
      <w:pPr>
        <w:autoSpaceDE w:val="0"/>
        <w:autoSpaceDN w:val="0"/>
        <w:adjustRightInd w:val="0"/>
        <w:spacing w:after="0" w:line="240" w:lineRule="auto"/>
        <w:rPr>
          <w:rFonts w:ascii="Arial-BoldMT" w:hAnsi="Arial-BoldMT" w:cs="Arial-BoldMT"/>
          <w:b/>
          <w:bCs/>
          <w:color w:val="FFFFFF"/>
          <w:lang w:val="en-GB"/>
        </w:rPr>
      </w:pPr>
      <w:r w:rsidRPr="00473083">
        <w:rPr>
          <w:rFonts w:ascii="Times New Roman" w:hAnsi="Times New Roman" w:cs="Times New Roman"/>
          <w:b/>
          <w:sz w:val="20"/>
          <w:szCs w:val="20"/>
          <w:lang w:val="en-GB"/>
        </w:rPr>
        <w:t>Table 1</w:t>
      </w:r>
      <w:r>
        <w:rPr>
          <w:rFonts w:ascii="Times New Roman" w:hAnsi="Times New Roman" w:cs="Times New Roman"/>
          <w:sz w:val="20"/>
          <w:szCs w:val="20"/>
          <w:lang w:val="en-GB"/>
        </w:rPr>
        <w:t>. PRISMA checklist</w:t>
      </w:r>
    </w:p>
    <w:tbl>
      <w:tblPr>
        <w:tblW w:w="14499" w:type="dxa"/>
        <w:tblBorders>
          <w:top w:val="nil"/>
          <w:left w:val="nil"/>
          <w:bottom w:val="nil"/>
          <w:right w:val="nil"/>
        </w:tblBorders>
        <w:tblLook w:val="0000" w:firstRow="0" w:lastRow="0" w:firstColumn="0" w:lastColumn="0" w:noHBand="0" w:noVBand="0"/>
      </w:tblPr>
      <w:tblGrid>
        <w:gridCol w:w="2671"/>
        <w:gridCol w:w="515"/>
        <w:gridCol w:w="10112"/>
        <w:gridCol w:w="1201"/>
      </w:tblGrid>
      <w:tr w:rsidR="0065500E" w:rsidRPr="0065500E" w:rsidTr="003220E8">
        <w:trPr>
          <w:trHeight w:val="638"/>
        </w:trPr>
        <w:tc>
          <w:tcPr>
            <w:tcW w:w="2671"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FFFFFF"/>
                <w:lang w:val="en-CA" w:eastAsia="en-CA"/>
              </w:rPr>
            </w:pPr>
            <w:bookmarkStart w:id="0" w:name="_GoBack"/>
            <w:bookmarkEnd w:id="0"/>
            <w:r w:rsidRPr="0065500E">
              <w:rPr>
                <w:rFonts w:ascii="Arial" w:eastAsia="Times New Roman" w:hAnsi="Arial" w:cs="Arial"/>
                <w:b/>
                <w:bCs/>
                <w:color w:val="FFFFFF"/>
                <w:lang w:val="en-CA" w:eastAsia="en-CA"/>
              </w:rPr>
              <w:t xml:space="preserve">Section/topic </w:t>
            </w:r>
          </w:p>
        </w:tc>
        <w:tc>
          <w:tcPr>
            <w:tcW w:w="51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5500E" w:rsidRPr="0065500E" w:rsidRDefault="0065500E" w:rsidP="0065500E">
            <w:pPr>
              <w:widowControl w:val="0"/>
              <w:autoSpaceDE w:val="0"/>
              <w:autoSpaceDN w:val="0"/>
              <w:adjustRightInd w:val="0"/>
              <w:spacing w:after="0" w:line="240" w:lineRule="auto"/>
              <w:jc w:val="right"/>
              <w:rPr>
                <w:rFonts w:ascii="Arial" w:eastAsia="Times New Roman" w:hAnsi="Arial" w:cs="Arial"/>
                <w:b/>
                <w:bCs/>
                <w:color w:val="FFFFFF"/>
                <w:lang w:val="en-CA" w:eastAsia="en-CA"/>
              </w:rPr>
            </w:pPr>
            <w:r w:rsidRPr="0065500E">
              <w:rPr>
                <w:rFonts w:ascii="Arial" w:eastAsia="Times New Roman" w:hAnsi="Arial" w:cs="Arial"/>
                <w:b/>
                <w:bCs/>
                <w:color w:val="FFFFFF"/>
                <w:lang w:val="en-CA" w:eastAsia="en-CA"/>
              </w:rPr>
              <w:t>#</w:t>
            </w:r>
          </w:p>
        </w:tc>
        <w:tc>
          <w:tcPr>
            <w:tcW w:w="1011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FFFFFF"/>
                <w:lang w:val="en-CA" w:eastAsia="en-CA"/>
              </w:rPr>
            </w:pPr>
            <w:r w:rsidRPr="0065500E">
              <w:rPr>
                <w:rFonts w:ascii="Arial" w:eastAsia="Times New Roman" w:hAnsi="Arial" w:cs="Arial"/>
                <w:b/>
                <w:bCs/>
                <w:color w:val="FFFFFF"/>
                <w:lang w:val="en-CA" w:eastAsia="en-CA"/>
              </w:rPr>
              <w:t xml:space="preserve">Checklist item </w:t>
            </w:r>
          </w:p>
        </w:tc>
        <w:tc>
          <w:tcPr>
            <w:tcW w:w="120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FFFFFF"/>
                <w:lang w:val="en-CA" w:eastAsia="en-CA"/>
              </w:rPr>
            </w:pPr>
            <w:r w:rsidRPr="0065500E">
              <w:rPr>
                <w:rFonts w:ascii="Arial" w:eastAsia="Times New Roman" w:hAnsi="Arial" w:cs="Arial"/>
                <w:b/>
                <w:bCs/>
                <w:color w:val="FFFFFF"/>
                <w:lang w:val="en-CA" w:eastAsia="en-CA"/>
              </w:rPr>
              <w:t xml:space="preserve">Reported on page # </w:t>
            </w:r>
          </w:p>
        </w:tc>
      </w:tr>
      <w:tr w:rsidR="0065500E" w:rsidRPr="0065500E" w:rsidTr="003220E8">
        <w:trPr>
          <w:trHeight w:val="322"/>
        </w:trPr>
        <w:tc>
          <w:tcPr>
            <w:tcW w:w="132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000000"/>
                <w:lang w:val="en-CA" w:eastAsia="en-CA"/>
              </w:rPr>
            </w:pPr>
            <w:r w:rsidRPr="0065500E">
              <w:rPr>
                <w:rFonts w:ascii="Arial" w:eastAsia="Times New Roman" w:hAnsi="Arial" w:cs="Arial"/>
                <w:b/>
                <w:bCs/>
                <w:color w:val="000000"/>
                <w:lang w:val="en-CA" w:eastAsia="en-CA"/>
              </w:rPr>
              <w:t xml:space="preserve">TITLE </w:t>
            </w:r>
          </w:p>
        </w:tc>
        <w:tc>
          <w:tcPr>
            <w:tcW w:w="1201" w:type="dxa"/>
            <w:tcBorders>
              <w:top w:val="double" w:sz="5" w:space="0" w:color="000000"/>
              <w:left w:val="single" w:sz="5" w:space="0" w:color="000000"/>
              <w:bottom w:val="single" w:sz="5" w:space="0" w:color="000000"/>
              <w:right w:val="single" w:sz="5" w:space="0" w:color="000000"/>
            </w:tcBorders>
            <w:shd w:val="clear" w:color="auto" w:fill="FFFFCC"/>
          </w:tcPr>
          <w:p w:rsidR="0065500E" w:rsidRPr="0065500E" w:rsidRDefault="0065500E" w:rsidP="0065500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65500E" w:rsidRPr="0065500E" w:rsidTr="003220E8">
        <w:trPr>
          <w:trHeight w:val="311"/>
        </w:trPr>
        <w:tc>
          <w:tcPr>
            <w:tcW w:w="2671" w:type="dxa"/>
            <w:tcBorders>
              <w:top w:val="single" w:sz="5" w:space="0" w:color="000000"/>
              <w:left w:val="single" w:sz="5" w:space="0" w:color="000000"/>
              <w:bottom w:val="double" w:sz="2" w:space="0" w:color="FFFFCC"/>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Title </w:t>
            </w:r>
          </w:p>
        </w:tc>
        <w:tc>
          <w:tcPr>
            <w:tcW w:w="515" w:type="dxa"/>
            <w:tcBorders>
              <w:top w:val="single" w:sz="5" w:space="0" w:color="000000"/>
              <w:left w:val="single" w:sz="5" w:space="0" w:color="000000"/>
              <w:bottom w:val="double" w:sz="2" w:space="0" w:color="FFFFCC"/>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1</w:t>
            </w:r>
          </w:p>
        </w:tc>
        <w:tc>
          <w:tcPr>
            <w:tcW w:w="10112" w:type="dxa"/>
            <w:tcBorders>
              <w:top w:val="single" w:sz="5" w:space="0" w:color="000000"/>
              <w:left w:val="single" w:sz="5" w:space="0" w:color="000000"/>
              <w:bottom w:val="doub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Identify the report as a systematic review, meta-analysis, or both. </w:t>
            </w:r>
          </w:p>
        </w:tc>
        <w:tc>
          <w:tcPr>
            <w:tcW w:w="1201" w:type="dxa"/>
            <w:tcBorders>
              <w:top w:val="single" w:sz="5" w:space="0" w:color="000000"/>
              <w:left w:val="single" w:sz="5" w:space="0" w:color="000000"/>
              <w:bottom w:val="doub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1</w:t>
            </w:r>
          </w:p>
        </w:tc>
      </w:tr>
      <w:tr w:rsidR="0065500E" w:rsidRPr="0065500E" w:rsidTr="003220E8">
        <w:trPr>
          <w:trHeight w:val="322"/>
        </w:trPr>
        <w:tc>
          <w:tcPr>
            <w:tcW w:w="132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000000"/>
                <w:lang w:val="en-CA" w:eastAsia="en-CA"/>
              </w:rPr>
            </w:pPr>
            <w:r w:rsidRPr="0065500E">
              <w:rPr>
                <w:rFonts w:ascii="Arial" w:eastAsia="Times New Roman" w:hAnsi="Arial" w:cs="Arial"/>
                <w:b/>
                <w:bCs/>
                <w:color w:val="000000"/>
                <w:lang w:val="en-CA" w:eastAsia="en-CA"/>
              </w:rPr>
              <w:t xml:space="preserve">ABSTRACT </w:t>
            </w:r>
          </w:p>
        </w:tc>
        <w:tc>
          <w:tcPr>
            <w:tcW w:w="1201" w:type="dxa"/>
            <w:tcBorders>
              <w:top w:val="double" w:sz="5" w:space="0" w:color="000000"/>
              <w:left w:val="single" w:sz="5" w:space="0" w:color="000000"/>
              <w:bottom w:val="single" w:sz="5" w:space="0" w:color="000000"/>
              <w:right w:val="single" w:sz="5" w:space="0" w:color="000000"/>
            </w:tcBorders>
            <w:shd w:val="clear" w:color="auto" w:fill="FFFFCC"/>
          </w:tcPr>
          <w:p w:rsidR="0065500E" w:rsidRPr="0065500E" w:rsidRDefault="0065500E" w:rsidP="0065500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65500E" w:rsidRPr="0065500E" w:rsidTr="003220E8">
        <w:trPr>
          <w:trHeight w:val="780"/>
        </w:trPr>
        <w:tc>
          <w:tcPr>
            <w:tcW w:w="2671" w:type="dxa"/>
            <w:tcBorders>
              <w:top w:val="single" w:sz="5" w:space="0" w:color="000000"/>
              <w:left w:val="single" w:sz="5" w:space="0" w:color="000000"/>
              <w:bottom w:val="double" w:sz="2" w:space="0" w:color="FFFFCC"/>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Structured summary </w:t>
            </w:r>
          </w:p>
        </w:tc>
        <w:tc>
          <w:tcPr>
            <w:tcW w:w="515" w:type="dxa"/>
            <w:tcBorders>
              <w:top w:val="single" w:sz="5" w:space="0" w:color="000000"/>
              <w:left w:val="single" w:sz="5" w:space="0" w:color="000000"/>
              <w:bottom w:val="double" w:sz="2" w:space="0" w:color="FFFFCC"/>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2</w:t>
            </w:r>
          </w:p>
        </w:tc>
        <w:tc>
          <w:tcPr>
            <w:tcW w:w="10112" w:type="dxa"/>
            <w:tcBorders>
              <w:top w:val="single" w:sz="5" w:space="0" w:color="000000"/>
              <w:left w:val="single" w:sz="5" w:space="0" w:color="000000"/>
              <w:bottom w:val="doub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01" w:type="dxa"/>
            <w:tcBorders>
              <w:top w:val="single" w:sz="5" w:space="0" w:color="000000"/>
              <w:left w:val="single" w:sz="5" w:space="0" w:color="000000"/>
              <w:bottom w:val="doub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3</w:t>
            </w:r>
          </w:p>
        </w:tc>
      </w:tr>
      <w:tr w:rsidR="0065500E" w:rsidRPr="0065500E" w:rsidTr="003220E8">
        <w:trPr>
          <w:trHeight w:val="322"/>
        </w:trPr>
        <w:tc>
          <w:tcPr>
            <w:tcW w:w="132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000000"/>
                <w:lang w:val="en-CA" w:eastAsia="en-CA"/>
              </w:rPr>
            </w:pPr>
            <w:r w:rsidRPr="0065500E">
              <w:rPr>
                <w:rFonts w:ascii="Arial" w:eastAsia="Times New Roman" w:hAnsi="Arial" w:cs="Arial"/>
                <w:b/>
                <w:bCs/>
                <w:color w:val="000000"/>
                <w:lang w:val="en-CA" w:eastAsia="en-CA"/>
              </w:rPr>
              <w:t xml:space="preserve">INTRODUCTION </w:t>
            </w:r>
          </w:p>
        </w:tc>
        <w:tc>
          <w:tcPr>
            <w:tcW w:w="1201" w:type="dxa"/>
            <w:tcBorders>
              <w:top w:val="double" w:sz="5" w:space="0" w:color="000000"/>
              <w:left w:val="single" w:sz="5" w:space="0" w:color="000000"/>
              <w:bottom w:val="single" w:sz="5" w:space="0" w:color="000000"/>
              <w:right w:val="single" w:sz="5" w:space="0" w:color="000000"/>
            </w:tcBorders>
            <w:shd w:val="clear" w:color="auto" w:fill="FFFFCC"/>
          </w:tcPr>
          <w:p w:rsidR="0065500E" w:rsidRPr="0065500E" w:rsidRDefault="0065500E" w:rsidP="0065500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65500E" w:rsidRPr="0065500E" w:rsidTr="003220E8">
        <w:trPr>
          <w:trHeight w:val="320"/>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Rationale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3</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Describe the rationale for the review in the context of what is already known.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5</w:t>
            </w:r>
          </w:p>
        </w:tc>
      </w:tr>
      <w:tr w:rsidR="0065500E" w:rsidRPr="0065500E" w:rsidTr="003220E8">
        <w:trPr>
          <w:trHeight w:val="547"/>
        </w:trPr>
        <w:tc>
          <w:tcPr>
            <w:tcW w:w="2671" w:type="dxa"/>
            <w:tcBorders>
              <w:top w:val="single" w:sz="5" w:space="0" w:color="000000"/>
              <w:left w:val="single" w:sz="5" w:space="0" w:color="000000"/>
              <w:bottom w:val="double" w:sz="2" w:space="0" w:color="FFFFCC"/>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Objectives </w:t>
            </w:r>
          </w:p>
        </w:tc>
        <w:tc>
          <w:tcPr>
            <w:tcW w:w="515" w:type="dxa"/>
            <w:tcBorders>
              <w:top w:val="single" w:sz="5" w:space="0" w:color="000000"/>
              <w:left w:val="single" w:sz="5" w:space="0" w:color="000000"/>
              <w:bottom w:val="double" w:sz="2" w:space="0" w:color="FFFFCC"/>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4</w:t>
            </w:r>
          </w:p>
        </w:tc>
        <w:tc>
          <w:tcPr>
            <w:tcW w:w="10112" w:type="dxa"/>
            <w:tcBorders>
              <w:top w:val="single" w:sz="5" w:space="0" w:color="000000"/>
              <w:left w:val="single" w:sz="5" w:space="0" w:color="000000"/>
              <w:bottom w:val="doub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201" w:type="dxa"/>
            <w:tcBorders>
              <w:top w:val="single" w:sz="5" w:space="0" w:color="000000"/>
              <w:left w:val="single" w:sz="5" w:space="0" w:color="000000"/>
              <w:bottom w:val="doub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5</w:t>
            </w:r>
          </w:p>
        </w:tc>
      </w:tr>
      <w:tr w:rsidR="0065500E" w:rsidRPr="0065500E" w:rsidTr="003220E8">
        <w:trPr>
          <w:trHeight w:val="322"/>
        </w:trPr>
        <w:tc>
          <w:tcPr>
            <w:tcW w:w="132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65500E" w:rsidRDefault="0065500E" w:rsidP="0065500E">
            <w:pPr>
              <w:widowControl w:val="0"/>
              <w:autoSpaceDE w:val="0"/>
              <w:autoSpaceDN w:val="0"/>
              <w:adjustRightInd w:val="0"/>
              <w:spacing w:after="0" w:line="240" w:lineRule="auto"/>
              <w:rPr>
                <w:rFonts w:ascii="Arial" w:eastAsia="Times New Roman" w:hAnsi="Arial" w:cs="Arial"/>
                <w:color w:val="000000"/>
                <w:lang w:val="en-CA" w:eastAsia="en-CA"/>
              </w:rPr>
            </w:pPr>
            <w:r w:rsidRPr="0065500E">
              <w:rPr>
                <w:rFonts w:ascii="Arial" w:eastAsia="Times New Roman" w:hAnsi="Arial" w:cs="Arial"/>
                <w:b/>
                <w:bCs/>
                <w:color w:val="000000"/>
                <w:lang w:val="en-CA" w:eastAsia="en-CA"/>
              </w:rPr>
              <w:t xml:space="preserve">METHODS </w:t>
            </w:r>
          </w:p>
        </w:tc>
        <w:tc>
          <w:tcPr>
            <w:tcW w:w="1201" w:type="dxa"/>
            <w:tcBorders>
              <w:top w:val="double" w:sz="5" w:space="0" w:color="000000"/>
              <w:left w:val="single" w:sz="5" w:space="0" w:color="000000"/>
              <w:bottom w:val="single" w:sz="5" w:space="0" w:color="000000"/>
              <w:right w:val="single" w:sz="5" w:space="0" w:color="000000"/>
            </w:tcBorders>
            <w:shd w:val="clear" w:color="auto" w:fill="FFFFCC"/>
          </w:tcPr>
          <w:p w:rsidR="0065500E" w:rsidRPr="0065500E" w:rsidRDefault="0065500E" w:rsidP="0065500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Protocol and registration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5</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proofErr w:type="spellStart"/>
            <w:r w:rsidRPr="0065500E">
              <w:rPr>
                <w:rFonts w:ascii="Arial" w:eastAsia="Times New Roman" w:hAnsi="Arial" w:cs="Arial"/>
                <w:sz w:val="24"/>
                <w:szCs w:val="24"/>
                <w:lang w:val="en-CA" w:eastAsia="en-CA"/>
              </w:rPr>
              <w:t>n.a.</w:t>
            </w:r>
            <w:proofErr w:type="spellEnd"/>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Eligibility criteria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6</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Specify study characteristics (e.g., PICOS, length of follow</w:t>
            </w:r>
            <w:r w:rsidRPr="0065500E">
              <w:rPr>
                <w:rFonts w:ascii="Calibri" w:eastAsia="Times New Roman" w:hAnsi="Calibri" w:cs="Arial"/>
                <w:color w:val="000000"/>
                <w:sz w:val="20"/>
                <w:szCs w:val="20"/>
                <w:lang w:val="en-CA" w:eastAsia="en-CA"/>
              </w:rPr>
              <w:t>-</w:t>
            </w:r>
            <w:r w:rsidRPr="0065500E">
              <w:rPr>
                <w:rFonts w:ascii="Arial" w:eastAsia="Times New Roman" w:hAnsi="Arial" w:cs="Arial"/>
                <w:color w:val="000000"/>
                <w:sz w:val="20"/>
                <w:szCs w:val="20"/>
                <w:lang w:val="en-CA" w:eastAsia="en-CA"/>
              </w:rPr>
              <w:t xml:space="preserve">up) and report characteristics (e.g., years considered, language, publication status) used as criteria for eligibility, giving rationale.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6</w:t>
            </w:r>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Information sources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7</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6</w:t>
            </w:r>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Search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8</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6</w:t>
            </w:r>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Study selection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9</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State the process for selecting studies (i.e., screening, eligibility, included in systematic review, and, if applicable, included in the meta</w:t>
            </w:r>
            <w:r w:rsidRPr="0065500E">
              <w:rPr>
                <w:rFonts w:ascii="Calibri" w:eastAsia="Times New Roman" w:hAnsi="Calibri" w:cs="Arial"/>
                <w:color w:val="000000"/>
                <w:sz w:val="20"/>
                <w:szCs w:val="20"/>
                <w:lang w:val="en-CA" w:eastAsia="en-CA"/>
              </w:rPr>
              <w:t>-</w:t>
            </w:r>
            <w:r w:rsidRPr="0065500E">
              <w:rPr>
                <w:rFonts w:ascii="Arial" w:eastAsia="Times New Roman" w:hAnsi="Arial" w:cs="Arial"/>
                <w:color w:val="000000"/>
                <w:sz w:val="20"/>
                <w:szCs w:val="20"/>
                <w:lang w:val="en-CA" w:eastAsia="en-CA"/>
              </w:rPr>
              <w:t xml:space="preserve">analysis).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7</w:t>
            </w:r>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Data collection process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10</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7</w:t>
            </w:r>
          </w:p>
        </w:tc>
      </w:tr>
      <w:tr w:rsidR="0065500E" w:rsidRPr="0065500E" w:rsidTr="003220E8">
        <w:trPr>
          <w:trHeight w:val="75"/>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Data items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11</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6</w:t>
            </w:r>
          </w:p>
        </w:tc>
      </w:tr>
      <w:tr w:rsidR="0065500E" w:rsidRPr="0065500E" w:rsidTr="003220E8">
        <w:trPr>
          <w:trHeight w:val="556"/>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lastRenderedPageBreak/>
              <w:t xml:space="preserve">Risk of bias in individual studies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12</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proofErr w:type="spellStart"/>
            <w:r w:rsidRPr="0065500E">
              <w:rPr>
                <w:rFonts w:ascii="Arial" w:eastAsia="Times New Roman" w:hAnsi="Arial" w:cs="Arial"/>
                <w:sz w:val="24"/>
                <w:szCs w:val="24"/>
                <w:lang w:val="en-CA" w:eastAsia="en-CA"/>
              </w:rPr>
              <w:t>n.a.</w:t>
            </w:r>
            <w:proofErr w:type="spellEnd"/>
          </w:p>
        </w:tc>
      </w:tr>
      <w:tr w:rsidR="0065500E" w:rsidRPr="0065500E" w:rsidTr="003220E8">
        <w:trPr>
          <w:trHeight w:val="320"/>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Summary measures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13</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State the principal summary measures (e.g., risk ratio, difference in means).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8</w:t>
            </w:r>
          </w:p>
        </w:tc>
      </w:tr>
      <w:tr w:rsidR="0065500E" w:rsidRPr="0065500E" w:rsidTr="003220E8">
        <w:trPr>
          <w:trHeight w:val="558"/>
        </w:trPr>
        <w:tc>
          <w:tcPr>
            <w:tcW w:w="267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 xml:space="preserve">Synthesis of results </w:t>
            </w:r>
          </w:p>
        </w:tc>
        <w:tc>
          <w:tcPr>
            <w:tcW w:w="515"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14</w:t>
            </w:r>
          </w:p>
        </w:tc>
        <w:tc>
          <w:tcPr>
            <w:tcW w:w="10112"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65500E">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65500E">
              <w:rPr>
                <w:rFonts w:ascii="Arial" w:eastAsia="Times New Roman" w:hAnsi="Arial" w:cs="Arial"/>
                <w:color w:val="000000"/>
                <w:sz w:val="20"/>
                <w:szCs w:val="20"/>
                <w:vertAlign w:val="superscript"/>
                <w:lang w:val="en-CA" w:eastAsia="en-CA"/>
              </w:rPr>
              <w:t>2</w:t>
            </w:r>
            <w:r w:rsidRPr="0065500E">
              <w:rPr>
                <w:rFonts w:ascii="Arial" w:eastAsia="Times New Roman" w:hAnsi="Arial" w:cs="Arial"/>
                <w:color w:val="000000"/>
                <w:sz w:val="13"/>
                <w:szCs w:val="13"/>
                <w:lang w:val="en-CA" w:eastAsia="en-CA"/>
              </w:rPr>
              <w:t xml:space="preserve">) </w:t>
            </w:r>
            <w:r w:rsidRPr="0065500E">
              <w:rPr>
                <w:rFonts w:ascii="Arial" w:eastAsia="Times New Roman" w:hAnsi="Arial" w:cs="Arial"/>
                <w:color w:val="000000"/>
                <w:sz w:val="20"/>
                <w:szCs w:val="20"/>
                <w:lang w:val="en-CA" w:eastAsia="en-CA"/>
              </w:rPr>
              <w:t>for each meta</w:t>
            </w:r>
            <w:r w:rsidRPr="0065500E">
              <w:rPr>
                <w:rFonts w:ascii="Calibri" w:eastAsia="Times New Roman" w:hAnsi="Calibri" w:cs="Arial"/>
                <w:color w:val="000000"/>
                <w:sz w:val="20"/>
                <w:szCs w:val="20"/>
                <w:lang w:val="en-CA" w:eastAsia="en-CA"/>
              </w:rPr>
              <w:t>-</w:t>
            </w:r>
            <w:r w:rsidRPr="0065500E">
              <w:rPr>
                <w:rFonts w:ascii="Arial" w:eastAsia="Times New Roman" w:hAnsi="Arial" w:cs="Arial"/>
                <w:color w:val="000000"/>
                <w:sz w:val="20"/>
                <w:szCs w:val="20"/>
                <w:lang w:val="en-CA" w:eastAsia="en-CA"/>
              </w:rPr>
              <w:t xml:space="preserve">analysis. </w:t>
            </w:r>
          </w:p>
        </w:tc>
        <w:tc>
          <w:tcPr>
            <w:tcW w:w="1201" w:type="dxa"/>
            <w:tcBorders>
              <w:top w:val="single" w:sz="5" w:space="0" w:color="000000"/>
              <w:left w:val="single" w:sz="5" w:space="0" w:color="000000"/>
              <w:bottom w:val="single" w:sz="5" w:space="0" w:color="000000"/>
              <w:right w:val="single" w:sz="5" w:space="0" w:color="000000"/>
            </w:tcBorders>
          </w:tcPr>
          <w:p w:rsidR="0065500E" w:rsidRPr="0065500E" w:rsidRDefault="0065500E" w:rsidP="0065500E">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65500E">
              <w:rPr>
                <w:rFonts w:ascii="Arial" w:eastAsia="Times New Roman" w:hAnsi="Arial" w:cs="Arial"/>
                <w:sz w:val="24"/>
                <w:szCs w:val="24"/>
                <w:lang w:val="en-CA" w:eastAsia="en-CA"/>
              </w:rPr>
              <w:t>8</w:t>
            </w:r>
          </w:p>
        </w:tc>
      </w:tr>
    </w:tbl>
    <w:p w:rsidR="005606D9" w:rsidRDefault="005606D9"/>
    <w:tbl>
      <w:tblPr>
        <w:tblW w:w="14574" w:type="dxa"/>
        <w:tblBorders>
          <w:top w:val="nil"/>
          <w:left w:val="nil"/>
          <w:bottom w:val="nil"/>
          <w:right w:val="nil"/>
        </w:tblBorders>
        <w:tblLook w:val="0000" w:firstRow="0" w:lastRow="0" w:firstColumn="0" w:lastColumn="0" w:noHBand="0" w:noVBand="0"/>
      </w:tblPr>
      <w:tblGrid>
        <w:gridCol w:w="2684"/>
        <w:gridCol w:w="517"/>
        <w:gridCol w:w="10165"/>
        <w:gridCol w:w="1208"/>
      </w:tblGrid>
      <w:tr w:rsidR="0065500E" w:rsidRPr="004C1685" w:rsidTr="003220E8">
        <w:trPr>
          <w:trHeight w:val="559"/>
        </w:trPr>
        <w:tc>
          <w:tcPr>
            <w:tcW w:w="26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5500E" w:rsidRPr="004C1685" w:rsidRDefault="0065500E" w:rsidP="003220E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1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5500E" w:rsidRPr="004C1685" w:rsidRDefault="0065500E" w:rsidP="003220E8">
            <w:pPr>
              <w:pStyle w:val="Default"/>
              <w:jc w:val="right"/>
              <w:rPr>
                <w:rFonts w:ascii="Arial" w:hAnsi="Arial" w:cs="Arial"/>
                <w:sz w:val="22"/>
                <w:szCs w:val="22"/>
              </w:rPr>
            </w:pPr>
            <w:r w:rsidRPr="00550BF1">
              <w:rPr>
                <w:rFonts w:ascii="Arial" w:hAnsi="Arial" w:cs="Arial"/>
                <w:b/>
                <w:bCs/>
                <w:color w:val="FFFFFF"/>
                <w:sz w:val="22"/>
                <w:szCs w:val="22"/>
              </w:rPr>
              <w:t>#</w:t>
            </w:r>
          </w:p>
        </w:tc>
        <w:tc>
          <w:tcPr>
            <w:tcW w:w="1016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5500E" w:rsidRPr="004C1685" w:rsidRDefault="0065500E" w:rsidP="003220E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0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5500E" w:rsidRPr="004C1685" w:rsidRDefault="0065500E" w:rsidP="003220E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5500E" w:rsidRPr="007A3BF7" w:rsidTr="003220E8">
        <w:trPr>
          <w:trHeight w:val="485"/>
        </w:trPr>
        <w:tc>
          <w:tcPr>
            <w:tcW w:w="2684" w:type="dxa"/>
            <w:tcBorders>
              <w:top w:val="doub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17" w:type="dxa"/>
            <w:tcBorders>
              <w:top w:val="doub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15</w:t>
            </w:r>
          </w:p>
        </w:tc>
        <w:tc>
          <w:tcPr>
            <w:tcW w:w="10164" w:type="dxa"/>
            <w:tcBorders>
              <w:top w:val="doub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08" w:type="dxa"/>
            <w:tcBorders>
              <w:top w:val="doub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13-14</w:t>
            </w:r>
          </w:p>
        </w:tc>
      </w:tr>
      <w:tr w:rsidR="0065500E" w:rsidRPr="007A3BF7" w:rsidTr="003220E8">
        <w:trPr>
          <w:trHeight w:val="479"/>
        </w:trPr>
        <w:tc>
          <w:tcPr>
            <w:tcW w:w="2684" w:type="dxa"/>
            <w:tcBorders>
              <w:top w:val="single" w:sz="5" w:space="0" w:color="000000"/>
              <w:left w:val="single" w:sz="5" w:space="0" w:color="000000"/>
              <w:bottom w:val="double" w:sz="2" w:space="0" w:color="FFFFCC"/>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17" w:type="dxa"/>
            <w:tcBorders>
              <w:top w:val="single" w:sz="5" w:space="0" w:color="000000"/>
              <w:left w:val="single" w:sz="5" w:space="0" w:color="000000"/>
              <w:bottom w:val="double" w:sz="2" w:space="0" w:color="FFFFCC"/>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16</w:t>
            </w:r>
          </w:p>
        </w:tc>
        <w:tc>
          <w:tcPr>
            <w:tcW w:w="10164"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08"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proofErr w:type="spellStart"/>
            <w:r>
              <w:rPr>
                <w:rFonts w:ascii="Arial" w:hAnsi="Arial" w:cs="Arial"/>
                <w:color w:val="auto"/>
              </w:rPr>
              <w:t>n.a.</w:t>
            </w:r>
            <w:proofErr w:type="spellEnd"/>
          </w:p>
        </w:tc>
      </w:tr>
      <w:tr w:rsidR="0065500E" w:rsidRPr="004C1685" w:rsidTr="003220E8">
        <w:trPr>
          <w:trHeight w:val="282"/>
        </w:trPr>
        <w:tc>
          <w:tcPr>
            <w:tcW w:w="133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4C1685" w:rsidRDefault="0065500E" w:rsidP="003220E8">
            <w:pPr>
              <w:pStyle w:val="Default"/>
              <w:rPr>
                <w:rFonts w:ascii="Arial" w:hAnsi="Arial" w:cs="Arial"/>
                <w:sz w:val="22"/>
                <w:szCs w:val="22"/>
              </w:rPr>
            </w:pPr>
            <w:r w:rsidRPr="004C1685">
              <w:rPr>
                <w:rFonts w:ascii="Arial" w:hAnsi="Arial" w:cs="Arial"/>
                <w:b/>
                <w:bCs/>
                <w:sz w:val="22"/>
                <w:szCs w:val="22"/>
              </w:rPr>
              <w:t xml:space="preserve">RESULTS </w:t>
            </w:r>
          </w:p>
        </w:tc>
        <w:tc>
          <w:tcPr>
            <w:tcW w:w="1208" w:type="dxa"/>
            <w:tcBorders>
              <w:top w:val="double" w:sz="5" w:space="0" w:color="000000"/>
              <w:left w:val="single" w:sz="5" w:space="0" w:color="000000"/>
              <w:bottom w:val="single" w:sz="5" w:space="0" w:color="000000"/>
              <w:right w:val="single" w:sz="5" w:space="0" w:color="000000"/>
            </w:tcBorders>
            <w:shd w:val="clear" w:color="auto" w:fill="FFFFCC"/>
          </w:tcPr>
          <w:p w:rsidR="0065500E" w:rsidRPr="004C1685" w:rsidRDefault="0065500E" w:rsidP="003220E8">
            <w:pPr>
              <w:pStyle w:val="Default"/>
              <w:jc w:val="center"/>
              <w:rPr>
                <w:rFonts w:ascii="Arial" w:hAnsi="Arial" w:cs="Arial"/>
                <w:color w:val="auto"/>
              </w:rPr>
            </w:pPr>
          </w:p>
        </w:tc>
      </w:tr>
      <w:tr w:rsidR="0065500E" w:rsidRPr="007A3BF7" w:rsidTr="003220E8">
        <w:trPr>
          <w:trHeight w:val="488"/>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17</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9</w:t>
            </w:r>
          </w:p>
        </w:tc>
      </w:tr>
      <w:tr w:rsidR="0065500E" w:rsidRPr="007A3BF7" w:rsidTr="003220E8">
        <w:trPr>
          <w:trHeight w:val="488"/>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18</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9</w:t>
            </w:r>
          </w:p>
        </w:tc>
      </w:tr>
      <w:tr w:rsidR="0065500E" w:rsidRPr="007A3BF7" w:rsidTr="003220E8">
        <w:trPr>
          <w:trHeight w:val="281"/>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19</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14</w:t>
            </w:r>
          </w:p>
        </w:tc>
      </w:tr>
      <w:tr w:rsidR="0065500E" w:rsidRPr="007A3BF7" w:rsidTr="003220E8">
        <w:trPr>
          <w:trHeight w:val="488"/>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20</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10-12</w:t>
            </w:r>
          </w:p>
        </w:tc>
      </w:tr>
      <w:tr w:rsidR="0065500E" w:rsidRPr="007A3BF7" w:rsidTr="003220E8">
        <w:trPr>
          <w:trHeight w:val="282"/>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21</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11-12</w:t>
            </w:r>
          </w:p>
        </w:tc>
      </w:tr>
      <w:tr w:rsidR="0065500E" w:rsidRPr="007A3BF7" w:rsidTr="003220E8">
        <w:trPr>
          <w:trHeight w:val="281"/>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22</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proofErr w:type="spellStart"/>
            <w:r>
              <w:rPr>
                <w:rFonts w:ascii="Arial" w:hAnsi="Arial" w:cs="Arial"/>
                <w:color w:val="auto"/>
              </w:rPr>
              <w:t>n.a.</w:t>
            </w:r>
            <w:proofErr w:type="spellEnd"/>
          </w:p>
        </w:tc>
      </w:tr>
      <w:tr w:rsidR="0065500E" w:rsidRPr="007A3BF7" w:rsidTr="003220E8">
        <w:trPr>
          <w:trHeight w:val="331"/>
        </w:trPr>
        <w:tc>
          <w:tcPr>
            <w:tcW w:w="2684" w:type="dxa"/>
            <w:tcBorders>
              <w:top w:val="single" w:sz="5" w:space="0" w:color="000000"/>
              <w:left w:val="single" w:sz="5" w:space="0" w:color="000000"/>
              <w:bottom w:val="double" w:sz="2" w:space="0" w:color="FFFFCC"/>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17" w:type="dxa"/>
            <w:tcBorders>
              <w:top w:val="single" w:sz="5" w:space="0" w:color="000000"/>
              <w:left w:val="single" w:sz="5" w:space="0" w:color="000000"/>
              <w:bottom w:val="double" w:sz="2" w:space="0" w:color="FFFFCC"/>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23</w:t>
            </w:r>
          </w:p>
        </w:tc>
        <w:tc>
          <w:tcPr>
            <w:tcW w:w="10164"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08"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10-12</w:t>
            </w:r>
          </w:p>
        </w:tc>
      </w:tr>
      <w:tr w:rsidR="0065500E" w:rsidRPr="004C1685" w:rsidTr="003220E8">
        <w:trPr>
          <w:trHeight w:val="282"/>
        </w:trPr>
        <w:tc>
          <w:tcPr>
            <w:tcW w:w="133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4C1685" w:rsidRDefault="0065500E" w:rsidP="003220E8">
            <w:pPr>
              <w:pStyle w:val="Default"/>
              <w:rPr>
                <w:rFonts w:ascii="Arial" w:hAnsi="Arial" w:cs="Arial"/>
                <w:sz w:val="22"/>
                <w:szCs w:val="22"/>
              </w:rPr>
            </w:pPr>
            <w:r w:rsidRPr="004C1685">
              <w:rPr>
                <w:rFonts w:ascii="Arial" w:hAnsi="Arial" w:cs="Arial"/>
                <w:b/>
                <w:bCs/>
                <w:sz w:val="22"/>
                <w:szCs w:val="22"/>
              </w:rPr>
              <w:t xml:space="preserve">DISCUSSION </w:t>
            </w:r>
          </w:p>
        </w:tc>
        <w:tc>
          <w:tcPr>
            <w:tcW w:w="1208" w:type="dxa"/>
            <w:tcBorders>
              <w:top w:val="double" w:sz="5" w:space="0" w:color="000000"/>
              <w:left w:val="single" w:sz="5" w:space="0" w:color="000000"/>
              <w:bottom w:val="single" w:sz="5" w:space="0" w:color="000000"/>
              <w:right w:val="single" w:sz="5" w:space="0" w:color="000000"/>
            </w:tcBorders>
            <w:shd w:val="clear" w:color="auto" w:fill="FFFFCC"/>
          </w:tcPr>
          <w:p w:rsidR="0065500E" w:rsidRPr="004C1685" w:rsidRDefault="0065500E" w:rsidP="003220E8">
            <w:pPr>
              <w:pStyle w:val="Default"/>
              <w:jc w:val="center"/>
              <w:rPr>
                <w:rFonts w:ascii="Arial" w:hAnsi="Arial" w:cs="Arial"/>
                <w:color w:val="auto"/>
              </w:rPr>
            </w:pPr>
          </w:p>
        </w:tc>
      </w:tr>
      <w:tr w:rsidR="0065500E" w:rsidRPr="007A3BF7" w:rsidTr="003220E8">
        <w:trPr>
          <w:trHeight w:val="488"/>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24</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15</w:t>
            </w:r>
          </w:p>
        </w:tc>
      </w:tr>
      <w:tr w:rsidR="0065500E" w:rsidRPr="007A3BF7" w:rsidTr="003220E8">
        <w:trPr>
          <w:trHeight w:val="488"/>
        </w:trPr>
        <w:tc>
          <w:tcPr>
            <w:tcW w:w="268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17"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25</w:t>
            </w:r>
          </w:p>
        </w:tc>
        <w:tc>
          <w:tcPr>
            <w:tcW w:w="10164"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08" w:type="dxa"/>
            <w:tcBorders>
              <w:top w:val="single" w:sz="5" w:space="0" w:color="000000"/>
              <w:left w:val="single" w:sz="5" w:space="0" w:color="000000"/>
              <w:bottom w:val="sing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16-17</w:t>
            </w:r>
          </w:p>
        </w:tc>
      </w:tr>
      <w:tr w:rsidR="0065500E" w:rsidRPr="007A3BF7" w:rsidTr="003220E8">
        <w:trPr>
          <w:trHeight w:val="354"/>
        </w:trPr>
        <w:tc>
          <w:tcPr>
            <w:tcW w:w="2684" w:type="dxa"/>
            <w:tcBorders>
              <w:top w:val="single" w:sz="5" w:space="0" w:color="000000"/>
              <w:left w:val="single" w:sz="5" w:space="0" w:color="000000"/>
              <w:bottom w:val="double" w:sz="2" w:space="0" w:color="FFFFCC"/>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17" w:type="dxa"/>
            <w:tcBorders>
              <w:top w:val="single" w:sz="5" w:space="0" w:color="000000"/>
              <w:left w:val="single" w:sz="5" w:space="0" w:color="000000"/>
              <w:bottom w:val="double" w:sz="2" w:space="0" w:color="FFFFCC"/>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26</w:t>
            </w:r>
          </w:p>
        </w:tc>
        <w:tc>
          <w:tcPr>
            <w:tcW w:w="10164"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08"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18</w:t>
            </w:r>
          </w:p>
        </w:tc>
      </w:tr>
      <w:tr w:rsidR="0065500E" w:rsidRPr="004C1685" w:rsidTr="003220E8">
        <w:trPr>
          <w:trHeight w:val="281"/>
        </w:trPr>
        <w:tc>
          <w:tcPr>
            <w:tcW w:w="133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5500E" w:rsidRPr="004C1685" w:rsidRDefault="0065500E" w:rsidP="003220E8">
            <w:pPr>
              <w:pStyle w:val="Default"/>
              <w:rPr>
                <w:rFonts w:ascii="Arial" w:hAnsi="Arial" w:cs="Arial"/>
                <w:sz w:val="22"/>
                <w:szCs w:val="22"/>
              </w:rPr>
            </w:pPr>
            <w:r w:rsidRPr="004C1685">
              <w:rPr>
                <w:rFonts w:ascii="Arial" w:hAnsi="Arial" w:cs="Arial"/>
                <w:b/>
                <w:bCs/>
                <w:sz w:val="22"/>
                <w:szCs w:val="22"/>
              </w:rPr>
              <w:t xml:space="preserve">FUNDING </w:t>
            </w:r>
          </w:p>
        </w:tc>
        <w:tc>
          <w:tcPr>
            <w:tcW w:w="1208" w:type="dxa"/>
            <w:tcBorders>
              <w:top w:val="double" w:sz="5" w:space="0" w:color="000000"/>
              <w:left w:val="single" w:sz="5" w:space="0" w:color="000000"/>
              <w:bottom w:val="single" w:sz="5" w:space="0" w:color="000000"/>
              <w:right w:val="single" w:sz="5" w:space="0" w:color="000000"/>
            </w:tcBorders>
            <w:shd w:val="clear" w:color="auto" w:fill="FFFFCC"/>
          </w:tcPr>
          <w:p w:rsidR="0065500E" w:rsidRPr="004C1685" w:rsidRDefault="0065500E" w:rsidP="003220E8">
            <w:pPr>
              <w:pStyle w:val="Default"/>
              <w:jc w:val="center"/>
              <w:rPr>
                <w:rFonts w:ascii="Arial" w:hAnsi="Arial" w:cs="Arial"/>
                <w:color w:val="auto"/>
              </w:rPr>
            </w:pPr>
          </w:p>
        </w:tc>
      </w:tr>
      <w:tr w:rsidR="0065500E" w:rsidRPr="007A3BF7" w:rsidTr="003220E8">
        <w:trPr>
          <w:trHeight w:val="480"/>
        </w:trPr>
        <w:tc>
          <w:tcPr>
            <w:tcW w:w="2684"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17"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jc w:val="right"/>
              <w:rPr>
                <w:rFonts w:ascii="Arial" w:hAnsi="Arial" w:cs="Arial"/>
                <w:sz w:val="20"/>
                <w:szCs w:val="20"/>
              </w:rPr>
            </w:pPr>
            <w:r w:rsidRPr="004C1685">
              <w:rPr>
                <w:rFonts w:ascii="Arial" w:hAnsi="Arial" w:cs="Arial"/>
                <w:sz w:val="20"/>
                <w:szCs w:val="20"/>
              </w:rPr>
              <w:t>27</w:t>
            </w:r>
          </w:p>
        </w:tc>
        <w:tc>
          <w:tcPr>
            <w:tcW w:w="10164"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08" w:type="dxa"/>
            <w:tcBorders>
              <w:top w:val="single" w:sz="5" w:space="0" w:color="000000"/>
              <w:left w:val="single" w:sz="5" w:space="0" w:color="000000"/>
              <w:bottom w:val="double" w:sz="5" w:space="0" w:color="000000"/>
              <w:right w:val="single" w:sz="5" w:space="0" w:color="000000"/>
            </w:tcBorders>
          </w:tcPr>
          <w:p w:rsidR="0065500E" w:rsidRPr="004C1685" w:rsidRDefault="0065500E" w:rsidP="003220E8">
            <w:pPr>
              <w:pStyle w:val="Default"/>
              <w:spacing w:before="40" w:after="40"/>
              <w:rPr>
                <w:rFonts w:ascii="Arial" w:hAnsi="Arial" w:cs="Arial"/>
                <w:color w:val="auto"/>
              </w:rPr>
            </w:pPr>
            <w:r>
              <w:rPr>
                <w:rFonts w:ascii="Arial" w:hAnsi="Arial" w:cs="Arial"/>
                <w:color w:val="auto"/>
              </w:rPr>
              <w:t>18</w:t>
            </w:r>
          </w:p>
        </w:tc>
      </w:tr>
    </w:tbl>
    <w:p w:rsidR="0065500E" w:rsidRDefault="0065500E"/>
    <w:sectPr w:rsidR="0065500E" w:rsidSect="006550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0E"/>
    <w:rsid w:val="00290115"/>
    <w:rsid w:val="005606D9"/>
    <w:rsid w:val="0065500E"/>
    <w:rsid w:val="00A300C0"/>
    <w:rsid w:val="00C06121"/>
    <w:rsid w:val="00D45F50"/>
    <w:rsid w:val="00E34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8117"/>
  <w15:chartTrackingRefBased/>
  <w15:docId w15:val="{9632D7EF-BB98-465E-ABAF-2CB5EFB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06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500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Daniël van</dc:creator>
  <cp:keywords/>
  <dc:description/>
  <cp:lastModifiedBy>Dort, Daniël van</cp:lastModifiedBy>
  <cp:revision>1</cp:revision>
  <dcterms:created xsi:type="dcterms:W3CDTF">2019-10-28T12:51:00Z</dcterms:created>
  <dcterms:modified xsi:type="dcterms:W3CDTF">2019-10-28T12:53:00Z</dcterms:modified>
</cp:coreProperties>
</file>