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0FC" w:rsidRPr="001E4C48" w:rsidRDefault="00FE2A55" w:rsidP="00DC6802">
      <w:pPr>
        <w:spacing w:line="480" w:lineRule="auto"/>
        <w:rPr>
          <w:b/>
          <w:sz w:val="20"/>
          <w:szCs w:val="20"/>
          <w:u w:val="single"/>
          <w:lang w:val="en-GB"/>
        </w:rPr>
      </w:pPr>
      <w:bookmarkStart w:id="0" w:name="_GoBack"/>
      <w:bookmarkEnd w:id="0"/>
      <w:r w:rsidRPr="001E4C48">
        <w:rPr>
          <w:b/>
          <w:sz w:val="20"/>
          <w:szCs w:val="20"/>
          <w:u w:val="single"/>
          <w:lang w:val="en-GB"/>
        </w:rPr>
        <w:t>APPENDIX</w:t>
      </w:r>
      <w:r w:rsidR="00DC6802" w:rsidRPr="001E4C48">
        <w:rPr>
          <w:b/>
          <w:sz w:val="20"/>
          <w:szCs w:val="20"/>
          <w:u w:val="single"/>
          <w:lang w:val="en-GB"/>
        </w:rPr>
        <w:t xml:space="preserve"> </w:t>
      </w:r>
    </w:p>
    <w:p w:rsidR="00DC6802" w:rsidRPr="001E4C48" w:rsidRDefault="00DC6802" w:rsidP="00DC6802">
      <w:pPr>
        <w:spacing w:line="480" w:lineRule="auto"/>
        <w:rPr>
          <w:b/>
          <w:sz w:val="20"/>
          <w:szCs w:val="20"/>
          <w:lang w:val="en-GB"/>
        </w:rPr>
      </w:pPr>
      <w:r w:rsidRPr="001E4C48">
        <w:rPr>
          <w:b/>
          <w:sz w:val="20"/>
          <w:szCs w:val="20"/>
          <w:lang w:val="en-GB"/>
        </w:rPr>
        <w:t xml:space="preserve">The influence of right ventricular stimulation on acute </w:t>
      </w:r>
      <w:r w:rsidR="00FF00FC" w:rsidRPr="001E4C48">
        <w:rPr>
          <w:b/>
          <w:sz w:val="20"/>
          <w:szCs w:val="20"/>
          <w:lang w:val="en-GB"/>
        </w:rPr>
        <w:t>response to cardiac resynchronis</w:t>
      </w:r>
      <w:r w:rsidRPr="001E4C48">
        <w:rPr>
          <w:b/>
          <w:sz w:val="20"/>
          <w:szCs w:val="20"/>
          <w:lang w:val="en-GB"/>
        </w:rPr>
        <w:t>ation therapy</w:t>
      </w:r>
    </w:p>
    <w:p w:rsidR="003C3800" w:rsidRPr="001E4C48" w:rsidRDefault="003C3800" w:rsidP="00DC6802">
      <w:pPr>
        <w:spacing w:line="480" w:lineRule="auto"/>
        <w:rPr>
          <w:b/>
          <w:sz w:val="20"/>
          <w:szCs w:val="20"/>
          <w:lang w:val="en-GB"/>
        </w:rPr>
      </w:pPr>
    </w:p>
    <w:p w:rsidR="00DC6802" w:rsidRPr="001E4C48" w:rsidRDefault="00DC6802" w:rsidP="00DC6802">
      <w:pPr>
        <w:tabs>
          <w:tab w:val="left" w:pos="0"/>
          <w:tab w:val="right" w:pos="360"/>
        </w:tabs>
        <w:autoSpaceDE w:val="0"/>
        <w:autoSpaceDN w:val="0"/>
        <w:adjustRightInd w:val="0"/>
        <w:spacing w:line="480" w:lineRule="auto"/>
        <w:jc w:val="both"/>
        <w:rPr>
          <w:sz w:val="20"/>
          <w:szCs w:val="20"/>
          <w:lang w:val="en-GB"/>
        </w:rPr>
      </w:pPr>
      <w:r w:rsidRPr="001E4C48">
        <w:rPr>
          <w:sz w:val="20"/>
          <w:szCs w:val="20"/>
          <w:lang w:val="en-GB"/>
        </w:rPr>
        <w:t>This appendix presents data on the effects of RV</w:t>
      </w:r>
      <w:r w:rsidRPr="001E4C48">
        <w:rPr>
          <w:sz w:val="20"/>
          <w:szCs w:val="20"/>
          <w:vertAlign w:val="subscript"/>
          <w:lang w:val="en-GB"/>
        </w:rPr>
        <w:t>apex</w:t>
      </w:r>
      <w:r w:rsidRPr="001E4C48">
        <w:rPr>
          <w:sz w:val="20"/>
          <w:szCs w:val="20"/>
          <w:lang w:val="en-GB"/>
        </w:rPr>
        <w:t>, LV</w:t>
      </w:r>
      <w:r w:rsidRPr="001E4C48">
        <w:rPr>
          <w:sz w:val="20"/>
          <w:szCs w:val="20"/>
          <w:vertAlign w:val="subscript"/>
          <w:lang w:val="en-GB"/>
        </w:rPr>
        <w:t xml:space="preserve"> </w:t>
      </w:r>
      <w:r w:rsidRPr="001E4C48">
        <w:rPr>
          <w:sz w:val="20"/>
          <w:szCs w:val="20"/>
          <w:lang w:val="en-GB"/>
        </w:rPr>
        <w:t xml:space="preserve">and </w:t>
      </w:r>
      <w:r w:rsidRPr="001E4C48">
        <w:rPr>
          <w:bCs/>
          <w:sz w:val="20"/>
          <w:szCs w:val="20"/>
          <w:lang w:val="en-GB"/>
        </w:rPr>
        <w:t xml:space="preserve">BiV </w:t>
      </w:r>
      <w:r w:rsidRPr="001E4C48">
        <w:rPr>
          <w:sz w:val="20"/>
          <w:szCs w:val="20"/>
          <w:lang w:val="en-GB"/>
        </w:rPr>
        <w:t>stimulation, using LVdP/dt</w:t>
      </w:r>
      <w:r w:rsidRPr="001E4C48">
        <w:rPr>
          <w:sz w:val="20"/>
          <w:szCs w:val="20"/>
          <w:vertAlign w:val="subscript"/>
          <w:lang w:val="en-GB"/>
        </w:rPr>
        <w:t>max</w:t>
      </w:r>
      <w:r w:rsidRPr="001E4C48">
        <w:rPr>
          <w:sz w:val="20"/>
          <w:szCs w:val="20"/>
          <w:lang w:val="en-GB"/>
        </w:rPr>
        <w:t xml:space="preserve"> as the outcome measure instead of LV</w:t>
      </w:r>
      <w:r w:rsidR="001E4C48">
        <w:rPr>
          <w:sz w:val="20"/>
          <w:szCs w:val="20"/>
          <w:lang w:val="en-GB"/>
        </w:rPr>
        <w:t xml:space="preserve"> stroke work</w:t>
      </w:r>
      <w:r w:rsidRPr="001E4C48">
        <w:rPr>
          <w:sz w:val="20"/>
          <w:szCs w:val="20"/>
          <w:lang w:val="en-GB"/>
        </w:rPr>
        <w:t>. Data were derived from exactly the same patient population and experiments. For further details see the Methods section of the main paper. In addition, LVdP/dt</w:t>
      </w:r>
      <w:r w:rsidRPr="001E4C48">
        <w:rPr>
          <w:sz w:val="20"/>
          <w:szCs w:val="20"/>
          <w:vertAlign w:val="subscript"/>
          <w:lang w:val="en-GB"/>
        </w:rPr>
        <w:t>max</w:t>
      </w:r>
      <w:r w:rsidRPr="001E4C48">
        <w:rPr>
          <w:sz w:val="20"/>
          <w:szCs w:val="20"/>
          <w:lang w:val="en-GB"/>
        </w:rPr>
        <w:t xml:space="preserve"> response is defined as 10% improvement </w:t>
      </w:r>
      <w:r w:rsidR="00FF00FC" w:rsidRPr="001E4C48">
        <w:rPr>
          <w:sz w:val="20"/>
          <w:szCs w:val="20"/>
          <w:lang w:val="en-GB"/>
        </w:rPr>
        <w:t>compared with</w:t>
      </w:r>
      <w:r w:rsidRPr="001E4C48">
        <w:rPr>
          <w:sz w:val="20"/>
          <w:szCs w:val="20"/>
          <w:lang w:val="en-GB"/>
        </w:rPr>
        <w:t xml:space="preserve"> baseline </w:t>
      </w:r>
      <w:r w:rsidRPr="001E4C48">
        <w:rPr>
          <w:sz w:val="20"/>
          <w:szCs w:val="20"/>
          <w:lang w:val="en-GB"/>
        </w:rPr>
        <w:fldChar w:fldCharType="begin">
          <w:fldData xml:space="preserve">PFJlZm1hbj48Q2l0ZT48QXV0aG9yPkdpbmtzPC9BdXRob3I+PFllYXI+MjAxMjwvWWVhcj48UmVj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</w:fldData>
        </w:fldChar>
      </w:r>
      <w:r w:rsidRPr="001E4C48">
        <w:rPr>
          <w:sz w:val="20"/>
          <w:szCs w:val="20"/>
          <w:lang w:val="en-GB"/>
        </w:rPr>
        <w:instrText xml:space="preserve"> ADDIN REFMGR.CITE </w:instrText>
      </w:r>
      <w:r w:rsidRPr="001E4C48">
        <w:rPr>
          <w:sz w:val="20"/>
          <w:szCs w:val="20"/>
          <w:lang w:val="en-GB"/>
        </w:rPr>
        <w:fldChar w:fldCharType="begin">
          <w:fldData xml:space="preserve">PFJlZm1hbj48Q2l0ZT48QXV0aG9yPkdpbmtzPC9BdXRob3I+PFllYXI+MjAxMjwvWWVhcj48UmVj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</w:fldData>
        </w:fldChar>
      </w:r>
      <w:r w:rsidRPr="001E4C48">
        <w:rPr>
          <w:sz w:val="20"/>
          <w:szCs w:val="20"/>
          <w:lang w:val="en-GB"/>
        </w:rPr>
        <w:instrText xml:space="preserve"> ADDIN EN.CITE.DATA </w:instrText>
      </w:r>
      <w:r w:rsidRPr="001E4C48">
        <w:rPr>
          <w:sz w:val="20"/>
          <w:szCs w:val="20"/>
          <w:lang w:val="en-GB"/>
        </w:rPr>
      </w:r>
      <w:r w:rsidRPr="001E4C48">
        <w:rPr>
          <w:sz w:val="20"/>
          <w:szCs w:val="20"/>
          <w:lang w:val="en-GB"/>
        </w:rPr>
        <w:fldChar w:fldCharType="end"/>
      </w:r>
      <w:r w:rsidRPr="001E4C48">
        <w:rPr>
          <w:sz w:val="20"/>
          <w:szCs w:val="20"/>
          <w:lang w:val="en-GB"/>
        </w:rPr>
      </w:r>
      <w:r w:rsidRPr="001E4C48">
        <w:rPr>
          <w:sz w:val="20"/>
          <w:szCs w:val="20"/>
          <w:lang w:val="en-GB"/>
        </w:rPr>
        <w:fldChar w:fldCharType="separate"/>
      </w:r>
      <w:r w:rsidRPr="001E4C48">
        <w:rPr>
          <w:noProof/>
          <w:sz w:val="20"/>
          <w:szCs w:val="20"/>
          <w:lang w:val="en-GB"/>
        </w:rPr>
        <w:t>[1]</w:t>
      </w:r>
      <w:r w:rsidRPr="001E4C48">
        <w:rPr>
          <w:sz w:val="20"/>
          <w:szCs w:val="20"/>
          <w:lang w:val="en-GB"/>
        </w:rPr>
        <w:fldChar w:fldCharType="end"/>
      </w:r>
      <w:r w:rsidRPr="001E4C48">
        <w:rPr>
          <w:sz w:val="20"/>
          <w:szCs w:val="20"/>
          <w:lang w:val="en-GB"/>
        </w:rPr>
        <w:t>.</w:t>
      </w:r>
    </w:p>
    <w:p w:rsidR="00DC6802" w:rsidRPr="001E4C48" w:rsidRDefault="00DC6802" w:rsidP="00DC6802">
      <w:pPr>
        <w:tabs>
          <w:tab w:val="left" w:pos="0"/>
          <w:tab w:val="right" w:pos="360"/>
        </w:tabs>
        <w:autoSpaceDE w:val="0"/>
        <w:autoSpaceDN w:val="0"/>
        <w:adjustRightInd w:val="0"/>
        <w:spacing w:line="480" w:lineRule="auto"/>
        <w:jc w:val="both"/>
        <w:rPr>
          <w:sz w:val="20"/>
          <w:szCs w:val="20"/>
          <w:lang w:val="en-GB"/>
        </w:rPr>
      </w:pPr>
    </w:p>
    <w:p w:rsidR="00DC6802" w:rsidRPr="001E4C48" w:rsidRDefault="00DC6802" w:rsidP="00DC6802">
      <w:pPr>
        <w:spacing w:line="480" w:lineRule="auto"/>
        <w:jc w:val="both"/>
        <w:rPr>
          <w:b/>
          <w:sz w:val="20"/>
          <w:szCs w:val="20"/>
          <w:lang w:val="en-GB"/>
        </w:rPr>
      </w:pPr>
      <w:r w:rsidRPr="001E4C48">
        <w:rPr>
          <w:b/>
          <w:sz w:val="20"/>
          <w:szCs w:val="20"/>
          <w:lang w:val="en-GB"/>
        </w:rPr>
        <w:t>Hemodynamic measurements</w:t>
      </w:r>
    </w:p>
    <w:p w:rsidR="00DC6802" w:rsidRPr="001E4C48" w:rsidRDefault="00DC6802" w:rsidP="00DC6802">
      <w:pPr>
        <w:spacing w:line="480" w:lineRule="auto"/>
        <w:jc w:val="both"/>
        <w:rPr>
          <w:sz w:val="20"/>
          <w:szCs w:val="20"/>
          <w:lang w:val="en-GB"/>
        </w:rPr>
      </w:pPr>
      <w:r w:rsidRPr="001E4C48">
        <w:rPr>
          <w:sz w:val="20"/>
          <w:szCs w:val="20"/>
          <w:lang w:val="en-GB"/>
        </w:rPr>
        <w:t>Acute h</w:t>
      </w:r>
      <w:r w:rsidR="00FF00FC" w:rsidRPr="001E4C48">
        <w:rPr>
          <w:sz w:val="20"/>
          <w:szCs w:val="20"/>
          <w:lang w:val="en-GB"/>
        </w:rPr>
        <w:t>a</w:t>
      </w:r>
      <w:r w:rsidRPr="001E4C48">
        <w:rPr>
          <w:sz w:val="20"/>
          <w:szCs w:val="20"/>
          <w:lang w:val="en-GB"/>
        </w:rPr>
        <w:t>emodynamic responses of RV</w:t>
      </w:r>
      <w:r w:rsidRPr="001E4C48">
        <w:rPr>
          <w:sz w:val="20"/>
          <w:szCs w:val="20"/>
          <w:vertAlign w:val="subscript"/>
          <w:lang w:val="en-GB"/>
        </w:rPr>
        <w:t>apex</w:t>
      </w:r>
      <w:r w:rsidRPr="001E4C48">
        <w:rPr>
          <w:sz w:val="20"/>
          <w:szCs w:val="20"/>
          <w:lang w:val="en-GB"/>
        </w:rPr>
        <w:t>, LV</w:t>
      </w:r>
      <w:r w:rsidRPr="001E4C48">
        <w:rPr>
          <w:sz w:val="20"/>
          <w:szCs w:val="20"/>
          <w:vertAlign w:val="subscript"/>
          <w:lang w:val="en-GB"/>
        </w:rPr>
        <w:t xml:space="preserve"> </w:t>
      </w:r>
      <w:r w:rsidRPr="001E4C48">
        <w:rPr>
          <w:sz w:val="20"/>
          <w:szCs w:val="20"/>
          <w:lang w:val="en-GB"/>
        </w:rPr>
        <w:t xml:space="preserve">and </w:t>
      </w:r>
      <w:r w:rsidRPr="001E4C48">
        <w:rPr>
          <w:bCs/>
          <w:sz w:val="20"/>
          <w:szCs w:val="20"/>
          <w:lang w:val="en-GB"/>
        </w:rPr>
        <w:t xml:space="preserve">BiV </w:t>
      </w:r>
      <w:r w:rsidRPr="001E4C48">
        <w:rPr>
          <w:sz w:val="20"/>
          <w:szCs w:val="20"/>
          <w:lang w:val="en-GB"/>
        </w:rPr>
        <w:t>sti</w:t>
      </w:r>
      <w:r w:rsidR="00FF00FC" w:rsidRPr="001E4C48">
        <w:rPr>
          <w:sz w:val="20"/>
          <w:szCs w:val="20"/>
          <w:lang w:val="en-GB"/>
        </w:rPr>
        <w:t>mulation are presented in Fig.</w:t>
      </w:r>
      <w:r w:rsidRPr="001E4C48">
        <w:rPr>
          <w:sz w:val="20"/>
          <w:szCs w:val="20"/>
          <w:lang w:val="en-GB"/>
        </w:rPr>
        <w:t xml:space="preserve"> 1. The</w:t>
      </w:r>
      <w:r w:rsidR="009F29F4" w:rsidRPr="001E4C48">
        <w:rPr>
          <w:sz w:val="20"/>
          <w:szCs w:val="20"/>
          <w:lang w:val="en-GB"/>
        </w:rPr>
        <w:t>se</w:t>
      </w:r>
      <w:r w:rsidRPr="001E4C48">
        <w:rPr>
          <w:sz w:val="20"/>
          <w:szCs w:val="20"/>
          <w:lang w:val="en-GB"/>
        </w:rPr>
        <w:t xml:space="preserve"> results </w:t>
      </w:r>
      <w:r w:rsidR="00E04627" w:rsidRPr="001E4C48">
        <w:rPr>
          <w:sz w:val="20"/>
          <w:szCs w:val="20"/>
          <w:lang w:val="en-GB"/>
        </w:rPr>
        <w:t>are similar to LV</w:t>
      </w:r>
      <w:r w:rsidR="001E4C48" w:rsidRPr="001E4C48">
        <w:rPr>
          <w:sz w:val="20"/>
          <w:szCs w:val="20"/>
          <w:lang w:val="en-GB"/>
        </w:rPr>
        <w:t xml:space="preserve"> </w:t>
      </w:r>
      <w:r w:rsidR="001E4C48">
        <w:rPr>
          <w:sz w:val="20"/>
          <w:szCs w:val="20"/>
          <w:lang w:val="en-GB"/>
        </w:rPr>
        <w:t>stroke work</w:t>
      </w:r>
      <w:r w:rsidR="00E04627" w:rsidRPr="001E4C48">
        <w:rPr>
          <w:sz w:val="20"/>
          <w:szCs w:val="20"/>
          <w:lang w:val="en-GB"/>
        </w:rPr>
        <w:t>.</w:t>
      </w:r>
      <w:r w:rsidRPr="001E4C48">
        <w:rPr>
          <w:sz w:val="20"/>
          <w:szCs w:val="20"/>
          <w:lang w:val="en-GB"/>
        </w:rPr>
        <w:t xml:space="preserve"> However, no significant difference in LVdP/dt</w:t>
      </w:r>
      <w:r w:rsidRPr="001E4C48">
        <w:rPr>
          <w:sz w:val="20"/>
          <w:szCs w:val="20"/>
          <w:vertAlign w:val="subscript"/>
          <w:lang w:val="en-GB"/>
        </w:rPr>
        <w:t>max</w:t>
      </w:r>
      <w:r w:rsidRPr="001E4C48" w:rsidDel="00F62871">
        <w:rPr>
          <w:sz w:val="20"/>
          <w:szCs w:val="20"/>
          <w:lang w:val="en-GB"/>
        </w:rPr>
        <w:t xml:space="preserve"> </w:t>
      </w:r>
      <w:r w:rsidRPr="001E4C48">
        <w:rPr>
          <w:sz w:val="20"/>
          <w:szCs w:val="20"/>
          <w:lang w:val="en-GB"/>
        </w:rPr>
        <w:t xml:space="preserve">increase was observed between LV and </w:t>
      </w:r>
      <w:r w:rsidRPr="001E4C48">
        <w:rPr>
          <w:bCs/>
          <w:sz w:val="20"/>
          <w:szCs w:val="20"/>
          <w:lang w:val="en-GB"/>
        </w:rPr>
        <w:t xml:space="preserve">BiV </w:t>
      </w:r>
      <w:r w:rsidRPr="001E4C48">
        <w:rPr>
          <w:sz w:val="20"/>
          <w:szCs w:val="20"/>
          <w:lang w:val="en-GB"/>
        </w:rPr>
        <w:t xml:space="preserve">stimulation. </w:t>
      </w:r>
      <w:r w:rsidR="00D954CF" w:rsidRPr="001E4C48">
        <w:rPr>
          <w:sz w:val="20"/>
          <w:szCs w:val="20"/>
          <w:lang w:val="en-GB"/>
        </w:rPr>
        <w:t>There is a significant increase in LVdP/dt</w:t>
      </w:r>
      <w:r w:rsidR="00D954CF" w:rsidRPr="001E4C48">
        <w:rPr>
          <w:sz w:val="20"/>
          <w:szCs w:val="20"/>
          <w:vertAlign w:val="subscript"/>
          <w:lang w:val="en-GB"/>
        </w:rPr>
        <w:t>max</w:t>
      </w:r>
      <w:r w:rsidR="00D954CF" w:rsidRPr="001E4C48">
        <w:rPr>
          <w:sz w:val="20"/>
          <w:szCs w:val="20"/>
          <w:lang w:val="en-GB"/>
        </w:rPr>
        <w:t xml:space="preserve"> during BiV</w:t>
      </w:r>
      <w:r w:rsidR="00D954CF" w:rsidRPr="001E4C48">
        <w:rPr>
          <w:sz w:val="20"/>
          <w:szCs w:val="20"/>
          <w:vertAlign w:val="subscript"/>
          <w:lang w:val="en-GB"/>
        </w:rPr>
        <w:t xml:space="preserve">sept </w:t>
      </w:r>
      <w:r w:rsidR="00D954CF" w:rsidRPr="001E4C48">
        <w:rPr>
          <w:sz w:val="20"/>
          <w:szCs w:val="20"/>
          <w:lang w:val="en-GB"/>
        </w:rPr>
        <w:t xml:space="preserve">compared </w:t>
      </w:r>
      <w:r w:rsidR="00FF00FC" w:rsidRPr="001E4C48">
        <w:rPr>
          <w:sz w:val="20"/>
          <w:szCs w:val="20"/>
          <w:lang w:val="en-GB"/>
        </w:rPr>
        <w:t>with</w:t>
      </w:r>
      <w:r w:rsidR="00D954CF" w:rsidRPr="001E4C48">
        <w:rPr>
          <w:sz w:val="20"/>
          <w:szCs w:val="20"/>
          <w:lang w:val="en-GB"/>
        </w:rPr>
        <w:t xml:space="preserve"> baseline (Δ+9±10, p=0.001). </w:t>
      </w:r>
      <w:r w:rsidRPr="001E4C48">
        <w:rPr>
          <w:sz w:val="20"/>
          <w:szCs w:val="20"/>
          <w:lang w:val="en-GB"/>
        </w:rPr>
        <w:t>In contrast to LV</w:t>
      </w:r>
      <w:r w:rsidR="001E4C48" w:rsidRPr="001E4C48">
        <w:rPr>
          <w:sz w:val="20"/>
          <w:szCs w:val="20"/>
          <w:lang w:val="en-GB"/>
        </w:rPr>
        <w:t xml:space="preserve"> </w:t>
      </w:r>
      <w:r w:rsidR="001E4C48">
        <w:rPr>
          <w:sz w:val="20"/>
          <w:szCs w:val="20"/>
          <w:lang w:val="en-GB"/>
        </w:rPr>
        <w:t>stroke work</w:t>
      </w:r>
      <w:r w:rsidRPr="001E4C48">
        <w:rPr>
          <w:sz w:val="20"/>
          <w:szCs w:val="20"/>
          <w:lang w:val="en-GB"/>
        </w:rPr>
        <w:t>, there is a significant difference between LV and Biv</w:t>
      </w:r>
      <w:r w:rsidRPr="001E4C48">
        <w:rPr>
          <w:sz w:val="20"/>
          <w:szCs w:val="20"/>
          <w:vertAlign w:val="subscript"/>
          <w:lang w:val="en-GB"/>
        </w:rPr>
        <w:t>sept</w:t>
      </w:r>
      <w:r w:rsidRPr="001E4C48">
        <w:rPr>
          <w:sz w:val="20"/>
          <w:szCs w:val="20"/>
          <w:lang w:val="en-GB"/>
        </w:rPr>
        <w:t xml:space="preserve"> in favour of LV stimulation (∆+13±10% vs ∆+9±10%, p=0.024, respectively).</w:t>
      </w:r>
    </w:p>
    <w:p w:rsidR="00DC6802" w:rsidRPr="001E4C48" w:rsidRDefault="00DC6802" w:rsidP="00DC6802">
      <w:pPr>
        <w:spacing w:line="480" w:lineRule="auto"/>
        <w:jc w:val="both"/>
        <w:rPr>
          <w:sz w:val="20"/>
          <w:szCs w:val="20"/>
          <w:lang w:val="en-GB"/>
        </w:rPr>
      </w:pPr>
    </w:p>
    <w:p w:rsidR="00DC6802" w:rsidRPr="001E4C48" w:rsidRDefault="00DC6802" w:rsidP="00DC6802">
      <w:pPr>
        <w:spacing w:line="480" w:lineRule="auto"/>
        <w:jc w:val="both"/>
        <w:rPr>
          <w:b/>
          <w:sz w:val="20"/>
          <w:szCs w:val="20"/>
          <w:lang w:val="en-GB"/>
        </w:rPr>
      </w:pPr>
      <w:r w:rsidRPr="001E4C48">
        <w:rPr>
          <w:b/>
          <w:sz w:val="20"/>
          <w:szCs w:val="20"/>
          <w:lang w:val="en-GB"/>
        </w:rPr>
        <w:t>The effect of right ventricular stimulation on CRT</w:t>
      </w:r>
    </w:p>
    <w:p w:rsidR="00DC6802" w:rsidRPr="001E4C48" w:rsidRDefault="00DC6802" w:rsidP="00DC6802">
      <w:pPr>
        <w:pStyle w:val="NoSpacing"/>
        <w:spacing w:line="480" w:lineRule="auto"/>
        <w:rPr>
          <w:rFonts w:ascii="Times New Roman" w:hAnsi="Times New Roman" w:cs="Times New Roman"/>
          <w:sz w:val="20"/>
          <w:szCs w:val="20"/>
          <w:lang w:val="en-GB"/>
        </w:rPr>
      </w:pPr>
      <w:r w:rsidRPr="001E4C48">
        <w:rPr>
          <w:rFonts w:ascii="Times New Roman" w:hAnsi="Times New Roman" w:cs="Times New Roman"/>
          <w:sz w:val="20"/>
          <w:szCs w:val="20"/>
          <w:lang w:val="en-GB"/>
        </w:rPr>
        <w:t>There was a substantial variation in individual LVdP/dt</w:t>
      </w:r>
      <w:r w:rsidRPr="001E4C48">
        <w:rPr>
          <w:rFonts w:ascii="Times New Roman" w:hAnsi="Times New Roman" w:cs="Times New Roman"/>
          <w:sz w:val="20"/>
          <w:szCs w:val="20"/>
          <w:vertAlign w:val="subscript"/>
          <w:lang w:val="en-GB"/>
        </w:rPr>
        <w:t>max</w:t>
      </w:r>
      <w:r w:rsidRPr="001E4C48" w:rsidDel="00F62871">
        <w:rPr>
          <w:rFonts w:ascii="Times New Roman" w:hAnsi="Times New Roman" w:cs="Times New Roman"/>
          <w:sz w:val="20"/>
          <w:szCs w:val="20"/>
          <w:lang w:val="en-GB"/>
        </w:rPr>
        <w:t xml:space="preserve"> </w:t>
      </w:r>
      <w:r w:rsidRPr="001E4C48">
        <w:rPr>
          <w:rFonts w:ascii="Times New Roman" w:hAnsi="Times New Roman" w:cs="Times New Roman"/>
          <w:sz w:val="20"/>
          <w:szCs w:val="20"/>
          <w:lang w:val="en-GB"/>
        </w:rPr>
        <w:t xml:space="preserve">response during </w:t>
      </w:r>
      <w:r w:rsidRPr="001E4C48">
        <w:rPr>
          <w:rFonts w:ascii="Times New Roman" w:hAnsi="Times New Roman" w:cs="Times New Roman"/>
          <w:bCs/>
          <w:sz w:val="20"/>
          <w:szCs w:val="20"/>
          <w:lang w:val="en-GB"/>
        </w:rPr>
        <w:t xml:space="preserve">BiV </w:t>
      </w:r>
      <w:r w:rsidRPr="001E4C48">
        <w:rPr>
          <w:rFonts w:ascii="Times New Roman" w:hAnsi="Times New Roman" w:cs="Times New Roman"/>
          <w:sz w:val="20"/>
          <w:szCs w:val="20"/>
          <w:lang w:val="en-GB"/>
        </w:rPr>
        <w:t>and LV</w:t>
      </w:r>
      <w:r w:rsidR="00FF00FC" w:rsidRPr="001E4C48">
        <w:rPr>
          <w:rFonts w:ascii="Times New Roman" w:hAnsi="Times New Roman" w:cs="Times New Roman"/>
          <w:sz w:val="20"/>
          <w:szCs w:val="20"/>
          <w:lang w:val="en-GB"/>
        </w:rPr>
        <w:t xml:space="preserve"> stimulation, as shown in Fig.</w:t>
      </w:r>
      <w:r w:rsidRPr="001E4C48">
        <w:rPr>
          <w:rFonts w:ascii="Times New Roman" w:hAnsi="Times New Roman" w:cs="Times New Roman"/>
          <w:sz w:val="20"/>
          <w:szCs w:val="20"/>
          <w:lang w:val="en-GB"/>
        </w:rPr>
        <w:t xml:space="preserve"> 2. Compared </w:t>
      </w:r>
      <w:r w:rsidR="00FF00FC" w:rsidRPr="001E4C48">
        <w:rPr>
          <w:rFonts w:ascii="Times New Roman" w:hAnsi="Times New Roman" w:cs="Times New Roman"/>
          <w:sz w:val="20"/>
          <w:szCs w:val="20"/>
          <w:lang w:val="en-GB"/>
        </w:rPr>
        <w:t>with</w:t>
      </w:r>
      <w:r w:rsidRPr="001E4C48">
        <w:rPr>
          <w:rFonts w:ascii="Times New Roman" w:hAnsi="Times New Roman" w:cs="Times New Roman"/>
          <w:sz w:val="20"/>
          <w:szCs w:val="20"/>
          <w:lang w:val="en-GB"/>
        </w:rPr>
        <w:t xml:space="preserve"> BiV stimulation, in 28 patients LVdP/dt</w:t>
      </w:r>
      <w:r w:rsidRPr="001E4C48">
        <w:rPr>
          <w:rFonts w:ascii="Times New Roman" w:hAnsi="Times New Roman" w:cs="Times New Roman"/>
          <w:sz w:val="20"/>
          <w:szCs w:val="20"/>
          <w:vertAlign w:val="subscript"/>
          <w:lang w:val="en-GB"/>
        </w:rPr>
        <w:t>max</w:t>
      </w:r>
      <w:r w:rsidRPr="001E4C48">
        <w:rPr>
          <w:rFonts w:ascii="Times New Roman" w:hAnsi="Times New Roman" w:cs="Times New Roman"/>
          <w:sz w:val="20"/>
          <w:szCs w:val="20"/>
          <w:lang w:val="en-GB"/>
        </w:rPr>
        <w:t xml:space="preserve">  improved during LV</w:t>
      </w:r>
      <w:r w:rsidRPr="001E4C48">
        <w:rPr>
          <w:rFonts w:ascii="Times New Roman" w:hAnsi="Times New Roman" w:cs="Times New Roman"/>
          <w:sz w:val="20"/>
          <w:szCs w:val="20"/>
          <w:vertAlign w:val="subscript"/>
          <w:lang w:val="en-GB"/>
        </w:rPr>
        <w:t xml:space="preserve"> </w:t>
      </w:r>
      <w:r w:rsidRPr="001E4C48">
        <w:rPr>
          <w:rFonts w:ascii="Times New Roman" w:hAnsi="Times New Roman" w:cs="Times New Roman"/>
          <w:sz w:val="20"/>
          <w:szCs w:val="20"/>
          <w:lang w:val="en-GB"/>
        </w:rPr>
        <w:t>stimulation, whereas LVdP/dt</w:t>
      </w:r>
      <w:r w:rsidRPr="001E4C48">
        <w:rPr>
          <w:rFonts w:ascii="Times New Roman" w:hAnsi="Times New Roman" w:cs="Times New Roman"/>
          <w:sz w:val="20"/>
          <w:szCs w:val="20"/>
          <w:vertAlign w:val="subscript"/>
          <w:lang w:val="en-GB"/>
        </w:rPr>
        <w:t>max</w:t>
      </w:r>
      <w:r w:rsidRPr="001E4C48">
        <w:rPr>
          <w:rFonts w:ascii="Times New Roman" w:hAnsi="Times New Roman" w:cs="Times New Roman"/>
          <w:sz w:val="20"/>
          <w:szCs w:val="20"/>
          <w:lang w:val="en-GB"/>
        </w:rPr>
        <w:t xml:space="preserve"> decreased in 12 patients. No difference (&lt;10% variation) in </w:t>
      </w:r>
      <w:r w:rsidR="00866719" w:rsidRPr="001E4C48">
        <w:rPr>
          <w:rFonts w:ascii="Times New Roman" w:hAnsi="Times New Roman" w:cs="Times New Roman"/>
          <w:sz w:val="20"/>
          <w:szCs w:val="20"/>
          <w:lang w:val="en-GB"/>
        </w:rPr>
        <w:t>LVdP/dt</w:t>
      </w:r>
      <w:r w:rsidR="00866719" w:rsidRPr="001E4C48">
        <w:rPr>
          <w:rFonts w:ascii="Times New Roman" w:hAnsi="Times New Roman" w:cs="Times New Roman"/>
          <w:sz w:val="20"/>
          <w:szCs w:val="20"/>
          <w:vertAlign w:val="subscript"/>
          <w:lang w:val="en-GB"/>
        </w:rPr>
        <w:t>max</w:t>
      </w:r>
      <w:r w:rsidR="00866719" w:rsidRPr="001E4C48">
        <w:rPr>
          <w:rFonts w:ascii="Times New Roman" w:hAnsi="Times New Roman" w:cs="Times New Roman"/>
          <w:sz w:val="20"/>
          <w:szCs w:val="20"/>
          <w:lang w:val="en-GB"/>
        </w:rPr>
        <w:t xml:space="preserve">  </w:t>
      </w:r>
      <w:r w:rsidR="00301133" w:rsidRPr="001E4C48">
        <w:rPr>
          <w:rFonts w:ascii="Times New Roman" w:hAnsi="Times New Roman" w:cs="Times New Roman"/>
          <w:sz w:val="20"/>
          <w:szCs w:val="20"/>
          <w:lang w:val="en-GB"/>
        </w:rPr>
        <w:t>response between BiV</w:t>
      </w:r>
      <w:r w:rsidRPr="001E4C48">
        <w:rPr>
          <w:rFonts w:ascii="Times New Roman" w:hAnsi="Times New Roman" w:cs="Times New Roman"/>
          <w:sz w:val="20"/>
          <w:szCs w:val="20"/>
          <w:lang w:val="en-GB"/>
        </w:rPr>
        <w:t xml:space="preserve"> stimulation and LV</w:t>
      </w:r>
      <w:r w:rsidRPr="001E4C48">
        <w:rPr>
          <w:rFonts w:ascii="Times New Roman" w:hAnsi="Times New Roman" w:cs="Times New Roman"/>
          <w:sz w:val="20"/>
          <w:szCs w:val="20"/>
          <w:vertAlign w:val="subscript"/>
          <w:lang w:val="en-GB"/>
        </w:rPr>
        <w:t xml:space="preserve"> </w:t>
      </w:r>
      <w:r w:rsidRPr="001E4C48">
        <w:rPr>
          <w:rFonts w:ascii="Times New Roman" w:hAnsi="Times New Roman" w:cs="Times New Roman"/>
          <w:sz w:val="20"/>
          <w:szCs w:val="20"/>
          <w:lang w:val="en-GB"/>
        </w:rPr>
        <w:t xml:space="preserve">stimulation was found in only 1 patient. </w:t>
      </w:r>
    </w:p>
    <w:p w:rsidR="00DC6802" w:rsidRPr="001E4C48" w:rsidRDefault="00DC6802" w:rsidP="00DC6802">
      <w:pPr>
        <w:pStyle w:val="NoSpacing"/>
        <w:spacing w:line="480" w:lineRule="auto"/>
        <w:rPr>
          <w:rFonts w:ascii="Times New Roman" w:hAnsi="Times New Roman" w:cs="Times New Roman"/>
          <w:sz w:val="20"/>
          <w:szCs w:val="20"/>
          <w:lang w:val="en-GB"/>
        </w:rPr>
      </w:pPr>
      <w:r w:rsidRPr="001E4C48">
        <w:rPr>
          <w:rFonts w:ascii="Times New Roman" w:hAnsi="Times New Roman" w:cs="Times New Roman"/>
          <w:sz w:val="20"/>
          <w:szCs w:val="20"/>
          <w:lang w:val="en-GB"/>
        </w:rPr>
        <w:t>LVdP/dt</w:t>
      </w:r>
      <w:r w:rsidRPr="001E4C48">
        <w:rPr>
          <w:rFonts w:ascii="Times New Roman" w:hAnsi="Times New Roman" w:cs="Times New Roman"/>
          <w:sz w:val="20"/>
          <w:szCs w:val="20"/>
          <w:vertAlign w:val="subscript"/>
          <w:lang w:val="en-GB"/>
        </w:rPr>
        <w:t>max</w:t>
      </w:r>
      <w:r w:rsidRPr="001E4C48">
        <w:rPr>
          <w:rFonts w:ascii="Times New Roman" w:hAnsi="Times New Roman" w:cs="Times New Roman"/>
          <w:sz w:val="20"/>
          <w:szCs w:val="20"/>
          <w:lang w:val="en-GB"/>
        </w:rPr>
        <w:t xml:space="preserve"> response is defined as 10% improvement compared </w:t>
      </w:r>
      <w:r w:rsidR="00FF00FC" w:rsidRPr="001E4C48">
        <w:rPr>
          <w:rFonts w:ascii="Times New Roman" w:hAnsi="Times New Roman" w:cs="Times New Roman"/>
          <w:sz w:val="20"/>
          <w:szCs w:val="20"/>
          <w:lang w:val="en-GB"/>
        </w:rPr>
        <w:t>with</w:t>
      </w:r>
      <w:r w:rsidRPr="001E4C48">
        <w:rPr>
          <w:rFonts w:ascii="Times New Roman" w:hAnsi="Times New Roman" w:cs="Times New Roman"/>
          <w:sz w:val="20"/>
          <w:szCs w:val="20"/>
          <w:lang w:val="en-GB"/>
        </w:rPr>
        <w:t xml:space="preserve"> baseline </w:t>
      </w:r>
      <w:r w:rsidRPr="001E4C48">
        <w:rPr>
          <w:rFonts w:ascii="Times New Roman" w:hAnsi="Times New Roman" w:cs="Times New Roman"/>
          <w:sz w:val="20"/>
          <w:szCs w:val="20"/>
          <w:lang w:val="en-GB"/>
        </w:rPr>
        <w:fldChar w:fldCharType="begin">
          <w:fldData xml:space="preserve">PFJlZm1hbj48Q2l0ZT48QXV0aG9yPkdpbmtzPC9BdXRob3I+PFllYXI+MjAxMjwvWWVhcj48UmVj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</w:fldData>
        </w:fldChar>
      </w:r>
      <w:r w:rsidRPr="001E4C48">
        <w:rPr>
          <w:rFonts w:ascii="Times New Roman" w:hAnsi="Times New Roman" w:cs="Times New Roman"/>
          <w:sz w:val="20"/>
          <w:szCs w:val="20"/>
          <w:lang w:val="en-GB"/>
        </w:rPr>
        <w:instrText xml:space="preserve"> ADDIN REFMGR.CITE </w:instrText>
      </w:r>
      <w:r w:rsidRPr="001E4C48">
        <w:rPr>
          <w:rFonts w:ascii="Times New Roman" w:hAnsi="Times New Roman" w:cs="Times New Roman"/>
          <w:sz w:val="20"/>
          <w:szCs w:val="20"/>
          <w:lang w:val="en-GB"/>
        </w:rPr>
        <w:fldChar w:fldCharType="begin">
          <w:fldData xml:space="preserve">PFJlZm1hbj48Q2l0ZT48QXV0aG9yPkdpbmtzPC9BdXRob3I+PFllYXI+MjAxMjwvWWVhcj48UmVj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</w:fldData>
        </w:fldChar>
      </w:r>
      <w:r w:rsidRPr="001E4C48">
        <w:rPr>
          <w:rFonts w:ascii="Times New Roman" w:hAnsi="Times New Roman" w:cs="Times New Roman"/>
          <w:sz w:val="20"/>
          <w:szCs w:val="20"/>
          <w:lang w:val="en-GB"/>
        </w:rPr>
        <w:instrText xml:space="preserve"> ADDIN EN.CITE.DATA </w:instrText>
      </w:r>
      <w:r w:rsidRPr="001E4C48">
        <w:rPr>
          <w:rFonts w:ascii="Times New Roman" w:hAnsi="Times New Roman" w:cs="Times New Roman"/>
          <w:sz w:val="20"/>
          <w:szCs w:val="20"/>
          <w:lang w:val="en-GB"/>
        </w:rPr>
      </w:r>
      <w:r w:rsidRPr="001E4C48">
        <w:rPr>
          <w:rFonts w:ascii="Times New Roman" w:hAnsi="Times New Roman" w:cs="Times New Roman"/>
          <w:sz w:val="20"/>
          <w:szCs w:val="20"/>
          <w:lang w:val="en-GB"/>
        </w:rPr>
        <w:fldChar w:fldCharType="end"/>
      </w:r>
      <w:r w:rsidRPr="001E4C48">
        <w:rPr>
          <w:rFonts w:ascii="Times New Roman" w:hAnsi="Times New Roman" w:cs="Times New Roman"/>
          <w:sz w:val="20"/>
          <w:szCs w:val="20"/>
          <w:lang w:val="en-GB"/>
        </w:rPr>
      </w:r>
      <w:r w:rsidRPr="001E4C48">
        <w:rPr>
          <w:rFonts w:ascii="Times New Roman" w:hAnsi="Times New Roman" w:cs="Times New Roman"/>
          <w:sz w:val="20"/>
          <w:szCs w:val="20"/>
          <w:lang w:val="en-GB"/>
        </w:rPr>
        <w:fldChar w:fldCharType="separate"/>
      </w:r>
      <w:r w:rsidRPr="001E4C48">
        <w:rPr>
          <w:rFonts w:ascii="Times New Roman" w:hAnsi="Times New Roman" w:cs="Times New Roman"/>
          <w:noProof/>
          <w:sz w:val="20"/>
          <w:szCs w:val="20"/>
          <w:lang w:val="en-GB"/>
        </w:rPr>
        <w:t>[1]</w:t>
      </w:r>
      <w:r w:rsidRPr="001E4C48">
        <w:rPr>
          <w:rFonts w:ascii="Times New Roman" w:hAnsi="Times New Roman" w:cs="Times New Roman"/>
          <w:sz w:val="20"/>
          <w:szCs w:val="20"/>
          <w:lang w:val="en-GB"/>
        </w:rPr>
        <w:fldChar w:fldCharType="end"/>
      </w:r>
      <w:r w:rsidRPr="001E4C48">
        <w:rPr>
          <w:rFonts w:ascii="Times New Roman" w:hAnsi="Times New Roman" w:cs="Times New Roman"/>
          <w:sz w:val="20"/>
          <w:szCs w:val="20"/>
          <w:lang w:val="en-GB"/>
        </w:rPr>
        <w:t xml:space="preserve">. Applying that cut-off,  1 </w:t>
      </w:r>
      <w:r w:rsidR="00FF00FC" w:rsidRPr="001E4C48">
        <w:rPr>
          <w:rFonts w:ascii="Times New Roman" w:hAnsi="Times New Roman" w:cs="Times New Roman"/>
          <w:sz w:val="20"/>
          <w:szCs w:val="20"/>
          <w:lang w:val="en-GB"/>
        </w:rPr>
        <w:t>of 22 responders (5%) during BiV</w:t>
      </w:r>
      <w:r w:rsidRPr="001E4C48">
        <w:rPr>
          <w:rFonts w:ascii="Times New Roman" w:hAnsi="Times New Roman" w:cs="Times New Roman"/>
          <w:sz w:val="20"/>
          <w:szCs w:val="20"/>
          <w:lang w:val="en-GB"/>
        </w:rPr>
        <w:t xml:space="preserve"> stimulation became non-responders by switching to LV stimulation. Conversely, 5 of 19  non-responders (26%) changed to responders by the same manoeuvre.</w:t>
      </w:r>
    </w:p>
    <w:p w:rsidR="00DC6802" w:rsidRPr="001E4C48" w:rsidRDefault="00DC6802" w:rsidP="00DC6802">
      <w:pPr>
        <w:spacing w:line="480" w:lineRule="auto"/>
        <w:jc w:val="both"/>
        <w:rPr>
          <w:sz w:val="20"/>
          <w:szCs w:val="20"/>
          <w:lang w:val="en-GB"/>
        </w:rPr>
      </w:pPr>
      <w:r w:rsidRPr="001E4C48">
        <w:rPr>
          <w:sz w:val="20"/>
          <w:szCs w:val="20"/>
          <w:lang w:val="en-GB"/>
        </w:rPr>
        <w:t>To evaluate the effect of intr</w:t>
      </w:r>
      <w:r w:rsidR="00FF00FC" w:rsidRPr="001E4C48">
        <w:rPr>
          <w:sz w:val="20"/>
          <w:szCs w:val="20"/>
          <w:lang w:val="en-GB"/>
        </w:rPr>
        <w:t>insic RBB conduction in CRT, PQ</w:t>
      </w:r>
      <w:r w:rsidR="000F5DEB">
        <w:rPr>
          <w:sz w:val="20"/>
          <w:szCs w:val="20"/>
          <w:lang w:val="en-GB"/>
        </w:rPr>
        <w:t>-</w:t>
      </w:r>
      <w:r w:rsidRPr="001E4C48">
        <w:rPr>
          <w:sz w:val="20"/>
          <w:szCs w:val="20"/>
          <w:lang w:val="en-GB"/>
        </w:rPr>
        <w:t xml:space="preserve">time </w:t>
      </w:r>
      <w:r w:rsidR="00FF00FC" w:rsidRPr="001E4C48">
        <w:rPr>
          <w:sz w:val="20"/>
          <w:szCs w:val="20"/>
          <w:lang w:val="en-GB"/>
        </w:rPr>
        <w:t>was</w:t>
      </w:r>
      <w:r w:rsidRPr="001E4C48">
        <w:rPr>
          <w:sz w:val="20"/>
          <w:szCs w:val="20"/>
          <w:lang w:val="en-GB"/>
        </w:rPr>
        <w:t xml:space="preserve"> related to LVdP/dt</w:t>
      </w:r>
      <w:r w:rsidRPr="001E4C48">
        <w:rPr>
          <w:sz w:val="20"/>
          <w:szCs w:val="20"/>
          <w:vertAlign w:val="subscript"/>
          <w:lang w:val="en-GB"/>
        </w:rPr>
        <w:t>max</w:t>
      </w:r>
      <w:r w:rsidRPr="001E4C48" w:rsidDel="00F62871">
        <w:rPr>
          <w:sz w:val="20"/>
          <w:szCs w:val="20"/>
          <w:lang w:val="en-GB"/>
        </w:rPr>
        <w:t xml:space="preserve"> </w:t>
      </w:r>
      <w:r w:rsidRPr="001E4C48">
        <w:rPr>
          <w:sz w:val="20"/>
          <w:szCs w:val="20"/>
          <w:lang w:val="en-GB"/>
        </w:rPr>
        <w:t>response during variou</w:t>
      </w:r>
      <w:r w:rsidR="00FF00FC" w:rsidRPr="001E4C48">
        <w:rPr>
          <w:sz w:val="20"/>
          <w:szCs w:val="20"/>
          <w:lang w:val="en-GB"/>
        </w:rPr>
        <w:t>s stimulation modalities (Fig.</w:t>
      </w:r>
      <w:r w:rsidRPr="001E4C48">
        <w:rPr>
          <w:sz w:val="20"/>
          <w:szCs w:val="20"/>
          <w:lang w:val="en-GB"/>
        </w:rPr>
        <w:t xml:space="preserve"> 3</w:t>
      </w:r>
      <w:r w:rsidR="00FF00FC" w:rsidRPr="001E4C48">
        <w:rPr>
          <w:sz w:val="20"/>
          <w:szCs w:val="20"/>
          <w:lang w:val="en-GB"/>
        </w:rPr>
        <w:t xml:space="preserve">). No </w:t>
      </w:r>
      <w:r w:rsidR="00FF00FC" w:rsidRPr="00C17716">
        <w:rPr>
          <w:sz w:val="20"/>
          <w:szCs w:val="20"/>
          <w:lang w:val="en-GB"/>
        </w:rPr>
        <w:t>significant effects of PQ</w:t>
      </w:r>
      <w:r w:rsidR="000F5DEB" w:rsidRPr="00C17716">
        <w:rPr>
          <w:sz w:val="20"/>
          <w:szCs w:val="20"/>
          <w:lang w:val="en-GB"/>
        </w:rPr>
        <w:t>-</w:t>
      </w:r>
      <w:r w:rsidRPr="00C17716">
        <w:rPr>
          <w:sz w:val="20"/>
          <w:szCs w:val="20"/>
          <w:lang w:val="en-GB"/>
        </w:rPr>
        <w:t>time on LVdP</w:t>
      </w:r>
      <w:r w:rsidRPr="001E4C48">
        <w:rPr>
          <w:sz w:val="20"/>
          <w:szCs w:val="20"/>
          <w:lang w:val="en-GB"/>
        </w:rPr>
        <w:t>/dt</w:t>
      </w:r>
      <w:r w:rsidRPr="001E4C48">
        <w:rPr>
          <w:sz w:val="20"/>
          <w:szCs w:val="20"/>
          <w:vertAlign w:val="subscript"/>
          <w:lang w:val="en-GB"/>
        </w:rPr>
        <w:t>max</w:t>
      </w:r>
      <w:r w:rsidRPr="001E4C48" w:rsidDel="00F62871">
        <w:rPr>
          <w:sz w:val="20"/>
          <w:szCs w:val="20"/>
          <w:lang w:val="en-GB"/>
        </w:rPr>
        <w:t xml:space="preserve"> </w:t>
      </w:r>
      <w:r w:rsidRPr="001E4C48">
        <w:rPr>
          <w:sz w:val="20"/>
          <w:szCs w:val="20"/>
          <w:lang w:val="en-GB"/>
        </w:rPr>
        <w:t>response were found. To further evaluate determinants of response to RV</w:t>
      </w:r>
      <w:r w:rsidRPr="001E4C48">
        <w:rPr>
          <w:sz w:val="20"/>
          <w:szCs w:val="20"/>
          <w:vertAlign w:val="subscript"/>
          <w:lang w:val="en-GB"/>
        </w:rPr>
        <w:t>apex</w:t>
      </w:r>
      <w:r w:rsidRPr="001E4C48">
        <w:rPr>
          <w:sz w:val="20"/>
          <w:szCs w:val="20"/>
          <w:lang w:val="en-GB"/>
        </w:rPr>
        <w:t xml:space="preserve">, LV and </w:t>
      </w:r>
      <w:r w:rsidRPr="001E4C48">
        <w:rPr>
          <w:bCs/>
          <w:sz w:val="20"/>
          <w:szCs w:val="20"/>
          <w:lang w:val="en-GB"/>
        </w:rPr>
        <w:t xml:space="preserve">BiV </w:t>
      </w:r>
      <w:r w:rsidRPr="001E4C48">
        <w:rPr>
          <w:sz w:val="20"/>
          <w:szCs w:val="20"/>
          <w:lang w:val="en-GB"/>
        </w:rPr>
        <w:t>stimulation, regression analysis was performed using clinical, h</w:t>
      </w:r>
      <w:r w:rsidR="00FF00FC" w:rsidRPr="001E4C48">
        <w:rPr>
          <w:sz w:val="20"/>
          <w:szCs w:val="20"/>
          <w:lang w:val="en-GB"/>
        </w:rPr>
        <w:t>a</w:t>
      </w:r>
      <w:r w:rsidRPr="001E4C48">
        <w:rPr>
          <w:sz w:val="20"/>
          <w:szCs w:val="20"/>
          <w:lang w:val="en-GB"/>
        </w:rPr>
        <w:t xml:space="preserve">emodynamic and CMR parameters as presented in Table 1. Multivariate regression analysis </w:t>
      </w:r>
      <w:r w:rsidRPr="001E4C48">
        <w:rPr>
          <w:sz w:val="20"/>
          <w:szCs w:val="20"/>
          <w:lang w:val="en-GB"/>
        </w:rPr>
        <w:lastRenderedPageBreak/>
        <w:t>showed that a stringent LBBB is significantly correlated with LVdP/dt</w:t>
      </w:r>
      <w:r w:rsidRPr="001E4C48">
        <w:rPr>
          <w:sz w:val="20"/>
          <w:szCs w:val="20"/>
          <w:vertAlign w:val="subscript"/>
          <w:lang w:val="en-GB"/>
        </w:rPr>
        <w:t>max</w:t>
      </w:r>
      <w:r w:rsidRPr="001E4C48">
        <w:rPr>
          <w:sz w:val="20"/>
          <w:szCs w:val="20"/>
          <w:lang w:val="en-GB"/>
        </w:rPr>
        <w:t xml:space="preserve"> response during RV</w:t>
      </w:r>
      <w:r w:rsidRPr="001E4C48">
        <w:rPr>
          <w:sz w:val="20"/>
          <w:szCs w:val="20"/>
          <w:vertAlign w:val="subscript"/>
          <w:lang w:val="en-GB"/>
        </w:rPr>
        <w:t xml:space="preserve">apex </w:t>
      </w:r>
      <w:r w:rsidRPr="001E4C48">
        <w:rPr>
          <w:sz w:val="20"/>
          <w:szCs w:val="20"/>
          <w:lang w:val="en-GB"/>
        </w:rPr>
        <w:t>stimulation, this was not found during other stimulation modalities.</w:t>
      </w:r>
    </w:p>
    <w:p w:rsidR="00301133" w:rsidRPr="001E4C48" w:rsidRDefault="00301133" w:rsidP="00DC6802">
      <w:pPr>
        <w:spacing w:line="480" w:lineRule="auto"/>
        <w:jc w:val="both"/>
        <w:rPr>
          <w:b/>
          <w:sz w:val="20"/>
          <w:szCs w:val="20"/>
          <w:lang w:val="en-GB"/>
        </w:rPr>
      </w:pPr>
    </w:p>
    <w:p w:rsidR="00DC6802" w:rsidRPr="001E4C48" w:rsidRDefault="00DC6802" w:rsidP="00DC6802">
      <w:pPr>
        <w:spacing w:line="480" w:lineRule="auto"/>
        <w:jc w:val="both"/>
        <w:rPr>
          <w:b/>
          <w:sz w:val="20"/>
          <w:szCs w:val="20"/>
          <w:lang w:val="en-GB"/>
        </w:rPr>
      </w:pPr>
      <w:r w:rsidRPr="001E4C48">
        <w:rPr>
          <w:b/>
          <w:sz w:val="20"/>
          <w:szCs w:val="20"/>
          <w:lang w:val="en-GB"/>
        </w:rPr>
        <w:t>Conclusion</w:t>
      </w:r>
    </w:p>
    <w:p w:rsidR="00DC6802" w:rsidRPr="001E4C48" w:rsidRDefault="00DC6802" w:rsidP="00DC6802">
      <w:pPr>
        <w:spacing w:line="480" w:lineRule="auto"/>
        <w:jc w:val="both"/>
        <w:rPr>
          <w:sz w:val="20"/>
          <w:szCs w:val="20"/>
          <w:lang w:val="en-GB"/>
        </w:rPr>
      </w:pPr>
      <w:r w:rsidRPr="001E4C48">
        <w:rPr>
          <w:sz w:val="20"/>
          <w:szCs w:val="20"/>
          <w:lang w:val="en-GB"/>
        </w:rPr>
        <w:t>In su</w:t>
      </w:r>
      <w:r w:rsidR="00301133" w:rsidRPr="001E4C48">
        <w:rPr>
          <w:sz w:val="20"/>
          <w:szCs w:val="20"/>
          <w:lang w:val="en-GB"/>
        </w:rPr>
        <w:t xml:space="preserve">mmary, the numbers of patients </w:t>
      </w:r>
      <w:r w:rsidRPr="001E4C48">
        <w:rPr>
          <w:sz w:val="20"/>
          <w:szCs w:val="20"/>
          <w:lang w:val="en-GB"/>
        </w:rPr>
        <w:t>improving by RV, LV and BiV stimulation are comparable, although the magnitude of the response (in percentages) is smaller. The same applies for changes when switching from BiV to LV stimulation. However, when comparing the effects of stimulation on changes in LVdP/dt</w:t>
      </w:r>
      <w:r w:rsidRPr="001E4C48">
        <w:rPr>
          <w:sz w:val="20"/>
          <w:szCs w:val="20"/>
          <w:vertAlign w:val="subscript"/>
          <w:lang w:val="en-GB"/>
        </w:rPr>
        <w:t>max</w:t>
      </w:r>
      <w:r w:rsidRPr="001E4C48">
        <w:rPr>
          <w:sz w:val="20"/>
          <w:szCs w:val="20"/>
          <w:lang w:val="en-GB"/>
        </w:rPr>
        <w:t xml:space="preserve"> and LV</w:t>
      </w:r>
      <w:r w:rsidR="001E4C48" w:rsidRPr="001E4C48">
        <w:rPr>
          <w:sz w:val="20"/>
          <w:szCs w:val="20"/>
          <w:lang w:val="en-GB"/>
        </w:rPr>
        <w:t xml:space="preserve"> </w:t>
      </w:r>
      <w:r w:rsidR="001E4C48">
        <w:rPr>
          <w:sz w:val="20"/>
          <w:szCs w:val="20"/>
          <w:lang w:val="en-GB"/>
        </w:rPr>
        <w:t>stroke work</w:t>
      </w:r>
      <w:r w:rsidRPr="001E4C48">
        <w:rPr>
          <w:sz w:val="20"/>
          <w:szCs w:val="20"/>
          <w:lang w:val="en-GB"/>
        </w:rPr>
        <w:t xml:space="preserve"> in the individual patient, no significant correlation was found. In a previous study comparing these two outcome measures, we </w:t>
      </w:r>
      <w:r w:rsidR="001E4C48">
        <w:rPr>
          <w:sz w:val="20"/>
          <w:szCs w:val="20"/>
          <w:lang w:val="en-GB"/>
        </w:rPr>
        <w:t>showed</w:t>
      </w:r>
      <w:r w:rsidRPr="001E4C48">
        <w:rPr>
          <w:sz w:val="20"/>
          <w:szCs w:val="20"/>
          <w:lang w:val="en-GB"/>
        </w:rPr>
        <w:t xml:space="preserve"> that acute LV</w:t>
      </w:r>
      <w:r w:rsidR="001E4C48" w:rsidRPr="001E4C48">
        <w:rPr>
          <w:sz w:val="20"/>
          <w:szCs w:val="20"/>
          <w:lang w:val="en-GB"/>
        </w:rPr>
        <w:t xml:space="preserve"> </w:t>
      </w:r>
      <w:r w:rsidR="001E4C48">
        <w:rPr>
          <w:sz w:val="20"/>
          <w:szCs w:val="20"/>
          <w:lang w:val="en-GB"/>
        </w:rPr>
        <w:t>stroke work</w:t>
      </w:r>
      <w:r w:rsidRPr="001E4C48">
        <w:rPr>
          <w:sz w:val="20"/>
          <w:szCs w:val="20"/>
          <w:lang w:val="en-GB"/>
        </w:rPr>
        <w:t xml:space="preserve"> improvement</w:t>
      </w:r>
      <w:r w:rsidR="00FF00FC" w:rsidRPr="001E4C48">
        <w:rPr>
          <w:sz w:val="20"/>
          <w:szCs w:val="20"/>
          <w:lang w:val="en-GB"/>
        </w:rPr>
        <w:t xml:space="preserve"> is superior in predicting long-</w:t>
      </w:r>
      <w:r w:rsidRPr="001E4C48">
        <w:rPr>
          <w:sz w:val="20"/>
          <w:szCs w:val="20"/>
          <w:lang w:val="en-GB"/>
        </w:rPr>
        <w:t xml:space="preserve">term outcome compared </w:t>
      </w:r>
      <w:r w:rsidR="00FF00FC" w:rsidRPr="001E4C48">
        <w:rPr>
          <w:sz w:val="20"/>
          <w:szCs w:val="20"/>
          <w:lang w:val="en-GB"/>
        </w:rPr>
        <w:t>with</w:t>
      </w:r>
      <w:r w:rsidRPr="001E4C48">
        <w:rPr>
          <w:sz w:val="20"/>
          <w:szCs w:val="20"/>
          <w:lang w:val="en-GB"/>
        </w:rPr>
        <w:t xml:space="preserve"> LVdP/dt</w:t>
      </w:r>
      <w:r w:rsidRPr="001E4C48">
        <w:rPr>
          <w:sz w:val="20"/>
          <w:szCs w:val="20"/>
          <w:vertAlign w:val="subscript"/>
          <w:lang w:val="en-GB"/>
        </w:rPr>
        <w:t>max</w:t>
      </w:r>
      <w:r w:rsidRPr="001E4C48">
        <w:rPr>
          <w:sz w:val="20"/>
          <w:szCs w:val="20"/>
          <w:lang w:val="en-GB"/>
        </w:rPr>
        <w:t xml:space="preserve"> </w:t>
      </w:r>
      <w:r w:rsidRPr="001E4C48">
        <w:rPr>
          <w:sz w:val="20"/>
          <w:szCs w:val="20"/>
          <w:lang w:val="en-GB"/>
        </w:rPr>
        <w:fldChar w:fldCharType="begin"/>
      </w:r>
      <w:r w:rsidRPr="001E4C48">
        <w:rPr>
          <w:sz w:val="20"/>
          <w:szCs w:val="20"/>
          <w:lang w:val="en-GB"/>
        </w:rPr>
        <w:instrText xml:space="preserve"> ADDIN REFMGR.CITE &lt;Refman&gt;&lt;Cite&gt;&lt;Author&gt;de Roest&lt;/Author&gt;&lt;Year&gt;2012&lt;/Year&gt;&lt;RecNum&gt;51&lt;/RecNum&gt;&lt;IDText&gt;Prediction of long-term outcome of cardiac resynchronization therapy by acute pressure-volume loop measurements&lt;/IDText&gt;&lt;MDL Ref_Type="Journal"&gt;&lt;Ref_Type&gt;Journal&lt;/Ref_Type&gt;&lt;Ref_ID&gt;51&lt;/Ref_ID&gt;&lt;Title_Primary&gt;Prediction of long-term outcome of cardiac resynchronization therapy by acute pressure-volume loop measurements&lt;/Title_Primary&gt;&lt;Authors_Primary&gt;de Roest,G.J.&lt;/Authors_Primary&gt;&lt;Authors_Primary&gt;Allaart,C.P.&lt;/Authors_Primary&gt;&lt;Authors_Primary&gt;Kleijn,S.A.&lt;/Authors_Primary&gt;&lt;Authors_Primary&gt;Delnoy,P.P.&lt;/Authors_Primary&gt;&lt;Authors_Primary&gt;Wu,L.&lt;/Authors_Primary&gt;&lt;Authors_Primary&gt;Hendriks,M.L.&lt;/Authors_Primary&gt;&lt;Authors_Primary&gt;Bronzwaer,J.G.&lt;/Authors_Primary&gt;&lt;Authors_Primary&gt;van Rossum,A.C.&lt;/Authors_Primary&gt;&lt;Authors_Primary&gt;de Cock,C.C.&lt;/Authors_Primary&gt;&lt;Date_Primary&gt;2012/11/25&lt;/Date_Primary&gt;&lt;Keywords&gt;Cardiac Resynchronization Therapy&lt;/Keywords&gt;&lt;Keywords&gt;methods&lt;/Keywords&gt;&lt;Keywords&gt;therapy&lt;/Keywords&gt;&lt;Reprint&gt;Not in File&lt;/Reprint&gt;&lt;Periodical&gt;Eur J Heart Fail&lt;/Periodical&gt;&lt;Address&gt;Department of Cardiology and Institute for Cardiovascular Research (ICaR-VU), VU University Medical Center, Amsterdam, The Netherlands&lt;/Address&gt;&lt;Web_URL&gt;PM:23183349&lt;/Web_URL&gt;&lt;ZZ_JournalFull&gt;&lt;f name="System"&gt;Eur J Heart Fail&lt;/f&gt;&lt;/ZZ_JournalFull&gt;&lt;ZZ_WorkformID&gt;1&lt;/ZZ_WorkformID&gt;&lt;/MDL&gt;&lt;/Cite&gt;&lt;/Refman&gt;</w:instrText>
      </w:r>
      <w:r w:rsidRPr="001E4C48">
        <w:rPr>
          <w:sz w:val="20"/>
          <w:szCs w:val="20"/>
          <w:lang w:val="en-GB"/>
        </w:rPr>
        <w:fldChar w:fldCharType="separate"/>
      </w:r>
      <w:r w:rsidRPr="001E4C48">
        <w:rPr>
          <w:noProof/>
          <w:sz w:val="20"/>
          <w:szCs w:val="20"/>
          <w:lang w:val="en-GB"/>
        </w:rPr>
        <w:t>[2]</w:t>
      </w:r>
      <w:r w:rsidRPr="001E4C48">
        <w:rPr>
          <w:sz w:val="20"/>
          <w:szCs w:val="20"/>
          <w:lang w:val="en-GB"/>
        </w:rPr>
        <w:fldChar w:fldCharType="end"/>
      </w:r>
      <w:r w:rsidRPr="001E4C48">
        <w:rPr>
          <w:sz w:val="20"/>
          <w:szCs w:val="20"/>
          <w:lang w:val="en-GB"/>
        </w:rPr>
        <w:t xml:space="preserve"> explaining our present choice. Based on this we feel that the results using LVdP/dt</w:t>
      </w:r>
      <w:r w:rsidRPr="001E4C48">
        <w:rPr>
          <w:sz w:val="20"/>
          <w:szCs w:val="20"/>
          <w:vertAlign w:val="subscript"/>
          <w:lang w:val="en-GB"/>
        </w:rPr>
        <w:t>max</w:t>
      </w:r>
      <w:r w:rsidRPr="001E4C48">
        <w:rPr>
          <w:sz w:val="20"/>
          <w:szCs w:val="20"/>
          <w:lang w:val="en-GB"/>
        </w:rPr>
        <w:t xml:space="preserve"> as the outcome measure should be interpreted with extreme caution.</w:t>
      </w:r>
    </w:p>
    <w:p w:rsidR="00DC6802" w:rsidRPr="001E4C48" w:rsidRDefault="00DC6802" w:rsidP="00DC6802">
      <w:pPr>
        <w:spacing w:line="480" w:lineRule="auto"/>
        <w:jc w:val="both"/>
        <w:rPr>
          <w:sz w:val="20"/>
          <w:szCs w:val="20"/>
          <w:lang w:val="en-GB"/>
        </w:rPr>
      </w:pPr>
    </w:p>
    <w:p w:rsidR="00DC6802" w:rsidRPr="001E4C48" w:rsidRDefault="00DC6802" w:rsidP="00DC6802">
      <w:pPr>
        <w:tabs>
          <w:tab w:val="left" w:pos="0"/>
          <w:tab w:val="right" w:pos="360"/>
        </w:tabs>
        <w:autoSpaceDE w:val="0"/>
        <w:autoSpaceDN w:val="0"/>
        <w:adjustRightInd w:val="0"/>
        <w:spacing w:line="480" w:lineRule="auto"/>
        <w:jc w:val="both"/>
        <w:rPr>
          <w:sz w:val="20"/>
          <w:szCs w:val="20"/>
          <w:lang w:val="en-GB"/>
        </w:rPr>
      </w:pPr>
    </w:p>
    <w:p w:rsidR="00DC6802" w:rsidRPr="001E4C48" w:rsidRDefault="00DC6802" w:rsidP="00DC6802">
      <w:pPr>
        <w:tabs>
          <w:tab w:val="left" w:pos="0"/>
          <w:tab w:val="right" w:pos="360"/>
        </w:tabs>
        <w:autoSpaceDE w:val="0"/>
        <w:autoSpaceDN w:val="0"/>
        <w:adjustRightInd w:val="0"/>
        <w:spacing w:line="480" w:lineRule="auto"/>
        <w:jc w:val="both"/>
        <w:rPr>
          <w:sz w:val="20"/>
          <w:szCs w:val="20"/>
          <w:lang w:val="en-GB"/>
        </w:rPr>
      </w:pPr>
    </w:p>
    <w:p w:rsidR="00DC6802" w:rsidRPr="001E4C48" w:rsidRDefault="00DC6802" w:rsidP="00DC6802">
      <w:pPr>
        <w:tabs>
          <w:tab w:val="left" w:pos="0"/>
          <w:tab w:val="right" w:pos="360"/>
        </w:tabs>
        <w:autoSpaceDE w:val="0"/>
        <w:autoSpaceDN w:val="0"/>
        <w:adjustRightInd w:val="0"/>
        <w:spacing w:line="480" w:lineRule="auto"/>
        <w:jc w:val="both"/>
        <w:rPr>
          <w:sz w:val="20"/>
          <w:szCs w:val="20"/>
          <w:lang w:val="en-GB"/>
        </w:rPr>
      </w:pPr>
    </w:p>
    <w:p w:rsidR="00DC6802" w:rsidRPr="001E4C48" w:rsidRDefault="00DC6802" w:rsidP="00DC6802">
      <w:pPr>
        <w:tabs>
          <w:tab w:val="left" w:pos="0"/>
          <w:tab w:val="right" w:pos="360"/>
        </w:tabs>
        <w:autoSpaceDE w:val="0"/>
        <w:autoSpaceDN w:val="0"/>
        <w:adjustRightInd w:val="0"/>
        <w:spacing w:line="480" w:lineRule="auto"/>
        <w:jc w:val="both"/>
        <w:rPr>
          <w:sz w:val="20"/>
          <w:szCs w:val="20"/>
          <w:lang w:val="en-GB"/>
        </w:rPr>
      </w:pPr>
    </w:p>
    <w:p w:rsidR="00DC6802" w:rsidRPr="001E4C48" w:rsidRDefault="00DC6802" w:rsidP="00DC6802">
      <w:pPr>
        <w:tabs>
          <w:tab w:val="left" w:pos="0"/>
          <w:tab w:val="right" w:pos="360"/>
        </w:tabs>
        <w:autoSpaceDE w:val="0"/>
        <w:autoSpaceDN w:val="0"/>
        <w:adjustRightInd w:val="0"/>
        <w:spacing w:line="480" w:lineRule="auto"/>
        <w:jc w:val="both"/>
        <w:rPr>
          <w:sz w:val="20"/>
          <w:szCs w:val="20"/>
          <w:lang w:val="en-GB"/>
        </w:rPr>
      </w:pPr>
    </w:p>
    <w:p w:rsidR="00DC6802" w:rsidRPr="001E4C48" w:rsidRDefault="00DC6802" w:rsidP="00DC6802">
      <w:pPr>
        <w:tabs>
          <w:tab w:val="left" w:pos="0"/>
          <w:tab w:val="right" w:pos="360"/>
        </w:tabs>
        <w:autoSpaceDE w:val="0"/>
        <w:autoSpaceDN w:val="0"/>
        <w:adjustRightInd w:val="0"/>
        <w:spacing w:line="480" w:lineRule="auto"/>
        <w:jc w:val="both"/>
        <w:rPr>
          <w:sz w:val="20"/>
          <w:szCs w:val="20"/>
          <w:lang w:val="en-GB"/>
        </w:rPr>
      </w:pPr>
    </w:p>
    <w:p w:rsidR="00DC6802" w:rsidRPr="001E4C48" w:rsidRDefault="00DC6802" w:rsidP="00DC6802">
      <w:pPr>
        <w:tabs>
          <w:tab w:val="left" w:pos="0"/>
          <w:tab w:val="right" w:pos="360"/>
        </w:tabs>
        <w:autoSpaceDE w:val="0"/>
        <w:autoSpaceDN w:val="0"/>
        <w:adjustRightInd w:val="0"/>
        <w:spacing w:line="480" w:lineRule="auto"/>
        <w:jc w:val="both"/>
        <w:rPr>
          <w:sz w:val="20"/>
          <w:szCs w:val="20"/>
          <w:lang w:val="en-GB"/>
        </w:rPr>
      </w:pPr>
    </w:p>
    <w:p w:rsidR="00DC6802" w:rsidRPr="001E4C48" w:rsidRDefault="00DC6802" w:rsidP="00DC6802">
      <w:pPr>
        <w:tabs>
          <w:tab w:val="left" w:pos="0"/>
          <w:tab w:val="right" w:pos="360"/>
        </w:tabs>
        <w:autoSpaceDE w:val="0"/>
        <w:autoSpaceDN w:val="0"/>
        <w:adjustRightInd w:val="0"/>
        <w:spacing w:line="480" w:lineRule="auto"/>
        <w:jc w:val="both"/>
        <w:rPr>
          <w:sz w:val="20"/>
          <w:szCs w:val="20"/>
          <w:lang w:val="en-GB"/>
        </w:rPr>
      </w:pPr>
    </w:p>
    <w:p w:rsidR="00DC6802" w:rsidRPr="001E4C48" w:rsidRDefault="00DC6802" w:rsidP="00DC6802">
      <w:pPr>
        <w:tabs>
          <w:tab w:val="left" w:pos="0"/>
          <w:tab w:val="right" w:pos="360"/>
        </w:tabs>
        <w:autoSpaceDE w:val="0"/>
        <w:autoSpaceDN w:val="0"/>
        <w:adjustRightInd w:val="0"/>
        <w:spacing w:line="480" w:lineRule="auto"/>
        <w:jc w:val="both"/>
        <w:rPr>
          <w:sz w:val="20"/>
          <w:szCs w:val="20"/>
          <w:lang w:val="en-GB"/>
        </w:rPr>
      </w:pPr>
    </w:p>
    <w:p w:rsidR="00DC6802" w:rsidRPr="001E4C48" w:rsidRDefault="00DC6802" w:rsidP="00DC6802">
      <w:pPr>
        <w:tabs>
          <w:tab w:val="left" w:pos="0"/>
          <w:tab w:val="right" w:pos="360"/>
        </w:tabs>
        <w:autoSpaceDE w:val="0"/>
        <w:autoSpaceDN w:val="0"/>
        <w:adjustRightInd w:val="0"/>
        <w:spacing w:line="480" w:lineRule="auto"/>
        <w:jc w:val="both"/>
        <w:rPr>
          <w:sz w:val="20"/>
          <w:szCs w:val="20"/>
          <w:lang w:val="en-GB"/>
        </w:rPr>
      </w:pPr>
    </w:p>
    <w:p w:rsidR="00DC6802" w:rsidRPr="001E4C48" w:rsidRDefault="00DC6802" w:rsidP="00DC6802">
      <w:pPr>
        <w:tabs>
          <w:tab w:val="left" w:pos="0"/>
          <w:tab w:val="right" w:pos="360"/>
        </w:tabs>
        <w:autoSpaceDE w:val="0"/>
        <w:autoSpaceDN w:val="0"/>
        <w:adjustRightInd w:val="0"/>
        <w:spacing w:line="480" w:lineRule="auto"/>
        <w:jc w:val="both"/>
        <w:rPr>
          <w:sz w:val="20"/>
          <w:szCs w:val="20"/>
          <w:lang w:val="en-GB"/>
        </w:rPr>
      </w:pPr>
    </w:p>
    <w:p w:rsidR="00DC6802" w:rsidRPr="001E4C48" w:rsidRDefault="00DC6802" w:rsidP="00DC6802">
      <w:pPr>
        <w:tabs>
          <w:tab w:val="left" w:pos="0"/>
          <w:tab w:val="right" w:pos="360"/>
        </w:tabs>
        <w:autoSpaceDE w:val="0"/>
        <w:autoSpaceDN w:val="0"/>
        <w:adjustRightInd w:val="0"/>
        <w:spacing w:line="480" w:lineRule="auto"/>
        <w:jc w:val="both"/>
        <w:rPr>
          <w:sz w:val="20"/>
          <w:szCs w:val="20"/>
          <w:lang w:val="en-GB"/>
        </w:rPr>
      </w:pPr>
    </w:p>
    <w:p w:rsidR="00DC6802" w:rsidRPr="001E4C48" w:rsidRDefault="00DC6802" w:rsidP="00DC6802">
      <w:pPr>
        <w:tabs>
          <w:tab w:val="left" w:pos="0"/>
          <w:tab w:val="right" w:pos="360"/>
        </w:tabs>
        <w:autoSpaceDE w:val="0"/>
        <w:autoSpaceDN w:val="0"/>
        <w:adjustRightInd w:val="0"/>
        <w:spacing w:line="480" w:lineRule="auto"/>
        <w:jc w:val="both"/>
        <w:rPr>
          <w:sz w:val="20"/>
          <w:szCs w:val="20"/>
          <w:lang w:val="en-GB"/>
        </w:rPr>
      </w:pPr>
    </w:p>
    <w:p w:rsidR="00DC6802" w:rsidRPr="001E4C48" w:rsidRDefault="00DC6802" w:rsidP="00DC6802">
      <w:pPr>
        <w:tabs>
          <w:tab w:val="left" w:pos="0"/>
          <w:tab w:val="right" w:pos="360"/>
        </w:tabs>
        <w:autoSpaceDE w:val="0"/>
        <w:autoSpaceDN w:val="0"/>
        <w:adjustRightInd w:val="0"/>
        <w:spacing w:line="480" w:lineRule="auto"/>
        <w:jc w:val="both"/>
        <w:rPr>
          <w:sz w:val="20"/>
          <w:szCs w:val="20"/>
          <w:lang w:val="en-GB"/>
        </w:rPr>
      </w:pPr>
    </w:p>
    <w:p w:rsidR="00DC6802" w:rsidRPr="001E4C48" w:rsidRDefault="00DC6802" w:rsidP="00DC6802">
      <w:pPr>
        <w:tabs>
          <w:tab w:val="left" w:pos="0"/>
          <w:tab w:val="right" w:pos="360"/>
        </w:tabs>
        <w:autoSpaceDE w:val="0"/>
        <w:autoSpaceDN w:val="0"/>
        <w:adjustRightInd w:val="0"/>
        <w:spacing w:line="480" w:lineRule="auto"/>
        <w:jc w:val="both"/>
        <w:rPr>
          <w:sz w:val="20"/>
          <w:szCs w:val="20"/>
          <w:lang w:val="en-GB"/>
        </w:rPr>
      </w:pPr>
    </w:p>
    <w:p w:rsidR="00DC6802" w:rsidRPr="001E4C48" w:rsidRDefault="00DC6802" w:rsidP="00DC6802">
      <w:pPr>
        <w:tabs>
          <w:tab w:val="left" w:pos="0"/>
          <w:tab w:val="right" w:pos="360"/>
        </w:tabs>
        <w:autoSpaceDE w:val="0"/>
        <w:autoSpaceDN w:val="0"/>
        <w:adjustRightInd w:val="0"/>
        <w:spacing w:line="480" w:lineRule="auto"/>
        <w:jc w:val="both"/>
        <w:rPr>
          <w:sz w:val="20"/>
          <w:szCs w:val="20"/>
          <w:lang w:val="en-GB"/>
        </w:rPr>
      </w:pPr>
    </w:p>
    <w:p w:rsidR="00DC6802" w:rsidRPr="001E4C48" w:rsidRDefault="00DC6802" w:rsidP="00DC6802">
      <w:pPr>
        <w:tabs>
          <w:tab w:val="left" w:pos="0"/>
          <w:tab w:val="right" w:pos="360"/>
        </w:tabs>
        <w:autoSpaceDE w:val="0"/>
        <w:autoSpaceDN w:val="0"/>
        <w:adjustRightInd w:val="0"/>
        <w:spacing w:line="480" w:lineRule="auto"/>
        <w:jc w:val="both"/>
        <w:rPr>
          <w:sz w:val="20"/>
          <w:szCs w:val="20"/>
          <w:lang w:val="en-GB"/>
        </w:rPr>
      </w:pPr>
    </w:p>
    <w:p w:rsidR="00DC6802" w:rsidRPr="001E4C48" w:rsidRDefault="00DC6802" w:rsidP="00DC6802">
      <w:pPr>
        <w:tabs>
          <w:tab w:val="left" w:pos="0"/>
          <w:tab w:val="right" w:pos="360"/>
        </w:tabs>
        <w:autoSpaceDE w:val="0"/>
        <w:autoSpaceDN w:val="0"/>
        <w:adjustRightInd w:val="0"/>
        <w:spacing w:line="480" w:lineRule="auto"/>
        <w:jc w:val="both"/>
        <w:rPr>
          <w:sz w:val="20"/>
          <w:szCs w:val="20"/>
          <w:lang w:val="en-GB"/>
        </w:rPr>
      </w:pPr>
    </w:p>
    <w:p w:rsidR="00DC6802" w:rsidRPr="001E4C48" w:rsidRDefault="00DC6802" w:rsidP="00DC6802">
      <w:pPr>
        <w:tabs>
          <w:tab w:val="left" w:pos="0"/>
          <w:tab w:val="right" w:pos="360"/>
        </w:tabs>
        <w:autoSpaceDE w:val="0"/>
        <w:autoSpaceDN w:val="0"/>
        <w:adjustRightInd w:val="0"/>
        <w:spacing w:line="480" w:lineRule="auto"/>
        <w:jc w:val="both"/>
        <w:rPr>
          <w:sz w:val="20"/>
          <w:szCs w:val="20"/>
          <w:lang w:val="en-GB"/>
        </w:rPr>
      </w:pPr>
    </w:p>
    <w:p w:rsidR="009D38E5" w:rsidRPr="001E4C48" w:rsidRDefault="000F2A90" w:rsidP="00DC6802">
      <w:pPr>
        <w:tabs>
          <w:tab w:val="left" w:pos="0"/>
          <w:tab w:val="right" w:pos="360"/>
        </w:tabs>
        <w:autoSpaceDE w:val="0"/>
        <w:autoSpaceDN w:val="0"/>
        <w:adjustRightInd w:val="0"/>
        <w:spacing w:line="480" w:lineRule="auto"/>
        <w:jc w:val="both"/>
        <w:rPr>
          <w:sz w:val="20"/>
          <w:szCs w:val="20"/>
          <w:lang w:val="en-GB"/>
        </w:rPr>
      </w:pPr>
      <w:r w:rsidRPr="001E4C48">
        <w:rPr>
          <w:b/>
          <w:sz w:val="20"/>
          <w:szCs w:val="20"/>
          <w:lang w:val="en-GB"/>
        </w:rPr>
        <w:t>Figure 1</w:t>
      </w:r>
      <w:r w:rsidR="002146E0" w:rsidRPr="001E4C48">
        <w:rPr>
          <w:b/>
          <w:sz w:val="20"/>
          <w:szCs w:val="20"/>
          <w:lang w:val="en-GB"/>
        </w:rPr>
        <w:t>: Acute effect of different stimulation modalities on LVdP/dt</w:t>
      </w:r>
      <w:r w:rsidR="002146E0" w:rsidRPr="001E4C48">
        <w:rPr>
          <w:b/>
          <w:sz w:val="20"/>
          <w:szCs w:val="20"/>
          <w:vertAlign w:val="subscript"/>
          <w:lang w:val="en-GB"/>
        </w:rPr>
        <w:t xml:space="preserve">max </w:t>
      </w:r>
      <w:r w:rsidR="00FF00FC" w:rsidRPr="001E4C48">
        <w:rPr>
          <w:b/>
          <w:sz w:val="20"/>
          <w:szCs w:val="20"/>
          <w:lang w:val="en-GB"/>
        </w:rPr>
        <w:t>compared with</w:t>
      </w:r>
      <w:r w:rsidR="002146E0" w:rsidRPr="001E4C48">
        <w:rPr>
          <w:b/>
          <w:sz w:val="20"/>
          <w:szCs w:val="20"/>
          <w:lang w:val="en-GB"/>
        </w:rPr>
        <w:t xml:space="preserve"> baseline.</w:t>
      </w:r>
    </w:p>
    <w:p w:rsidR="009D38E5" w:rsidRPr="001E4C48" w:rsidRDefault="009D38E5" w:rsidP="009D38E5">
      <w:pPr>
        <w:tabs>
          <w:tab w:val="right" w:pos="360"/>
          <w:tab w:val="left" w:pos="540"/>
        </w:tabs>
        <w:autoSpaceDE w:val="0"/>
        <w:autoSpaceDN w:val="0"/>
        <w:adjustRightInd w:val="0"/>
        <w:ind w:left="540" w:hanging="540"/>
        <w:jc w:val="both"/>
        <w:rPr>
          <w:noProof/>
          <w:sz w:val="20"/>
          <w:szCs w:val="20"/>
          <w:lang w:val="en-GB"/>
        </w:rPr>
      </w:pPr>
    </w:p>
    <w:p w:rsidR="009D38E5" w:rsidRPr="001E4C48" w:rsidRDefault="009D38E5" w:rsidP="009D38E5">
      <w:pPr>
        <w:tabs>
          <w:tab w:val="right" w:pos="360"/>
          <w:tab w:val="left" w:pos="540"/>
        </w:tabs>
        <w:autoSpaceDE w:val="0"/>
        <w:autoSpaceDN w:val="0"/>
        <w:adjustRightInd w:val="0"/>
        <w:ind w:left="540" w:hanging="540"/>
        <w:jc w:val="both"/>
        <w:rPr>
          <w:sz w:val="20"/>
          <w:szCs w:val="20"/>
          <w:lang w:val="en-GB"/>
        </w:rPr>
      </w:pPr>
    </w:p>
    <w:p w:rsidR="009D38E5" w:rsidRPr="001E4C48" w:rsidRDefault="00BB6731" w:rsidP="009D38E5">
      <w:pPr>
        <w:tabs>
          <w:tab w:val="right" w:pos="360"/>
          <w:tab w:val="left" w:pos="540"/>
        </w:tabs>
        <w:autoSpaceDE w:val="0"/>
        <w:autoSpaceDN w:val="0"/>
        <w:adjustRightInd w:val="0"/>
        <w:ind w:left="540" w:hanging="540"/>
        <w:jc w:val="both"/>
        <w:rPr>
          <w:sz w:val="20"/>
          <w:szCs w:val="20"/>
          <w:lang w:val="en-GB"/>
        </w:rPr>
      </w:pPr>
      <w:r w:rsidRPr="001E4C48">
        <w:rPr>
          <w:sz w:val="20"/>
          <w:szCs w:val="20"/>
          <w:lang w:val="en-GB"/>
        </w:rPr>
        <w:object w:dxaOrig="8192" w:dyaOrig="9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1pt;height:411.95pt" o:ole="">
            <v:imagedata r:id="rId5" o:title=""/>
          </v:shape>
          <o:OLEObject Type="Embed" ProgID="Prism5.Document" ShapeID="_x0000_i1025" DrawAspect="Content" ObjectID="_1510770378" r:id="rId6"/>
        </w:object>
      </w:r>
    </w:p>
    <w:p w:rsidR="009D38E5" w:rsidRPr="001E4C48" w:rsidRDefault="009D38E5" w:rsidP="009D38E5">
      <w:pPr>
        <w:tabs>
          <w:tab w:val="right" w:pos="360"/>
          <w:tab w:val="left" w:pos="540"/>
        </w:tabs>
        <w:autoSpaceDE w:val="0"/>
        <w:autoSpaceDN w:val="0"/>
        <w:adjustRightInd w:val="0"/>
        <w:ind w:left="540" w:hanging="540"/>
        <w:jc w:val="both"/>
        <w:rPr>
          <w:sz w:val="20"/>
          <w:szCs w:val="20"/>
          <w:lang w:val="en-GB"/>
        </w:rPr>
      </w:pPr>
    </w:p>
    <w:p w:rsidR="009D38E5" w:rsidRPr="001E4C48" w:rsidRDefault="009D38E5" w:rsidP="009D38E5">
      <w:pPr>
        <w:tabs>
          <w:tab w:val="right" w:pos="360"/>
          <w:tab w:val="left" w:pos="540"/>
        </w:tabs>
        <w:autoSpaceDE w:val="0"/>
        <w:autoSpaceDN w:val="0"/>
        <w:adjustRightInd w:val="0"/>
        <w:ind w:left="540" w:hanging="540"/>
        <w:jc w:val="both"/>
        <w:rPr>
          <w:sz w:val="20"/>
          <w:szCs w:val="20"/>
          <w:lang w:val="en-GB"/>
        </w:rPr>
      </w:pPr>
    </w:p>
    <w:p w:rsidR="000F2A90" w:rsidRPr="001E4C48" w:rsidRDefault="000F2A90" w:rsidP="009D38E5">
      <w:pPr>
        <w:tabs>
          <w:tab w:val="right" w:pos="360"/>
          <w:tab w:val="left" w:pos="540"/>
        </w:tabs>
        <w:autoSpaceDE w:val="0"/>
        <w:autoSpaceDN w:val="0"/>
        <w:adjustRightInd w:val="0"/>
        <w:ind w:left="540" w:hanging="540"/>
        <w:jc w:val="both"/>
        <w:rPr>
          <w:sz w:val="20"/>
          <w:szCs w:val="20"/>
          <w:lang w:val="en-GB"/>
        </w:rPr>
      </w:pPr>
    </w:p>
    <w:p w:rsidR="000F2A90" w:rsidRPr="001E4C48" w:rsidRDefault="000F2A90" w:rsidP="000F2A90">
      <w:pPr>
        <w:spacing w:line="480" w:lineRule="auto"/>
        <w:rPr>
          <w:sz w:val="20"/>
          <w:szCs w:val="20"/>
          <w:lang w:val="en-GB"/>
        </w:rPr>
      </w:pPr>
      <w:r w:rsidRPr="001E4C48">
        <w:rPr>
          <w:sz w:val="20"/>
          <w:szCs w:val="20"/>
          <w:lang w:val="en-GB"/>
        </w:rPr>
        <w:t>The stimulation modalities (right ventricular apex (RV</w:t>
      </w:r>
      <w:r w:rsidRPr="001E4C48">
        <w:rPr>
          <w:sz w:val="20"/>
          <w:szCs w:val="20"/>
          <w:vertAlign w:val="subscript"/>
          <w:lang w:val="en-GB"/>
        </w:rPr>
        <w:t>apex</w:t>
      </w:r>
      <w:r w:rsidRPr="001E4C48">
        <w:rPr>
          <w:sz w:val="20"/>
          <w:szCs w:val="20"/>
          <w:lang w:val="en-GB"/>
        </w:rPr>
        <w:t xml:space="preserve">), </w:t>
      </w:r>
      <w:r w:rsidR="000B5ECE" w:rsidRPr="001E4C48">
        <w:rPr>
          <w:sz w:val="20"/>
          <w:szCs w:val="20"/>
          <w:lang w:val="en-GB"/>
        </w:rPr>
        <w:t>posterolat</w:t>
      </w:r>
      <w:r w:rsidRPr="001E4C48">
        <w:rPr>
          <w:sz w:val="20"/>
          <w:szCs w:val="20"/>
          <w:lang w:val="en-GB"/>
        </w:rPr>
        <w:t xml:space="preserve">eral (LV), </w:t>
      </w:r>
      <w:r w:rsidR="000B5ECE" w:rsidRPr="001E4C48">
        <w:rPr>
          <w:sz w:val="20"/>
          <w:szCs w:val="20"/>
          <w:lang w:val="en-GB"/>
        </w:rPr>
        <w:t>posterolat</w:t>
      </w:r>
      <w:r w:rsidRPr="001E4C48">
        <w:rPr>
          <w:sz w:val="20"/>
          <w:szCs w:val="20"/>
          <w:lang w:val="en-GB"/>
        </w:rPr>
        <w:t xml:space="preserve">eral and right ventricular apex stimulation (BiV)) versus left ventricular stroke work response (% change </w:t>
      </w:r>
      <w:r w:rsidR="00FF00FC" w:rsidRPr="001E4C48">
        <w:rPr>
          <w:sz w:val="20"/>
          <w:szCs w:val="20"/>
          <w:lang w:val="en-GB"/>
        </w:rPr>
        <w:t>compared with</w:t>
      </w:r>
      <w:r w:rsidRPr="001E4C48">
        <w:rPr>
          <w:sz w:val="20"/>
          <w:szCs w:val="20"/>
          <w:lang w:val="en-GB"/>
        </w:rPr>
        <w:t xml:space="preserve"> baseline). </w:t>
      </w:r>
    </w:p>
    <w:p w:rsidR="000F2A90" w:rsidRPr="001E4C48" w:rsidRDefault="000F2A90" w:rsidP="000F2A90">
      <w:pPr>
        <w:tabs>
          <w:tab w:val="right" w:pos="360"/>
          <w:tab w:val="left" w:pos="540"/>
        </w:tabs>
        <w:autoSpaceDE w:val="0"/>
        <w:autoSpaceDN w:val="0"/>
        <w:adjustRightInd w:val="0"/>
        <w:spacing w:line="480" w:lineRule="auto"/>
        <w:ind w:left="540" w:hanging="540"/>
        <w:jc w:val="both"/>
        <w:rPr>
          <w:sz w:val="20"/>
          <w:szCs w:val="20"/>
          <w:lang w:val="en-GB"/>
        </w:rPr>
      </w:pPr>
      <w:bookmarkStart w:id="1" w:name="OLE_LINK1"/>
      <w:r w:rsidRPr="001E4C48">
        <w:rPr>
          <w:sz w:val="20"/>
          <w:szCs w:val="20"/>
          <w:lang w:val="en-GB"/>
        </w:rPr>
        <w:t xml:space="preserve">* = p&lt;0.001, </w:t>
      </w:r>
      <w:r w:rsidR="00FF00FC" w:rsidRPr="001E4C48">
        <w:rPr>
          <w:sz w:val="20"/>
          <w:szCs w:val="20"/>
          <w:lang w:val="en-GB"/>
        </w:rPr>
        <w:t>compared with</w:t>
      </w:r>
      <w:r w:rsidRPr="001E4C48">
        <w:rPr>
          <w:sz w:val="20"/>
          <w:szCs w:val="20"/>
          <w:lang w:val="en-GB"/>
        </w:rPr>
        <w:t xml:space="preserve"> baseline</w:t>
      </w:r>
    </w:p>
    <w:bookmarkEnd w:id="1"/>
    <w:p w:rsidR="000F2A90" w:rsidRPr="001E4C48" w:rsidRDefault="000F2A90" w:rsidP="009D38E5">
      <w:pPr>
        <w:tabs>
          <w:tab w:val="right" w:pos="360"/>
          <w:tab w:val="left" w:pos="540"/>
        </w:tabs>
        <w:autoSpaceDE w:val="0"/>
        <w:autoSpaceDN w:val="0"/>
        <w:adjustRightInd w:val="0"/>
        <w:ind w:left="540" w:hanging="540"/>
        <w:jc w:val="both"/>
        <w:rPr>
          <w:sz w:val="20"/>
          <w:szCs w:val="20"/>
          <w:lang w:val="en-GB"/>
        </w:rPr>
      </w:pPr>
    </w:p>
    <w:p w:rsidR="000F2A90" w:rsidRPr="001E4C48" w:rsidRDefault="000F2A90" w:rsidP="009D38E5">
      <w:pPr>
        <w:tabs>
          <w:tab w:val="right" w:pos="360"/>
          <w:tab w:val="left" w:pos="540"/>
        </w:tabs>
        <w:autoSpaceDE w:val="0"/>
        <w:autoSpaceDN w:val="0"/>
        <w:adjustRightInd w:val="0"/>
        <w:ind w:left="540" w:hanging="540"/>
        <w:jc w:val="both"/>
        <w:rPr>
          <w:sz w:val="20"/>
          <w:szCs w:val="20"/>
          <w:lang w:val="en-GB"/>
        </w:rPr>
      </w:pPr>
    </w:p>
    <w:p w:rsidR="00DC6802" w:rsidRPr="001E4C48" w:rsidRDefault="00DC6802" w:rsidP="009D38E5">
      <w:pPr>
        <w:tabs>
          <w:tab w:val="right" w:pos="360"/>
          <w:tab w:val="left" w:pos="540"/>
        </w:tabs>
        <w:autoSpaceDE w:val="0"/>
        <w:autoSpaceDN w:val="0"/>
        <w:adjustRightInd w:val="0"/>
        <w:ind w:left="540" w:hanging="540"/>
        <w:jc w:val="both"/>
        <w:rPr>
          <w:sz w:val="20"/>
          <w:szCs w:val="20"/>
          <w:lang w:val="en-GB"/>
        </w:rPr>
      </w:pPr>
    </w:p>
    <w:p w:rsidR="00DC6802" w:rsidRPr="001E4C48" w:rsidRDefault="00DC6802" w:rsidP="009D38E5">
      <w:pPr>
        <w:tabs>
          <w:tab w:val="right" w:pos="360"/>
          <w:tab w:val="left" w:pos="540"/>
        </w:tabs>
        <w:autoSpaceDE w:val="0"/>
        <w:autoSpaceDN w:val="0"/>
        <w:adjustRightInd w:val="0"/>
        <w:ind w:left="540" w:hanging="540"/>
        <w:jc w:val="both"/>
        <w:rPr>
          <w:sz w:val="20"/>
          <w:szCs w:val="20"/>
          <w:lang w:val="en-GB"/>
        </w:rPr>
      </w:pPr>
    </w:p>
    <w:p w:rsidR="00DC6802" w:rsidRPr="001E4C48" w:rsidRDefault="00DC6802" w:rsidP="009D38E5">
      <w:pPr>
        <w:tabs>
          <w:tab w:val="right" w:pos="360"/>
          <w:tab w:val="left" w:pos="540"/>
        </w:tabs>
        <w:autoSpaceDE w:val="0"/>
        <w:autoSpaceDN w:val="0"/>
        <w:adjustRightInd w:val="0"/>
        <w:ind w:left="540" w:hanging="540"/>
        <w:jc w:val="both"/>
        <w:rPr>
          <w:sz w:val="20"/>
          <w:szCs w:val="20"/>
          <w:lang w:val="en-GB"/>
        </w:rPr>
      </w:pPr>
    </w:p>
    <w:p w:rsidR="00DC6802" w:rsidRPr="001E4C48" w:rsidRDefault="00DC6802" w:rsidP="009D38E5">
      <w:pPr>
        <w:tabs>
          <w:tab w:val="right" w:pos="360"/>
          <w:tab w:val="left" w:pos="540"/>
        </w:tabs>
        <w:autoSpaceDE w:val="0"/>
        <w:autoSpaceDN w:val="0"/>
        <w:adjustRightInd w:val="0"/>
        <w:ind w:left="540" w:hanging="540"/>
        <w:jc w:val="both"/>
        <w:rPr>
          <w:sz w:val="20"/>
          <w:szCs w:val="20"/>
          <w:lang w:val="en-GB"/>
        </w:rPr>
      </w:pPr>
    </w:p>
    <w:p w:rsidR="00DC6802" w:rsidRPr="001E4C48" w:rsidRDefault="00DC6802" w:rsidP="009D38E5">
      <w:pPr>
        <w:tabs>
          <w:tab w:val="right" w:pos="360"/>
          <w:tab w:val="left" w:pos="540"/>
        </w:tabs>
        <w:autoSpaceDE w:val="0"/>
        <w:autoSpaceDN w:val="0"/>
        <w:adjustRightInd w:val="0"/>
        <w:ind w:left="540" w:hanging="540"/>
        <w:jc w:val="both"/>
        <w:rPr>
          <w:sz w:val="20"/>
          <w:szCs w:val="20"/>
          <w:lang w:val="en-GB"/>
        </w:rPr>
      </w:pPr>
    </w:p>
    <w:p w:rsidR="00DC6802" w:rsidRPr="001E4C48" w:rsidRDefault="00DC6802" w:rsidP="00DC6802">
      <w:pPr>
        <w:tabs>
          <w:tab w:val="right" w:pos="360"/>
          <w:tab w:val="left" w:pos="540"/>
        </w:tabs>
        <w:autoSpaceDE w:val="0"/>
        <w:autoSpaceDN w:val="0"/>
        <w:adjustRightInd w:val="0"/>
        <w:spacing w:line="480" w:lineRule="auto"/>
        <w:jc w:val="both"/>
        <w:rPr>
          <w:sz w:val="20"/>
          <w:szCs w:val="20"/>
          <w:lang w:val="en-GB"/>
        </w:rPr>
      </w:pPr>
      <w:r w:rsidRPr="001E4C48">
        <w:rPr>
          <w:b/>
          <w:sz w:val="20"/>
          <w:szCs w:val="20"/>
          <w:lang w:val="en-GB"/>
        </w:rPr>
        <w:t>Figure 2: Individual LVdP/dt</w:t>
      </w:r>
      <w:r w:rsidRPr="001E4C48">
        <w:rPr>
          <w:b/>
          <w:sz w:val="20"/>
          <w:szCs w:val="20"/>
          <w:vertAlign w:val="subscript"/>
          <w:lang w:val="en-GB"/>
        </w:rPr>
        <w:t>max</w:t>
      </w:r>
      <w:r w:rsidRPr="001E4C48">
        <w:rPr>
          <w:b/>
          <w:sz w:val="20"/>
          <w:szCs w:val="20"/>
          <w:lang w:val="en-GB"/>
        </w:rPr>
        <w:t xml:space="preserve"> effect of switching off RV stimulation.</w:t>
      </w:r>
    </w:p>
    <w:p w:rsidR="00DC6802" w:rsidRPr="001E4C48" w:rsidRDefault="00DC6802" w:rsidP="00DC6802">
      <w:pPr>
        <w:rPr>
          <w:sz w:val="20"/>
          <w:szCs w:val="20"/>
          <w:lang w:val="en-GB"/>
        </w:rPr>
      </w:pPr>
      <w:r w:rsidRPr="001E4C48">
        <w:rPr>
          <w:sz w:val="20"/>
          <w:szCs w:val="20"/>
          <w:lang w:val="en-GB"/>
        </w:rPr>
        <w:object w:dxaOrig="9807" w:dyaOrig="6064">
          <v:shape id="_x0000_i1026" type="#_x0000_t75" style="width:467.7pt;height:289.25pt" o:ole="">
            <v:imagedata r:id="rId7" o:title=""/>
          </v:shape>
          <o:OLEObject Type="Embed" ProgID="Prism5.Document" ShapeID="_x0000_i1026" DrawAspect="Content" ObjectID="_1510770379" r:id="rId8"/>
        </w:object>
      </w:r>
    </w:p>
    <w:p w:rsidR="00DC6802" w:rsidRPr="001E4C48" w:rsidRDefault="00DC6802" w:rsidP="00DC6802">
      <w:pPr>
        <w:pStyle w:val="NoSpacing"/>
        <w:spacing w:line="480" w:lineRule="auto"/>
        <w:rPr>
          <w:rFonts w:ascii="Times New Roman" w:hAnsi="Times New Roman" w:cs="Times New Roman"/>
          <w:sz w:val="20"/>
          <w:szCs w:val="20"/>
          <w:lang w:val="en-GB"/>
        </w:rPr>
      </w:pPr>
      <w:r w:rsidRPr="001E4C48">
        <w:rPr>
          <w:rFonts w:ascii="Times New Roman" w:hAnsi="Times New Roman" w:cs="Times New Roman"/>
          <w:sz w:val="20"/>
          <w:szCs w:val="20"/>
          <w:lang w:val="en-GB"/>
        </w:rPr>
        <w:t>Dot-line plot showing left ventricular stroke work response during biventricular (Bi</w:t>
      </w:r>
      <w:r w:rsidR="00301133" w:rsidRPr="001E4C48">
        <w:rPr>
          <w:rFonts w:ascii="Times New Roman" w:hAnsi="Times New Roman" w:cs="Times New Roman"/>
          <w:sz w:val="20"/>
          <w:szCs w:val="20"/>
          <w:lang w:val="en-GB"/>
        </w:rPr>
        <w:t>V</w:t>
      </w:r>
      <w:r w:rsidRPr="001E4C48">
        <w:rPr>
          <w:rFonts w:ascii="Times New Roman" w:hAnsi="Times New Roman" w:cs="Times New Roman"/>
          <w:sz w:val="20"/>
          <w:szCs w:val="20"/>
          <w:lang w:val="en-GB"/>
        </w:rPr>
        <w:t xml:space="preserve">) stimulation and </w:t>
      </w:r>
      <w:r w:rsidR="000B5ECE" w:rsidRPr="001E4C48">
        <w:rPr>
          <w:rFonts w:ascii="Times New Roman" w:hAnsi="Times New Roman" w:cs="Times New Roman"/>
          <w:sz w:val="20"/>
          <w:szCs w:val="20"/>
          <w:lang w:val="en-GB"/>
        </w:rPr>
        <w:t>posterolat</w:t>
      </w:r>
      <w:r w:rsidRPr="001E4C48">
        <w:rPr>
          <w:rFonts w:ascii="Times New Roman" w:hAnsi="Times New Roman" w:cs="Times New Roman"/>
          <w:sz w:val="20"/>
          <w:szCs w:val="20"/>
          <w:lang w:val="en-GB"/>
        </w:rPr>
        <w:t>eral (LV) stimulation for individual patients. The dotted line represents the cut-off for non-response, defined as a left ventricular dP/dt</w:t>
      </w:r>
      <w:r w:rsidRPr="001E4C48">
        <w:rPr>
          <w:rFonts w:ascii="Times New Roman" w:hAnsi="Times New Roman" w:cs="Times New Roman"/>
          <w:sz w:val="20"/>
          <w:szCs w:val="20"/>
          <w:vertAlign w:val="subscript"/>
          <w:lang w:val="en-GB"/>
        </w:rPr>
        <w:t xml:space="preserve">max </w:t>
      </w:r>
      <w:r w:rsidRPr="001E4C48">
        <w:rPr>
          <w:rFonts w:ascii="Times New Roman" w:hAnsi="Times New Roman" w:cs="Times New Roman"/>
          <w:sz w:val="20"/>
          <w:szCs w:val="20"/>
          <w:lang w:val="en-GB"/>
        </w:rPr>
        <w:t xml:space="preserve"> improvement of ≤ 10% </w:t>
      </w:r>
      <w:r w:rsidRPr="001E4C48">
        <w:rPr>
          <w:rFonts w:ascii="Times New Roman" w:hAnsi="Times New Roman" w:cs="Times New Roman"/>
          <w:sz w:val="20"/>
          <w:szCs w:val="20"/>
          <w:lang w:val="en-GB"/>
        </w:rPr>
        <w:fldChar w:fldCharType="begin">
          <w:fldData xml:space="preserve">PFJlZm1hbj48Q2l0ZT48QXV0aG9yPkdpbmtzPC9BdXRob3I+PFllYXI+MjAxMjwvWWVhcj48UmVj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</w:fldData>
        </w:fldChar>
      </w:r>
      <w:r w:rsidRPr="001E4C48">
        <w:rPr>
          <w:rFonts w:ascii="Times New Roman" w:hAnsi="Times New Roman" w:cs="Times New Roman"/>
          <w:sz w:val="20"/>
          <w:szCs w:val="20"/>
          <w:lang w:val="en-GB"/>
        </w:rPr>
        <w:instrText xml:space="preserve"> ADDIN REFMGR.CITE </w:instrText>
      </w:r>
      <w:r w:rsidRPr="001E4C48">
        <w:rPr>
          <w:rFonts w:ascii="Times New Roman" w:hAnsi="Times New Roman" w:cs="Times New Roman"/>
          <w:sz w:val="20"/>
          <w:szCs w:val="20"/>
          <w:lang w:val="en-GB"/>
        </w:rPr>
        <w:fldChar w:fldCharType="begin">
          <w:fldData xml:space="preserve">PFJlZm1hbj48Q2l0ZT48QXV0aG9yPkdpbmtzPC9BdXRob3I+PFllYXI+MjAxMjwvWWVhcj48UmVj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</w:fldData>
        </w:fldChar>
      </w:r>
      <w:r w:rsidRPr="001E4C48">
        <w:rPr>
          <w:rFonts w:ascii="Times New Roman" w:hAnsi="Times New Roman" w:cs="Times New Roman"/>
          <w:sz w:val="20"/>
          <w:szCs w:val="20"/>
          <w:lang w:val="en-GB"/>
        </w:rPr>
        <w:instrText xml:space="preserve"> ADDIN EN.CITE.DATA </w:instrText>
      </w:r>
      <w:r w:rsidRPr="001E4C48">
        <w:rPr>
          <w:rFonts w:ascii="Times New Roman" w:hAnsi="Times New Roman" w:cs="Times New Roman"/>
          <w:sz w:val="20"/>
          <w:szCs w:val="20"/>
          <w:lang w:val="en-GB"/>
        </w:rPr>
      </w:r>
      <w:r w:rsidRPr="001E4C48">
        <w:rPr>
          <w:rFonts w:ascii="Times New Roman" w:hAnsi="Times New Roman" w:cs="Times New Roman"/>
          <w:sz w:val="20"/>
          <w:szCs w:val="20"/>
          <w:lang w:val="en-GB"/>
        </w:rPr>
        <w:fldChar w:fldCharType="end"/>
      </w:r>
      <w:r w:rsidRPr="001E4C48">
        <w:rPr>
          <w:rFonts w:ascii="Times New Roman" w:hAnsi="Times New Roman" w:cs="Times New Roman"/>
          <w:sz w:val="20"/>
          <w:szCs w:val="20"/>
          <w:lang w:val="en-GB"/>
        </w:rPr>
      </w:r>
      <w:r w:rsidRPr="001E4C48">
        <w:rPr>
          <w:rFonts w:ascii="Times New Roman" w:hAnsi="Times New Roman" w:cs="Times New Roman"/>
          <w:sz w:val="20"/>
          <w:szCs w:val="20"/>
          <w:lang w:val="en-GB"/>
        </w:rPr>
        <w:fldChar w:fldCharType="separate"/>
      </w:r>
      <w:r w:rsidRPr="001E4C48">
        <w:rPr>
          <w:rFonts w:ascii="Times New Roman" w:hAnsi="Times New Roman" w:cs="Times New Roman"/>
          <w:noProof/>
          <w:sz w:val="20"/>
          <w:szCs w:val="20"/>
          <w:lang w:val="en-GB"/>
        </w:rPr>
        <w:t>[1]</w:t>
      </w:r>
      <w:r w:rsidRPr="001E4C48">
        <w:rPr>
          <w:rFonts w:ascii="Times New Roman" w:hAnsi="Times New Roman" w:cs="Times New Roman"/>
          <w:sz w:val="20"/>
          <w:szCs w:val="20"/>
          <w:lang w:val="en-GB"/>
        </w:rPr>
        <w:fldChar w:fldCharType="end"/>
      </w:r>
      <w:r w:rsidRPr="001E4C48">
        <w:rPr>
          <w:rFonts w:ascii="Times New Roman" w:hAnsi="Times New Roman" w:cs="Times New Roman"/>
          <w:sz w:val="20"/>
          <w:szCs w:val="20"/>
          <w:lang w:val="en-GB"/>
        </w:rPr>
        <w:t>.</w:t>
      </w:r>
    </w:p>
    <w:p w:rsidR="00DC6802" w:rsidRPr="001E4C48" w:rsidRDefault="00DC6802" w:rsidP="009D38E5">
      <w:pPr>
        <w:tabs>
          <w:tab w:val="right" w:pos="360"/>
          <w:tab w:val="left" w:pos="540"/>
        </w:tabs>
        <w:autoSpaceDE w:val="0"/>
        <w:autoSpaceDN w:val="0"/>
        <w:adjustRightInd w:val="0"/>
        <w:ind w:left="540" w:hanging="540"/>
        <w:jc w:val="both"/>
        <w:rPr>
          <w:sz w:val="20"/>
          <w:szCs w:val="20"/>
          <w:lang w:val="en-GB"/>
        </w:rPr>
      </w:pPr>
    </w:p>
    <w:p w:rsidR="00DC6802" w:rsidRPr="001E4C48" w:rsidRDefault="00DC6802" w:rsidP="009D38E5">
      <w:pPr>
        <w:tabs>
          <w:tab w:val="right" w:pos="360"/>
          <w:tab w:val="left" w:pos="540"/>
        </w:tabs>
        <w:autoSpaceDE w:val="0"/>
        <w:autoSpaceDN w:val="0"/>
        <w:adjustRightInd w:val="0"/>
        <w:ind w:left="540" w:hanging="540"/>
        <w:jc w:val="both"/>
        <w:rPr>
          <w:sz w:val="20"/>
          <w:szCs w:val="20"/>
          <w:lang w:val="en-GB"/>
        </w:rPr>
      </w:pPr>
    </w:p>
    <w:p w:rsidR="00DC6802" w:rsidRPr="001E4C48" w:rsidRDefault="00DC6802" w:rsidP="009D38E5">
      <w:pPr>
        <w:tabs>
          <w:tab w:val="right" w:pos="360"/>
          <w:tab w:val="left" w:pos="540"/>
        </w:tabs>
        <w:autoSpaceDE w:val="0"/>
        <w:autoSpaceDN w:val="0"/>
        <w:adjustRightInd w:val="0"/>
        <w:ind w:left="540" w:hanging="540"/>
        <w:jc w:val="both"/>
        <w:rPr>
          <w:sz w:val="20"/>
          <w:szCs w:val="20"/>
          <w:lang w:val="en-GB"/>
        </w:rPr>
      </w:pPr>
    </w:p>
    <w:p w:rsidR="00DC6802" w:rsidRPr="001E4C48" w:rsidRDefault="00DC6802" w:rsidP="009D38E5">
      <w:pPr>
        <w:tabs>
          <w:tab w:val="right" w:pos="360"/>
          <w:tab w:val="left" w:pos="540"/>
        </w:tabs>
        <w:autoSpaceDE w:val="0"/>
        <w:autoSpaceDN w:val="0"/>
        <w:adjustRightInd w:val="0"/>
        <w:ind w:left="540" w:hanging="540"/>
        <w:jc w:val="both"/>
        <w:rPr>
          <w:sz w:val="20"/>
          <w:szCs w:val="20"/>
          <w:lang w:val="en-GB"/>
        </w:rPr>
      </w:pPr>
    </w:p>
    <w:p w:rsidR="00DC6802" w:rsidRPr="001E4C48" w:rsidRDefault="00DC6802" w:rsidP="009D38E5">
      <w:pPr>
        <w:tabs>
          <w:tab w:val="right" w:pos="360"/>
          <w:tab w:val="left" w:pos="540"/>
        </w:tabs>
        <w:autoSpaceDE w:val="0"/>
        <w:autoSpaceDN w:val="0"/>
        <w:adjustRightInd w:val="0"/>
        <w:ind w:left="540" w:hanging="540"/>
        <w:jc w:val="both"/>
        <w:rPr>
          <w:sz w:val="20"/>
          <w:szCs w:val="20"/>
          <w:lang w:val="en-GB"/>
        </w:rPr>
      </w:pPr>
    </w:p>
    <w:p w:rsidR="00DC6802" w:rsidRPr="001E4C48" w:rsidRDefault="00DC6802" w:rsidP="009D38E5">
      <w:pPr>
        <w:tabs>
          <w:tab w:val="right" w:pos="360"/>
          <w:tab w:val="left" w:pos="540"/>
        </w:tabs>
        <w:autoSpaceDE w:val="0"/>
        <w:autoSpaceDN w:val="0"/>
        <w:adjustRightInd w:val="0"/>
        <w:ind w:left="540" w:hanging="540"/>
        <w:jc w:val="both"/>
        <w:rPr>
          <w:sz w:val="20"/>
          <w:szCs w:val="20"/>
          <w:lang w:val="en-GB"/>
        </w:rPr>
      </w:pPr>
    </w:p>
    <w:p w:rsidR="00DC6802" w:rsidRPr="001E4C48" w:rsidRDefault="00DC6802" w:rsidP="009D38E5">
      <w:pPr>
        <w:tabs>
          <w:tab w:val="right" w:pos="360"/>
          <w:tab w:val="left" w:pos="540"/>
        </w:tabs>
        <w:autoSpaceDE w:val="0"/>
        <w:autoSpaceDN w:val="0"/>
        <w:adjustRightInd w:val="0"/>
        <w:ind w:left="540" w:hanging="540"/>
        <w:jc w:val="both"/>
        <w:rPr>
          <w:sz w:val="20"/>
          <w:szCs w:val="20"/>
          <w:lang w:val="en-GB"/>
        </w:rPr>
      </w:pPr>
    </w:p>
    <w:p w:rsidR="00DC6802" w:rsidRPr="001E4C48" w:rsidRDefault="00DC6802" w:rsidP="009D38E5">
      <w:pPr>
        <w:tabs>
          <w:tab w:val="right" w:pos="360"/>
          <w:tab w:val="left" w:pos="540"/>
        </w:tabs>
        <w:autoSpaceDE w:val="0"/>
        <w:autoSpaceDN w:val="0"/>
        <w:adjustRightInd w:val="0"/>
        <w:ind w:left="540" w:hanging="540"/>
        <w:jc w:val="both"/>
        <w:rPr>
          <w:sz w:val="20"/>
          <w:szCs w:val="20"/>
          <w:lang w:val="en-GB"/>
        </w:rPr>
      </w:pPr>
    </w:p>
    <w:p w:rsidR="00DC6802" w:rsidRPr="001E4C48" w:rsidRDefault="00DC6802" w:rsidP="009D38E5">
      <w:pPr>
        <w:tabs>
          <w:tab w:val="right" w:pos="360"/>
          <w:tab w:val="left" w:pos="540"/>
        </w:tabs>
        <w:autoSpaceDE w:val="0"/>
        <w:autoSpaceDN w:val="0"/>
        <w:adjustRightInd w:val="0"/>
        <w:ind w:left="540" w:hanging="540"/>
        <w:jc w:val="both"/>
        <w:rPr>
          <w:sz w:val="20"/>
          <w:szCs w:val="20"/>
          <w:lang w:val="en-GB"/>
        </w:rPr>
      </w:pPr>
    </w:p>
    <w:p w:rsidR="00DC6802" w:rsidRPr="001E4C48" w:rsidRDefault="00DC6802" w:rsidP="009D38E5">
      <w:pPr>
        <w:tabs>
          <w:tab w:val="right" w:pos="360"/>
          <w:tab w:val="left" w:pos="540"/>
        </w:tabs>
        <w:autoSpaceDE w:val="0"/>
        <w:autoSpaceDN w:val="0"/>
        <w:adjustRightInd w:val="0"/>
        <w:ind w:left="540" w:hanging="540"/>
        <w:jc w:val="both"/>
        <w:rPr>
          <w:sz w:val="20"/>
          <w:szCs w:val="20"/>
          <w:lang w:val="en-GB"/>
        </w:rPr>
      </w:pPr>
    </w:p>
    <w:p w:rsidR="00DC6802" w:rsidRPr="001E4C48" w:rsidRDefault="00DC6802" w:rsidP="009D38E5">
      <w:pPr>
        <w:tabs>
          <w:tab w:val="right" w:pos="360"/>
          <w:tab w:val="left" w:pos="540"/>
        </w:tabs>
        <w:autoSpaceDE w:val="0"/>
        <w:autoSpaceDN w:val="0"/>
        <w:adjustRightInd w:val="0"/>
        <w:ind w:left="540" w:hanging="540"/>
        <w:jc w:val="both"/>
        <w:rPr>
          <w:sz w:val="20"/>
          <w:szCs w:val="20"/>
          <w:lang w:val="en-GB"/>
        </w:rPr>
      </w:pPr>
    </w:p>
    <w:p w:rsidR="00DC6802" w:rsidRPr="001E4C48" w:rsidRDefault="00DC6802" w:rsidP="009D38E5">
      <w:pPr>
        <w:tabs>
          <w:tab w:val="right" w:pos="360"/>
          <w:tab w:val="left" w:pos="540"/>
        </w:tabs>
        <w:autoSpaceDE w:val="0"/>
        <w:autoSpaceDN w:val="0"/>
        <w:adjustRightInd w:val="0"/>
        <w:ind w:left="540" w:hanging="540"/>
        <w:jc w:val="both"/>
        <w:rPr>
          <w:sz w:val="20"/>
          <w:szCs w:val="20"/>
          <w:lang w:val="en-GB"/>
        </w:rPr>
      </w:pPr>
    </w:p>
    <w:p w:rsidR="00DC6802" w:rsidRPr="001E4C48" w:rsidRDefault="00DC6802" w:rsidP="009D38E5">
      <w:pPr>
        <w:tabs>
          <w:tab w:val="right" w:pos="360"/>
          <w:tab w:val="left" w:pos="540"/>
        </w:tabs>
        <w:autoSpaceDE w:val="0"/>
        <w:autoSpaceDN w:val="0"/>
        <w:adjustRightInd w:val="0"/>
        <w:ind w:left="540" w:hanging="540"/>
        <w:jc w:val="both"/>
        <w:rPr>
          <w:sz w:val="20"/>
          <w:szCs w:val="20"/>
          <w:lang w:val="en-GB"/>
        </w:rPr>
      </w:pPr>
    </w:p>
    <w:p w:rsidR="00DC6802" w:rsidRPr="001E4C48" w:rsidRDefault="00DC6802" w:rsidP="009D38E5">
      <w:pPr>
        <w:tabs>
          <w:tab w:val="right" w:pos="360"/>
          <w:tab w:val="left" w:pos="540"/>
        </w:tabs>
        <w:autoSpaceDE w:val="0"/>
        <w:autoSpaceDN w:val="0"/>
        <w:adjustRightInd w:val="0"/>
        <w:ind w:left="540" w:hanging="540"/>
        <w:jc w:val="both"/>
        <w:rPr>
          <w:sz w:val="20"/>
          <w:szCs w:val="20"/>
          <w:lang w:val="en-GB"/>
        </w:rPr>
      </w:pPr>
    </w:p>
    <w:p w:rsidR="00DC6802" w:rsidRPr="001E4C48" w:rsidRDefault="00DC6802" w:rsidP="009D38E5">
      <w:pPr>
        <w:tabs>
          <w:tab w:val="right" w:pos="360"/>
          <w:tab w:val="left" w:pos="540"/>
        </w:tabs>
        <w:autoSpaceDE w:val="0"/>
        <w:autoSpaceDN w:val="0"/>
        <w:adjustRightInd w:val="0"/>
        <w:ind w:left="540" w:hanging="540"/>
        <w:jc w:val="both"/>
        <w:rPr>
          <w:sz w:val="20"/>
          <w:szCs w:val="20"/>
          <w:lang w:val="en-GB"/>
        </w:rPr>
      </w:pPr>
    </w:p>
    <w:p w:rsidR="00DC6802" w:rsidRPr="001E4C48" w:rsidRDefault="00DC6802" w:rsidP="009D38E5">
      <w:pPr>
        <w:tabs>
          <w:tab w:val="right" w:pos="360"/>
          <w:tab w:val="left" w:pos="540"/>
        </w:tabs>
        <w:autoSpaceDE w:val="0"/>
        <w:autoSpaceDN w:val="0"/>
        <w:adjustRightInd w:val="0"/>
        <w:ind w:left="540" w:hanging="540"/>
        <w:jc w:val="both"/>
        <w:rPr>
          <w:sz w:val="20"/>
          <w:szCs w:val="20"/>
          <w:lang w:val="en-GB"/>
        </w:rPr>
      </w:pPr>
    </w:p>
    <w:p w:rsidR="00DC6802" w:rsidRPr="001E4C48" w:rsidRDefault="00DC6802" w:rsidP="009D38E5">
      <w:pPr>
        <w:tabs>
          <w:tab w:val="right" w:pos="360"/>
          <w:tab w:val="left" w:pos="540"/>
        </w:tabs>
        <w:autoSpaceDE w:val="0"/>
        <w:autoSpaceDN w:val="0"/>
        <w:adjustRightInd w:val="0"/>
        <w:ind w:left="540" w:hanging="540"/>
        <w:jc w:val="both"/>
        <w:rPr>
          <w:sz w:val="20"/>
          <w:szCs w:val="20"/>
          <w:lang w:val="en-GB"/>
        </w:rPr>
      </w:pPr>
    </w:p>
    <w:p w:rsidR="00DC6802" w:rsidRPr="001E4C48" w:rsidRDefault="00DC6802" w:rsidP="009D38E5">
      <w:pPr>
        <w:tabs>
          <w:tab w:val="right" w:pos="360"/>
          <w:tab w:val="left" w:pos="540"/>
        </w:tabs>
        <w:autoSpaceDE w:val="0"/>
        <w:autoSpaceDN w:val="0"/>
        <w:adjustRightInd w:val="0"/>
        <w:ind w:left="540" w:hanging="540"/>
        <w:jc w:val="both"/>
        <w:rPr>
          <w:sz w:val="20"/>
          <w:szCs w:val="20"/>
          <w:lang w:val="en-GB"/>
        </w:rPr>
      </w:pPr>
    </w:p>
    <w:p w:rsidR="00DC6802" w:rsidRPr="001E4C48" w:rsidRDefault="00DC6802" w:rsidP="009D38E5">
      <w:pPr>
        <w:tabs>
          <w:tab w:val="right" w:pos="360"/>
          <w:tab w:val="left" w:pos="540"/>
        </w:tabs>
        <w:autoSpaceDE w:val="0"/>
        <w:autoSpaceDN w:val="0"/>
        <w:adjustRightInd w:val="0"/>
        <w:ind w:left="540" w:hanging="540"/>
        <w:jc w:val="both"/>
        <w:rPr>
          <w:sz w:val="20"/>
          <w:szCs w:val="20"/>
          <w:lang w:val="en-GB"/>
        </w:rPr>
      </w:pPr>
    </w:p>
    <w:p w:rsidR="00DC6802" w:rsidRPr="001E4C48" w:rsidRDefault="00DC6802" w:rsidP="009D38E5">
      <w:pPr>
        <w:tabs>
          <w:tab w:val="right" w:pos="360"/>
          <w:tab w:val="left" w:pos="540"/>
        </w:tabs>
        <w:autoSpaceDE w:val="0"/>
        <w:autoSpaceDN w:val="0"/>
        <w:adjustRightInd w:val="0"/>
        <w:ind w:left="540" w:hanging="540"/>
        <w:jc w:val="both"/>
        <w:rPr>
          <w:sz w:val="20"/>
          <w:szCs w:val="20"/>
          <w:lang w:val="en-GB"/>
        </w:rPr>
      </w:pPr>
    </w:p>
    <w:p w:rsidR="00DC6802" w:rsidRPr="001E4C48" w:rsidRDefault="00DC6802" w:rsidP="009D38E5">
      <w:pPr>
        <w:tabs>
          <w:tab w:val="right" w:pos="360"/>
          <w:tab w:val="left" w:pos="540"/>
        </w:tabs>
        <w:autoSpaceDE w:val="0"/>
        <w:autoSpaceDN w:val="0"/>
        <w:adjustRightInd w:val="0"/>
        <w:ind w:left="540" w:hanging="540"/>
        <w:jc w:val="both"/>
        <w:rPr>
          <w:sz w:val="20"/>
          <w:szCs w:val="20"/>
          <w:lang w:val="en-GB"/>
        </w:rPr>
      </w:pPr>
    </w:p>
    <w:p w:rsidR="00DC6802" w:rsidRPr="001E4C48" w:rsidRDefault="00DC6802" w:rsidP="009D38E5">
      <w:pPr>
        <w:tabs>
          <w:tab w:val="right" w:pos="360"/>
          <w:tab w:val="left" w:pos="540"/>
        </w:tabs>
        <w:autoSpaceDE w:val="0"/>
        <w:autoSpaceDN w:val="0"/>
        <w:adjustRightInd w:val="0"/>
        <w:ind w:left="540" w:hanging="540"/>
        <w:jc w:val="both"/>
        <w:rPr>
          <w:sz w:val="20"/>
          <w:szCs w:val="20"/>
          <w:lang w:val="en-GB"/>
        </w:rPr>
      </w:pPr>
    </w:p>
    <w:p w:rsidR="000F2A90" w:rsidRPr="001E4C48" w:rsidRDefault="000F2A90" w:rsidP="009D38E5">
      <w:pPr>
        <w:tabs>
          <w:tab w:val="right" w:pos="360"/>
          <w:tab w:val="left" w:pos="540"/>
        </w:tabs>
        <w:autoSpaceDE w:val="0"/>
        <w:autoSpaceDN w:val="0"/>
        <w:adjustRightInd w:val="0"/>
        <w:ind w:left="540" w:hanging="540"/>
        <w:jc w:val="both"/>
        <w:rPr>
          <w:sz w:val="20"/>
          <w:szCs w:val="20"/>
          <w:lang w:val="en-GB"/>
        </w:rPr>
      </w:pPr>
    </w:p>
    <w:p w:rsidR="000F2A90" w:rsidRPr="001E4C48" w:rsidRDefault="00DC6802" w:rsidP="000F2A90">
      <w:pPr>
        <w:tabs>
          <w:tab w:val="right" w:pos="360"/>
          <w:tab w:val="left" w:pos="540"/>
        </w:tabs>
        <w:autoSpaceDE w:val="0"/>
        <w:autoSpaceDN w:val="0"/>
        <w:adjustRightInd w:val="0"/>
        <w:spacing w:line="480" w:lineRule="auto"/>
        <w:jc w:val="both"/>
        <w:rPr>
          <w:b/>
          <w:sz w:val="20"/>
          <w:szCs w:val="20"/>
          <w:lang w:val="en-GB"/>
        </w:rPr>
      </w:pPr>
      <w:r w:rsidRPr="001E4C48">
        <w:rPr>
          <w:b/>
          <w:sz w:val="20"/>
          <w:szCs w:val="20"/>
          <w:lang w:val="en-GB"/>
        </w:rPr>
        <w:t>Figure 3</w:t>
      </w:r>
      <w:r w:rsidR="000F2A90" w:rsidRPr="001E4C48">
        <w:rPr>
          <w:b/>
          <w:sz w:val="20"/>
          <w:szCs w:val="20"/>
          <w:lang w:val="en-GB"/>
        </w:rPr>
        <w:t xml:space="preserve">: Correlation between baseline PQ-time and left ventricular </w:t>
      </w:r>
      <w:r w:rsidRPr="001E4C48">
        <w:rPr>
          <w:b/>
          <w:sz w:val="20"/>
          <w:szCs w:val="20"/>
          <w:lang w:val="en-GB"/>
        </w:rPr>
        <w:t>LV</w:t>
      </w:r>
      <w:r w:rsidR="000F2A90" w:rsidRPr="001E4C48">
        <w:rPr>
          <w:b/>
          <w:sz w:val="20"/>
          <w:szCs w:val="20"/>
          <w:lang w:val="en-GB"/>
        </w:rPr>
        <w:t>dP/dt</w:t>
      </w:r>
      <w:r w:rsidR="000F2A90" w:rsidRPr="001E4C48">
        <w:rPr>
          <w:b/>
          <w:sz w:val="20"/>
          <w:szCs w:val="20"/>
          <w:vertAlign w:val="subscript"/>
          <w:lang w:val="en-GB"/>
        </w:rPr>
        <w:t>max</w:t>
      </w:r>
      <w:r w:rsidR="000F2A90" w:rsidRPr="001E4C48">
        <w:rPr>
          <w:b/>
          <w:sz w:val="20"/>
          <w:szCs w:val="20"/>
          <w:lang w:val="en-GB"/>
        </w:rPr>
        <w:t>.</w:t>
      </w:r>
    </w:p>
    <w:p w:rsidR="000F2A90" w:rsidRPr="001E4C48" w:rsidRDefault="000F2A90" w:rsidP="000F2A90">
      <w:pPr>
        <w:tabs>
          <w:tab w:val="right" w:pos="360"/>
          <w:tab w:val="left" w:pos="540"/>
        </w:tabs>
        <w:autoSpaceDE w:val="0"/>
        <w:autoSpaceDN w:val="0"/>
        <w:adjustRightInd w:val="0"/>
        <w:spacing w:line="480" w:lineRule="auto"/>
        <w:jc w:val="both"/>
        <w:rPr>
          <w:b/>
          <w:sz w:val="20"/>
          <w:szCs w:val="20"/>
          <w:lang w:val="en-GB"/>
        </w:rPr>
      </w:pPr>
    </w:p>
    <w:p w:rsidR="000F2A90" w:rsidRPr="001E4C48" w:rsidRDefault="008818C9" w:rsidP="000F2A90">
      <w:pPr>
        <w:tabs>
          <w:tab w:val="right" w:pos="360"/>
          <w:tab w:val="left" w:pos="540"/>
        </w:tabs>
        <w:autoSpaceDE w:val="0"/>
        <w:autoSpaceDN w:val="0"/>
        <w:adjustRightInd w:val="0"/>
        <w:spacing w:line="480" w:lineRule="auto"/>
        <w:jc w:val="both"/>
        <w:rPr>
          <w:sz w:val="20"/>
          <w:szCs w:val="20"/>
          <w:lang w:val="en-GB"/>
        </w:rPr>
      </w:pPr>
      <w:r w:rsidRPr="001E4C48">
        <w:rPr>
          <w:sz w:val="20"/>
          <w:szCs w:val="20"/>
          <w:lang w:val="en-GB"/>
        </w:rPr>
        <w:object w:dxaOrig="11632" w:dyaOrig="9943">
          <v:shape id="_x0000_i1027" type="#_x0000_t75" style="width:467.05pt;height:399.45pt" o:ole="" filled="t">
            <v:imagedata r:id="rId9" o:title=""/>
          </v:shape>
          <o:OLEObject Type="Embed" ProgID="Prism5.Document" ShapeID="_x0000_i1027" DrawAspect="Content" ObjectID="_1510770380" r:id="rId10"/>
        </w:object>
      </w:r>
    </w:p>
    <w:p w:rsidR="00FE2A55" w:rsidRPr="001E4C48" w:rsidRDefault="00FE2A55" w:rsidP="000F2A90">
      <w:pPr>
        <w:tabs>
          <w:tab w:val="right" w:pos="360"/>
          <w:tab w:val="left" w:pos="540"/>
        </w:tabs>
        <w:autoSpaceDE w:val="0"/>
        <w:autoSpaceDN w:val="0"/>
        <w:adjustRightInd w:val="0"/>
        <w:spacing w:line="480" w:lineRule="auto"/>
        <w:jc w:val="both"/>
        <w:rPr>
          <w:b/>
          <w:sz w:val="20"/>
          <w:szCs w:val="20"/>
          <w:lang w:val="en-GB"/>
        </w:rPr>
      </w:pPr>
    </w:p>
    <w:p w:rsidR="000F2A90" w:rsidRPr="001E4C48" w:rsidRDefault="000F2A90" w:rsidP="000F2A90">
      <w:pPr>
        <w:rPr>
          <w:sz w:val="20"/>
          <w:szCs w:val="20"/>
          <w:lang w:val="en-GB"/>
        </w:rPr>
      </w:pPr>
    </w:p>
    <w:p w:rsidR="000F2A90" w:rsidRPr="001E4C48" w:rsidRDefault="000F2A90" w:rsidP="000F2A90">
      <w:pPr>
        <w:rPr>
          <w:sz w:val="20"/>
          <w:szCs w:val="20"/>
          <w:lang w:val="en-GB"/>
        </w:rPr>
      </w:pPr>
    </w:p>
    <w:p w:rsidR="000F2A90" w:rsidRPr="001E4C48" w:rsidRDefault="00DC6802" w:rsidP="000F2A90">
      <w:pPr>
        <w:tabs>
          <w:tab w:val="right" w:pos="360"/>
          <w:tab w:val="left" w:pos="540"/>
        </w:tabs>
        <w:autoSpaceDE w:val="0"/>
        <w:autoSpaceDN w:val="0"/>
        <w:adjustRightInd w:val="0"/>
        <w:spacing w:line="480" w:lineRule="auto"/>
        <w:jc w:val="both"/>
        <w:rPr>
          <w:sz w:val="20"/>
          <w:szCs w:val="20"/>
          <w:lang w:val="en-GB"/>
        </w:rPr>
      </w:pPr>
      <w:r w:rsidRPr="001E4C48">
        <w:rPr>
          <w:sz w:val="20"/>
          <w:szCs w:val="20"/>
          <w:lang w:val="en-GB"/>
        </w:rPr>
        <w:t>A) R</w:t>
      </w:r>
      <w:r w:rsidR="000F2A90" w:rsidRPr="001E4C48">
        <w:rPr>
          <w:sz w:val="20"/>
          <w:szCs w:val="20"/>
          <w:lang w:val="en-GB"/>
        </w:rPr>
        <w:t>ight ventricular apex (RV</w:t>
      </w:r>
      <w:r w:rsidR="000F2A90" w:rsidRPr="001E4C48">
        <w:rPr>
          <w:sz w:val="20"/>
          <w:szCs w:val="20"/>
          <w:vertAlign w:val="subscript"/>
          <w:lang w:val="en-GB"/>
        </w:rPr>
        <w:t>apex</w:t>
      </w:r>
      <w:r w:rsidR="000F2A90" w:rsidRPr="001E4C48">
        <w:rPr>
          <w:sz w:val="20"/>
          <w:szCs w:val="20"/>
          <w:lang w:val="en-GB"/>
        </w:rPr>
        <w:t xml:space="preserve">) stimulation, B) </w:t>
      </w:r>
      <w:r w:rsidR="000B5ECE" w:rsidRPr="001E4C48">
        <w:rPr>
          <w:sz w:val="20"/>
          <w:szCs w:val="20"/>
          <w:lang w:val="en-GB"/>
        </w:rPr>
        <w:t>Posterolat</w:t>
      </w:r>
      <w:r w:rsidR="000F2A90" w:rsidRPr="001E4C48">
        <w:rPr>
          <w:sz w:val="20"/>
          <w:szCs w:val="20"/>
          <w:lang w:val="en-GB"/>
        </w:rPr>
        <w:t xml:space="preserve">eral (LV) stimulation and C) </w:t>
      </w:r>
      <w:r w:rsidR="000B5ECE" w:rsidRPr="001E4C48">
        <w:rPr>
          <w:sz w:val="20"/>
          <w:szCs w:val="20"/>
          <w:lang w:val="en-GB"/>
        </w:rPr>
        <w:t>Posterolat</w:t>
      </w:r>
      <w:r w:rsidR="000F2A90" w:rsidRPr="001E4C48">
        <w:rPr>
          <w:sz w:val="20"/>
          <w:szCs w:val="20"/>
          <w:lang w:val="en-GB"/>
        </w:rPr>
        <w:t>eral and right ventricular apex (BiV) stimulation. No significant relations were found.</w:t>
      </w:r>
    </w:p>
    <w:p w:rsidR="000F2A90" w:rsidRPr="001E4C48" w:rsidRDefault="000F2A90" w:rsidP="000F2A90">
      <w:pPr>
        <w:rPr>
          <w:sz w:val="20"/>
          <w:szCs w:val="20"/>
          <w:lang w:val="en-GB"/>
        </w:rPr>
      </w:pPr>
    </w:p>
    <w:p w:rsidR="00FE2A55" w:rsidRPr="001E4C48" w:rsidRDefault="00FE2A55" w:rsidP="00FE2A55">
      <w:pPr>
        <w:tabs>
          <w:tab w:val="right" w:pos="360"/>
          <w:tab w:val="left" w:pos="540"/>
        </w:tabs>
        <w:autoSpaceDE w:val="0"/>
        <w:autoSpaceDN w:val="0"/>
        <w:adjustRightInd w:val="0"/>
        <w:ind w:left="540" w:hanging="540"/>
        <w:jc w:val="both"/>
        <w:rPr>
          <w:sz w:val="20"/>
          <w:szCs w:val="20"/>
          <w:lang w:val="en-GB"/>
        </w:rPr>
      </w:pPr>
    </w:p>
    <w:p w:rsidR="00424EDE" w:rsidRPr="001E4C48" w:rsidRDefault="00424EDE" w:rsidP="00FE2A55">
      <w:pPr>
        <w:tabs>
          <w:tab w:val="right" w:pos="360"/>
          <w:tab w:val="left" w:pos="540"/>
        </w:tabs>
        <w:autoSpaceDE w:val="0"/>
        <w:autoSpaceDN w:val="0"/>
        <w:adjustRightInd w:val="0"/>
        <w:ind w:left="540" w:hanging="540"/>
        <w:jc w:val="both"/>
        <w:rPr>
          <w:sz w:val="20"/>
          <w:szCs w:val="20"/>
          <w:lang w:val="en-GB"/>
        </w:rPr>
      </w:pPr>
    </w:p>
    <w:p w:rsidR="00424EDE" w:rsidRPr="001E4C48" w:rsidRDefault="00424EDE" w:rsidP="00FE2A55">
      <w:pPr>
        <w:tabs>
          <w:tab w:val="right" w:pos="360"/>
          <w:tab w:val="left" w:pos="540"/>
        </w:tabs>
        <w:autoSpaceDE w:val="0"/>
        <w:autoSpaceDN w:val="0"/>
        <w:adjustRightInd w:val="0"/>
        <w:ind w:left="540" w:hanging="540"/>
        <w:jc w:val="both"/>
        <w:rPr>
          <w:sz w:val="20"/>
          <w:szCs w:val="20"/>
          <w:lang w:val="en-GB"/>
        </w:rPr>
      </w:pPr>
    </w:p>
    <w:p w:rsidR="00424EDE" w:rsidRPr="001E4C48" w:rsidRDefault="00424EDE" w:rsidP="00FE2A55">
      <w:pPr>
        <w:tabs>
          <w:tab w:val="right" w:pos="360"/>
          <w:tab w:val="left" w:pos="540"/>
        </w:tabs>
        <w:autoSpaceDE w:val="0"/>
        <w:autoSpaceDN w:val="0"/>
        <w:adjustRightInd w:val="0"/>
        <w:ind w:left="540" w:hanging="540"/>
        <w:jc w:val="both"/>
        <w:rPr>
          <w:sz w:val="20"/>
          <w:szCs w:val="20"/>
          <w:lang w:val="en-GB"/>
        </w:rPr>
      </w:pPr>
    </w:p>
    <w:p w:rsidR="00424EDE" w:rsidRPr="001E4C48" w:rsidRDefault="00424EDE" w:rsidP="00FE2A55">
      <w:pPr>
        <w:tabs>
          <w:tab w:val="right" w:pos="360"/>
          <w:tab w:val="left" w:pos="540"/>
        </w:tabs>
        <w:autoSpaceDE w:val="0"/>
        <w:autoSpaceDN w:val="0"/>
        <w:adjustRightInd w:val="0"/>
        <w:ind w:left="540" w:hanging="540"/>
        <w:jc w:val="both"/>
        <w:rPr>
          <w:sz w:val="20"/>
          <w:szCs w:val="20"/>
          <w:lang w:val="en-GB"/>
        </w:rPr>
      </w:pPr>
    </w:p>
    <w:p w:rsidR="000F2A90" w:rsidRPr="001E4C48" w:rsidRDefault="000F2A90" w:rsidP="000F2A90">
      <w:pPr>
        <w:spacing w:line="276" w:lineRule="auto"/>
        <w:rPr>
          <w:i/>
          <w:iCs/>
          <w:sz w:val="20"/>
          <w:szCs w:val="20"/>
          <w:lang w:val="en-GB"/>
        </w:rPr>
        <w:sectPr w:rsidR="000F2A90" w:rsidRPr="001E4C48">
          <w:pgSz w:w="12240" w:h="15840"/>
          <w:pgMar w:top="1440" w:right="1440" w:bottom="1440" w:left="1440" w:header="720" w:footer="720" w:gutter="0"/>
          <w:cols w:space="720"/>
          <w:docGrid w:linePitch="360"/>
        </w:sectPr>
      </w:pPr>
    </w:p>
    <w:tbl>
      <w:tblPr>
        <w:tblW w:w="0" w:type="auto"/>
        <w:tblBorders>
          <w:top w:val="single" w:sz="12" w:space="0" w:color="000000"/>
          <w:bottom w:val="single" w:sz="12" w:space="0" w:color="000000"/>
        </w:tblBorders>
        <w:tblLook w:val="0020" w:firstRow="1" w:lastRow="0" w:firstColumn="0" w:lastColumn="0" w:noHBand="0" w:noVBand="0"/>
      </w:tblPr>
      <w:tblGrid>
        <w:gridCol w:w="1728"/>
        <w:gridCol w:w="794"/>
        <w:gridCol w:w="794"/>
        <w:gridCol w:w="794"/>
        <w:gridCol w:w="794"/>
        <w:gridCol w:w="794"/>
        <w:gridCol w:w="794"/>
        <w:gridCol w:w="795"/>
        <w:gridCol w:w="794"/>
        <w:gridCol w:w="794"/>
        <w:gridCol w:w="794"/>
        <w:gridCol w:w="794"/>
        <w:gridCol w:w="794"/>
        <w:gridCol w:w="794"/>
        <w:gridCol w:w="795"/>
      </w:tblGrid>
      <w:tr w:rsidR="000F2A90" w:rsidRPr="00C17716" w:rsidTr="005F34B4">
        <w:trPr>
          <w:trHeight w:val="227"/>
        </w:trPr>
        <w:tc>
          <w:tcPr>
            <w:tcW w:w="1728" w:type="dxa"/>
            <w:tcBorders>
              <w:top w:val="single" w:sz="12" w:space="0" w:color="000000"/>
              <w:left w:val="single" w:sz="6" w:space="0" w:color="000000"/>
              <w:bottom w:val="single" w:sz="12" w:space="0" w:color="auto"/>
              <w:right w:val="single" w:sz="6" w:space="0" w:color="000000"/>
            </w:tcBorders>
            <w:shd w:val="clear" w:color="auto" w:fill="auto"/>
          </w:tcPr>
          <w:p w:rsidR="000F2A90" w:rsidRPr="001E4C48" w:rsidRDefault="000F2A90" w:rsidP="005F34B4">
            <w:pPr>
              <w:spacing w:line="276" w:lineRule="auto"/>
              <w:rPr>
                <w:i/>
                <w:iCs/>
                <w:sz w:val="20"/>
                <w:szCs w:val="20"/>
                <w:lang w:val="en-GB"/>
              </w:rPr>
            </w:pPr>
          </w:p>
        </w:tc>
        <w:tc>
          <w:tcPr>
            <w:tcW w:w="1588" w:type="dxa"/>
            <w:gridSpan w:val="2"/>
            <w:tcBorders>
              <w:left w:val="single" w:sz="6" w:space="0" w:color="000000"/>
              <w:bottom w:val="single" w:sz="12" w:space="0" w:color="auto"/>
              <w:right w:val="single" w:sz="6" w:space="0" w:color="000000"/>
            </w:tcBorders>
            <w:shd w:val="clear" w:color="auto" w:fill="auto"/>
          </w:tcPr>
          <w:p w:rsidR="000F2A90" w:rsidRPr="001E4C48" w:rsidRDefault="000F2A90" w:rsidP="005F34B4">
            <w:pPr>
              <w:spacing w:line="276" w:lineRule="auto"/>
              <w:jc w:val="center"/>
              <w:rPr>
                <w:b/>
                <w:i/>
                <w:iCs/>
                <w:sz w:val="20"/>
                <w:szCs w:val="20"/>
                <w:lang w:val="en-GB"/>
              </w:rPr>
            </w:pPr>
            <w:r w:rsidRPr="001E4C48">
              <w:rPr>
                <w:b/>
                <w:i/>
                <w:iCs/>
                <w:sz w:val="20"/>
                <w:szCs w:val="20"/>
                <w:lang w:val="en-GB"/>
              </w:rPr>
              <w:t>∆LVdP/dt</w:t>
            </w:r>
            <w:r w:rsidRPr="001E4C48">
              <w:rPr>
                <w:b/>
                <w:i/>
                <w:iCs/>
                <w:sz w:val="20"/>
                <w:szCs w:val="20"/>
                <w:vertAlign w:val="subscript"/>
                <w:lang w:val="en-GB"/>
              </w:rPr>
              <w:t>max</w:t>
            </w:r>
            <w:r w:rsidRPr="001E4C48">
              <w:rPr>
                <w:b/>
                <w:i/>
                <w:iCs/>
                <w:sz w:val="20"/>
                <w:szCs w:val="20"/>
                <w:lang w:val="en-GB"/>
              </w:rPr>
              <w:t xml:space="preserve"> RV</w:t>
            </w:r>
            <w:r w:rsidRPr="001E4C48">
              <w:rPr>
                <w:b/>
                <w:i/>
                <w:iCs/>
                <w:sz w:val="20"/>
                <w:szCs w:val="20"/>
                <w:vertAlign w:val="subscript"/>
                <w:lang w:val="en-GB"/>
              </w:rPr>
              <w:t>apex</w:t>
            </w:r>
          </w:p>
          <w:p w:rsidR="000F2A90" w:rsidRPr="001E4C48" w:rsidRDefault="000F2A90" w:rsidP="005F34B4">
            <w:pPr>
              <w:spacing w:line="276" w:lineRule="auto"/>
              <w:jc w:val="center"/>
              <w:rPr>
                <w:b/>
                <w:i/>
                <w:iCs/>
                <w:sz w:val="20"/>
                <w:szCs w:val="20"/>
                <w:lang w:val="en-GB"/>
              </w:rPr>
            </w:pPr>
          </w:p>
          <w:p w:rsidR="000F2A90" w:rsidRPr="001E4C48" w:rsidRDefault="000F2A90" w:rsidP="005F34B4">
            <w:pPr>
              <w:spacing w:line="276" w:lineRule="auto"/>
              <w:jc w:val="center"/>
              <w:rPr>
                <w:b/>
                <w:i/>
                <w:iCs/>
                <w:sz w:val="20"/>
                <w:szCs w:val="20"/>
                <w:lang w:val="en-GB"/>
              </w:rPr>
            </w:pPr>
          </w:p>
          <w:p w:rsidR="000F2A90" w:rsidRPr="001E4C48" w:rsidRDefault="000F2A90" w:rsidP="005F34B4">
            <w:pPr>
              <w:spacing w:line="276" w:lineRule="auto"/>
              <w:jc w:val="center"/>
              <w:rPr>
                <w:b/>
                <w:i/>
                <w:iCs/>
                <w:sz w:val="20"/>
                <w:szCs w:val="20"/>
                <w:lang w:val="en-GB"/>
              </w:rPr>
            </w:pPr>
            <w:r w:rsidRPr="001E4C48">
              <w:rPr>
                <w:b/>
                <w:i/>
                <w:iCs/>
                <w:sz w:val="20"/>
                <w:szCs w:val="20"/>
                <w:lang w:val="en-GB"/>
              </w:rPr>
              <w:t xml:space="preserve">Univariate </w:t>
            </w:r>
          </w:p>
          <w:p w:rsidR="000F2A90" w:rsidRPr="001E4C48" w:rsidRDefault="000F2A90" w:rsidP="005F34B4">
            <w:pPr>
              <w:spacing w:line="276" w:lineRule="auto"/>
              <w:jc w:val="center"/>
              <w:rPr>
                <w:b/>
                <w:i/>
                <w:iCs/>
                <w:sz w:val="20"/>
                <w:szCs w:val="20"/>
                <w:lang w:val="en-GB"/>
              </w:rPr>
            </w:pPr>
            <w:r w:rsidRPr="001E4C48">
              <w:rPr>
                <w:b/>
                <w:i/>
                <w:iCs/>
                <w:sz w:val="20"/>
                <w:szCs w:val="20"/>
                <w:lang w:val="en-GB"/>
              </w:rPr>
              <w:t>β                  p</w:t>
            </w:r>
          </w:p>
        </w:tc>
        <w:tc>
          <w:tcPr>
            <w:tcW w:w="1588" w:type="dxa"/>
            <w:gridSpan w:val="2"/>
            <w:tcBorders>
              <w:top w:val="single" w:sz="12" w:space="0" w:color="000000"/>
              <w:left w:val="single" w:sz="6" w:space="0" w:color="000000"/>
              <w:bottom w:val="single" w:sz="12" w:space="0" w:color="auto"/>
              <w:right w:val="single" w:sz="6" w:space="0" w:color="000000"/>
            </w:tcBorders>
            <w:shd w:val="clear" w:color="auto" w:fill="auto"/>
          </w:tcPr>
          <w:p w:rsidR="000F2A90" w:rsidRPr="001E4C48" w:rsidRDefault="000F2A90" w:rsidP="005F34B4">
            <w:pPr>
              <w:spacing w:line="276" w:lineRule="auto"/>
              <w:jc w:val="center"/>
              <w:rPr>
                <w:b/>
                <w:i/>
                <w:iCs/>
                <w:sz w:val="20"/>
                <w:szCs w:val="20"/>
                <w:lang w:val="en-GB"/>
              </w:rPr>
            </w:pPr>
            <w:r w:rsidRPr="001E4C48">
              <w:rPr>
                <w:b/>
                <w:i/>
                <w:iCs/>
                <w:sz w:val="20"/>
                <w:szCs w:val="20"/>
                <w:lang w:val="en-GB"/>
              </w:rPr>
              <w:t>∆LVdP/dt</w:t>
            </w:r>
            <w:r w:rsidRPr="001E4C48">
              <w:rPr>
                <w:b/>
                <w:i/>
                <w:iCs/>
                <w:sz w:val="20"/>
                <w:szCs w:val="20"/>
                <w:vertAlign w:val="subscript"/>
                <w:lang w:val="en-GB"/>
              </w:rPr>
              <w:t>max</w:t>
            </w:r>
            <w:r w:rsidRPr="001E4C48">
              <w:rPr>
                <w:b/>
                <w:i/>
                <w:iCs/>
                <w:sz w:val="20"/>
                <w:szCs w:val="20"/>
                <w:lang w:val="en-GB"/>
              </w:rPr>
              <w:t xml:space="preserve"> RV</w:t>
            </w:r>
            <w:r w:rsidRPr="001E4C48">
              <w:rPr>
                <w:b/>
                <w:i/>
                <w:iCs/>
                <w:sz w:val="20"/>
                <w:szCs w:val="20"/>
                <w:vertAlign w:val="subscript"/>
                <w:lang w:val="en-GB"/>
              </w:rPr>
              <w:t>apex</w:t>
            </w:r>
          </w:p>
          <w:p w:rsidR="000F2A90" w:rsidRPr="001E4C48" w:rsidRDefault="000F2A90" w:rsidP="005F34B4">
            <w:pPr>
              <w:spacing w:line="276" w:lineRule="auto"/>
              <w:jc w:val="center"/>
              <w:rPr>
                <w:b/>
                <w:i/>
                <w:iCs/>
                <w:sz w:val="20"/>
                <w:szCs w:val="20"/>
                <w:lang w:val="en-GB"/>
              </w:rPr>
            </w:pPr>
          </w:p>
          <w:p w:rsidR="000F2A90" w:rsidRPr="001E4C48" w:rsidRDefault="000F2A90" w:rsidP="005F34B4">
            <w:pPr>
              <w:spacing w:line="276" w:lineRule="auto"/>
              <w:jc w:val="center"/>
              <w:rPr>
                <w:b/>
                <w:i/>
                <w:iCs/>
                <w:sz w:val="20"/>
                <w:szCs w:val="20"/>
                <w:lang w:val="en-GB"/>
              </w:rPr>
            </w:pPr>
          </w:p>
          <w:p w:rsidR="000F2A90" w:rsidRPr="001E4C48" w:rsidRDefault="000F2A90" w:rsidP="005F34B4">
            <w:pPr>
              <w:spacing w:line="276" w:lineRule="auto"/>
              <w:jc w:val="center"/>
              <w:rPr>
                <w:b/>
                <w:i/>
                <w:iCs/>
                <w:sz w:val="20"/>
                <w:szCs w:val="20"/>
                <w:lang w:val="en-GB"/>
              </w:rPr>
            </w:pPr>
            <w:r w:rsidRPr="001E4C48">
              <w:rPr>
                <w:b/>
                <w:i/>
                <w:iCs/>
                <w:sz w:val="20"/>
                <w:szCs w:val="20"/>
                <w:lang w:val="en-GB"/>
              </w:rPr>
              <w:t xml:space="preserve">Multivariate </w:t>
            </w:r>
          </w:p>
          <w:p w:rsidR="000F2A90" w:rsidRPr="001E4C48" w:rsidRDefault="000F2A90" w:rsidP="005F34B4">
            <w:pPr>
              <w:spacing w:line="276" w:lineRule="auto"/>
              <w:jc w:val="both"/>
              <w:rPr>
                <w:b/>
                <w:i/>
                <w:iCs/>
                <w:sz w:val="20"/>
                <w:szCs w:val="20"/>
                <w:lang w:val="en-GB"/>
              </w:rPr>
            </w:pPr>
            <w:r w:rsidRPr="001E4C48">
              <w:rPr>
                <w:b/>
                <w:i/>
                <w:iCs/>
                <w:sz w:val="20"/>
                <w:szCs w:val="20"/>
                <w:lang w:val="en-GB"/>
              </w:rPr>
              <w:t xml:space="preserve">  β                p</w:t>
            </w:r>
          </w:p>
        </w:tc>
        <w:tc>
          <w:tcPr>
            <w:tcW w:w="1588" w:type="dxa"/>
            <w:gridSpan w:val="2"/>
            <w:tcBorders>
              <w:top w:val="single" w:sz="12" w:space="0" w:color="000000"/>
              <w:left w:val="single" w:sz="6" w:space="0" w:color="000000"/>
              <w:bottom w:val="single" w:sz="12" w:space="0" w:color="auto"/>
              <w:right w:val="single" w:sz="6" w:space="0" w:color="000000"/>
            </w:tcBorders>
          </w:tcPr>
          <w:p w:rsidR="000F2A90" w:rsidRPr="001E4C48" w:rsidRDefault="000F2A90" w:rsidP="005F34B4">
            <w:pPr>
              <w:spacing w:line="276" w:lineRule="auto"/>
              <w:jc w:val="center"/>
              <w:rPr>
                <w:b/>
                <w:i/>
                <w:iCs/>
                <w:sz w:val="20"/>
                <w:szCs w:val="20"/>
                <w:lang w:val="en-GB"/>
              </w:rPr>
            </w:pPr>
            <w:r w:rsidRPr="001E4C48">
              <w:rPr>
                <w:b/>
                <w:i/>
                <w:iCs/>
                <w:sz w:val="20"/>
                <w:szCs w:val="20"/>
                <w:lang w:val="en-GB"/>
              </w:rPr>
              <w:t>∆LVdP/dt</w:t>
            </w:r>
            <w:r w:rsidRPr="001E4C48">
              <w:rPr>
                <w:b/>
                <w:i/>
                <w:iCs/>
                <w:sz w:val="20"/>
                <w:szCs w:val="20"/>
                <w:vertAlign w:val="subscript"/>
                <w:lang w:val="en-GB"/>
              </w:rPr>
              <w:t>max</w:t>
            </w:r>
            <w:r w:rsidRPr="001E4C48">
              <w:rPr>
                <w:b/>
                <w:i/>
                <w:iCs/>
                <w:sz w:val="20"/>
                <w:szCs w:val="20"/>
                <w:lang w:val="en-GB"/>
              </w:rPr>
              <w:t xml:space="preserve"> LV</w:t>
            </w:r>
          </w:p>
          <w:p w:rsidR="000F2A90" w:rsidRPr="001E4C48" w:rsidRDefault="000F2A90" w:rsidP="005F34B4">
            <w:pPr>
              <w:spacing w:line="276" w:lineRule="auto"/>
              <w:jc w:val="center"/>
              <w:rPr>
                <w:b/>
                <w:i/>
                <w:iCs/>
                <w:sz w:val="20"/>
                <w:szCs w:val="20"/>
                <w:lang w:val="en-GB"/>
              </w:rPr>
            </w:pPr>
          </w:p>
          <w:p w:rsidR="000F2A90" w:rsidRPr="001E4C48" w:rsidRDefault="000F2A90" w:rsidP="005F34B4">
            <w:pPr>
              <w:spacing w:line="276" w:lineRule="auto"/>
              <w:jc w:val="center"/>
              <w:rPr>
                <w:b/>
                <w:i/>
                <w:iCs/>
                <w:sz w:val="20"/>
                <w:szCs w:val="20"/>
                <w:lang w:val="en-GB"/>
              </w:rPr>
            </w:pPr>
          </w:p>
          <w:p w:rsidR="000F2A90" w:rsidRPr="001E4C48" w:rsidRDefault="000F2A90" w:rsidP="005F34B4">
            <w:pPr>
              <w:spacing w:line="276" w:lineRule="auto"/>
              <w:jc w:val="center"/>
              <w:rPr>
                <w:b/>
                <w:i/>
                <w:iCs/>
                <w:sz w:val="20"/>
                <w:szCs w:val="20"/>
                <w:lang w:val="en-GB"/>
              </w:rPr>
            </w:pPr>
            <w:r w:rsidRPr="001E4C48">
              <w:rPr>
                <w:b/>
                <w:i/>
                <w:iCs/>
                <w:sz w:val="20"/>
                <w:szCs w:val="20"/>
                <w:lang w:val="en-GB"/>
              </w:rPr>
              <w:t xml:space="preserve">Univariate </w:t>
            </w:r>
          </w:p>
          <w:p w:rsidR="000F2A90" w:rsidRPr="001E4C48" w:rsidRDefault="000F2A90" w:rsidP="005F34B4">
            <w:pPr>
              <w:spacing w:line="276" w:lineRule="auto"/>
              <w:jc w:val="center"/>
              <w:rPr>
                <w:b/>
                <w:i/>
                <w:iCs/>
                <w:sz w:val="20"/>
                <w:szCs w:val="20"/>
                <w:lang w:val="en-GB"/>
              </w:rPr>
            </w:pPr>
            <w:r w:rsidRPr="001E4C48">
              <w:rPr>
                <w:b/>
                <w:i/>
                <w:iCs/>
                <w:sz w:val="20"/>
                <w:szCs w:val="20"/>
                <w:lang w:val="en-GB"/>
              </w:rPr>
              <w:t>β                  p</w:t>
            </w:r>
          </w:p>
        </w:tc>
        <w:tc>
          <w:tcPr>
            <w:tcW w:w="1589" w:type="dxa"/>
            <w:gridSpan w:val="2"/>
            <w:tcBorders>
              <w:top w:val="single" w:sz="12" w:space="0" w:color="000000"/>
              <w:left w:val="single" w:sz="6" w:space="0" w:color="000000"/>
              <w:bottom w:val="single" w:sz="12" w:space="0" w:color="auto"/>
              <w:right w:val="single" w:sz="6" w:space="0" w:color="000000"/>
            </w:tcBorders>
          </w:tcPr>
          <w:p w:rsidR="000F2A90" w:rsidRPr="001E4C48" w:rsidRDefault="000F2A90" w:rsidP="005F34B4">
            <w:pPr>
              <w:spacing w:line="276" w:lineRule="auto"/>
              <w:jc w:val="center"/>
              <w:rPr>
                <w:b/>
                <w:i/>
                <w:iCs/>
                <w:sz w:val="20"/>
                <w:szCs w:val="20"/>
                <w:lang w:val="en-GB"/>
              </w:rPr>
            </w:pPr>
            <w:r w:rsidRPr="001E4C48">
              <w:rPr>
                <w:b/>
                <w:i/>
                <w:iCs/>
                <w:sz w:val="20"/>
                <w:szCs w:val="20"/>
                <w:lang w:val="en-GB"/>
              </w:rPr>
              <w:t>∆LVdP/dt</w:t>
            </w:r>
            <w:r w:rsidRPr="001E4C48">
              <w:rPr>
                <w:b/>
                <w:i/>
                <w:iCs/>
                <w:sz w:val="20"/>
                <w:szCs w:val="20"/>
                <w:vertAlign w:val="subscript"/>
                <w:lang w:val="en-GB"/>
              </w:rPr>
              <w:t>max</w:t>
            </w:r>
            <w:r w:rsidRPr="001E4C48">
              <w:rPr>
                <w:b/>
                <w:i/>
                <w:iCs/>
                <w:sz w:val="20"/>
                <w:szCs w:val="20"/>
                <w:lang w:val="en-GB"/>
              </w:rPr>
              <w:t xml:space="preserve"> LV</w:t>
            </w:r>
          </w:p>
          <w:p w:rsidR="000F2A90" w:rsidRPr="001E4C48" w:rsidRDefault="000F2A90" w:rsidP="005F34B4">
            <w:pPr>
              <w:spacing w:line="276" w:lineRule="auto"/>
              <w:jc w:val="center"/>
              <w:rPr>
                <w:b/>
                <w:i/>
                <w:iCs/>
                <w:sz w:val="20"/>
                <w:szCs w:val="20"/>
                <w:lang w:val="en-GB"/>
              </w:rPr>
            </w:pPr>
          </w:p>
          <w:p w:rsidR="000F2A90" w:rsidRPr="001E4C48" w:rsidRDefault="000F2A90" w:rsidP="005F34B4">
            <w:pPr>
              <w:spacing w:line="276" w:lineRule="auto"/>
              <w:jc w:val="center"/>
              <w:rPr>
                <w:b/>
                <w:i/>
                <w:iCs/>
                <w:sz w:val="20"/>
                <w:szCs w:val="20"/>
                <w:lang w:val="en-GB"/>
              </w:rPr>
            </w:pPr>
          </w:p>
          <w:p w:rsidR="000F2A90" w:rsidRPr="001E4C48" w:rsidRDefault="000F2A90" w:rsidP="005F34B4">
            <w:pPr>
              <w:spacing w:line="276" w:lineRule="auto"/>
              <w:jc w:val="center"/>
              <w:rPr>
                <w:b/>
                <w:i/>
                <w:iCs/>
                <w:sz w:val="20"/>
                <w:szCs w:val="20"/>
                <w:lang w:val="en-GB"/>
              </w:rPr>
            </w:pPr>
            <w:r w:rsidRPr="001E4C48">
              <w:rPr>
                <w:b/>
                <w:i/>
                <w:iCs/>
                <w:sz w:val="20"/>
                <w:szCs w:val="20"/>
                <w:lang w:val="en-GB"/>
              </w:rPr>
              <w:t xml:space="preserve">Multivariate </w:t>
            </w:r>
          </w:p>
          <w:p w:rsidR="000F2A90" w:rsidRPr="001E4C48" w:rsidRDefault="000F2A90" w:rsidP="005F34B4">
            <w:pPr>
              <w:spacing w:line="276" w:lineRule="auto"/>
              <w:jc w:val="center"/>
              <w:rPr>
                <w:b/>
                <w:i/>
                <w:iCs/>
                <w:sz w:val="20"/>
                <w:szCs w:val="20"/>
                <w:lang w:val="en-GB"/>
              </w:rPr>
            </w:pPr>
            <w:r w:rsidRPr="001E4C48">
              <w:rPr>
                <w:b/>
                <w:i/>
                <w:iCs/>
                <w:sz w:val="20"/>
                <w:szCs w:val="20"/>
                <w:lang w:val="en-GB"/>
              </w:rPr>
              <w:t>β                  p</w:t>
            </w:r>
          </w:p>
        </w:tc>
        <w:tc>
          <w:tcPr>
            <w:tcW w:w="1588" w:type="dxa"/>
            <w:gridSpan w:val="2"/>
            <w:tcBorders>
              <w:top w:val="single" w:sz="12" w:space="0" w:color="000000"/>
              <w:left w:val="single" w:sz="6" w:space="0" w:color="000000"/>
              <w:bottom w:val="single" w:sz="12" w:space="0" w:color="auto"/>
              <w:right w:val="single" w:sz="6" w:space="0" w:color="000000"/>
            </w:tcBorders>
          </w:tcPr>
          <w:p w:rsidR="000F2A90" w:rsidRPr="001E4C48" w:rsidRDefault="000F2A90" w:rsidP="005F34B4">
            <w:pPr>
              <w:spacing w:line="276" w:lineRule="auto"/>
              <w:jc w:val="center"/>
              <w:rPr>
                <w:b/>
                <w:i/>
                <w:iCs/>
                <w:sz w:val="20"/>
                <w:szCs w:val="20"/>
                <w:lang w:val="en-GB"/>
              </w:rPr>
            </w:pPr>
            <w:r w:rsidRPr="001E4C48">
              <w:rPr>
                <w:b/>
                <w:i/>
                <w:iCs/>
                <w:sz w:val="20"/>
                <w:szCs w:val="20"/>
                <w:lang w:val="en-GB"/>
              </w:rPr>
              <w:t>∆LVdP/dt</w:t>
            </w:r>
            <w:r w:rsidRPr="001E4C48">
              <w:rPr>
                <w:b/>
                <w:i/>
                <w:iCs/>
                <w:sz w:val="20"/>
                <w:szCs w:val="20"/>
                <w:vertAlign w:val="subscript"/>
                <w:lang w:val="en-GB"/>
              </w:rPr>
              <w:t>max</w:t>
            </w:r>
            <w:r w:rsidRPr="001E4C48">
              <w:rPr>
                <w:b/>
                <w:i/>
                <w:iCs/>
                <w:sz w:val="20"/>
                <w:szCs w:val="20"/>
                <w:lang w:val="en-GB"/>
              </w:rPr>
              <w:t xml:space="preserve"> BiV </w:t>
            </w:r>
          </w:p>
          <w:p w:rsidR="000F2A90" w:rsidRPr="001E4C48" w:rsidRDefault="000F2A90" w:rsidP="005F34B4">
            <w:pPr>
              <w:spacing w:line="276" w:lineRule="auto"/>
              <w:jc w:val="center"/>
              <w:rPr>
                <w:b/>
                <w:i/>
                <w:iCs/>
                <w:sz w:val="20"/>
                <w:szCs w:val="20"/>
                <w:lang w:val="en-GB"/>
              </w:rPr>
            </w:pPr>
          </w:p>
          <w:p w:rsidR="000F2A90" w:rsidRPr="001E4C48" w:rsidRDefault="000F2A90" w:rsidP="005F34B4">
            <w:pPr>
              <w:spacing w:line="276" w:lineRule="auto"/>
              <w:jc w:val="center"/>
              <w:rPr>
                <w:b/>
                <w:i/>
                <w:iCs/>
                <w:sz w:val="20"/>
                <w:szCs w:val="20"/>
                <w:lang w:val="en-GB"/>
              </w:rPr>
            </w:pPr>
          </w:p>
          <w:p w:rsidR="000F2A90" w:rsidRPr="001E4C48" w:rsidRDefault="000F2A90" w:rsidP="005F34B4">
            <w:pPr>
              <w:spacing w:line="276" w:lineRule="auto"/>
              <w:jc w:val="center"/>
              <w:rPr>
                <w:b/>
                <w:i/>
                <w:iCs/>
                <w:sz w:val="20"/>
                <w:szCs w:val="20"/>
                <w:lang w:val="en-GB"/>
              </w:rPr>
            </w:pPr>
            <w:r w:rsidRPr="001E4C48">
              <w:rPr>
                <w:b/>
                <w:i/>
                <w:iCs/>
                <w:sz w:val="20"/>
                <w:szCs w:val="20"/>
                <w:lang w:val="en-GB"/>
              </w:rPr>
              <w:t xml:space="preserve">Univariate </w:t>
            </w:r>
          </w:p>
          <w:p w:rsidR="000F2A90" w:rsidRPr="001E4C48" w:rsidRDefault="000F2A90" w:rsidP="005F34B4">
            <w:pPr>
              <w:spacing w:line="276" w:lineRule="auto"/>
              <w:jc w:val="center"/>
              <w:rPr>
                <w:b/>
                <w:i/>
                <w:iCs/>
                <w:sz w:val="20"/>
                <w:szCs w:val="20"/>
                <w:lang w:val="en-GB"/>
              </w:rPr>
            </w:pPr>
            <w:r w:rsidRPr="001E4C48">
              <w:rPr>
                <w:b/>
                <w:i/>
                <w:iCs/>
                <w:sz w:val="20"/>
                <w:szCs w:val="20"/>
                <w:lang w:val="en-GB"/>
              </w:rPr>
              <w:t>β                  p</w:t>
            </w:r>
          </w:p>
        </w:tc>
        <w:tc>
          <w:tcPr>
            <w:tcW w:w="1588" w:type="dxa"/>
            <w:gridSpan w:val="2"/>
            <w:tcBorders>
              <w:top w:val="single" w:sz="12" w:space="0" w:color="000000"/>
              <w:left w:val="single" w:sz="6" w:space="0" w:color="000000"/>
              <w:bottom w:val="single" w:sz="12" w:space="0" w:color="auto"/>
              <w:right w:val="single" w:sz="6" w:space="0" w:color="000000"/>
            </w:tcBorders>
          </w:tcPr>
          <w:p w:rsidR="000F2A90" w:rsidRPr="001E4C48" w:rsidRDefault="000F2A90" w:rsidP="005F34B4">
            <w:pPr>
              <w:spacing w:line="276" w:lineRule="auto"/>
              <w:jc w:val="center"/>
              <w:rPr>
                <w:b/>
                <w:i/>
                <w:iCs/>
                <w:sz w:val="20"/>
                <w:szCs w:val="20"/>
                <w:lang w:val="en-GB"/>
              </w:rPr>
            </w:pPr>
            <w:r w:rsidRPr="001E4C48">
              <w:rPr>
                <w:b/>
                <w:i/>
                <w:iCs/>
                <w:sz w:val="20"/>
                <w:szCs w:val="20"/>
                <w:lang w:val="en-GB"/>
              </w:rPr>
              <w:t>∆LVdP/dt</w:t>
            </w:r>
            <w:r w:rsidRPr="001E4C48">
              <w:rPr>
                <w:b/>
                <w:i/>
                <w:iCs/>
                <w:sz w:val="20"/>
                <w:szCs w:val="20"/>
                <w:vertAlign w:val="subscript"/>
                <w:lang w:val="en-GB"/>
              </w:rPr>
              <w:t>max</w:t>
            </w:r>
            <w:r w:rsidRPr="001E4C48">
              <w:rPr>
                <w:b/>
                <w:i/>
                <w:iCs/>
                <w:sz w:val="20"/>
                <w:szCs w:val="20"/>
                <w:lang w:val="en-GB"/>
              </w:rPr>
              <w:t xml:space="preserve"> BiV </w:t>
            </w:r>
          </w:p>
          <w:p w:rsidR="000F2A90" w:rsidRPr="001E4C48" w:rsidRDefault="000F2A90" w:rsidP="005F34B4">
            <w:pPr>
              <w:spacing w:line="276" w:lineRule="auto"/>
              <w:jc w:val="center"/>
              <w:rPr>
                <w:b/>
                <w:i/>
                <w:iCs/>
                <w:sz w:val="20"/>
                <w:szCs w:val="20"/>
                <w:lang w:val="en-GB"/>
              </w:rPr>
            </w:pPr>
          </w:p>
          <w:p w:rsidR="000F2A90" w:rsidRPr="001E4C48" w:rsidRDefault="000F2A90" w:rsidP="005F34B4">
            <w:pPr>
              <w:spacing w:line="276" w:lineRule="auto"/>
              <w:jc w:val="center"/>
              <w:rPr>
                <w:b/>
                <w:i/>
                <w:iCs/>
                <w:sz w:val="20"/>
                <w:szCs w:val="20"/>
                <w:lang w:val="en-GB"/>
              </w:rPr>
            </w:pPr>
          </w:p>
          <w:p w:rsidR="000F2A90" w:rsidRPr="001E4C48" w:rsidRDefault="000F2A90" w:rsidP="005F34B4">
            <w:pPr>
              <w:spacing w:line="276" w:lineRule="auto"/>
              <w:jc w:val="center"/>
              <w:rPr>
                <w:b/>
                <w:i/>
                <w:iCs/>
                <w:sz w:val="20"/>
                <w:szCs w:val="20"/>
                <w:lang w:val="en-GB"/>
              </w:rPr>
            </w:pPr>
            <w:r w:rsidRPr="001E4C48">
              <w:rPr>
                <w:b/>
                <w:i/>
                <w:iCs/>
                <w:sz w:val="20"/>
                <w:szCs w:val="20"/>
                <w:lang w:val="en-GB"/>
              </w:rPr>
              <w:t xml:space="preserve">Multivariate </w:t>
            </w:r>
          </w:p>
          <w:p w:rsidR="000F2A90" w:rsidRPr="001E4C48" w:rsidRDefault="000F2A90" w:rsidP="005F34B4">
            <w:pPr>
              <w:spacing w:line="276" w:lineRule="auto"/>
              <w:jc w:val="center"/>
              <w:rPr>
                <w:b/>
                <w:i/>
                <w:iCs/>
                <w:sz w:val="20"/>
                <w:szCs w:val="20"/>
                <w:lang w:val="en-GB"/>
              </w:rPr>
            </w:pPr>
            <w:r w:rsidRPr="001E4C48">
              <w:rPr>
                <w:b/>
                <w:i/>
                <w:iCs/>
                <w:sz w:val="20"/>
                <w:szCs w:val="20"/>
                <w:lang w:val="en-GB"/>
              </w:rPr>
              <w:t>β                  p</w:t>
            </w:r>
          </w:p>
        </w:tc>
        <w:tc>
          <w:tcPr>
            <w:tcW w:w="1589" w:type="dxa"/>
            <w:gridSpan w:val="2"/>
            <w:tcBorders>
              <w:top w:val="single" w:sz="12" w:space="0" w:color="000000"/>
              <w:left w:val="single" w:sz="6" w:space="0" w:color="000000"/>
              <w:bottom w:val="single" w:sz="12" w:space="0" w:color="000000"/>
              <w:right w:val="single" w:sz="6" w:space="0" w:color="000000"/>
            </w:tcBorders>
          </w:tcPr>
          <w:p w:rsidR="000F2A90" w:rsidRPr="001E4C48" w:rsidRDefault="000F2A90" w:rsidP="005F34B4">
            <w:pPr>
              <w:spacing w:line="276" w:lineRule="auto"/>
              <w:jc w:val="center"/>
              <w:rPr>
                <w:b/>
                <w:i/>
                <w:iCs/>
                <w:sz w:val="20"/>
                <w:szCs w:val="20"/>
                <w:lang w:val="en-GB"/>
              </w:rPr>
            </w:pPr>
            <w:r w:rsidRPr="001E4C48">
              <w:rPr>
                <w:b/>
                <w:i/>
                <w:iCs/>
                <w:sz w:val="20"/>
                <w:szCs w:val="20"/>
                <w:lang w:val="en-GB"/>
              </w:rPr>
              <w:t>∆LVdP/dt</w:t>
            </w:r>
            <w:r w:rsidRPr="001E4C48">
              <w:rPr>
                <w:b/>
                <w:i/>
                <w:iCs/>
                <w:sz w:val="20"/>
                <w:szCs w:val="20"/>
                <w:vertAlign w:val="subscript"/>
                <w:lang w:val="en-GB"/>
              </w:rPr>
              <w:t>max</w:t>
            </w:r>
            <w:r w:rsidRPr="001E4C48">
              <w:rPr>
                <w:b/>
                <w:i/>
                <w:iCs/>
                <w:sz w:val="20"/>
                <w:szCs w:val="20"/>
                <w:lang w:val="en-GB"/>
              </w:rPr>
              <w:t xml:space="preserve"> BiV -  LV</w:t>
            </w:r>
          </w:p>
          <w:p w:rsidR="000F2A90" w:rsidRPr="001E4C48" w:rsidRDefault="000F2A90" w:rsidP="005F34B4">
            <w:pPr>
              <w:spacing w:line="276" w:lineRule="auto"/>
              <w:jc w:val="center"/>
              <w:rPr>
                <w:b/>
                <w:i/>
                <w:iCs/>
                <w:sz w:val="20"/>
                <w:szCs w:val="20"/>
                <w:lang w:val="en-GB"/>
              </w:rPr>
            </w:pPr>
          </w:p>
          <w:p w:rsidR="000F2A90" w:rsidRPr="001E4C48" w:rsidRDefault="000F2A90" w:rsidP="005F34B4">
            <w:pPr>
              <w:spacing w:line="276" w:lineRule="auto"/>
              <w:jc w:val="center"/>
              <w:rPr>
                <w:b/>
                <w:i/>
                <w:iCs/>
                <w:sz w:val="20"/>
                <w:szCs w:val="20"/>
                <w:lang w:val="en-GB"/>
              </w:rPr>
            </w:pPr>
            <w:r w:rsidRPr="001E4C48">
              <w:rPr>
                <w:b/>
                <w:i/>
                <w:iCs/>
                <w:sz w:val="20"/>
                <w:szCs w:val="20"/>
                <w:lang w:val="en-GB"/>
              </w:rPr>
              <w:t xml:space="preserve">Univariate </w:t>
            </w:r>
          </w:p>
          <w:p w:rsidR="000F2A90" w:rsidRPr="001E4C48" w:rsidRDefault="000F2A90" w:rsidP="005F34B4">
            <w:pPr>
              <w:spacing w:line="276" w:lineRule="auto"/>
              <w:jc w:val="center"/>
              <w:rPr>
                <w:b/>
                <w:i/>
                <w:iCs/>
                <w:sz w:val="20"/>
                <w:szCs w:val="20"/>
                <w:lang w:val="en-GB"/>
              </w:rPr>
            </w:pPr>
            <w:r w:rsidRPr="001E4C48">
              <w:rPr>
                <w:b/>
                <w:i/>
                <w:iCs/>
                <w:sz w:val="20"/>
                <w:szCs w:val="20"/>
                <w:lang w:val="en-GB"/>
              </w:rPr>
              <w:t>β                  p</w:t>
            </w:r>
          </w:p>
        </w:tc>
      </w:tr>
      <w:tr w:rsidR="000F2A90" w:rsidRPr="001E4C48" w:rsidTr="005F34B4">
        <w:trPr>
          <w:trHeight w:val="227"/>
        </w:trPr>
        <w:tc>
          <w:tcPr>
            <w:tcW w:w="1728" w:type="dxa"/>
            <w:tcBorders>
              <w:top w:val="nil"/>
              <w:left w:val="single" w:sz="6" w:space="0" w:color="000000"/>
              <w:right w:val="single" w:sz="6" w:space="0" w:color="000000"/>
            </w:tcBorders>
            <w:shd w:val="clear" w:color="auto" w:fill="auto"/>
          </w:tcPr>
          <w:p w:rsidR="000F2A90" w:rsidRPr="001E4C48" w:rsidRDefault="000F2A90" w:rsidP="005F34B4">
            <w:pPr>
              <w:spacing w:line="276" w:lineRule="auto"/>
              <w:jc w:val="both"/>
              <w:rPr>
                <w:sz w:val="20"/>
                <w:szCs w:val="20"/>
                <w:lang w:val="en-GB"/>
              </w:rPr>
            </w:pPr>
            <w:r w:rsidRPr="001E4C48">
              <w:rPr>
                <w:sz w:val="20"/>
                <w:szCs w:val="20"/>
                <w:lang w:val="en-GB"/>
              </w:rPr>
              <w:t>Isch</w:t>
            </w:r>
            <w:r w:rsidR="000B5ECE" w:rsidRPr="001E4C48">
              <w:rPr>
                <w:sz w:val="20"/>
                <w:szCs w:val="20"/>
                <w:lang w:val="en-GB"/>
              </w:rPr>
              <w:t>a</w:t>
            </w:r>
            <w:r w:rsidRPr="001E4C48">
              <w:rPr>
                <w:sz w:val="20"/>
                <w:szCs w:val="20"/>
                <w:lang w:val="en-GB"/>
              </w:rPr>
              <w:t>emic (n/y)</w:t>
            </w:r>
          </w:p>
        </w:tc>
        <w:tc>
          <w:tcPr>
            <w:tcW w:w="794" w:type="dxa"/>
            <w:tcBorders>
              <w:top w:val="nil"/>
              <w:left w:val="single" w:sz="6" w:space="0" w:color="000000"/>
            </w:tcBorders>
            <w:shd w:val="clear" w:color="auto" w:fill="auto"/>
          </w:tcPr>
          <w:p w:rsidR="000F2A90" w:rsidRPr="001E4C48" w:rsidRDefault="000F2A90" w:rsidP="005F34B4">
            <w:pPr>
              <w:spacing w:line="276" w:lineRule="auto"/>
              <w:jc w:val="center"/>
              <w:rPr>
                <w:sz w:val="20"/>
                <w:szCs w:val="20"/>
                <w:lang w:val="en-GB"/>
              </w:rPr>
            </w:pPr>
            <w:r w:rsidRPr="001E4C48">
              <w:rPr>
                <w:sz w:val="20"/>
                <w:szCs w:val="20"/>
                <w:lang w:val="en-GB"/>
              </w:rPr>
              <w:t>-1.43</w:t>
            </w:r>
          </w:p>
        </w:tc>
        <w:tc>
          <w:tcPr>
            <w:tcW w:w="794" w:type="dxa"/>
            <w:tcBorders>
              <w:top w:val="nil"/>
              <w:right w:val="single" w:sz="6" w:space="0" w:color="000000"/>
            </w:tcBorders>
            <w:shd w:val="clear" w:color="auto" w:fill="auto"/>
          </w:tcPr>
          <w:p w:rsidR="000F2A90" w:rsidRPr="001E4C48" w:rsidRDefault="000F2A90" w:rsidP="005F34B4">
            <w:pPr>
              <w:spacing w:line="276" w:lineRule="auto"/>
              <w:jc w:val="center"/>
              <w:rPr>
                <w:sz w:val="20"/>
                <w:szCs w:val="20"/>
                <w:lang w:val="en-GB"/>
              </w:rPr>
            </w:pPr>
            <w:r w:rsidRPr="001E4C48">
              <w:rPr>
                <w:sz w:val="20"/>
                <w:szCs w:val="20"/>
                <w:lang w:val="en-GB"/>
              </w:rPr>
              <w:t>0.55</w:t>
            </w:r>
          </w:p>
        </w:tc>
        <w:tc>
          <w:tcPr>
            <w:tcW w:w="794" w:type="dxa"/>
            <w:tcBorders>
              <w:top w:val="nil"/>
              <w:left w:val="single" w:sz="6" w:space="0" w:color="000000"/>
            </w:tcBorders>
            <w:shd w:val="clear" w:color="auto" w:fill="auto"/>
          </w:tcPr>
          <w:p w:rsidR="000F2A90" w:rsidRPr="001E4C48" w:rsidRDefault="000F2A90" w:rsidP="005F34B4">
            <w:pPr>
              <w:spacing w:line="276" w:lineRule="auto"/>
              <w:jc w:val="center"/>
              <w:rPr>
                <w:sz w:val="20"/>
                <w:szCs w:val="20"/>
                <w:lang w:val="en-GB"/>
              </w:rPr>
            </w:pPr>
          </w:p>
        </w:tc>
        <w:tc>
          <w:tcPr>
            <w:tcW w:w="794" w:type="dxa"/>
            <w:tcBorders>
              <w:top w:val="nil"/>
              <w:right w:val="single" w:sz="6" w:space="0" w:color="000000"/>
            </w:tcBorders>
            <w:shd w:val="clear" w:color="auto" w:fill="auto"/>
          </w:tcPr>
          <w:p w:rsidR="000F2A90" w:rsidRPr="001E4C48" w:rsidRDefault="000F2A90" w:rsidP="005F34B4">
            <w:pPr>
              <w:spacing w:line="276" w:lineRule="auto"/>
              <w:jc w:val="center"/>
              <w:rPr>
                <w:sz w:val="20"/>
                <w:szCs w:val="20"/>
                <w:lang w:val="en-GB"/>
              </w:rPr>
            </w:pPr>
          </w:p>
        </w:tc>
        <w:tc>
          <w:tcPr>
            <w:tcW w:w="794" w:type="dxa"/>
            <w:tcBorders>
              <w:top w:val="nil"/>
              <w:bottom w:val="nil"/>
              <w:right w:val="nil"/>
            </w:tcBorders>
          </w:tcPr>
          <w:p w:rsidR="000F2A90" w:rsidRPr="001E4C48" w:rsidRDefault="000F2A90" w:rsidP="005F34B4">
            <w:pPr>
              <w:spacing w:line="276" w:lineRule="auto"/>
              <w:jc w:val="center"/>
              <w:rPr>
                <w:sz w:val="20"/>
                <w:szCs w:val="20"/>
                <w:lang w:val="en-GB"/>
              </w:rPr>
            </w:pPr>
            <w:r w:rsidRPr="001E4C48">
              <w:rPr>
                <w:sz w:val="20"/>
                <w:szCs w:val="20"/>
                <w:lang w:val="en-GB"/>
              </w:rPr>
              <w:t>-6.1</w:t>
            </w:r>
          </w:p>
        </w:tc>
        <w:tc>
          <w:tcPr>
            <w:tcW w:w="794" w:type="dxa"/>
            <w:tcBorders>
              <w:top w:val="nil"/>
              <w:left w:val="nil"/>
              <w:bottom w:val="nil"/>
              <w:right w:val="single" w:sz="4" w:space="0" w:color="000000"/>
            </w:tcBorders>
          </w:tcPr>
          <w:p w:rsidR="000F2A90" w:rsidRPr="001E4C48" w:rsidRDefault="000F2A90" w:rsidP="005F34B4">
            <w:pPr>
              <w:spacing w:line="276" w:lineRule="auto"/>
              <w:jc w:val="center"/>
              <w:rPr>
                <w:sz w:val="20"/>
                <w:szCs w:val="20"/>
                <w:lang w:val="en-GB"/>
              </w:rPr>
            </w:pPr>
            <w:r w:rsidRPr="001E4C48">
              <w:rPr>
                <w:sz w:val="20"/>
                <w:szCs w:val="20"/>
                <w:lang w:val="en-GB"/>
              </w:rPr>
              <w:t>0.11</w:t>
            </w:r>
          </w:p>
        </w:tc>
        <w:tc>
          <w:tcPr>
            <w:tcW w:w="795" w:type="dxa"/>
            <w:tcBorders>
              <w:top w:val="nil"/>
              <w:left w:val="single" w:sz="4" w:space="0" w:color="000000"/>
              <w:bottom w:val="nil"/>
              <w:right w:val="nil"/>
            </w:tcBorders>
          </w:tcPr>
          <w:p w:rsidR="000F2A90" w:rsidRPr="001E4C48" w:rsidRDefault="000F2A90" w:rsidP="005F34B4">
            <w:pPr>
              <w:spacing w:line="276" w:lineRule="auto"/>
              <w:jc w:val="center"/>
              <w:rPr>
                <w:sz w:val="20"/>
                <w:szCs w:val="20"/>
                <w:lang w:val="en-GB"/>
              </w:rPr>
            </w:pPr>
          </w:p>
        </w:tc>
        <w:tc>
          <w:tcPr>
            <w:tcW w:w="794" w:type="dxa"/>
            <w:tcBorders>
              <w:top w:val="nil"/>
              <w:left w:val="nil"/>
              <w:bottom w:val="nil"/>
              <w:right w:val="single" w:sz="4" w:space="0" w:color="000000"/>
            </w:tcBorders>
          </w:tcPr>
          <w:p w:rsidR="000F2A90" w:rsidRPr="001E4C48" w:rsidRDefault="000F2A90" w:rsidP="005F34B4">
            <w:pPr>
              <w:spacing w:line="276" w:lineRule="auto"/>
              <w:jc w:val="center"/>
              <w:rPr>
                <w:sz w:val="20"/>
                <w:szCs w:val="20"/>
                <w:lang w:val="en-GB"/>
              </w:rPr>
            </w:pPr>
          </w:p>
        </w:tc>
        <w:tc>
          <w:tcPr>
            <w:tcW w:w="794" w:type="dxa"/>
            <w:tcBorders>
              <w:top w:val="nil"/>
              <w:left w:val="single" w:sz="6" w:space="0" w:color="000000"/>
              <w:bottom w:val="nil"/>
              <w:right w:val="nil"/>
            </w:tcBorders>
          </w:tcPr>
          <w:p w:rsidR="000F2A90" w:rsidRPr="001E4C48" w:rsidRDefault="000F2A90" w:rsidP="005F34B4">
            <w:pPr>
              <w:spacing w:line="276" w:lineRule="auto"/>
              <w:jc w:val="center"/>
              <w:rPr>
                <w:sz w:val="20"/>
                <w:szCs w:val="20"/>
                <w:lang w:val="en-GB"/>
              </w:rPr>
            </w:pPr>
            <w:r w:rsidRPr="001E4C48">
              <w:rPr>
                <w:sz w:val="20"/>
                <w:szCs w:val="20"/>
                <w:lang w:val="en-GB"/>
              </w:rPr>
              <w:t>-8.50</w:t>
            </w:r>
          </w:p>
        </w:tc>
        <w:tc>
          <w:tcPr>
            <w:tcW w:w="794" w:type="dxa"/>
            <w:tcBorders>
              <w:top w:val="nil"/>
              <w:left w:val="nil"/>
              <w:bottom w:val="nil"/>
              <w:right w:val="single" w:sz="6" w:space="0" w:color="000000"/>
            </w:tcBorders>
          </w:tcPr>
          <w:p w:rsidR="000F2A90" w:rsidRPr="001E4C48" w:rsidRDefault="000F2A90" w:rsidP="005F34B4">
            <w:pPr>
              <w:spacing w:line="276" w:lineRule="auto"/>
              <w:jc w:val="center"/>
              <w:rPr>
                <w:sz w:val="20"/>
                <w:szCs w:val="20"/>
                <w:lang w:val="en-GB"/>
              </w:rPr>
            </w:pPr>
            <w:r w:rsidRPr="001E4C48">
              <w:rPr>
                <w:sz w:val="20"/>
                <w:szCs w:val="20"/>
                <w:lang w:val="en-GB"/>
              </w:rPr>
              <w:t>0.17</w:t>
            </w:r>
          </w:p>
        </w:tc>
        <w:tc>
          <w:tcPr>
            <w:tcW w:w="794" w:type="dxa"/>
            <w:tcBorders>
              <w:top w:val="nil"/>
              <w:left w:val="nil"/>
              <w:bottom w:val="nil"/>
              <w:right w:val="nil"/>
            </w:tcBorders>
          </w:tcPr>
          <w:p w:rsidR="000F2A90" w:rsidRPr="001E4C48" w:rsidRDefault="000F2A90" w:rsidP="005F34B4">
            <w:pPr>
              <w:spacing w:line="276" w:lineRule="auto"/>
              <w:jc w:val="center"/>
              <w:rPr>
                <w:sz w:val="20"/>
                <w:szCs w:val="20"/>
                <w:lang w:val="en-GB"/>
              </w:rPr>
            </w:pPr>
          </w:p>
        </w:tc>
        <w:tc>
          <w:tcPr>
            <w:tcW w:w="794" w:type="dxa"/>
            <w:tcBorders>
              <w:top w:val="nil"/>
              <w:left w:val="nil"/>
              <w:bottom w:val="nil"/>
              <w:right w:val="single" w:sz="6" w:space="0" w:color="000000"/>
            </w:tcBorders>
          </w:tcPr>
          <w:p w:rsidR="000F2A90" w:rsidRPr="001E4C48" w:rsidRDefault="000F2A90" w:rsidP="005F34B4">
            <w:pPr>
              <w:spacing w:line="276" w:lineRule="auto"/>
              <w:jc w:val="center"/>
              <w:rPr>
                <w:sz w:val="20"/>
                <w:szCs w:val="20"/>
                <w:lang w:val="en-GB"/>
              </w:rPr>
            </w:pPr>
          </w:p>
        </w:tc>
        <w:tc>
          <w:tcPr>
            <w:tcW w:w="794" w:type="dxa"/>
            <w:tcBorders>
              <w:top w:val="single" w:sz="12" w:space="0" w:color="000000"/>
              <w:left w:val="nil"/>
              <w:bottom w:val="nil"/>
              <w:right w:val="nil"/>
            </w:tcBorders>
          </w:tcPr>
          <w:p w:rsidR="000F2A90" w:rsidRPr="001E4C48" w:rsidRDefault="000F2A90" w:rsidP="005F34B4">
            <w:pPr>
              <w:spacing w:line="276" w:lineRule="auto"/>
              <w:jc w:val="center"/>
              <w:rPr>
                <w:sz w:val="20"/>
                <w:szCs w:val="20"/>
                <w:lang w:val="en-GB"/>
              </w:rPr>
            </w:pPr>
            <w:r w:rsidRPr="001E4C48">
              <w:rPr>
                <w:sz w:val="20"/>
                <w:szCs w:val="20"/>
                <w:lang w:val="en-GB"/>
              </w:rPr>
              <w:t>-2.41</w:t>
            </w:r>
          </w:p>
        </w:tc>
        <w:tc>
          <w:tcPr>
            <w:tcW w:w="795" w:type="dxa"/>
            <w:tcBorders>
              <w:top w:val="single" w:sz="12" w:space="0" w:color="000000"/>
              <w:left w:val="nil"/>
              <w:bottom w:val="nil"/>
              <w:right w:val="single" w:sz="6" w:space="0" w:color="000000"/>
            </w:tcBorders>
          </w:tcPr>
          <w:p w:rsidR="000F2A90" w:rsidRPr="001E4C48" w:rsidRDefault="000F2A90" w:rsidP="005F34B4">
            <w:pPr>
              <w:spacing w:line="276" w:lineRule="auto"/>
              <w:jc w:val="center"/>
              <w:rPr>
                <w:sz w:val="20"/>
                <w:szCs w:val="20"/>
                <w:lang w:val="en-GB"/>
              </w:rPr>
            </w:pPr>
            <w:r w:rsidRPr="001E4C48">
              <w:rPr>
                <w:sz w:val="20"/>
                <w:szCs w:val="20"/>
                <w:lang w:val="en-GB"/>
              </w:rPr>
              <w:t>0.62</w:t>
            </w:r>
          </w:p>
        </w:tc>
      </w:tr>
      <w:tr w:rsidR="000F2A90" w:rsidRPr="001E4C48" w:rsidTr="005F34B4">
        <w:trPr>
          <w:trHeight w:val="227"/>
        </w:trPr>
        <w:tc>
          <w:tcPr>
            <w:tcW w:w="1728" w:type="dxa"/>
            <w:tcBorders>
              <w:top w:val="nil"/>
              <w:left w:val="single" w:sz="6" w:space="0" w:color="000000"/>
              <w:right w:val="single" w:sz="6" w:space="0" w:color="000000"/>
            </w:tcBorders>
            <w:shd w:val="clear" w:color="auto" w:fill="auto"/>
          </w:tcPr>
          <w:p w:rsidR="000F2A90" w:rsidRPr="001E4C48" w:rsidRDefault="00301133" w:rsidP="00301133">
            <w:pPr>
              <w:spacing w:line="276" w:lineRule="auto"/>
              <w:rPr>
                <w:sz w:val="20"/>
                <w:szCs w:val="20"/>
                <w:lang w:val="en-GB"/>
              </w:rPr>
            </w:pPr>
            <w:r w:rsidRPr="001E4C48">
              <w:rPr>
                <w:sz w:val="20"/>
                <w:szCs w:val="20"/>
                <w:lang w:val="en-GB"/>
              </w:rPr>
              <w:t>Stringent</w:t>
            </w:r>
            <w:r w:rsidR="000F2A90" w:rsidRPr="001E4C48">
              <w:rPr>
                <w:sz w:val="20"/>
                <w:szCs w:val="20"/>
                <w:lang w:val="en-GB"/>
              </w:rPr>
              <w:t xml:space="preserve"> LBBB (n/y)</w:t>
            </w:r>
          </w:p>
        </w:tc>
        <w:tc>
          <w:tcPr>
            <w:tcW w:w="794" w:type="dxa"/>
            <w:tcBorders>
              <w:top w:val="nil"/>
              <w:left w:val="single" w:sz="6" w:space="0" w:color="000000"/>
            </w:tcBorders>
            <w:shd w:val="clear" w:color="auto" w:fill="auto"/>
          </w:tcPr>
          <w:p w:rsidR="000F2A90" w:rsidRPr="001E4C48" w:rsidRDefault="000F2A90" w:rsidP="005F34B4">
            <w:pPr>
              <w:spacing w:line="276" w:lineRule="auto"/>
              <w:jc w:val="center"/>
              <w:rPr>
                <w:sz w:val="20"/>
                <w:szCs w:val="20"/>
                <w:lang w:val="en-GB"/>
              </w:rPr>
            </w:pPr>
            <w:r w:rsidRPr="001E4C48">
              <w:rPr>
                <w:sz w:val="20"/>
                <w:szCs w:val="20"/>
                <w:lang w:val="en-GB"/>
              </w:rPr>
              <w:t>7.48</w:t>
            </w:r>
          </w:p>
        </w:tc>
        <w:tc>
          <w:tcPr>
            <w:tcW w:w="794" w:type="dxa"/>
            <w:tcBorders>
              <w:top w:val="nil"/>
              <w:right w:val="single" w:sz="6" w:space="0" w:color="000000"/>
            </w:tcBorders>
            <w:shd w:val="clear" w:color="auto" w:fill="auto"/>
          </w:tcPr>
          <w:p w:rsidR="000F2A90" w:rsidRPr="001E4C48" w:rsidRDefault="000F2A90" w:rsidP="005F34B4">
            <w:pPr>
              <w:spacing w:line="276" w:lineRule="auto"/>
              <w:jc w:val="center"/>
              <w:rPr>
                <w:sz w:val="20"/>
                <w:szCs w:val="20"/>
                <w:lang w:val="en-GB"/>
              </w:rPr>
            </w:pPr>
            <w:r w:rsidRPr="001E4C48">
              <w:rPr>
                <w:sz w:val="20"/>
                <w:szCs w:val="20"/>
                <w:lang w:val="en-GB"/>
              </w:rPr>
              <w:t>&lt;0.01</w:t>
            </w:r>
          </w:p>
        </w:tc>
        <w:tc>
          <w:tcPr>
            <w:tcW w:w="794" w:type="dxa"/>
            <w:tcBorders>
              <w:top w:val="nil"/>
              <w:left w:val="single" w:sz="6" w:space="0" w:color="000000"/>
            </w:tcBorders>
            <w:shd w:val="clear" w:color="auto" w:fill="auto"/>
          </w:tcPr>
          <w:p w:rsidR="000F2A90" w:rsidRPr="001E4C48" w:rsidRDefault="000F2A90" w:rsidP="005F34B4">
            <w:pPr>
              <w:spacing w:line="276" w:lineRule="auto"/>
              <w:jc w:val="center"/>
              <w:rPr>
                <w:sz w:val="20"/>
                <w:szCs w:val="20"/>
                <w:lang w:val="en-GB"/>
              </w:rPr>
            </w:pPr>
            <w:r w:rsidRPr="001E4C48">
              <w:rPr>
                <w:sz w:val="20"/>
                <w:szCs w:val="20"/>
                <w:lang w:val="en-GB"/>
              </w:rPr>
              <w:t>6.87</w:t>
            </w:r>
          </w:p>
        </w:tc>
        <w:tc>
          <w:tcPr>
            <w:tcW w:w="794" w:type="dxa"/>
            <w:tcBorders>
              <w:top w:val="nil"/>
              <w:right w:val="single" w:sz="6" w:space="0" w:color="000000"/>
            </w:tcBorders>
            <w:shd w:val="clear" w:color="auto" w:fill="auto"/>
          </w:tcPr>
          <w:p w:rsidR="000F2A90" w:rsidRPr="001E4C48" w:rsidRDefault="000F2A90" w:rsidP="005F34B4">
            <w:pPr>
              <w:spacing w:line="276" w:lineRule="auto"/>
              <w:jc w:val="center"/>
              <w:rPr>
                <w:sz w:val="20"/>
                <w:szCs w:val="20"/>
                <w:lang w:val="en-GB"/>
              </w:rPr>
            </w:pPr>
            <w:r w:rsidRPr="001E4C48">
              <w:rPr>
                <w:sz w:val="20"/>
                <w:szCs w:val="20"/>
                <w:lang w:val="en-GB"/>
              </w:rPr>
              <w:t>&lt;0.01</w:t>
            </w:r>
          </w:p>
        </w:tc>
        <w:tc>
          <w:tcPr>
            <w:tcW w:w="794" w:type="dxa"/>
            <w:tcBorders>
              <w:top w:val="nil"/>
              <w:bottom w:val="nil"/>
              <w:right w:val="nil"/>
            </w:tcBorders>
          </w:tcPr>
          <w:p w:rsidR="000F2A90" w:rsidRPr="001E4C48" w:rsidRDefault="000F2A90" w:rsidP="005F34B4">
            <w:pPr>
              <w:spacing w:line="276" w:lineRule="auto"/>
              <w:jc w:val="center"/>
              <w:rPr>
                <w:sz w:val="20"/>
                <w:szCs w:val="20"/>
                <w:lang w:val="en-GB"/>
              </w:rPr>
            </w:pPr>
            <w:r w:rsidRPr="001E4C48">
              <w:rPr>
                <w:sz w:val="20"/>
                <w:szCs w:val="20"/>
                <w:lang w:val="en-GB"/>
              </w:rPr>
              <w:t>12.21</w:t>
            </w:r>
          </w:p>
        </w:tc>
        <w:tc>
          <w:tcPr>
            <w:tcW w:w="794" w:type="dxa"/>
            <w:tcBorders>
              <w:top w:val="nil"/>
              <w:left w:val="nil"/>
              <w:bottom w:val="nil"/>
              <w:right w:val="single" w:sz="4" w:space="0" w:color="000000"/>
            </w:tcBorders>
          </w:tcPr>
          <w:p w:rsidR="000F2A90" w:rsidRPr="001E4C48" w:rsidRDefault="000F2A90" w:rsidP="005F34B4">
            <w:pPr>
              <w:spacing w:line="276" w:lineRule="auto"/>
              <w:jc w:val="center"/>
              <w:rPr>
                <w:sz w:val="20"/>
                <w:szCs w:val="20"/>
                <w:lang w:val="en-GB"/>
              </w:rPr>
            </w:pPr>
            <w:r w:rsidRPr="001E4C48">
              <w:rPr>
                <w:sz w:val="20"/>
                <w:szCs w:val="20"/>
                <w:lang w:val="en-GB"/>
              </w:rPr>
              <w:t>&lt;0.01</w:t>
            </w:r>
          </w:p>
        </w:tc>
        <w:tc>
          <w:tcPr>
            <w:tcW w:w="795" w:type="dxa"/>
            <w:tcBorders>
              <w:top w:val="nil"/>
              <w:left w:val="single" w:sz="4" w:space="0" w:color="000000"/>
              <w:bottom w:val="nil"/>
              <w:right w:val="nil"/>
            </w:tcBorders>
          </w:tcPr>
          <w:p w:rsidR="000F2A90" w:rsidRPr="001E4C48" w:rsidRDefault="000F2A90" w:rsidP="005F34B4">
            <w:pPr>
              <w:spacing w:line="276" w:lineRule="auto"/>
              <w:jc w:val="center"/>
              <w:rPr>
                <w:sz w:val="20"/>
                <w:szCs w:val="20"/>
                <w:lang w:val="en-GB"/>
              </w:rPr>
            </w:pPr>
            <w:r w:rsidRPr="001E4C48">
              <w:rPr>
                <w:sz w:val="20"/>
                <w:szCs w:val="20"/>
                <w:lang w:val="en-GB"/>
              </w:rPr>
              <w:t>7.46</w:t>
            </w:r>
          </w:p>
        </w:tc>
        <w:tc>
          <w:tcPr>
            <w:tcW w:w="794" w:type="dxa"/>
            <w:tcBorders>
              <w:top w:val="nil"/>
              <w:left w:val="nil"/>
              <w:bottom w:val="nil"/>
              <w:right w:val="single" w:sz="4" w:space="0" w:color="000000"/>
            </w:tcBorders>
          </w:tcPr>
          <w:p w:rsidR="000F2A90" w:rsidRPr="001E4C48" w:rsidRDefault="000F2A90" w:rsidP="005F34B4">
            <w:pPr>
              <w:spacing w:line="276" w:lineRule="auto"/>
              <w:jc w:val="center"/>
              <w:rPr>
                <w:sz w:val="20"/>
                <w:szCs w:val="20"/>
                <w:lang w:val="en-GB"/>
              </w:rPr>
            </w:pPr>
            <w:r w:rsidRPr="001E4C48">
              <w:rPr>
                <w:sz w:val="20"/>
                <w:szCs w:val="20"/>
                <w:lang w:val="en-GB"/>
              </w:rPr>
              <w:t>0.24</w:t>
            </w:r>
          </w:p>
        </w:tc>
        <w:tc>
          <w:tcPr>
            <w:tcW w:w="794" w:type="dxa"/>
            <w:tcBorders>
              <w:top w:val="nil"/>
              <w:left w:val="single" w:sz="6" w:space="0" w:color="000000"/>
              <w:bottom w:val="nil"/>
              <w:right w:val="nil"/>
            </w:tcBorders>
          </w:tcPr>
          <w:p w:rsidR="000F2A90" w:rsidRPr="001E4C48" w:rsidRDefault="000F2A90" w:rsidP="005F34B4">
            <w:pPr>
              <w:spacing w:line="276" w:lineRule="auto"/>
              <w:jc w:val="center"/>
              <w:rPr>
                <w:sz w:val="20"/>
                <w:szCs w:val="20"/>
                <w:lang w:val="en-GB"/>
              </w:rPr>
            </w:pPr>
            <w:r w:rsidRPr="001E4C48">
              <w:rPr>
                <w:sz w:val="20"/>
                <w:szCs w:val="20"/>
                <w:lang w:val="en-GB"/>
              </w:rPr>
              <w:t>14.92</w:t>
            </w:r>
          </w:p>
        </w:tc>
        <w:tc>
          <w:tcPr>
            <w:tcW w:w="794" w:type="dxa"/>
            <w:tcBorders>
              <w:top w:val="nil"/>
              <w:left w:val="nil"/>
              <w:bottom w:val="nil"/>
              <w:right w:val="single" w:sz="6" w:space="0" w:color="000000"/>
            </w:tcBorders>
          </w:tcPr>
          <w:p w:rsidR="000F2A90" w:rsidRPr="001E4C48" w:rsidRDefault="000F2A90" w:rsidP="005F34B4">
            <w:pPr>
              <w:spacing w:line="276" w:lineRule="auto"/>
              <w:jc w:val="center"/>
              <w:rPr>
                <w:sz w:val="20"/>
                <w:szCs w:val="20"/>
                <w:lang w:val="en-GB"/>
              </w:rPr>
            </w:pPr>
            <w:r w:rsidRPr="001E4C48">
              <w:rPr>
                <w:sz w:val="20"/>
                <w:szCs w:val="20"/>
                <w:lang w:val="en-GB"/>
              </w:rPr>
              <w:t>0.02</w:t>
            </w:r>
          </w:p>
        </w:tc>
        <w:tc>
          <w:tcPr>
            <w:tcW w:w="794" w:type="dxa"/>
            <w:tcBorders>
              <w:top w:val="nil"/>
              <w:left w:val="nil"/>
              <w:bottom w:val="nil"/>
              <w:right w:val="nil"/>
            </w:tcBorders>
          </w:tcPr>
          <w:p w:rsidR="000F2A90" w:rsidRPr="001E4C48" w:rsidRDefault="000F2A90" w:rsidP="005F34B4">
            <w:pPr>
              <w:spacing w:line="276" w:lineRule="auto"/>
              <w:jc w:val="center"/>
              <w:rPr>
                <w:sz w:val="20"/>
                <w:szCs w:val="20"/>
                <w:lang w:val="en-GB"/>
              </w:rPr>
            </w:pPr>
            <w:r w:rsidRPr="001E4C48">
              <w:rPr>
                <w:sz w:val="20"/>
                <w:szCs w:val="20"/>
                <w:lang w:val="en-GB"/>
              </w:rPr>
              <w:t>8.77</w:t>
            </w:r>
          </w:p>
        </w:tc>
        <w:tc>
          <w:tcPr>
            <w:tcW w:w="794" w:type="dxa"/>
            <w:tcBorders>
              <w:top w:val="nil"/>
              <w:left w:val="nil"/>
              <w:bottom w:val="nil"/>
              <w:right w:val="single" w:sz="6" w:space="0" w:color="000000"/>
            </w:tcBorders>
          </w:tcPr>
          <w:p w:rsidR="000F2A90" w:rsidRPr="001E4C48" w:rsidRDefault="000F2A90" w:rsidP="005F34B4">
            <w:pPr>
              <w:spacing w:line="276" w:lineRule="auto"/>
              <w:jc w:val="center"/>
              <w:rPr>
                <w:sz w:val="20"/>
                <w:szCs w:val="20"/>
                <w:lang w:val="en-GB"/>
              </w:rPr>
            </w:pPr>
            <w:r w:rsidRPr="001E4C48">
              <w:rPr>
                <w:sz w:val="20"/>
                <w:szCs w:val="20"/>
                <w:lang w:val="en-GB"/>
              </w:rPr>
              <w:t>0.30</w:t>
            </w:r>
          </w:p>
        </w:tc>
        <w:tc>
          <w:tcPr>
            <w:tcW w:w="794" w:type="dxa"/>
            <w:tcBorders>
              <w:top w:val="nil"/>
              <w:left w:val="nil"/>
              <w:bottom w:val="nil"/>
              <w:right w:val="nil"/>
            </w:tcBorders>
          </w:tcPr>
          <w:p w:rsidR="000F2A90" w:rsidRPr="001E4C48" w:rsidRDefault="000F2A90" w:rsidP="005F34B4">
            <w:pPr>
              <w:spacing w:line="276" w:lineRule="auto"/>
              <w:jc w:val="center"/>
              <w:rPr>
                <w:sz w:val="20"/>
                <w:szCs w:val="20"/>
                <w:lang w:val="en-GB"/>
              </w:rPr>
            </w:pPr>
            <w:r w:rsidRPr="001E4C48">
              <w:rPr>
                <w:sz w:val="20"/>
                <w:szCs w:val="20"/>
                <w:lang w:val="en-GB"/>
              </w:rPr>
              <w:t>2.72</w:t>
            </w:r>
          </w:p>
        </w:tc>
        <w:tc>
          <w:tcPr>
            <w:tcW w:w="795" w:type="dxa"/>
            <w:tcBorders>
              <w:top w:val="nil"/>
              <w:left w:val="nil"/>
              <w:bottom w:val="nil"/>
              <w:right w:val="single" w:sz="6" w:space="0" w:color="000000"/>
            </w:tcBorders>
          </w:tcPr>
          <w:p w:rsidR="000F2A90" w:rsidRPr="001E4C48" w:rsidRDefault="000F2A90" w:rsidP="005F34B4">
            <w:pPr>
              <w:spacing w:line="276" w:lineRule="auto"/>
              <w:jc w:val="center"/>
              <w:rPr>
                <w:sz w:val="20"/>
                <w:szCs w:val="20"/>
                <w:lang w:val="en-GB"/>
              </w:rPr>
            </w:pPr>
            <w:r w:rsidRPr="001E4C48">
              <w:rPr>
                <w:sz w:val="20"/>
                <w:szCs w:val="20"/>
                <w:lang w:val="en-GB"/>
              </w:rPr>
              <w:t>0.60</w:t>
            </w:r>
          </w:p>
        </w:tc>
      </w:tr>
      <w:tr w:rsidR="000F2A90" w:rsidRPr="001E4C48" w:rsidTr="005F34B4">
        <w:trPr>
          <w:trHeight w:val="227"/>
        </w:trPr>
        <w:tc>
          <w:tcPr>
            <w:tcW w:w="1728" w:type="dxa"/>
            <w:tcBorders>
              <w:left w:val="single" w:sz="6" w:space="0" w:color="000000"/>
              <w:right w:val="single" w:sz="6" w:space="0" w:color="000000"/>
            </w:tcBorders>
            <w:shd w:val="clear" w:color="auto" w:fill="auto"/>
          </w:tcPr>
          <w:p w:rsidR="000F2A90" w:rsidRPr="001E4C48" w:rsidRDefault="000B5ECE" w:rsidP="005F34B4">
            <w:pPr>
              <w:spacing w:line="276" w:lineRule="auto"/>
              <w:jc w:val="both"/>
              <w:rPr>
                <w:sz w:val="20"/>
                <w:szCs w:val="20"/>
                <w:lang w:val="en-GB"/>
              </w:rPr>
            </w:pPr>
            <w:r w:rsidRPr="001E4C48">
              <w:rPr>
                <w:sz w:val="20"/>
                <w:szCs w:val="20"/>
                <w:lang w:val="en-GB"/>
              </w:rPr>
              <w:t>PQ</w:t>
            </w:r>
            <w:r w:rsidR="000F5DEB">
              <w:rPr>
                <w:sz w:val="20"/>
                <w:szCs w:val="20"/>
                <w:lang w:val="en-GB"/>
              </w:rPr>
              <w:t>-</w:t>
            </w:r>
            <w:r w:rsidR="000F2A90" w:rsidRPr="001E4C48">
              <w:rPr>
                <w:sz w:val="20"/>
                <w:szCs w:val="20"/>
                <w:lang w:val="en-GB"/>
              </w:rPr>
              <w:t>time (ms)</w:t>
            </w:r>
          </w:p>
        </w:tc>
        <w:tc>
          <w:tcPr>
            <w:tcW w:w="794" w:type="dxa"/>
            <w:tcBorders>
              <w:left w:val="single" w:sz="6" w:space="0" w:color="000000"/>
            </w:tcBorders>
            <w:shd w:val="clear" w:color="auto" w:fill="auto"/>
          </w:tcPr>
          <w:p w:rsidR="000F2A90" w:rsidRPr="001E4C48" w:rsidRDefault="000F2A90" w:rsidP="005F34B4">
            <w:pPr>
              <w:spacing w:line="276" w:lineRule="auto"/>
              <w:jc w:val="center"/>
              <w:rPr>
                <w:sz w:val="20"/>
                <w:szCs w:val="20"/>
                <w:lang w:val="en-GB"/>
              </w:rPr>
            </w:pPr>
            <w:r w:rsidRPr="001E4C48">
              <w:rPr>
                <w:sz w:val="20"/>
                <w:szCs w:val="20"/>
                <w:lang w:val="en-GB"/>
              </w:rPr>
              <w:t>&lt;-0.01</w:t>
            </w:r>
          </w:p>
        </w:tc>
        <w:tc>
          <w:tcPr>
            <w:tcW w:w="794" w:type="dxa"/>
            <w:tcBorders>
              <w:right w:val="single" w:sz="6" w:space="0" w:color="000000"/>
            </w:tcBorders>
            <w:shd w:val="clear" w:color="auto" w:fill="auto"/>
          </w:tcPr>
          <w:p w:rsidR="000F2A90" w:rsidRPr="001E4C48" w:rsidRDefault="000F2A90" w:rsidP="005F34B4">
            <w:pPr>
              <w:spacing w:line="276" w:lineRule="auto"/>
              <w:jc w:val="center"/>
              <w:rPr>
                <w:sz w:val="20"/>
                <w:szCs w:val="20"/>
                <w:lang w:val="en-GB"/>
              </w:rPr>
            </w:pPr>
            <w:r w:rsidRPr="001E4C48">
              <w:rPr>
                <w:sz w:val="20"/>
                <w:szCs w:val="20"/>
                <w:lang w:val="en-GB"/>
              </w:rPr>
              <w:t>0.95</w:t>
            </w:r>
          </w:p>
        </w:tc>
        <w:tc>
          <w:tcPr>
            <w:tcW w:w="794" w:type="dxa"/>
            <w:tcBorders>
              <w:left w:val="single" w:sz="6" w:space="0" w:color="000000"/>
            </w:tcBorders>
            <w:shd w:val="clear" w:color="auto" w:fill="auto"/>
          </w:tcPr>
          <w:p w:rsidR="000F2A90" w:rsidRPr="001E4C48" w:rsidRDefault="000F2A90" w:rsidP="005F34B4">
            <w:pPr>
              <w:spacing w:line="276" w:lineRule="auto"/>
              <w:jc w:val="center"/>
              <w:rPr>
                <w:sz w:val="20"/>
                <w:szCs w:val="20"/>
                <w:lang w:val="en-GB"/>
              </w:rPr>
            </w:pPr>
          </w:p>
        </w:tc>
        <w:tc>
          <w:tcPr>
            <w:tcW w:w="794" w:type="dxa"/>
            <w:tcBorders>
              <w:right w:val="single" w:sz="6" w:space="0" w:color="000000"/>
            </w:tcBorders>
            <w:shd w:val="clear" w:color="auto" w:fill="auto"/>
          </w:tcPr>
          <w:p w:rsidR="000F2A90" w:rsidRPr="001E4C48" w:rsidRDefault="000F2A90" w:rsidP="005F34B4">
            <w:pPr>
              <w:spacing w:line="276" w:lineRule="auto"/>
              <w:jc w:val="center"/>
              <w:rPr>
                <w:sz w:val="20"/>
                <w:szCs w:val="20"/>
                <w:lang w:val="en-GB"/>
              </w:rPr>
            </w:pPr>
          </w:p>
        </w:tc>
        <w:tc>
          <w:tcPr>
            <w:tcW w:w="794" w:type="dxa"/>
            <w:tcBorders>
              <w:top w:val="nil"/>
              <w:bottom w:val="nil"/>
              <w:right w:val="nil"/>
            </w:tcBorders>
          </w:tcPr>
          <w:p w:rsidR="000F2A90" w:rsidRPr="001E4C48" w:rsidRDefault="000F2A90" w:rsidP="005F34B4">
            <w:pPr>
              <w:spacing w:line="276" w:lineRule="auto"/>
              <w:jc w:val="center"/>
              <w:rPr>
                <w:sz w:val="20"/>
                <w:szCs w:val="20"/>
                <w:lang w:val="en-GB"/>
              </w:rPr>
            </w:pPr>
            <w:r w:rsidRPr="001E4C48">
              <w:rPr>
                <w:sz w:val="20"/>
                <w:szCs w:val="20"/>
                <w:lang w:val="en-GB"/>
              </w:rPr>
              <w:t>-0.02</w:t>
            </w:r>
          </w:p>
        </w:tc>
        <w:tc>
          <w:tcPr>
            <w:tcW w:w="794" w:type="dxa"/>
            <w:tcBorders>
              <w:top w:val="nil"/>
              <w:left w:val="nil"/>
              <w:bottom w:val="nil"/>
              <w:right w:val="single" w:sz="4" w:space="0" w:color="000000"/>
            </w:tcBorders>
          </w:tcPr>
          <w:p w:rsidR="000F2A90" w:rsidRPr="001E4C48" w:rsidRDefault="000F2A90" w:rsidP="005F34B4">
            <w:pPr>
              <w:spacing w:line="276" w:lineRule="auto"/>
              <w:jc w:val="center"/>
              <w:rPr>
                <w:sz w:val="20"/>
                <w:szCs w:val="20"/>
                <w:lang w:val="en-GB"/>
              </w:rPr>
            </w:pPr>
            <w:r w:rsidRPr="001E4C48">
              <w:rPr>
                <w:sz w:val="20"/>
                <w:szCs w:val="20"/>
                <w:lang w:val="en-GB"/>
              </w:rPr>
              <w:t>0.71</w:t>
            </w:r>
          </w:p>
        </w:tc>
        <w:tc>
          <w:tcPr>
            <w:tcW w:w="795" w:type="dxa"/>
            <w:tcBorders>
              <w:top w:val="nil"/>
              <w:left w:val="single" w:sz="4" w:space="0" w:color="000000"/>
              <w:bottom w:val="nil"/>
              <w:right w:val="nil"/>
            </w:tcBorders>
          </w:tcPr>
          <w:p w:rsidR="000F2A90" w:rsidRPr="001E4C48" w:rsidRDefault="000F2A90" w:rsidP="005F34B4">
            <w:pPr>
              <w:spacing w:line="276" w:lineRule="auto"/>
              <w:jc w:val="center"/>
              <w:rPr>
                <w:sz w:val="20"/>
                <w:szCs w:val="20"/>
                <w:lang w:val="en-GB"/>
              </w:rPr>
            </w:pPr>
          </w:p>
        </w:tc>
        <w:tc>
          <w:tcPr>
            <w:tcW w:w="794" w:type="dxa"/>
            <w:tcBorders>
              <w:top w:val="nil"/>
              <w:left w:val="nil"/>
              <w:bottom w:val="nil"/>
              <w:right w:val="single" w:sz="4" w:space="0" w:color="000000"/>
            </w:tcBorders>
          </w:tcPr>
          <w:p w:rsidR="000F2A90" w:rsidRPr="001E4C48" w:rsidRDefault="000F2A90" w:rsidP="005F34B4">
            <w:pPr>
              <w:spacing w:line="276" w:lineRule="auto"/>
              <w:jc w:val="center"/>
              <w:rPr>
                <w:sz w:val="20"/>
                <w:szCs w:val="20"/>
                <w:lang w:val="en-GB"/>
              </w:rPr>
            </w:pPr>
          </w:p>
        </w:tc>
        <w:tc>
          <w:tcPr>
            <w:tcW w:w="794" w:type="dxa"/>
            <w:tcBorders>
              <w:top w:val="nil"/>
              <w:left w:val="single" w:sz="6" w:space="0" w:color="000000"/>
              <w:bottom w:val="nil"/>
              <w:right w:val="nil"/>
            </w:tcBorders>
          </w:tcPr>
          <w:p w:rsidR="000F2A90" w:rsidRPr="001E4C48" w:rsidRDefault="000F2A90" w:rsidP="005F34B4">
            <w:pPr>
              <w:spacing w:line="276" w:lineRule="auto"/>
              <w:jc w:val="center"/>
              <w:rPr>
                <w:sz w:val="20"/>
                <w:szCs w:val="20"/>
                <w:lang w:val="en-GB"/>
              </w:rPr>
            </w:pPr>
            <w:r w:rsidRPr="001E4C48">
              <w:rPr>
                <w:sz w:val="20"/>
                <w:szCs w:val="20"/>
                <w:lang w:val="en-GB"/>
              </w:rPr>
              <w:t>-0.10</w:t>
            </w:r>
          </w:p>
        </w:tc>
        <w:tc>
          <w:tcPr>
            <w:tcW w:w="794" w:type="dxa"/>
            <w:tcBorders>
              <w:top w:val="nil"/>
              <w:left w:val="nil"/>
              <w:bottom w:val="nil"/>
              <w:right w:val="single" w:sz="6" w:space="0" w:color="000000"/>
            </w:tcBorders>
          </w:tcPr>
          <w:p w:rsidR="000F2A90" w:rsidRPr="001E4C48" w:rsidRDefault="000F2A90" w:rsidP="005F34B4">
            <w:pPr>
              <w:spacing w:line="276" w:lineRule="auto"/>
              <w:jc w:val="center"/>
              <w:rPr>
                <w:sz w:val="20"/>
                <w:szCs w:val="20"/>
                <w:lang w:val="en-GB"/>
              </w:rPr>
            </w:pPr>
            <w:r w:rsidRPr="001E4C48">
              <w:rPr>
                <w:sz w:val="20"/>
                <w:szCs w:val="20"/>
                <w:lang w:val="en-GB"/>
              </w:rPr>
              <w:t>0.36</w:t>
            </w:r>
          </w:p>
        </w:tc>
        <w:tc>
          <w:tcPr>
            <w:tcW w:w="794" w:type="dxa"/>
            <w:tcBorders>
              <w:top w:val="nil"/>
              <w:left w:val="nil"/>
              <w:bottom w:val="nil"/>
              <w:right w:val="nil"/>
            </w:tcBorders>
          </w:tcPr>
          <w:p w:rsidR="000F2A90" w:rsidRPr="001E4C48" w:rsidRDefault="000F2A90" w:rsidP="005F34B4">
            <w:pPr>
              <w:spacing w:line="276" w:lineRule="auto"/>
              <w:jc w:val="center"/>
              <w:rPr>
                <w:sz w:val="20"/>
                <w:szCs w:val="20"/>
                <w:lang w:val="en-GB"/>
              </w:rPr>
            </w:pPr>
          </w:p>
        </w:tc>
        <w:tc>
          <w:tcPr>
            <w:tcW w:w="794" w:type="dxa"/>
            <w:tcBorders>
              <w:top w:val="nil"/>
              <w:left w:val="nil"/>
              <w:bottom w:val="nil"/>
              <w:right w:val="single" w:sz="6" w:space="0" w:color="000000"/>
            </w:tcBorders>
          </w:tcPr>
          <w:p w:rsidR="000F2A90" w:rsidRPr="001E4C48" w:rsidRDefault="000F2A90" w:rsidP="005F34B4">
            <w:pPr>
              <w:spacing w:line="276" w:lineRule="auto"/>
              <w:jc w:val="center"/>
              <w:rPr>
                <w:sz w:val="20"/>
                <w:szCs w:val="20"/>
                <w:lang w:val="en-GB"/>
              </w:rPr>
            </w:pPr>
          </w:p>
        </w:tc>
        <w:tc>
          <w:tcPr>
            <w:tcW w:w="794" w:type="dxa"/>
            <w:tcBorders>
              <w:top w:val="nil"/>
              <w:left w:val="nil"/>
              <w:bottom w:val="nil"/>
              <w:right w:val="nil"/>
            </w:tcBorders>
          </w:tcPr>
          <w:p w:rsidR="000F2A90" w:rsidRPr="001E4C48" w:rsidRDefault="000F2A90" w:rsidP="005F34B4">
            <w:pPr>
              <w:spacing w:line="276" w:lineRule="auto"/>
              <w:jc w:val="center"/>
              <w:rPr>
                <w:sz w:val="20"/>
                <w:szCs w:val="20"/>
                <w:lang w:val="en-GB"/>
              </w:rPr>
            </w:pPr>
            <w:r w:rsidRPr="001E4C48">
              <w:rPr>
                <w:sz w:val="20"/>
                <w:szCs w:val="20"/>
                <w:lang w:val="en-GB"/>
              </w:rPr>
              <w:t>-0.07</w:t>
            </w:r>
          </w:p>
        </w:tc>
        <w:tc>
          <w:tcPr>
            <w:tcW w:w="795" w:type="dxa"/>
            <w:tcBorders>
              <w:top w:val="nil"/>
              <w:left w:val="nil"/>
              <w:bottom w:val="nil"/>
              <w:right w:val="single" w:sz="6" w:space="0" w:color="000000"/>
            </w:tcBorders>
          </w:tcPr>
          <w:p w:rsidR="000F2A90" w:rsidRPr="001E4C48" w:rsidRDefault="000F2A90" w:rsidP="005F34B4">
            <w:pPr>
              <w:spacing w:line="276" w:lineRule="auto"/>
              <w:jc w:val="center"/>
              <w:rPr>
                <w:sz w:val="20"/>
                <w:szCs w:val="20"/>
                <w:lang w:val="en-GB"/>
              </w:rPr>
            </w:pPr>
            <w:r w:rsidRPr="001E4C48">
              <w:rPr>
                <w:sz w:val="20"/>
                <w:szCs w:val="20"/>
                <w:lang w:val="en-GB"/>
              </w:rPr>
              <w:t>0.37</w:t>
            </w:r>
          </w:p>
        </w:tc>
      </w:tr>
      <w:tr w:rsidR="000F2A90" w:rsidRPr="001E4C48" w:rsidTr="005F34B4">
        <w:trPr>
          <w:trHeight w:val="227"/>
        </w:trPr>
        <w:tc>
          <w:tcPr>
            <w:tcW w:w="1728" w:type="dxa"/>
            <w:tcBorders>
              <w:left w:val="single" w:sz="6" w:space="0" w:color="000000"/>
              <w:right w:val="single" w:sz="6" w:space="0" w:color="000000"/>
            </w:tcBorders>
            <w:shd w:val="clear" w:color="auto" w:fill="auto"/>
          </w:tcPr>
          <w:p w:rsidR="000F2A90" w:rsidRPr="001E4C48" w:rsidRDefault="000F2A90" w:rsidP="005F34B4">
            <w:pPr>
              <w:spacing w:line="276" w:lineRule="auto"/>
              <w:jc w:val="both"/>
              <w:rPr>
                <w:sz w:val="20"/>
                <w:szCs w:val="20"/>
                <w:lang w:val="en-GB"/>
              </w:rPr>
            </w:pPr>
            <w:r w:rsidRPr="001E4C48">
              <w:rPr>
                <w:sz w:val="20"/>
                <w:szCs w:val="20"/>
                <w:lang w:val="en-GB"/>
              </w:rPr>
              <w:t>Scar (%)</w:t>
            </w:r>
          </w:p>
        </w:tc>
        <w:tc>
          <w:tcPr>
            <w:tcW w:w="794" w:type="dxa"/>
            <w:tcBorders>
              <w:left w:val="single" w:sz="6" w:space="0" w:color="000000"/>
            </w:tcBorders>
            <w:shd w:val="clear" w:color="auto" w:fill="auto"/>
          </w:tcPr>
          <w:p w:rsidR="000F2A90" w:rsidRPr="001E4C48" w:rsidRDefault="000F2A90" w:rsidP="005F34B4">
            <w:pPr>
              <w:spacing w:line="276" w:lineRule="auto"/>
              <w:jc w:val="center"/>
              <w:rPr>
                <w:sz w:val="20"/>
                <w:szCs w:val="20"/>
                <w:lang w:val="en-GB"/>
              </w:rPr>
            </w:pPr>
            <w:r w:rsidRPr="001E4C48">
              <w:rPr>
                <w:sz w:val="20"/>
                <w:szCs w:val="20"/>
                <w:lang w:val="en-GB"/>
              </w:rPr>
              <w:t>-0.24</w:t>
            </w:r>
          </w:p>
        </w:tc>
        <w:tc>
          <w:tcPr>
            <w:tcW w:w="794" w:type="dxa"/>
            <w:tcBorders>
              <w:right w:val="single" w:sz="6" w:space="0" w:color="000000"/>
            </w:tcBorders>
            <w:shd w:val="clear" w:color="auto" w:fill="auto"/>
          </w:tcPr>
          <w:p w:rsidR="000F2A90" w:rsidRPr="001E4C48" w:rsidRDefault="000F2A90" w:rsidP="005F34B4">
            <w:pPr>
              <w:spacing w:line="276" w:lineRule="auto"/>
              <w:jc w:val="center"/>
              <w:rPr>
                <w:sz w:val="20"/>
                <w:szCs w:val="20"/>
                <w:lang w:val="en-GB"/>
              </w:rPr>
            </w:pPr>
            <w:r w:rsidRPr="001E4C48">
              <w:rPr>
                <w:sz w:val="20"/>
                <w:szCs w:val="20"/>
                <w:lang w:val="en-GB"/>
              </w:rPr>
              <w:t>0.14</w:t>
            </w:r>
          </w:p>
        </w:tc>
        <w:tc>
          <w:tcPr>
            <w:tcW w:w="794" w:type="dxa"/>
            <w:tcBorders>
              <w:left w:val="single" w:sz="6" w:space="0" w:color="000000"/>
            </w:tcBorders>
            <w:shd w:val="clear" w:color="auto" w:fill="auto"/>
          </w:tcPr>
          <w:p w:rsidR="000F2A90" w:rsidRPr="001E4C48" w:rsidRDefault="000F2A90" w:rsidP="005F34B4">
            <w:pPr>
              <w:spacing w:line="276" w:lineRule="auto"/>
              <w:jc w:val="center"/>
              <w:rPr>
                <w:sz w:val="20"/>
                <w:szCs w:val="20"/>
                <w:lang w:val="en-GB"/>
              </w:rPr>
            </w:pPr>
          </w:p>
        </w:tc>
        <w:tc>
          <w:tcPr>
            <w:tcW w:w="794" w:type="dxa"/>
            <w:tcBorders>
              <w:right w:val="single" w:sz="6" w:space="0" w:color="000000"/>
            </w:tcBorders>
            <w:shd w:val="clear" w:color="auto" w:fill="auto"/>
          </w:tcPr>
          <w:p w:rsidR="000F2A90" w:rsidRPr="001E4C48" w:rsidRDefault="000F2A90" w:rsidP="005F34B4">
            <w:pPr>
              <w:spacing w:line="276" w:lineRule="auto"/>
              <w:jc w:val="center"/>
              <w:rPr>
                <w:sz w:val="20"/>
                <w:szCs w:val="20"/>
                <w:lang w:val="en-GB"/>
              </w:rPr>
            </w:pPr>
          </w:p>
        </w:tc>
        <w:tc>
          <w:tcPr>
            <w:tcW w:w="794" w:type="dxa"/>
            <w:tcBorders>
              <w:top w:val="nil"/>
              <w:bottom w:val="nil"/>
              <w:right w:val="nil"/>
            </w:tcBorders>
          </w:tcPr>
          <w:p w:rsidR="000F2A90" w:rsidRPr="001E4C48" w:rsidRDefault="000F2A90" w:rsidP="005F34B4">
            <w:pPr>
              <w:spacing w:line="276" w:lineRule="auto"/>
              <w:jc w:val="center"/>
              <w:rPr>
                <w:sz w:val="20"/>
                <w:szCs w:val="20"/>
                <w:lang w:val="en-GB"/>
              </w:rPr>
            </w:pPr>
            <w:r w:rsidRPr="001E4C48">
              <w:rPr>
                <w:sz w:val="20"/>
                <w:szCs w:val="20"/>
                <w:lang w:val="en-GB"/>
              </w:rPr>
              <w:t>-0.65</w:t>
            </w:r>
          </w:p>
        </w:tc>
        <w:tc>
          <w:tcPr>
            <w:tcW w:w="794" w:type="dxa"/>
            <w:tcBorders>
              <w:top w:val="nil"/>
              <w:left w:val="nil"/>
              <w:bottom w:val="nil"/>
              <w:right w:val="single" w:sz="4" w:space="0" w:color="000000"/>
            </w:tcBorders>
          </w:tcPr>
          <w:p w:rsidR="000F2A90" w:rsidRPr="001E4C48" w:rsidRDefault="000F2A90" w:rsidP="005F34B4">
            <w:pPr>
              <w:spacing w:line="276" w:lineRule="auto"/>
              <w:jc w:val="center"/>
              <w:rPr>
                <w:sz w:val="20"/>
                <w:szCs w:val="20"/>
                <w:lang w:val="en-GB"/>
              </w:rPr>
            </w:pPr>
            <w:r w:rsidRPr="001E4C48">
              <w:rPr>
                <w:sz w:val="20"/>
                <w:szCs w:val="20"/>
                <w:lang w:val="en-GB"/>
              </w:rPr>
              <w:t>0.05</w:t>
            </w:r>
          </w:p>
        </w:tc>
        <w:tc>
          <w:tcPr>
            <w:tcW w:w="795" w:type="dxa"/>
            <w:tcBorders>
              <w:top w:val="nil"/>
              <w:left w:val="single" w:sz="4" w:space="0" w:color="000000"/>
              <w:bottom w:val="nil"/>
              <w:right w:val="nil"/>
            </w:tcBorders>
          </w:tcPr>
          <w:p w:rsidR="000F2A90" w:rsidRPr="001E4C48" w:rsidRDefault="000F2A90" w:rsidP="005F34B4">
            <w:pPr>
              <w:spacing w:line="276" w:lineRule="auto"/>
              <w:jc w:val="center"/>
              <w:rPr>
                <w:sz w:val="20"/>
                <w:szCs w:val="20"/>
                <w:lang w:val="en-GB"/>
              </w:rPr>
            </w:pPr>
            <w:r w:rsidRPr="001E4C48">
              <w:rPr>
                <w:sz w:val="20"/>
                <w:szCs w:val="20"/>
                <w:lang w:val="en-GB"/>
              </w:rPr>
              <w:t>-0.55</w:t>
            </w:r>
          </w:p>
        </w:tc>
        <w:tc>
          <w:tcPr>
            <w:tcW w:w="794" w:type="dxa"/>
            <w:tcBorders>
              <w:top w:val="nil"/>
              <w:left w:val="nil"/>
              <w:bottom w:val="nil"/>
              <w:right w:val="single" w:sz="4" w:space="0" w:color="000000"/>
            </w:tcBorders>
          </w:tcPr>
          <w:p w:rsidR="000F2A90" w:rsidRPr="001E4C48" w:rsidRDefault="000F2A90" w:rsidP="005F34B4">
            <w:pPr>
              <w:spacing w:line="276" w:lineRule="auto"/>
              <w:jc w:val="center"/>
              <w:rPr>
                <w:sz w:val="20"/>
                <w:szCs w:val="20"/>
                <w:lang w:val="en-GB"/>
              </w:rPr>
            </w:pPr>
            <w:r w:rsidRPr="001E4C48">
              <w:rPr>
                <w:sz w:val="20"/>
                <w:szCs w:val="20"/>
                <w:lang w:val="en-GB"/>
              </w:rPr>
              <w:t>0.09</w:t>
            </w:r>
          </w:p>
        </w:tc>
        <w:tc>
          <w:tcPr>
            <w:tcW w:w="794" w:type="dxa"/>
            <w:tcBorders>
              <w:top w:val="nil"/>
              <w:left w:val="single" w:sz="6" w:space="0" w:color="000000"/>
              <w:bottom w:val="nil"/>
              <w:right w:val="nil"/>
            </w:tcBorders>
          </w:tcPr>
          <w:p w:rsidR="000F2A90" w:rsidRPr="001E4C48" w:rsidRDefault="000F2A90" w:rsidP="005F34B4">
            <w:pPr>
              <w:spacing w:line="276" w:lineRule="auto"/>
              <w:jc w:val="center"/>
              <w:rPr>
                <w:sz w:val="20"/>
                <w:szCs w:val="20"/>
                <w:lang w:val="en-GB"/>
              </w:rPr>
            </w:pPr>
            <w:r w:rsidRPr="001E4C48">
              <w:rPr>
                <w:sz w:val="20"/>
                <w:szCs w:val="20"/>
                <w:lang w:val="en-GB"/>
              </w:rPr>
              <w:t>-0.83</w:t>
            </w:r>
          </w:p>
        </w:tc>
        <w:tc>
          <w:tcPr>
            <w:tcW w:w="794" w:type="dxa"/>
            <w:tcBorders>
              <w:top w:val="nil"/>
              <w:left w:val="nil"/>
              <w:bottom w:val="nil"/>
              <w:right w:val="single" w:sz="6" w:space="0" w:color="000000"/>
            </w:tcBorders>
          </w:tcPr>
          <w:p w:rsidR="000F2A90" w:rsidRPr="001E4C48" w:rsidRDefault="000F2A90" w:rsidP="005F34B4">
            <w:pPr>
              <w:spacing w:line="276" w:lineRule="auto"/>
              <w:jc w:val="center"/>
              <w:rPr>
                <w:sz w:val="20"/>
                <w:szCs w:val="20"/>
                <w:lang w:val="en-GB"/>
              </w:rPr>
            </w:pPr>
            <w:r w:rsidRPr="001E4C48">
              <w:rPr>
                <w:sz w:val="20"/>
                <w:szCs w:val="20"/>
                <w:lang w:val="en-GB"/>
              </w:rPr>
              <w:t>0.05</w:t>
            </w:r>
          </w:p>
        </w:tc>
        <w:tc>
          <w:tcPr>
            <w:tcW w:w="794" w:type="dxa"/>
            <w:tcBorders>
              <w:top w:val="nil"/>
              <w:left w:val="nil"/>
              <w:bottom w:val="nil"/>
              <w:right w:val="nil"/>
            </w:tcBorders>
          </w:tcPr>
          <w:p w:rsidR="000F2A90" w:rsidRPr="001E4C48" w:rsidRDefault="000F2A90" w:rsidP="005F34B4">
            <w:pPr>
              <w:spacing w:line="276" w:lineRule="auto"/>
              <w:jc w:val="center"/>
              <w:rPr>
                <w:sz w:val="20"/>
                <w:szCs w:val="20"/>
                <w:lang w:val="en-GB"/>
              </w:rPr>
            </w:pPr>
            <w:r w:rsidRPr="001E4C48">
              <w:rPr>
                <w:sz w:val="20"/>
                <w:szCs w:val="20"/>
                <w:lang w:val="en-GB"/>
              </w:rPr>
              <w:t>-0.83</w:t>
            </w:r>
          </w:p>
        </w:tc>
        <w:tc>
          <w:tcPr>
            <w:tcW w:w="794" w:type="dxa"/>
            <w:tcBorders>
              <w:top w:val="nil"/>
              <w:left w:val="nil"/>
              <w:bottom w:val="nil"/>
              <w:right w:val="single" w:sz="6" w:space="0" w:color="000000"/>
            </w:tcBorders>
          </w:tcPr>
          <w:p w:rsidR="000F2A90" w:rsidRPr="001E4C48" w:rsidRDefault="000F2A90" w:rsidP="005F34B4">
            <w:pPr>
              <w:spacing w:line="276" w:lineRule="auto"/>
              <w:jc w:val="center"/>
              <w:rPr>
                <w:sz w:val="20"/>
                <w:szCs w:val="20"/>
                <w:lang w:val="en-GB"/>
              </w:rPr>
            </w:pPr>
            <w:r w:rsidRPr="001E4C48">
              <w:rPr>
                <w:sz w:val="20"/>
                <w:szCs w:val="20"/>
                <w:lang w:val="en-GB"/>
              </w:rPr>
              <w:t>0.05</w:t>
            </w:r>
          </w:p>
        </w:tc>
        <w:tc>
          <w:tcPr>
            <w:tcW w:w="794" w:type="dxa"/>
            <w:tcBorders>
              <w:top w:val="nil"/>
              <w:left w:val="nil"/>
              <w:bottom w:val="nil"/>
              <w:right w:val="nil"/>
            </w:tcBorders>
          </w:tcPr>
          <w:p w:rsidR="000F2A90" w:rsidRPr="001E4C48" w:rsidRDefault="000F2A90" w:rsidP="005F34B4">
            <w:pPr>
              <w:spacing w:line="276" w:lineRule="auto"/>
              <w:jc w:val="center"/>
              <w:rPr>
                <w:sz w:val="20"/>
                <w:szCs w:val="20"/>
                <w:lang w:val="en-GB"/>
              </w:rPr>
            </w:pPr>
            <w:r w:rsidRPr="001E4C48">
              <w:rPr>
                <w:sz w:val="20"/>
                <w:szCs w:val="20"/>
                <w:lang w:val="en-GB"/>
              </w:rPr>
              <w:t>-0.19</w:t>
            </w:r>
          </w:p>
        </w:tc>
        <w:tc>
          <w:tcPr>
            <w:tcW w:w="795" w:type="dxa"/>
            <w:tcBorders>
              <w:top w:val="nil"/>
              <w:left w:val="nil"/>
              <w:bottom w:val="nil"/>
              <w:right w:val="single" w:sz="6" w:space="0" w:color="000000"/>
            </w:tcBorders>
          </w:tcPr>
          <w:p w:rsidR="000F2A90" w:rsidRPr="001E4C48" w:rsidRDefault="000F2A90" w:rsidP="005F34B4">
            <w:pPr>
              <w:spacing w:line="276" w:lineRule="auto"/>
              <w:jc w:val="center"/>
              <w:rPr>
                <w:sz w:val="20"/>
                <w:szCs w:val="20"/>
                <w:lang w:val="en-GB"/>
              </w:rPr>
            </w:pPr>
            <w:r w:rsidRPr="001E4C48">
              <w:rPr>
                <w:sz w:val="20"/>
                <w:szCs w:val="20"/>
                <w:lang w:val="en-GB"/>
              </w:rPr>
              <w:t>0.39</w:t>
            </w:r>
          </w:p>
        </w:tc>
      </w:tr>
      <w:tr w:rsidR="000F2A90" w:rsidRPr="001E4C48" w:rsidTr="005F34B4">
        <w:trPr>
          <w:trHeight w:val="227"/>
        </w:trPr>
        <w:tc>
          <w:tcPr>
            <w:tcW w:w="1728" w:type="dxa"/>
            <w:tcBorders>
              <w:left w:val="single" w:sz="6" w:space="0" w:color="000000"/>
              <w:right w:val="single" w:sz="6" w:space="0" w:color="000000"/>
            </w:tcBorders>
            <w:shd w:val="clear" w:color="auto" w:fill="auto"/>
          </w:tcPr>
          <w:p w:rsidR="000F2A90" w:rsidRPr="001E4C48" w:rsidRDefault="000F2A90" w:rsidP="005F34B4">
            <w:pPr>
              <w:spacing w:line="276" w:lineRule="auto"/>
              <w:rPr>
                <w:sz w:val="20"/>
                <w:szCs w:val="20"/>
                <w:lang w:val="en-GB"/>
              </w:rPr>
            </w:pPr>
            <w:r w:rsidRPr="001E4C48">
              <w:rPr>
                <w:sz w:val="20"/>
                <w:szCs w:val="20"/>
                <w:lang w:val="en-GB"/>
              </w:rPr>
              <w:t>Septal scar (n/y)</w:t>
            </w:r>
          </w:p>
        </w:tc>
        <w:tc>
          <w:tcPr>
            <w:tcW w:w="794" w:type="dxa"/>
            <w:tcBorders>
              <w:left w:val="single" w:sz="6" w:space="0" w:color="000000"/>
            </w:tcBorders>
            <w:shd w:val="clear" w:color="auto" w:fill="auto"/>
          </w:tcPr>
          <w:p w:rsidR="000F2A90" w:rsidRPr="001E4C48" w:rsidRDefault="000F2A90" w:rsidP="005F34B4">
            <w:pPr>
              <w:spacing w:line="276" w:lineRule="auto"/>
              <w:jc w:val="center"/>
              <w:rPr>
                <w:sz w:val="20"/>
                <w:szCs w:val="20"/>
                <w:lang w:val="en-GB"/>
              </w:rPr>
            </w:pPr>
            <w:r w:rsidRPr="001E4C48">
              <w:rPr>
                <w:sz w:val="20"/>
                <w:szCs w:val="20"/>
                <w:lang w:val="en-GB"/>
              </w:rPr>
              <w:t>-2.81</w:t>
            </w:r>
          </w:p>
        </w:tc>
        <w:tc>
          <w:tcPr>
            <w:tcW w:w="794" w:type="dxa"/>
            <w:tcBorders>
              <w:right w:val="single" w:sz="6" w:space="0" w:color="000000"/>
            </w:tcBorders>
            <w:shd w:val="clear" w:color="auto" w:fill="auto"/>
          </w:tcPr>
          <w:p w:rsidR="000F2A90" w:rsidRPr="001E4C48" w:rsidRDefault="000F2A90" w:rsidP="005F34B4">
            <w:pPr>
              <w:spacing w:line="276" w:lineRule="auto"/>
              <w:jc w:val="center"/>
              <w:rPr>
                <w:sz w:val="20"/>
                <w:szCs w:val="20"/>
                <w:lang w:val="en-GB"/>
              </w:rPr>
            </w:pPr>
            <w:r w:rsidRPr="001E4C48">
              <w:rPr>
                <w:sz w:val="20"/>
                <w:szCs w:val="20"/>
                <w:lang w:val="en-GB"/>
              </w:rPr>
              <w:t>0.34</w:t>
            </w:r>
          </w:p>
        </w:tc>
        <w:tc>
          <w:tcPr>
            <w:tcW w:w="794" w:type="dxa"/>
            <w:tcBorders>
              <w:left w:val="single" w:sz="6" w:space="0" w:color="000000"/>
            </w:tcBorders>
            <w:shd w:val="clear" w:color="auto" w:fill="auto"/>
          </w:tcPr>
          <w:p w:rsidR="000F2A90" w:rsidRPr="001E4C48" w:rsidRDefault="000F2A90" w:rsidP="005F34B4">
            <w:pPr>
              <w:spacing w:line="276" w:lineRule="auto"/>
              <w:jc w:val="center"/>
              <w:rPr>
                <w:sz w:val="20"/>
                <w:szCs w:val="20"/>
                <w:lang w:val="en-GB"/>
              </w:rPr>
            </w:pPr>
          </w:p>
        </w:tc>
        <w:tc>
          <w:tcPr>
            <w:tcW w:w="794" w:type="dxa"/>
            <w:tcBorders>
              <w:right w:val="single" w:sz="6" w:space="0" w:color="000000"/>
            </w:tcBorders>
            <w:shd w:val="clear" w:color="auto" w:fill="auto"/>
          </w:tcPr>
          <w:p w:rsidR="000F2A90" w:rsidRPr="001E4C48" w:rsidRDefault="000F2A90" w:rsidP="005F34B4">
            <w:pPr>
              <w:spacing w:line="276" w:lineRule="auto"/>
              <w:jc w:val="center"/>
              <w:rPr>
                <w:sz w:val="20"/>
                <w:szCs w:val="20"/>
                <w:lang w:val="en-GB"/>
              </w:rPr>
            </w:pPr>
          </w:p>
        </w:tc>
        <w:tc>
          <w:tcPr>
            <w:tcW w:w="794" w:type="dxa"/>
            <w:tcBorders>
              <w:top w:val="nil"/>
              <w:bottom w:val="nil"/>
              <w:right w:val="nil"/>
            </w:tcBorders>
          </w:tcPr>
          <w:p w:rsidR="000F2A90" w:rsidRPr="001E4C48" w:rsidRDefault="000F2A90" w:rsidP="005F34B4">
            <w:pPr>
              <w:spacing w:line="276" w:lineRule="auto"/>
              <w:jc w:val="center"/>
              <w:rPr>
                <w:sz w:val="20"/>
                <w:szCs w:val="20"/>
                <w:lang w:val="en-GB"/>
              </w:rPr>
            </w:pPr>
            <w:r w:rsidRPr="001E4C48">
              <w:rPr>
                <w:sz w:val="20"/>
                <w:szCs w:val="20"/>
                <w:lang w:val="en-GB"/>
              </w:rPr>
              <w:t>-5.81</w:t>
            </w:r>
          </w:p>
        </w:tc>
        <w:tc>
          <w:tcPr>
            <w:tcW w:w="794" w:type="dxa"/>
            <w:tcBorders>
              <w:top w:val="nil"/>
              <w:left w:val="nil"/>
              <w:bottom w:val="nil"/>
              <w:right w:val="single" w:sz="4" w:space="0" w:color="000000"/>
            </w:tcBorders>
          </w:tcPr>
          <w:p w:rsidR="000F2A90" w:rsidRPr="001E4C48" w:rsidRDefault="000F2A90" w:rsidP="005F34B4">
            <w:pPr>
              <w:spacing w:line="276" w:lineRule="auto"/>
              <w:jc w:val="center"/>
              <w:rPr>
                <w:sz w:val="20"/>
                <w:szCs w:val="20"/>
                <w:lang w:val="en-GB"/>
              </w:rPr>
            </w:pPr>
            <w:r w:rsidRPr="001E4C48">
              <w:rPr>
                <w:sz w:val="20"/>
                <w:szCs w:val="20"/>
                <w:lang w:val="en-GB"/>
              </w:rPr>
              <w:t>0.33</w:t>
            </w:r>
          </w:p>
        </w:tc>
        <w:tc>
          <w:tcPr>
            <w:tcW w:w="795" w:type="dxa"/>
            <w:tcBorders>
              <w:top w:val="nil"/>
              <w:left w:val="single" w:sz="4" w:space="0" w:color="000000"/>
              <w:bottom w:val="nil"/>
              <w:right w:val="nil"/>
            </w:tcBorders>
          </w:tcPr>
          <w:p w:rsidR="000F2A90" w:rsidRPr="001E4C48" w:rsidRDefault="000F2A90" w:rsidP="005F34B4">
            <w:pPr>
              <w:spacing w:line="276" w:lineRule="auto"/>
              <w:jc w:val="center"/>
              <w:rPr>
                <w:sz w:val="20"/>
                <w:szCs w:val="20"/>
                <w:lang w:val="en-GB"/>
              </w:rPr>
            </w:pPr>
          </w:p>
        </w:tc>
        <w:tc>
          <w:tcPr>
            <w:tcW w:w="794" w:type="dxa"/>
            <w:tcBorders>
              <w:top w:val="nil"/>
              <w:left w:val="nil"/>
              <w:bottom w:val="nil"/>
              <w:right w:val="single" w:sz="4" w:space="0" w:color="000000"/>
            </w:tcBorders>
          </w:tcPr>
          <w:p w:rsidR="000F2A90" w:rsidRPr="001E4C48" w:rsidRDefault="000F2A90" w:rsidP="005F34B4">
            <w:pPr>
              <w:spacing w:line="276" w:lineRule="auto"/>
              <w:jc w:val="center"/>
              <w:rPr>
                <w:sz w:val="20"/>
                <w:szCs w:val="20"/>
                <w:lang w:val="en-GB"/>
              </w:rPr>
            </w:pPr>
          </w:p>
        </w:tc>
        <w:tc>
          <w:tcPr>
            <w:tcW w:w="794" w:type="dxa"/>
            <w:tcBorders>
              <w:top w:val="nil"/>
              <w:left w:val="single" w:sz="6" w:space="0" w:color="000000"/>
              <w:bottom w:val="nil"/>
              <w:right w:val="nil"/>
            </w:tcBorders>
          </w:tcPr>
          <w:p w:rsidR="000F2A90" w:rsidRPr="001E4C48" w:rsidRDefault="000F2A90" w:rsidP="005F34B4">
            <w:pPr>
              <w:spacing w:line="276" w:lineRule="auto"/>
              <w:jc w:val="center"/>
              <w:rPr>
                <w:sz w:val="20"/>
                <w:szCs w:val="20"/>
                <w:lang w:val="en-GB"/>
              </w:rPr>
            </w:pPr>
            <w:r w:rsidRPr="001E4C48">
              <w:rPr>
                <w:sz w:val="20"/>
                <w:szCs w:val="20"/>
                <w:lang w:val="en-GB"/>
              </w:rPr>
              <w:t>-9.21</w:t>
            </w:r>
          </w:p>
        </w:tc>
        <w:tc>
          <w:tcPr>
            <w:tcW w:w="794" w:type="dxa"/>
            <w:tcBorders>
              <w:top w:val="nil"/>
              <w:left w:val="nil"/>
              <w:bottom w:val="nil"/>
              <w:right w:val="single" w:sz="6" w:space="0" w:color="000000"/>
            </w:tcBorders>
          </w:tcPr>
          <w:p w:rsidR="000F2A90" w:rsidRPr="001E4C48" w:rsidRDefault="000F2A90" w:rsidP="005F34B4">
            <w:pPr>
              <w:spacing w:line="276" w:lineRule="auto"/>
              <w:jc w:val="center"/>
              <w:rPr>
                <w:sz w:val="20"/>
                <w:szCs w:val="20"/>
                <w:lang w:val="en-GB"/>
              </w:rPr>
            </w:pPr>
            <w:r w:rsidRPr="001E4C48">
              <w:rPr>
                <w:sz w:val="20"/>
                <w:szCs w:val="20"/>
                <w:lang w:val="en-GB"/>
              </w:rPr>
              <w:t>0.21</w:t>
            </w:r>
          </w:p>
        </w:tc>
        <w:tc>
          <w:tcPr>
            <w:tcW w:w="794" w:type="dxa"/>
            <w:tcBorders>
              <w:top w:val="nil"/>
              <w:left w:val="nil"/>
              <w:bottom w:val="nil"/>
              <w:right w:val="nil"/>
            </w:tcBorders>
          </w:tcPr>
          <w:p w:rsidR="000F2A90" w:rsidRPr="001E4C48" w:rsidRDefault="000F2A90" w:rsidP="005F34B4">
            <w:pPr>
              <w:spacing w:line="276" w:lineRule="auto"/>
              <w:jc w:val="center"/>
              <w:rPr>
                <w:sz w:val="20"/>
                <w:szCs w:val="20"/>
                <w:lang w:val="en-GB"/>
              </w:rPr>
            </w:pPr>
          </w:p>
        </w:tc>
        <w:tc>
          <w:tcPr>
            <w:tcW w:w="794" w:type="dxa"/>
            <w:tcBorders>
              <w:top w:val="nil"/>
              <w:left w:val="nil"/>
              <w:bottom w:val="nil"/>
              <w:right w:val="single" w:sz="6" w:space="0" w:color="000000"/>
            </w:tcBorders>
          </w:tcPr>
          <w:p w:rsidR="000F2A90" w:rsidRPr="001E4C48" w:rsidRDefault="000F2A90" w:rsidP="005F34B4">
            <w:pPr>
              <w:spacing w:line="276" w:lineRule="auto"/>
              <w:jc w:val="center"/>
              <w:rPr>
                <w:sz w:val="20"/>
                <w:szCs w:val="20"/>
                <w:lang w:val="en-GB"/>
              </w:rPr>
            </w:pPr>
          </w:p>
        </w:tc>
        <w:tc>
          <w:tcPr>
            <w:tcW w:w="794" w:type="dxa"/>
            <w:tcBorders>
              <w:top w:val="nil"/>
              <w:left w:val="nil"/>
              <w:bottom w:val="nil"/>
              <w:right w:val="nil"/>
            </w:tcBorders>
          </w:tcPr>
          <w:p w:rsidR="000F2A90" w:rsidRPr="001E4C48" w:rsidRDefault="000F2A90" w:rsidP="005F34B4">
            <w:pPr>
              <w:spacing w:line="276" w:lineRule="auto"/>
              <w:jc w:val="center"/>
              <w:rPr>
                <w:sz w:val="20"/>
                <w:szCs w:val="20"/>
                <w:lang w:val="en-GB"/>
              </w:rPr>
            </w:pPr>
            <w:r w:rsidRPr="001E4C48">
              <w:rPr>
                <w:sz w:val="20"/>
                <w:szCs w:val="20"/>
                <w:lang w:val="en-GB"/>
              </w:rPr>
              <w:t>-3.40</w:t>
            </w:r>
          </w:p>
        </w:tc>
        <w:tc>
          <w:tcPr>
            <w:tcW w:w="795" w:type="dxa"/>
            <w:tcBorders>
              <w:top w:val="nil"/>
              <w:left w:val="nil"/>
              <w:bottom w:val="nil"/>
              <w:right w:val="single" w:sz="6" w:space="0" w:color="000000"/>
            </w:tcBorders>
          </w:tcPr>
          <w:p w:rsidR="000F2A90" w:rsidRPr="001E4C48" w:rsidRDefault="000F2A90" w:rsidP="005F34B4">
            <w:pPr>
              <w:spacing w:line="276" w:lineRule="auto"/>
              <w:jc w:val="center"/>
              <w:rPr>
                <w:sz w:val="20"/>
                <w:szCs w:val="20"/>
                <w:lang w:val="en-GB"/>
              </w:rPr>
            </w:pPr>
            <w:r w:rsidRPr="001E4C48">
              <w:rPr>
                <w:sz w:val="20"/>
                <w:szCs w:val="20"/>
                <w:lang w:val="en-GB"/>
              </w:rPr>
              <w:t>0.36</w:t>
            </w:r>
          </w:p>
        </w:tc>
      </w:tr>
      <w:tr w:rsidR="000F2A90" w:rsidRPr="001E4C48" w:rsidTr="005F34B4">
        <w:trPr>
          <w:trHeight w:val="227"/>
        </w:trPr>
        <w:tc>
          <w:tcPr>
            <w:tcW w:w="1728" w:type="dxa"/>
            <w:tcBorders>
              <w:left w:val="single" w:sz="6" w:space="0" w:color="000000"/>
              <w:right w:val="single" w:sz="6" w:space="0" w:color="000000"/>
            </w:tcBorders>
            <w:shd w:val="clear" w:color="auto" w:fill="auto"/>
          </w:tcPr>
          <w:p w:rsidR="000F2A90" w:rsidRPr="001E4C48" w:rsidRDefault="000F2A90" w:rsidP="005F34B4">
            <w:pPr>
              <w:spacing w:line="276" w:lineRule="auto"/>
              <w:jc w:val="both"/>
              <w:rPr>
                <w:sz w:val="20"/>
                <w:szCs w:val="20"/>
                <w:lang w:val="en-GB"/>
              </w:rPr>
            </w:pPr>
            <w:r w:rsidRPr="001E4C48">
              <w:rPr>
                <w:sz w:val="20"/>
                <w:szCs w:val="20"/>
                <w:lang w:val="en-GB"/>
              </w:rPr>
              <w:t>PL scar (n/y)</w:t>
            </w:r>
          </w:p>
        </w:tc>
        <w:tc>
          <w:tcPr>
            <w:tcW w:w="794" w:type="dxa"/>
            <w:tcBorders>
              <w:left w:val="single" w:sz="6" w:space="0" w:color="000000"/>
            </w:tcBorders>
            <w:shd w:val="clear" w:color="auto" w:fill="auto"/>
          </w:tcPr>
          <w:p w:rsidR="000F2A90" w:rsidRPr="001E4C48" w:rsidRDefault="000F2A90" w:rsidP="005F34B4">
            <w:pPr>
              <w:spacing w:line="276" w:lineRule="auto"/>
              <w:jc w:val="center"/>
              <w:rPr>
                <w:sz w:val="20"/>
                <w:szCs w:val="20"/>
                <w:lang w:val="en-GB"/>
              </w:rPr>
            </w:pPr>
            <w:r w:rsidRPr="001E4C48">
              <w:rPr>
                <w:sz w:val="20"/>
                <w:szCs w:val="20"/>
                <w:lang w:val="en-GB"/>
              </w:rPr>
              <w:t>-1.18</w:t>
            </w:r>
          </w:p>
        </w:tc>
        <w:tc>
          <w:tcPr>
            <w:tcW w:w="794" w:type="dxa"/>
            <w:tcBorders>
              <w:right w:val="single" w:sz="6" w:space="0" w:color="000000"/>
            </w:tcBorders>
            <w:shd w:val="clear" w:color="auto" w:fill="auto"/>
          </w:tcPr>
          <w:p w:rsidR="000F2A90" w:rsidRPr="001E4C48" w:rsidRDefault="000F2A90" w:rsidP="005F34B4">
            <w:pPr>
              <w:spacing w:line="276" w:lineRule="auto"/>
              <w:jc w:val="center"/>
              <w:rPr>
                <w:sz w:val="20"/>
                <w:szCs w:val="20"/>
                <w:lang w:val="en-GB"/>
              </w:rPr>
            </w:pPr>
            <w:r w:rsidRPr="001E4C48">
              <w:rPr>
                <w:sz w:val="20"/>
                <w:szCs w:val="20"/>
                <w:lang w:val="en-GB"/>
              </w:rPr>
              <w:t>0.65</w:t>
            </w:r>
          </w:p>
        </w:tc>
        <w:tc>
          <w:tcPr>
            <w:tcW w:w="794" w:type="dxa"/>
            <w:tcBorders>
              <w:left w:val="single" w:sz="6" w:space="0" w:color="000000"/>
            </w:tcBorders>
            <w:shd w:val="clear" w:color="auto" w:fill="auto"/>
          </w:tcPr>
          <w:p w:rsidR="000F2A90" w:rsidRPr="001E4C48" w:rsidRDefault="000F2A90" w:rsidP="005F34B4">
            <w:pPr>
              <w:spacing w:line="276" w:lineRule="auto"/>
              <w:jc w:val="center"/>
              <w:rPr>
                <w:sz w:val="20"/>
                <w:szCs w:val="20"/>
                <w:lang w:val="en-GB"/>
              </w:rPr>
            </w:pPr>
          </w:p>
        </w:tc>
        <w:tc>
          <w:tcPr>
            <w:tcW w:w="794" w:type="dxa"/>
            <w:tcBorders>
              <w:right w:val="single" w:sz="6" w:space="0" w:color="000000"/>
            </w:tcBorders>
            <w:shd w:val="clear" w:color="auto" w:fill="auto"/>
          </w:tcPr>
          <w:p w:rsidR="000F2A90" w:rsidRPr="001E4C48" w:rsidRDefault="000F2A90" w:rsidP="005F34B4">
            <w:pPr>
              <w:spacing w:line="276" w:lineRule="auto"/>
              <w:jc w:val="center"/>
              <w:rPr>
                <w:sz w:val="20"/>
                <w:szCs w:val="20"/>
                <w:lang w:val="en-GB"/>
              </w:rPr>
            </w:pPr>
          </w:p>
        </w:tc>
        <w:tc>
          <w:tcPr>
            <w:tcW w:w="794" w:type="dxa"/>
            <w:tcBorders>
              <w:top w:val="nil"/>
              <w:bottom w:val="nil"/>
              <w:right w:val="nil"/>
            </w:tcBorders>
          </w:tcPr>
          <w:p w:rsidR="000F2A90" w:rsidRPr="001E4C48" w:rsidRDefault="000F2A90" w:rsidP="005F34B4">
            <w:pPr>
              <w:spacing w:line="276" w:lineRule="auto"/>
              <w:jc w:val="center"/>
              <w:rPr>
                <w:sz w:val="20"/>
                <w:szCs w:val="20"/>
                <w:lang w:val="en-GB"/>
              </w:rPr>
            </w:pPr>
            <w:r w:rsidRPr="001E4C48">
              <w:rPr>
                <w:sz w:val="20"/>
                <w:szCs w:val="20"/>
                <w:lang w:val="en-GB"/>
              </w:rPr>
              <w:t>-2.18</w:t>
            </w:r>
          </w:p>
        </w:tc>
        <w:tc>
          <w:tcPr>
            <w:tcW w:w="794" w:type="dxa"/>
            <w:tcBorders>
              <w:top w:val="nil"/>
              <w:left w:val="nil"/>
              <w:bottom w:val="nil"/>
              <w:right w:val="single" w:sz="4" w:space="0" w:color="000000"/>
            </w:tcBorders>
          </w:tcPr>
          <w:p w:rsidR="000F2A90" w:rsidRPr="001E4C48" w:rsidRDefault="000F2A90" w:rsidP="005F34B4">
            <w:pPr>
              <w:spacing w:line="276" w:lineRule="auto"/>
              <w:jc w:val="center"/>
              <w:rPr>
                <w:sz w:val="20"/>
                <w:szCs w:val="20"/>
                <w:lang w:val="en-GB"/>
              </w:rPr>
            </w:pPr>
            <w:r w:rsidRPr="001E4C48">
              <w:rPr>
                <w:sz w:val="20"/>
                <w:szCs w:val="20"/>
                <w:lang w:val="en-GB"/>
              </w:rPr>
              <w:t>0.60</w:t>
            </w:r>
          </w:p>
        </w:tc>
        <w:tc>
          <w:tcPr>
            <w:tcW w:w="795" w:type="dxa"/>
            <w:tcBorders>
              <w:top w:val="nil"/>
              <w:left w:val="single" w:sz="4" w:space="0" w:color="000000"/>
              <w:bottom w:val="nil"/>
              <w:right w:val="nil"/>
            </w:tcBorders>
          </w:tcPr>
          <w:p w:rsidR="000F2A90" w:rsidRPr="001E4C48" w:rsidRDefault="000F2A90" w:rsidP="005F34B4">
            <w:pPr>
              <w:spacing w:line="276" w:lineRule="auto"/>
              <w:jc w:val="center"/>
              <w:rPr>
                <w:sz w:val="20"/>
                <w:szCs w:val="20"/>
                <w:lang w:val="en-GB"/>
              </w:rPr>
            </w:pPr>
          </w:p>
        </w:tc>
        <w:tc>
          <w:tcPr>
            <w:tcW w:w="794" w:type="dxa"/>
            <w:tcBorders>
              <w:top w:val="nil"/>
              <w:left w:val="nil"/>
              <w:bottom w:val="nil"/>
              <w:right w:val="single" w:sz="4" w:space="0" w:color="000000"/>
            </w:tcBorders>
          </w:tcPr>
          <w:p w:rsidR="000F2A90" w:rsidRPr="001E4C48" w:rsidRDefault="000F2A90" w:rsidP="005F34B4">
            <w:pPr>
              <w:spacing w:line="276" w:lineRule="auto"/>
              <w:jc w:val="center"/>
              <w:rPr>
                <w:sz w:val="20"/>
                <w:szCs w:val="20"/>
                <w:lang w:val="en-GB"/>
              </w:rPr>
            </w:pPr>
          </w:p>
        </w:tc>
        <w:tc>
          <w:tcPr>
            <w:tcW w:w="794" w:type="dxa"/>
            <w:tcBorders>
              <w:top w:val="nil"/>
              <w:left w:val="single" w:sz="6" w:space="0" w:color="000000"/>
              <w:bottom w:val="nil"/>
              <w:right w:val="nil"/>
            </w:tcBorders>
          </w:tcPr>
          <w:p w:rsidR="000F2A90" w:rsidRPr="001E4C48" w:rsidRDefault="000F2A90" w:rsidP="005F34B4">
            <w:pPr>
              <w:spacing w:line="276" w:lineRule="auto"/>
              <w:jc w:val="center"/>
              <w:rPr>
                <w:sz w:val="20"/>
                <w:szCs w:val="20"/>
                <w:lang w:val="en-GB"/>
              </w:rPr>
            </w:pPr>
            <w:r w:rsidRPr="001E4C48">
              <w:rPr>
                <w:sz w:val="20"/>
                <w:szCs w:val="20"/>
                <w:lang w:val="en-GB"/>
              </w:rPr>
              <w:t>-8.28</w:t>
            </w:r>
          </w:p>
        </w:tc>
        <w:tc>
          <w:tcPr>
            <w:tcW w:w="794" w:type="dxa"/>
            <w:tcBorders>
              <w:top w:val="nil"/>
              <w:left w:val="nil"/>
              <w:bottom w:val="nil"/>
              <w:right w:val="single" w:sz="6" w:space="0" w:color="000000"/>
            </w:tcBorders>
          </w:tcPr>
          <w:p w:rsidR="000F2A90" w:rsidRPr="001E4C48" w:rsidRDefault="000F2A90" w:rsidP="005F34B4">
            <w:pPr>
              <w:spacing w:line="276" w:lineRule="auto"/>
              <w:jc w:val="center"/>
              <w:rPr>
                <w:sz w:val="20"/>
                <w:szCs w:val="20"/>
                <w:lang w:val="en-GB"/>
              </w:rPr>
            </w:pPr>
            <w:r w:rsidRPr="001E4C48">
              <w:rPr>
                <w:sz w:val="20"/>
                <w:szCs w:val="20"/>
                <w:lang w:val="en-GB"/>
              </w:rPr>
              <w:t>0.22</w:t>
            </w:r>
          </w:p>
        </w:tc>
        <w:tc>
          <w:tcPr>
            <w:tcW w:w="794" w:type="dxa"/>
            <w:tcBorders>
              <w:top w:val="nil"/>
              <w:left w:val="nil"/>
              <w:bottom w:val="nil"/>
              <w:right w:val="nil"/>
            </w:tcBorders>
          </w:tcPr>
          <w:p w:rsidR="000F2A90" w:rsidRPr="001E4C48" w:rsidRDefault="000F2A90" w:rsidP="005F34B4">
            <w:pPr>
              <w:spacing w:line="276" w:lineRule="auto"/>
              <w:jc w:val="center"/>
              <w:rPr>
                <w:sz w:val="20"/>
                <w:szCs w:val="20"/>
                <w:lang w:val="en-GB"/>
              </w:rPr>
            </w:pPr>
          </w:p>
        </w:tc>
        <w:tc>
          <w:tcPr>
            <w:tcW w:w="794" w:type="dxa"/>
            <w:tcBorders>
              <w:top w:val="nil"/>
              <w:left w:val="nil"/>
              <w:bottom w:val="nil"/>
              <w:right w:val="single" w:sz="6" w:space="0" w:color="000000"/>
            </w:tcBorders>
          </w:tcPr>
          <w:p w:rsidR="000F2A90" w:rsidRPr="001E4C48" w:rsidRDefault="000F2A90" w:rsidP="005F34B4">
            <w:pPr>
              <w:spacing w:line="276" w:lineRule="auto"/>
              <w:jc w:val="center"/>
              <w:rPr>
                <w:sz w:val="20"/>
                <w:szCs w:val="20"/>
                <w:lang w:val="en-GB"/>
              </w:rPr>
            </w:pPr>
          </w:p>
        </w:tc>
        <w:tc>
          <w:tcPr>
            <w:tcW w:w="794" w:type="dxa"/>
            <w:tcBorders>
              <w:top w:val="nil"/>
              <w:left w:val="nil"/>
              <w:bottom w:val="nil"/>
              <w:right w:val="nil"/>
            </w:tcBorders>
          </w:tcPr>
          <w:p w:rsidR="000F2A90" w:rsidRPr="001E4C48" w:rsidRDefault="000F2A90" w:rsidP="005F34B4">
            <w:pPr>
              <w:spacing w:line="276" w:lineRule="auto"/>
              <w:jc w:val="center"/>
              <w:rPr>
                <w:sz w:val="20"/>
                <w:szCs w:val="20"/>
                <w:lang w:val="en-GB"/>
              </w:rPr>
            </w:pPr>
            <w:r w:rsidRPr="001E4C48">
              <w:rPr>
                <w:sz w:val="20"/>
                <w:szCs w:val="20"/>
                <w:lang w:val="en-GB"/>
              </w:rPr>
              <w:t>-6.11</w:t>
            </w:r>
          </w:p>
        </w:tc>
        <w:tc>
          <w:tcPr>
            <w:tcW w:w="795" w:type="dxa"/>
            <w:tcBorders>
              <w:top w:val="nil"/>
              <w:left w:val="nil"/>
              <w:bottom w:val="nil"/>
              <w:right w:val="single" w:sz="6" w:space="0" w:color="000000"/>
            </w:tcBorders>
          </w:tcPr>
          <w:p w:rsidR="000F2A90" w:rsidRPr="001E4C48" w:rsidRDefault="000F2A90" w:rsidP="005F34B4">
            <w:pPr>
              <w:spacing w:line="276" w:lineRule="auto"/>
              <w:jc w:val="center"/>
              <w:rPr>
                <w:sz w:val="20"/>
                <w:szCs w:val="20"/>
                <w:lang w:val="en-GB"/>
              </w:rPr>
            </w:pPr>
            <w:r w:rsidRPr="001E4C48">
              <w:rPr>
                <w:sz w:val="20"/>
                <w:szCs w:val="20"/>
                <w:lang w:val="en-GB"/>
              </w:rPr>
              <w:t>0.23</w:t>
            </w:r>
          </w:p>
        </w:tc>
      </w:tr>
      <w:tr w:rsidR="000F2A90" w:rsidRPr="001E4C48" w:rsidTr="005F34B4">
        <w:trPr>
          <w:trHeight w:val="227"/>
        </w:trPr>
        <w:tc>
          <w:tcPr>
            <w:tcW w:w="1728" w:type="dxa"/>
            <w:tcBorders>
              <w:left w:val="single" w:sz="6" w:space="0" w:color="000000"/>
              <w:right w:val="single" w:sz="6" w:space="0" w:color="000000"/>
            </w:tcBorders>
            <w:shd w:val="clear" w:color="auto" w:fill="auto"/>
          </w:tcPr>
          <w:p w:rsidR="000F2A90" w:rsidRPr="001E4C48" w:rsidRDefault="000F2A90" w:rsidP="005F34B4">
            <w:pPr>
              <w:spacing w:line="276" w:lineRule="auto"/>
              <w:jc w:val="both"/>
              <w:rPr>
                <w:sz w:val="20"/>
                <w:szCs w:val="20"/>
                <w:lang w:val="en-GB"/>
              </w:rPr>
            </w:pPr>
            <w:r w:rsidRPr="001E4C48">
              <w:rPr>
                <w:sz w:val="20"/>
                <w:szCs w:val="20"/>
                <w:lang w:val="en-GB"/>
              </w:rPr>
              <w:t>RVEDV (ml)</w:t>
            </w:r>
          </w:p>
        </w:tc>
        <w:tc>
          <w:tcPr>
            <w:tcW w:w="794" w:type="dxa"/>
            <w:tcBorders>
              <w:left w:val="single" w:sz="6" w:space="0" w:color="000000"/>
            </w:tcBorders>
            <w:shd w:val="clear" w:color="auto" w:fill="auto"/>
          </w:tcPr>
          <w:p w:rsidR="000F2A90" w:rsidRPr="001E4C48" w:rsidRDefault="000F2A90" w:rsidP="005F34B4">
            <w:pPr>
              <w:spacing w:line="276" w:lineRule="auto"/>
              <w:jc w:val="center"/>
              <w:rPr>
                <w:sz w:val="20"/>
                <w:szCs w:val="20"/>
                <w:lang w:val="en-GB"/>
              </w:rPr>
            </w:pPr>
            <w:r w:rsidRPr="001E4C48">
              <w:rPr>
                <w:sz w:val="20"/>
                <w:szCs w:val="20"/>
                <w:lang w:val="en-GB"/>
              </w:rPr>
              <w:t>-0.02</w:t>
            </w:r>
          </w:p>
        </w:tc>
        <w:tc>
          <w:tcPr>
            <w:tcW w:w="794" w:type="dxa"/>
            <w:tcBorders>
              <w:right w:val="single" w:sz="6" w:space="0" w:color="000000"/>
            </w:tcBorders>
            <w:shd w:val="clear" w:color="auto" w:fill="auto"/>
          </w:tcPr>
          <w:p w:rsidR="000F2A90" w:rsidRPr="001E4C48" w:rsidRDefault="000F2A90" w:rsidP="005F34B4">
            <w:pPr>
              <w:spacing w:line="276" w:lineRule="auto"/>
              <w:jc w:val="center"/>
              <w:rPr>
                <w:sz w:val="20"/>
                <w:szCs w:val="20"/>
                <w:lang w:val="en-GB"/>
              </w:rPr>
            </w:pPr>
            <w:r w:rsidRPr="001E4C48">
              <w:rPr>
                <w:sz w:val="20"/>
                <w:szCs w:val="20"/>
                <w:lang w:val="en-GB"/>
              </w:rPr>
              <w:t>0.53</w:t>
            </w:r>
          </w:p>
        </w:tc>
        <w:tc>
          <w:tcPr>
            <w:tcW w:w="794" w:type="dxa"/>
            <w:tcBorders>
              <w:left w:val="single" w:sz="6" w:space="0" w:color="000000"/>
            </w:tcBorders>
            <w:shd w:val="clear" w:color="auto" w:fill="auto"/>
          </w:tcPr>
          <w:p w:rsidR="000F2A90" w:rsidRPr="001E4C48" w:rsidRDefault="000F2A90" w:rsidP="005F34B4">
            <w:pPr>
              <w:spacing w:line="276" w:lineRule="auto"/>
              <w:jc w:val="center"/>
              <w:rPr>
                <w:sz w:val="20"/>
                <w:szCs w:val="20"/>
                <w:lang w:val="en-GB"/>
              </w:rPr>
            </w:pPr>
          </w:p>
        </w:tc>
        <w:tc>
          <w:tcPr>
            <w:tcW w:w="794" w:type="dxa"/>
            <w:tcBorders>
              <w:right w:val="single" w:sz="6" w:space="0" w:color="000000"/>
            </w:tcBorders>
            <w:shd w:val="clear" w:color="auto" w:fill="auto"/>
          </w:tcPr>
          <w:p w:rsidR="000F2A90" w:rsidRPr="001E4C48" w:rsidRDefault="000F2A90" w:rsidP="005F34B4">
            <w:pPr>
              <w:spacing w:line="276" w:lineRule="auto"/>
              <w:jc w:val="center"/>
              <w:rPr>
                <w:sz w:val="20"/>
                <w:szCs w:val="20"/>
                <w:lang w:val="en-GB"/>
              </w:rPr>
            </w:pPr>
          </w:p>
        </w:tc>
        <w:tc>
          <w:tcPr>
            <w:tcW w:w="794" w:type="dxa"/>
            <w:tcBorders>
              <w:top w:val="nil"/>
              <w:bottom w:val="nil"/>
              <w:right w:val="nil"/>
            </w:tcBorders>
          </w:tcPr>
          <w:p w:rsidR="000F2A90" w:rsidRPr="001E4C48" w:rsidRDefault="000F2A90" w:rsidP="005F34B4">
            <w:pPr>
              <w:spacing w:line="276" w:lineRule="auto"/>
              <w:jc w:val="center"/>
              <w:rPr>
                <w:sz w:val="20"/>
                <w:szCs w:val="20"/>
                <w:lang w:val="en-GB"/>
              </w:rPr>
            </w:pPr>
            <w:r w:rsidRPr="001E4C48">
              <w:rPr>
                <w:sz w:val="20"/>
                <w:szCs w:val="20"/>
                <w:lang w:val="en-GB"/>
              </w:rPr>
              <w:t>0.03</w:t>
            </w:r>
          </w:p>
        </w:tc>
        <w:tc>
          <w:tcPr>
            <w:tcW w:w="794" w:type="dxa"/>
            <w:tcBorders>
              <w:top w:val="nil"/>
              <w:left w:val="nil"/>
              <w:bottom w:val="nil"/>
              <w:right w:val="single" w:sz="4" w:space="0" w:color="000000"/>
            </w:tcBorders>
          </w:tcPr>
          <w:p w:rsidR="000F2A90" w:rsidRPr="001E4C48" w:rsidRDefault="000F2A90" w:rsidP="005F34B4">
            <w:pPr>
              <w:spacing w:line="276" w:lineRule="auto"/>
              <w:jc w:val="center"/>
              <w:rPr>
                <w:sz w:val="20"/>
                <w:szCs w:val="20"/>
                <w:lang w:val="en-GB"/>
              </w:rPr>
            </w:pPr>
            <w:r w:rsidRPr="001E4C48">
              <w:rPr>
                <w:sz w:val="20"/>
                <w:szCs w:val="20"/>
                <w:lang w:val="en-GB"/>
              </w:rPr>
              <w:t>0.37</w:t>
            </w:r>
          </w:p>
        </w:tc>
        <w:tc>
          <w:tcPr>
            <w:tcW w:w="795" w:type="dxa"/>
            <w:tcBorders>
              <w:top w:val="nil"/>
              <w:left w:val="single" w:sz="4" w:space="0" w:color="000000"/>
              <w:bottom w:val="nil"/>
              <w:right w:val="nil"/>
            </w:tcBorders>
          </w:tcPr>
          <w:p w:rsidR="000F2A90" w:rsidRPr="001E4C48" w:rsidRDefault="000F2A90" w:rsidP="005F34B4">
            <w:pPr>
              <w:spacing w:line="276" w:lineRule="auto"/>
              <w:jc w:val="center"/>
              <w:rPr>
                <w:sz w:val="20"/>
                <w:szCs w:val="20"/>
                <w:lang w:val="en-GB"/>
              </w:rPr>
            </w:pPr>
          </w:p>
        </w:tc>
        <w:tc>
          <w:tcPr>
            <w:tcW w:w="794" w:type="dxa"/>
            <w:tcBorders>
              <w:top w:val="nil"/>
              <w:left w:val="nil"/>
              <w:bottom w:val="nil"/>
              <w:right w:val="single" w:sz="4" w:space="0" w:color="000000"/>
            </w:tcBorders>
          </w:tcPr>
          <w:p w:rsidR="000F2A90" w:rsidRPr="001E4C48" w:rsidRDefault="000F2A90" w:rsidP="005F34B4">
            <w:pPr>
              <w:spacing w:line="276" w:lineRule="auto"/>
              <w:jc w:val="center"/>
              <w:rPr>
                <w:sz w:val="20"/>
                <w:szCs w:val="20"/>
                <w:lang w:val="en-GB"/>
              </w:rPr>
            </w:pPr>
          </w:p>
        </w:tc>
        <w:tc>
          <w:tcPr>
            <w:tcW w:w="794" w:type="dxa"/>
            <w:tcBorders>
              <w:top w:val="nil"/>
              <w:left w:val="single" w:sz="6" w:space="0" w:color="000000"/>
              <w:bottom w:val="nil"/>
              <w:right w:val="nil"/>
            </w:tcBorders>
          </w:tcPr>
          <w:p w:rsidR="000F2A90" w:rsidRPr="001E4C48" w:rsidRDefault="000F2A90" w:rsidP="005F34B4">
            <w:pPr>
              <w:spacing w:line="276" w:lineRule="auto"/>
              <w:jc w:val="center"/>
              <w:rPr>
                <w:sz w:val="20"/>
                <w:szCs w:val="20"/>
                <w:lang w:val="en-GB"/>
              </w:rPr>
            </w:pPr>
            <w:r w:rsidRPr="001E4C48">
              <w:rPr>
                <w:sz w:val="20"/>
                <w:szCs w:val="20"/>
                <w:lang w:val="en-GB"/>
              </w:rPr>
              <w:t>0.04</w:t>
            </w:r>
          </w:p>
        </w:tc>
        <w:tc>
          <w:tcPr>
            <w:tcW w:w="794" w:type="dxa"/>
            <w:tcBorders>
              <w:top w:val="nil"/>
              <w:left w:val="nil"/>
              <w:bottom w:val="nil"/>
              <w:right w:val="single" w:sz="6" w:space="0" w:color="000000"/>
            </w:tcBorders>
          </w:tcPr>
          <w:p w:rsidR="000F2A90" w:rsidRPr="001E4C48" w:rsidRDefault="000F2A90" w:rsidP="005F34B4">
            <w:pPr>
              <w:spacing w:line="276" w:lineRule="auto"/>
              <w:jc w:val="center"/>
              <w:rPr>
                <w:sz w:val="20"/>
                <w:szCs w:val="20"/>
                <w:lang w:val="en-GB"/>
              </w:rPr>
            </w:pPr>
            <w:r w:rsidRPr="001E4C48">
              <w:rPr>
                <w:sz w:val="20"/>
                <w:szCs w:val="20"/>
                <w:lang w:val="en-GB"/>
              </w:rPr>
              <w:t>0.50</w:t>
            </w:r>
          </w:p>
        </w:tc>
        <w:tc>
          <w:tcPr>
            <w:tcW w:w="794" w:type="dxa"/>
            <w:tcBorders>
              <w:top w:val="nil"/>
              <w:left w:val="nil"/>
              <w:bottom w:val="nil"/>
              <w:right w:val="nil"/>
            </w:tcBorders>
          </w:tcPr>
          <w:p w:rsidR="000F2A90" w:rsidRPr="001E4C48" w:rsidRDefault="000F2A90" w:rsidP="005F34B4">
            <w:pPr>
              <w:spacing w:line="276" w:lineRule="auto"/>
              <w:jc w:val="center"/>
              <w:rPr>
                <w:sz w:val="20"/>
                <w:szCs w:val="20"/>
                <w:lang w:val="en-GB"/>
              </w:rPr>
            </w:pPr>
          </w:p>
        </w:tc>
        <w:tc>
          <w:tcPr>
            <w:tcW w:w="794" w:type="dxa"/>
            <w:tcBorders>
              <w:top w:val="nil"/>
              <w:left w:val="nil"/>
              <w:bottom w:val="nil"/>
              <w:right w:val="single" w:sz="6" w:space="0" w:color="000000"/>
            </w:tcBorders>
          </w:tcPr>
          <w:p w:rsidR="000F2A90" w:rsidRPr="001E4C48" w:rsidRDefault="000F2A90" w:rsidP="005F34B4">
            <w:pPr>
              <w:spacing w:line="276" w:lineRule="auto"/>
              <w:jc w:val="center"/>
              <w:rPr>
                <w:sz w:val="20"/>
                <w:szCs w:val="20"/>
                <w:lang w:val="en-GB"/>
              </w:rPr>
            </w:pPr>
          </w:p>
        </w:tc>
        <w:tc>
          <w:tcPr>
            <w:tcW w:w="794" w:type="dxa"/>
            <w:tcBorders>
              <w:top w:val="nil"/>
              <w:left w:val="nil"/>
              <w:bottom w:val="nil"/>
              <w:right w:val="nil"/>
            </w:tcBorders>
          </w:tcPr>
          <w:p w:rsidR="000F2A90" w:rsidRPr="001E4C48" w:rsidRDefault="000F2A90" w:rsidP="005F34B4">
            <w:pPr>
              <w:spacing w:line="276" w:lineRule="auto"/>
              <w:jc w:val="center"/>
              <w:rPr>
                <w:sz w:val="20"/>
                <w:szCs w:val="20"/>
                <w:lang w:val="en-GB"/>
              </w:rPr>
            </w:pPr>
            <w:r w:rsidRPr="001E4C48">
              <w:rPr>
                <w:sz w:val="20"/>
                <w:szCs w:val="20"/>
                <w:lang w:val="en-GB"/>
              </w:rPr>
              <w:t>&lt;0.01</w:t>
            </w:r>
          </w:p>
        </w:tc>
        <w:tc>
          <w:tcPr>
            <w:tcW w:w="795" w:type="dxa"/>
            <w:tcBorders>
              <w:top w:val="nil"/>
              <w:left w:val="nil"/>
              <w:bottom w:val="nil"/>
              <w:right w:val="single" w:sz="6" w:space="0" w:color="000000"/>
            </w:tcBorders>
          </w:tcPr>
          <w:p w:rsidR="000F2A90" w:rsidRPr="001E4C48" w:rsidRDefault="000F2A90" w:rsidP="005F34B4">
            <w:pPr>
              <w:spacing w:line="276" w:lineRule="auto"/>
              <w:jc w:val="center"/>
              <w:rPr>
                <w:sz w:val="20"/>
                <w:szCs w:val="20"/>
                <w:lang w:val="en-GB"/>
              </w:rPr>
            </w:pPr>
            <w:r w:rsidRPr="001E4C48">
              <w:rPr>
                <w:sz w:val="20"/>
                <w:szCs w:val="20"/>
                <w:lang w:val="en-GB"/>
              </w:rPr>
              <w:t>0.88</w:t>
            </w:r>
          </w:p>
        </w:tc>
      </w:tr>
      <w:tr w:rsidR="000F2A90" w:rsidRPr="001E4C48" w:rsidTr="005F34B4">
        <w:trPr>
          <w:trHeight w:val="227"/>
        </w:trPr>
        <w:tc>
          <w:tcPr>
            <w:tcW w:w="1728" w:type="dxa"/>
            <w:tcBorders>
              <w:left w:val="single" w:sz="6" w:space="0" w:color="000000"/>
              <w:right w:val="single" w:sz="6" w:space="0" w:color="000000"/>
            </w:tcBorders>
            <w:shd w:val="clear" w:color="auto" w:fill="auto"/>
          </w:tcPr>
          <w:p w:rsidR="000F2A90" w:rsidRPr="001E4C48" w:rsidRDefault="000F2A90" w:rsidP="005F34B4">
            <w:pPr>
              <w:spacing w:line="276" w:lineRule="auto"/>
              <w:jc w:val="both"/>
              <w:rPr>
                <w:sz w:val="20"/>
                <w:szCs w:val="20"/>
                <w:lang w:val="en-GB"/>
              </w:rPr>
            </w:pPr>
            <w:r w:rsidRPr="001E4C48">
              <w:rPr>
                <w:sz w:val="20"/>
                <w:szCs w:val="20"/>
                <w:lang w:val="en-GB"/>
              </w:rPr>
              <w:t>RVESV (ml)</w:t>
            </w:r>
          </w:p>
        </w:tc>
        <w:tc>
          <w:tcPr>
            <w:tcW w:w="794" w:type="dxa"/>
            <w:tcBorders>
              <w:left w:val="single" w:sz="6" w:space="0" w:color="000000"/>
            </w:tcBorders>
            <w:shd w:val="clear" w:color="auto" w:fill="auto"/>
          </w:tcPr>
          <w:p w:rsidR="000F2A90" w:rsidRPr="001E4C48" w:rsidRDefault="000F2A90" w:rsidP="005F34B4">
            <w:pPr>
              <w:spacing w:line="276" w:lineRule="auto"/>
              <w:jc w:val="center"/>
              <w:rPr>
                <w:sz w:val="20"/>
                <w:szCs w:val="20"/>
                <w:lang w:val="en-GB"/>
              </w:rPr>
            </w:pPr>
            <w:r w:rsidRPr="001E4C48">
              <w:rPr>
                <w:sz w:val="20"/>
                <w:szCs w:val="20"/>
                <w:lang w:val="en-GB"/>
              </w:rPr>
              <w:t>-0.04</w:t>
            </w:r>
          </w:p>
        </w:tc>
        <w:tc>
          <w:tcPr>
            <w:tcW w:w="794" w:type="dxa"/>
            <w:tcBorders>
              <w:right w:val="single" w:sz="6" w:space="0" w:color="000000"/>
            </w:tcBorders>
            <w:shd w:val="clear" w:color="auto" w:fill="auto"/>
          </w:tcPr>
          <w:p w:rsidR="000F2A90" w:rsidRPr="001E4C48" w:rsidRDefault="000F2A90" w:rsidP="005F34B4">
            <w:pPr>
              <w:spacing w:line="276" w:lineRule="auto"/>
              <w:jc w:val="center"/>
              <w:rPr>
                <w:sz w:val="20"/>
                <w:szCs w:val="20"/>
                <w:lang w:val="en-GB"/>
              </w:rPr>
            </w:pPr>
            <w:r w:rsidRPr="001E4C48">
              <w:rPr>
                <w:sz w:val="20"/>
                <w:szCs w:val="20"/>
                <w:lang w:val="en-GB"/>
              </w:rPr>
              <w:t>0.16</w:t>
            </w:r>
          </w:p>
        </w:tc>
        <w:tc>
          <w:tcPr>
            <w:tcW w:w="794" w:type="dxa"/>
            <w:tcBorders>
              <w:left w:val="single" w:sz="6" w:space="0" w:color="000000"/>
            </w:tcBorders>
            <w:shd w:val="clear" w:color="auto" w:fill="auto"/>
          </w:tcPr>
          <w:p w:rsidR="000F2A90" w:rsidRPr="001E4C48" w:rsidRDefault="000F2A90" w:rsidP="005F34B4">
            <w:pPr>
              <w:spacing w:line="276" w:lineRule="auto"/>
              <w:jc w:val="center"/>
              <w:rPr>
                <w:sz w:val="20"/>
                <w:szCs w:val="20"/>
                <w:lang w:val="en-GB"/>
              </w:rPr>
            </w:pPr>
          </w:p>
        </w:tc>
        <w:tc>
          <w:tcPr>
            <w:tcW w:w="794" w:type="dxa"/>
            <w:tcBorders>
              <w:right w:val="single" w:sz="6" w:space="0" w:color="000000"/>
            </w:tcBorders>
            <w:shd w:val="clear" w:color="auto" w:fill="auto"/>
          </w:tcPr>
          <w:p w:rsidR="000F2A90" w:rsidRPr="001E4C48" w:rsidRDefault="000F2A90" w:rsidP="005F34B4">
            <w:pPr>
              <w:spacing w:line="276" w:lineRule="auto"/>
              <w:jc w:val="center"/>
              <w:rPr>
                <w:sz w:val="20"/>
                <w:szCs w:val="20"/>
                <w:lang w:val="en-GB"/>
              </w:rPr>
            </w:pPr>
          </w:p>
        </w:tc>
        <w:tc>
          <w:tcPr>
            <w:tcW w:w="794" w:type="dxa"/>
            <w:tcBorders>
              <w:top w:val="nil"/>
              <w:bottom w:val="nil"/>
              <w:right w:val="nil"/>
            </w:tcBorders>
          </w:tcPr>
          <w:p w:rsidR="000F2A90" w:rsidRPr="001E4C48" w:rsidRDefault="000F2A90" w:rsidP="005F34B4">
            <w:pPr>
              <w:spacing w:line="276" w:lineRule="auto"/>
              <w:jc w:val="center"/>
              <w:rPr>
                <w:sz w:val="20"/>
                <w:szCs w:val="20"/>
                <w:lang w:val="en-GB"/>
              </w:rPr>
            </w:pPr>
            <w:r w:rsidRPr="001E4C48">
              <w:rPr>
                <w:sz w:val="20"/>
                <w:szCs w:val="20"/>
                <w:lang w:val="en-GB"/>
              </w:rPr>
              <w:t>0.05</w:t>
            </w:r>
          </w:p>
        </w:tc>
        <w:tc>
          <w:tcPr>
            <w:tcW w:w="794" w:type="dxa"/>
            <w:tcBorders>
              <w:top w:val="nil"/>
              <w:left w:val="nil"/>
              <w:bottom w:val="nil"/>
              <w:right w:val="single" w:sz="4" w:space="0" w:color="000000"/>
            </w:tcBorders>
          </w:tcPr>
          <w:p w:rsidR="000F2A90" w:rsidRPr="001E4C48" w:rsidRDefault="000F2A90" w:rsidP="005F34B4">
            <w:pPr>
              <w:spacing w:line="276" w:lineRule="auto"/>
              <w:jc w:val="center"/>
              <w:rPr>
                <w:sz w:val="20"/>
                <w:szCs w:val="20"/>
                <w:lang w:val="en-GB"/>
              </w:rPr>
            </w:pPr>
            <w:r w:rsidRPr="001E4C48">
              <w:rPr>
                <w:sz w:val="20"/>
                <w:szCs w:val="20"/>
                <w:lang w:val="en-GB"/>
              </w:rPr>
              <w:t>0.21</w:t>
            </w:r>
          </w:p>
        </w:tc>
        <w:tc>
          <w:tcPr>
            <w:tcW w:w="795" w:type="dxa"/>
            <w:tcBorders>
              <w:top w:val="nil"/>
              <w:left w:val="single" w:sz="4" w:space="0" w:color="000000"/>
              <w:bottom w:val="nil"/>
              <w:right w:val="nil"/>
            </w:tcBorders>
          </w:tcPr>
          <w:p w:rsidR="000F2A90" w:rsidRPr="001E4C48" w:rsidRDefault="000F2A90" w:rsidP="005F34B4">
            <w:pPr>
              <w:spacing w:line="276" w:lineRule="auto"/>
              <w:jc w:val="center"/>
              <w:rPr>
                <w:sz w:val="20"/>
                <w:szCs w:val="20"/>
                <w:lang w:val="en-GB"/>
              </w:rPr>
            </w:pPr>
          </w:p>
        </w:tc>
        <w:tc>
          <w:tcPr>
            <w:tcW w:w="794" w:type="dxa"/>
            <w:tcBorders>
              <w:top w:val="nil"/>
              <w:left w:val="nil"/>
              <w:bottom w:val="nil"/>
              <w:right w:val="single" w:sz="4" w:space="0" w:color="000000"/>
            </w:tcBorders>
          </w:tcPr>
          <w:p w:rsidR="000F2A90" w:rsidRPr="001E4C48" w:rsidRDefault="000F2A90" w:rsidP="005F34B4">
            <w:pPr>
              <w:spacing w:line="276" w:lineRule="auto"/>
              <w:jc w:val="center"/>
              <w:rPr>
                <w:sz w:val="20"/>
                <w:szCs w:val="20"/>
                <w:lang w:val="en-GB"/>
              </w:rPr>
            </w:pPr>
          </w:p>
        </w:tc>
        <w:tc>
          <w:tcPr>
            <w:tcW w:w="794" w:type="dxa"/>
            <w:tcBorders>
              <w:top w:val="nil"/>
              <w:left w:val="single" w:sz="6" w:space="0" w:color="000000"/>
              <w:bottom w:val="nil"/>
              <w:right w:val="nil"/>
            </w:tcBorders>
          </w:tcPr>
          <w:p w:rsidR="000F2A90" w:rsidRPr="001E4C48" w:rsidRDefault="000F2A90" w:rsidP="005F34B4">
            <w:pPr>
              <w:spacing w:line="276" w:lineRule="auto"/>
              <w:jc w:val="center"/>
              <w:rPr>
                <w:sz w:val="20"/>
                <w:szCs w:val="20"/>
                <w:lang w:val="en-GB"/>
              </w:rPr>
            </w:pPr>
            <w:r w:rsidRPr="001E4C48">
              <w:rPr>
                <w:sz w:val="20"/>
                <w:szCs w:val="20"/>
                <w:lang w:val="en-GB"/>
              </w:rPr>
              <w:t>0.03</w:t>
            </w:r>
          </w:p>
        </w:tc>
        <w:tc>
          <w:tcPr>
            <w:tcW w:w="794" w:type="dxa"/>
            <w:tcBorders>
              <w:top w:val="nil"/>
              <w:left w:val="nil"/>
              <w:bottom w:val="nil"/>
              <w:right w:val="single" w:sz="6" w:space="0" w:color="000000"/>
            </w:tcBorders>
          </w:tcPr>
          <w:p w:rsidR="000F2A90" w:rsidRPr="001E4C48" w:rsidRDefault="000F2A90" w:rsidP="005F34B4">
            <w:pPr>
              <w:spacing w:line="276" w:lineRule="auto"/>
              <w:jc w:val="center"/>
              <w:rPr>
                <w:sz w:val="20"/>
                <w:szCs w:val="20"/>
                <w:lang w:val="en-GB"/>
              </w:rPr>
            </w:pPr>
            <w:r w:rsidRPr="001E4C48">
              <w:rPr>
                <w:sz w:val="20"/>
                <w:szCs w:val="20"/>
                <w:lang w:val="en-GB"/>
              </w:rPr>
              <w:t>0.64</w:t>
            </w:r>
          </w:p>
        </w:tc>
        <w:tc>
          <w:tcPr>
            <w:tcW w:w="794" w:type="dxa"/>
            <w:tcBorders>
              <w:top w:val="nil"/>
              <w:left w:val="nil"/>
              <w:bottom w:val="nil"/>
              <w:right w:val="nil"/>
            </w:tcBorders>
          </w:tcPr>
          <w:p w:rsidR="000F2A90" w:rsidRPr="001E4C48" w:rsidRDefault="000F2A90" w:rsidP="005F34B4">
            <w:pPr>
              <w:spacing w:line="276" w:lineRule="auto"/>
              <w:jc w:val="center"/>
              <w:rPr>
                <w:sz w:val="20"/>
                <w:szCs w:val="20"/>
                <w:lang w:val="en-GB"/>
              </w:rPr>
            </w:pPr>
          </w:p>
        </w:tc>
        <w:tc>
          <w:tcPr>
            <w:tcW w:w="794" w:type="dxa"/>
            <w:tcBorders>
              <w:top w:val="nil"/>
              <w:left w:val="nil"/>
              <w:bottom w:val="nil"/>
              <w:right w:val="single" w:sz="6" w:space="0" w:color="000000"/>
            </w:tcBorders>
          </w:tcPr>
          <w:p w:rsidR="000F2A90" w:rsidRPr="001E4C48" w:rsidRDefault="000F2A90" w:rsidP="005F34B4">
            <w:pPr>
              <w:spacing w:line="276" w:lineRule="auto"/>
              <w:jc w:val="center"/>
              <w:rPr>
                <w:sz w:val="20"/>
                <w:szCs w:val="20"/>
                <w:lang w:val="en-GB"/>
              </w:rPr>
            </w:pPr>
          </w:p>
        </w:tc>
        <w:tc>
          <w:tcPr>
            <w:tcW w:w="794" w:type="dxa"/>
            <w:tcBorders>
              <w:top w:val="nil"/>
              <w:left w:val="nil"/>
              <w:bottom w:val="nil"/>
              <w:right w:val="nil"/>
            </w:tcBorders>
          </w:tcPr>
          <w:p w:rsidR="000F2A90" w:rsidRPr="001E4C48" w:rsidRDefault="000F2A90" w:rsidP="005F34B4">
            <w:pPr>
              <w:spacing w:line="276" w:lineRule="auto"/>
              <w:jc w:val="center"/>
              <w:rPr>
                <w:sz w:val="20"/>
                <w:szCs w:val="20"/>
                <w:lang w:val="en-GB"/>
              </w:rPr>
            </w:pPr>
            <w:r w:rsidRPr="001E4C48">
              <w:rPr>
                <w:sz w:val="20"/>
                <w:szCs w:val="20"/>
                <w:lang w:val="en-GB"/>
              </w:rPr>
              <w:t>-0.02</w:t>
            </w:r>
          </w:p>
        </w:tc>
        <w:tc>
          <w:tcPr>
            <w:tcW w:w="795" w:type="dxa"/>
            <w:tcBorders>
              <w:top w:val="nil"/>
              <w:left w:val="nil"/>
              <w:bottom w:val="nil"/>
              <w:right w:val="single" w:sz="6" w:space="0" w:color="000000"/>
            </w:tcBorders>
          </w:tcPr>
          <w:p w:rsidR="000F2A90" w:rsidRPr="001E4C48" w:rsidRDefault="000F2A90" w:rsidP="005F34B4">
            <w:pPr>
              <w:spacing w:line="276" w:lineRule="auto"/>
              <w:jc w:val="center"/>
              <w:rPr>
                <w:sz w:val="20"/>
                <w:szCs w:val="20"/>
                <w:lang w:val="en-GB"/>
              </w:rPr>
            </w:pPr>
            <w:r w:rsidRPr="001E4C48">
              <w:rPr>
                <w:sz w:val="20"/>
                <w:szCs w:val="20"/>
                <w:lang w:val="en-GB"/>
              </w:rPr>
              <w:t>0.70</w:t>
            </w:r>
          </w:p>
        </w:tc>
      </w:tr>
      <w:tr w:rsidR="000F2A90" w:rsidRPr="001E4C48" w:rsidTr="005F34B4">
        <w:trPr>
          <w:trHeight w:val="227"/>
        </w:trPr>
        <w:tc>
          <w:tcPr>
            <w:tcW w:w="1728" w:type="dxa"/>
            <w:tcBorders>
              <w:left w:val="single" w:sz="6" w:space="0" w:color="000000"/>
              <w:right w:val="single" w:sz="6" w:space="0" w:color="000000"/>
            </w:tcBorders>
            <w:shd w:val="clear" w:color="auto" w:fill="auto"/>
          </w:tcPr>
          <w:p w:rsidR="000F2A90" w:rsidRPr="001E4C48" w:rsidRDefault="000F2A90" w:rsidP="005F34B4">
            <w:pPr>
              <w:spacing w:line="276" w:lineRule="auto"/>
              <w:jc w:val="both"/>
              <w:rPr>
                <w:sz w:val="20"/>
                <w:szCs w:val="20"/>
                <w:lang w:val="en-GB"/>
              </w:rPr>
            </w:pPr>
            <w:r w:rsidRPr="001E4C48">
              <w:rPr>
                <w:sz w:val="20"/>
                <w:szCs w:val="20"/>
                <w:lang w:val="en-GB"/>
              </w:rPr>
              <w:t>RVEF (%)</w:t>
            </w:r>
          </w:p>
        </w:tc>
        <w:tc>
          <w:tcPr>
            <w:tcW w:w="794" w:type="dxa"/>
            <w:tcBorders>
              <w:left w:val="single" w:sz="6" w:space="0" w:color="000000"/>
            </w:tcBorders>
            <w:shd w:val="clear" w:color="auto" w:fill="auto"/>
          </w:tcPr>
          <w:p w:rsidR="000F2A90" w:rsidRPr="001E4C48" w:rsidRDefault="000F2A90" w:rsidP="005F34B4">
            <w:pPr>
              <w:spacing w:line="276" w:lineRule="auto"/>
              <w:jc w:val="center"/>
              <w:rPr>
                <w:sz w:val="20"/>
                <w:szCs w:val="20"/>
                <w:lang w:val="en-GB"/>
              </w:rPr>
            </w:pPr>
            <w:r w:rsidRPr="001E4C48">
              <w:rPr>
                <w:sz w:val="20"/>
                <w:szCs w:val="20"/>
                <w:lang w:val="en-GB"/>
              </w:rPr>
              <w:t>0.15</w:t>
            </w:r>
          </w:p>
        </w:tc>
        <w:tc>
          <w:tcPr>
            <w:tcW w:w="794" w:type="dxa"/>
            <w:tcBorders>
              <w:right w:val="single" w:sz="6" w:space="0" w:color="000000"/>
            </w:tcBorders>
            <w:shd w:val="clear" w:color="auto" w:fill="auto"/>
          </w:tcPr>
          <w:p w:rsidR="000F2A90" w:rsidRPr="001E4C48" w:rsidRDefault="000F2A90" w:rsidP="005F34B4">
            <w:pPr>
              <w:spacing w:line="276" w:lineRule="auto"/>
              <w:jc w:val="center"/>
              <w:rPr>
                <w:sz w:val="20"/>
                <w:szCs w:val="20"/>
                <w:lang w:val="en-GB"/>
              </w:rPr>
            </w:pPr>
            <w:r w:rsidRPr="001E4C48">
              <w:rPr>
                <w:sz w:val="20"/>
                <w:szCs w:val="20"/>
                <w:lang w:val="en-GB"/>
              </w:rPr>
              <w:t>0.04</w:t>
            </w:r>
          </w:p>
        </w:tc>
        <w:tc>
          <w:tcPr>
            <w:tcW w:w="794" w:type="dxa"/>
            <w:tcBorders>
              <w:left w:val="single" w:sz="6" w:space="0" w:color="000000"/>
            </w:tcBorders>
            <w:shd w:val="clear" w:color="auto" w:fill="auto"/>
          </w:tcPr>
          <w:p w:rsidR="000F2A90" w:rsidRPr="001E4C48" w:rsidRDefault="000F2A90" w:rsidP="005F34B4">
            <w:pPr>
              <w:spacing w:line="276" w:lineRule="auto"/>
              <w:jc w:val="center"/>
              <w:rPr>
                <w:sz w:val="20"/>
                <w:szCs w:val="20"/>
                <w:lang w:val="en-GB"/>
              </w:rPr>
            </w:pPr>
            <w:r w:rsidRPr="001E4C48">
              <w:rPr>
                <w:sz w:val="20"/>
                <w:szCs w:val="20"/>
                <w:lang w:val="en-GB"/>
              </w:rPr>
              <w:t>0.09</w:t>
            </w:r>
          </w:p>
        </w:tc>
        <w:tc>
          <w:tcPr>
            <w:tcW w:w="794" w:type="dxa"/>
            <w:tcBorders>
              <w:right w:val="single" w:sz="6" w:space="0" w:color="000000"/>
            </w:tcBorders>
            <w:shd w:val="clear" w:color="auto" w:fill="auto"/>
          </w:tcPr>
          <w:p w:rsidR="000F2A90" w:rsidRPr="001E4C48" w:rsidRDefault="000F2A90" w:rsidP="005F34B4">
            <w:pPr>
              <w:spacing w:line="276" w:lineRule="auto"/>
              <w:jc w:val="center"/>
              <w:rPr>
                <w:sz w:val="20"/>
                <w:szCs w:val="20"/>
                <w:lang w:val="en-GB"/>
              </w:rPr>
            </w:pPr>
            <w:r w:rsidRPr="001E4C48">
              <w:rPr>
                <w:sz w:val="20"/>
                <w:szCs w:val="20"/>
                <w:lang w:val="en-GB"/>
              </w:rPr>
              <w:t>0.24</w:t>
            </w:r>
          </w:p>
        </w:tc>
        <w:tc>
          <w:tcPr>
            <w:tcW w:w="794" w:type="dxa"/>
            <w:tcBorders>
              <w:top w:val="nil"/>
              <w:bottom w:val="nil"/>
              <w:right w:val="nil"/>
            </w:tcBorders>
          </w:tcPr>
          <w:p w:rsidR="000F2A90" w:rsidRPr="001E4C48" w:rsidRDefault="000F2A90" w:rsidP="005F34B4">
            <w:pPr>
              <w:spacing w:line="276" w:lineRule="auto"/>
              <w:jc w:val="center"/>
              <w:rPr>
                <w:sz w:val="20"/>
                <w:szCs w:val="20"/>
                <w:lang w:val="en-GB"/>
              </w:rPr>
            </w:pPr>
            <w:r w:rsidRPr="001E4C48">
              <w:rPr>
                <w:sz w:val="20"/>
                <w:szCs w:val="20"/>
                <w:lang w:val="en-GB"/>
              </w:rPr>
              <w:t>-0.12</w:t>
            </w:r>
          </w:p>
        </w:tc>
        <w:tc>
          <w:tcPr>
            <w:tcW w:w="794" w:type="dxa"/>
            <w:tcBorders>
              <w:top w:val="nil"/>
              <w:left w:val="nil"/>
              <w:bottom w:val="nil"/>
              <w:right w:val="single" w:sz="4" w:space="0" w:color="000000"/>
            </w:tcBorders>
          </w:tcPr>
          <w:p w:rsidR="000F2A90" w:rsidRPr="001E4C48" w:rsidRDefault="000F2A90" w:rsidP="005F34B4">
            <w:pPr>
              <w:spacing w:line="276" w:lineRule="auto"/>
              <w:jc w:val="center"/>
              <w:rPr>
                <w:sz w:val="20"/>
                <w:szCs w:val="20"/>
                <w:lang w:val="en-GB"/>
              </w:rPr>
            </w:pPr>
            <w:r w:rsidRPr="001E4C48">
              <w:rPr>
                <w:sz w:val="20"/>
                <w:szCs w:val="20"/>
                <w:lang w:val="en-GB"/>
              </w:rPr>
              <w:t>0.34</w:t>
            </w:r>
          </w:p>
        </w:tc>
        <w:tc>
          <w:tcPr>
            <w:tcW w:w="795" w:type="dxa"/>
            <w:tcBorders>
              <w:top w:val="nil"/>
              <w:left w:val="single" w:sz="4" w:space="0" w:color="000000"/>
              <w:bottom w:val="nil"/>
              <w:right w:val="nil"/>
            </w:tcBorders>
          </w:tcPr>
          <w:p w:rsidR="000F2A90" w:rsidRPr="001E4C48" w:rsidRDefault="000F2A90" w:rsidP="005F34B4">
            <w:pPr>
              <w:spacing w:line="276" w:lineRule="auto"/>
              <w:jc w:val="center"/>
              <w:rPr>
                <w:sz w:val="20"/>
                <w:szCs w:val="20"/>
                <w:lang w:val="en-GB"/>
              </w:rPr>
            </w:pPr>
          </w:p>
        </w:tc>
        <w:tc>
          <w:tcPr>
            <w:tcW w:w="794" w:type="dxa"/>
            <w:tcBorders>
              <w:top w:val="nil"/>
              <w:left w:val="nil"/>
              <w:bottom w:val="nil"/>
              <w:right w:val="single" w:sz="4" w:space="0" w:color="000000"/>
            </w:tcBorders>
          </w:tcPr>
          <w:p w:rsidR="000F2A90" w:rsidRPr="001E4C48" w:rsidRDefault="000F2A90" w:rsidP="005F34B4">
            <w:pPr>
              <w:spacing w:line="276" w:lineRule="auto"/>
              <w:jc w:val="center"/>
              <w:rPr>
                <w:sz w:val="20"/>
                <w:szCs w:val="20"/>
                <w:lang w:val="en-GB"/>
              </w:rPr>
            </w:pPr>
          </w:p>
        </w:tc>
        <w:tc>
          <w:tcPr>
            <w:tcW w:w="794" w:type="dxa"/>
            <w:tcBorders>
              <w:top w:val="nil"/>
              <w:left w:val="single" w:sz="6" w:space="0" w:color="000000"/>
              <w:bottom w:val="nil"/>
              <w:right w:val="nil"/>
            </w:tcBorders>
          </w:tcPr>
          <w:p w:rsidR="000F2A90" w:rsidRPr="001E4C48" w:rsidRDefault="000F2A90" w:rsidP="005F34B4">
            <w:pPr>
              <w:spacing w:line="276" w:lineRule="auto"/>
              <w:jc w:val="center"/>
              <w:rPr>
                <w:sz w:val="20"/>
                <w:szCs w:val="20"/>
                <w:lang w:val="en-GB"/>
              </w:rPr>
            </w:pPr>
            <w:r w:rsidRPr="001E4C48">
              <w:rPr>
                <w:sz w:val="20"/>
                <w:szCs w:val="20"/>
                <w:lang w:val="en-GB"/>
              </w:rPr>
              <w:t>&lt;-0.01</w:t>
            </w:r>
          </w:p>
        </w:tc>
        <w:tc>
          <w:tcPr>
            <w:tcW w:w="794" w:type="dxa"/>
            <w:tcBorders>
              <w:top w:val="nil"/>
              <w:left w:val="nil"/>
              <w:bottom w:val="nil"/>
              <w:right w:val="single" w:sz="6" w:space="0" w:color="000000"/>
            </w:tcBorders>
          </w:tcPr>
          <w:p w:rsidR="000F2A90" w:rsidRPr="001E4C48" w:rsidRDefault="000F2A90" w:rsidP="005F34B4">
            <w:pPr>
              <w:spacing w:line="276" w:lineRule="auto"/>
              <w:jc w:val="center"/>
              <w:rPr>
                <w:sz w:val="20"/>
                <w:szCs w:val="20"/>
                <w:lang w:val="en-GB"/>
              </w:rPr>
            </w:pPr>
            <w:r w:rsidRPr="001E4C48">
              <w:rPr>
                <w:sz w:val="20"/>
                <w:szCs w:val="20"/>
                <w:lang w:val="en-GB"/>
              </w:rPr>
              <w:t>0.99</w:t>
            </w:r>
          </w:p>
        </w:tc>
        <w:tc>
          <w:tcPr>
            <w:tcW w:w="794" w:type="dxa"/>
            <w:tcBorders>
              <w:top w:val="nil"/>
              <w:left w:val="nil"/>
              <w:bottom w:val="nil"/>
              <w:right w:val="nil"/>
            </w:tcBorders>
          </w:tcPr>
          <w:p w:rsidR="000F2A90" w:rsidRPr="001E4C48" w:rsidRDefault="000F2A90" w:rsidP="005F34B4">
            <w:pPr>
              <w:spacing w:line="276" w:lineRule="auto"/>
              <w:jc w:val="center"/>
              <w:rPr>
                <w:sz w:val="20"/>
                <w:szCs w:val="20"/>
                <w:lang w:val="en-GB"/>
              </w:rPr>
            </w:pPr>
          </w:p>
        </w:tc>
        <w:tc>
          <w:tcPr>
            <w:tcW w:w="794" w:type="dxa"/>
            <w:tcBorders>
              <w:top w:val="nil"/>
              <w:left w:val="nil"/>
              <w:bottom w:val="nil"/>
              <w:right w:val="single" w:sz="6" w:space="0" w:color="000000"/>
            </w:tcBorders>
          </w:tcPr>
          <w:p w:rsidR="000F2A90" w:rsidRPr="001E4C48" w:rsidRDefault="000F2A90" w:rsidP="005F34B4">
            <w:pPr>
              <w:spacing w:line="276" w:lineRule="auto"/>
              <w:jc w:val="center"/>
              <w:rPr>
                <w:sz w:val="20"/>
                <w:szCs w:val="20"/>
                <w:lang w:val="en-GB"/>
              </w:rPr>
            </w:pPr>
          </w:p>
        </w:tc>
        <w:tc>
          <w:tcPr>
            <w:tcW w:w="794" w:type="dxa"/>
            <w:tcBorders>
              <w:top w:val="nil"/>
              <w:left w:val="nil"/>
              <w:bottom w:val="nil"/>
              <w:right w:val="nil"/>
            </w:tcBorders>
          </w:tcPr>
          <w:p w:rsidR="000F2A90" w:rsidRPr="001E4C48" w:rsidRDefault="000F2A90" w:rsidP="005F34B4">
            <w:pPr>
              <w:spacing w:line="276" w:lineRule="auto"/>
              <w:jc w:val="center"/>
              <w:rPr>
                <w:sz w:val="20"/>
                <w:szCs w:val="20"/>
                <w:lang w:val="en-GB"/>
              </w:rPr>
            </w:pPr>
            <w:r w:rsidRPr="001E4C48">
              <w:rPr>
                <w:sz w:val="20"/>
                <w:szCs w:val="20"/>
                <w:lang w:val="en-GB"/>
              </w:rPr>
              <w:t>0.12</w:t>
            </w:r>
          </w:p>
        </w:tc>
        <w:tc>
          <w:tcPr>
            <w:tcW w:w="795" w:type="dxa"/>
            <w:tcBorders>
              <w:top w:val="nil"/>
              <w:left w:val="nil"/>
              <w:bottom w:val="nil"/>
              <w:right w:val="single" w:sz="6" w:space="0" w:color="000000"/>
            </w:tcBorders>
          </w:tcPr>
          <w:p w:rsidR="000F2A90" w:rsidRPr="001E4C48" w:rsidRDefault="000F2A90" w:rsidP="005F34B4">
            <w:pPr>
              <w:spacing w:line="276" w:lineRule="auto"/>
              <w:jc w:val="center"/>
              <w:rPr>
                <w:sz w:val="20"/>
                <w:szCs w:val="20"/>
                <w:lang w:val="en-GB"/>
              </w:rPr>
            </w:pPr>
            <w:r w:rsidRPr="001E4C48">
              <w:rPr>
                <w:sz w:val="20"/>
                <w:szCs w:val="20"/>
                <w:lang w:val="en-GB"/>
              </w:rPr>
              <w:t>0.45</w:t>
            </w:r>
          </w:p>
        </w:tc>
      </w:tr>
      <w:tr w:rsidR="000F2A90" w:rsidRPr="001E4C48" w:rsidTr="005F34B4">
        <w:trPr>
          <w:trHeight w:val="227"/>
        </w:trPr>
        <w:tc>
          <w:tcPr>
            <w:tcW w:w="1728" w:type="dxa"/>
            <w:tcBorders>
              <w:left w:val="single" w:sz="6" w:space="0" w:color="000000"/>
              <w:right w:val="single" w:sz="6" w:space="0" w:color="000000"/>
            </w:tcBorders>
            <w:shd w:val="clear" w:color="auto" w:fill="auto"/>
          </w:tcPr>
          <w:p w:rsidR="000F2A90" w:rsidRPr="001E4C48" w:rsidRDefault="000F2A90" w:rsidP="005F34B4">
            <w:pPr>
              <w:spacing w:line="276" w:lineRule="auto"/>
              <w:jc w:val="both"/>
              <w:rPr>
                <w:sz w:val="20"/>
                <w:szCs w:val="20"/>
                <w:lang w:val="en-GB"/>
              </w:rPr>
            </w:pPr>
            <w:r w:rsidRPr="001E4C48">
              <w:rPr>
                <w:sz w:val="20"/>
                <w:szCs w:val="20"/>
                <w:lang w:val="en-GB"/>
              </w:rPr>
              <w:t>LVEDV (ml)</w:t>
            </w:r>
          </w:p>
        </w:tc>
        <w:tc>
          <w:tcPr>
            <w:tcW w:w="794" w:type="dxa"/>
            <w:tcBorders>
              <w:left w:val="single" w:sz="6" w:space="0" w:color="000000"/>
            </w:tcBorders>
            <w:shd w:val="clear" w:color="auto" w:fill="auto"/>
          </w:tcPr>
          <w:p w:rsidR="000F2A90" w:rsidRPr="001E4C48" w:rsidRDefault="000F2A90" w:rsidP="005F34B4">
            <w:pPr>
              <w:spacing w:line="276" w:lineRule="auto"/>
              <w:jc w:val="center"/>
              <w:rPr>
                <w:sz w:val="20"/>
                <w:szCs w:val="20"/>
                <w:lang w:val="en-GB"/>
              </w:rPr>
            </w:pPr>
            <w:r w:rsidRPr="001E4C48">
              <w:rPr>
                <w:sz w:val="20"/>
                <w:szCs w:val="20"/>
                <w:lang w:val="en-GB"/>
              </w:rPr>
              <w:t>0.01</w:t>
            </w:r>
          </w:p>
        </w:tc>
        <w:tc>
          <w:tcPr>
            <w:tcW w:w="794" w:type="dxa"/>
            <w:tcBorders>
              <w:right w:val="single" w:sz="6" w:space="0" w:color="000000"/>
            </w:tcBorders>
            <w:shd w:val="clear" w:color="auto" w:fill="auto"/>
          </w:tcPr>
          <w:p w:rsidR="000F2A90" w:rsidRPr="001E4C48" w:rsidRDefault="000F2A90" w:rsidP="005F34B4">
            <w:pPr>
              <w:spacing w:line="276" w:lineRule="auto"/>
              <w:jc w:val="center"/>
              <w:rPr>
                <w:sz w:val="20"/>
                <w:szCs w:val="20"/>
                <w:lang w:val="en-GB"/>
              </w:rPr>
            </w:pPr>
            <w:r w:rsidRPr="001E4C48">
              <w:rPr>
                <w:sz w:val="20"/>
                <w:szCs w:val="20"/>
                <w:lang w:val="en-GB"/>
              </w:rPr>
              <w:t>0.44</w:t>
            </w:r>
          </w:p>
        </w:tc>
        <w:tc>
          <w:tcPr>
            <w:tcW w:w="794" w:type="dxa"/>
            <w:tcBorders>
              <w:left w:val="single" w:sz="6" w:space="0" w:color="000000"/>
            </w:tcBorders>
            <w:shd w:val="clear" w:color="auto" w:fill="auto"/>
          </w:tcPr>
          <w:p w:rsidR="000F2A90" w:rsidRPr="001E4C48" w:rsidRDefault="000F2A90" w:rsidP="005F34B4">
            <w:pPr>
              <w:spacing w:line="276" w:lineRule="auto"/>
              <w:jc w:val="center"/>
              <w:rPr>
                <w:sz w:val="20"/>
                <w:szCs w:val="20"/>
                <w:lang w:val="en-GB"/>
              </w:rPr>
            </w:pPr>
          </w:p>
        </w:tc>
        <w:tc>
          <w:tcPr>
            <w:tcW w:w="794" w:type="dxa"/>
            <w:tcBorders>
              <w:right w:val="single" w:sz="6" w:space="0" w:color="000000"/>
            </w:tcBorders>
            <w:shd w:val="clear" w:color="auto" w:fill="auto"/>
          </w:tcPr>
          <w:p w:rsidR="000F2A90" w:rsidRPr="001E4C48" w:rsidRDefault="000F2A90" w:rsidP="005F34B4">
            <w:pPr>
              <w:spacing w:line="276" w:lineRule="auto"/>
              <w:jc w:val="center"/>
              <w:rPr>
                <w:sz w:val="20"/>
                <w:szCs w:val="20"/>
                <w:lang w:val="en-GB"/>
              </w:rPr>
            </w:pPr>
          </w:p>
        </w:tc>
        <w:tc>
          <w:tcPr>
            <w:tcW w:w="794" w:type="dxa"/>
            <w:tcBorders>
              <w:top w:val="nil"/>
              <w:bottom w:val="nil"/>
              <w:right w:val="nil"/>
            </w:tcBorders>
          </w:tcPr>
          <w:p w:rsidR="000F2A90" w:rsidRPr="001E4C48" w:rsidRDefault="000F2A90" w:rsidP="005F34B4">
            <w:pPr>
              <w:spacing w:line="276" w:lineRule="auto"/>
              <w:jc w:val="center"/>
              <w:rPr>
                <w:sz w:val="20"/>
                <w:szCs w:val="20"/>
                <w:lang w:val="en-GB"/>
              </w:rPr>
            </w:pPr>
            <w:r w:rsidRPr="001E4C48">
              <w:rPr>
                <w:sz w:val="20"/>
                <w:szCs w:val="20"/>
                <w:lang w:val="en-GB"/>
              </w:rPr>
              <w:t>0.06</w:t>
            </w:r>
          </w:p>
        </w:tc>
        <w:tc>
          <w:tcPr>
            <w:tcW w:w="794" w:type="dxa"/>
            <w:tcBorders>
              <w:top w:val="nil"/>
              <w:left w:val="nil"/>
              <w:bottom w:val="nil"/>
              <w:right w:val="single" w:sz="4" w:space="0" w:color="000000"/>
            </w:tcBorders>
          </w:tcPr>
          <w:p w:rsidR="000F2A90" w:rsidRPr="001E4C48" w:rsidRDefault="000F2A90" w:rsidP="005F34B4">
            <w:pPr>
              <w:spacing w:line="276" w:lineRule="auto"/>
              <w:jc w:val="center"/>
              <w:rPr>
                <w:sz w:val="20"/>
                <w:szCs w:val="20"/>
                <w:lang w:val="en-GB"/>
              </w:rPr>
            </w:pPr>
            <w:r w:rsidRPr="001E4C48">
              <w:rPr>
                <w:sz w:val="20"/>
                <w:szCs w:val="20"/>
                <w:lang w:val="en-GB"/>
              </w:rPr>
              <w:t>&lt;0.01</w:t>
            </w:r>
          </w:p>
        </w:tc>
        <w:tc>
          <w:tcPr>
            <w:tcW w:w="795" w:type="dxa"/>
            <w:tcBorders>
              <w:top w:val="nil"/>
              <w:left w:val="single" w:sz="4" w:space="0" w:color="000000"/>
              <w:bottom w:val="nil"/>
              <w:right w:val="nil"/>
            </w:tcBorders>
          </w:tcPr>
          <w:p w:rsidR="000F2A90" w:rsidRPr="001E4C48" w:rsidRDefault="000F2A90" w:rsidP="005F34B4">
            <w:pPr>
              <w:spacing w:line="276" w:lineRule="auto"/>
              <w:jc w:val="center"/>
              <w:rPr>
                <w:sz w:val="20"/>
                <w:szCs w:val="20"/>
                <w:lang w:val="en-GB"/>
              </w:rPr>
            </w:pPr>
          </w:p>
        </w:tc>
        <w:tc>
          <w:tcPr>
            <w:tcW w:w="794" w:type="dxa"/>
            <w:tcBorders>
              <w:top w:val="nil"/>
              <w:left w:val="nil"/>
              <w:bottom w:val="nil"/>
              <w:right w:val="single" w:sz="4" w:space="0" w:color="000000"/>
            </w:tcBorders>
          </w:tcPr>
          <w:p w:rsidR="000F2A90" w:rsidRPr="001E4C48" w:rsidRDefault="000F2A90" w:rsidP="005F34B4">
            <w:pPr>
              <w:spacing w:line="276" w:lineRule="auto"/>
              <w:jc w:val="center"/>
              <w:rPr>
                <w:sz w:val="20"/>
                <w:szCs w:val="20"/>
                <w:lang w:val="en-GB"/>
              </w:rPr>
            </w:pPr>
          </w:p>
        </w:tc>
        <w:tc>
          <w:tcPr>
            <w:tcW w:w="794" w:type="dxa"/>
            <w:tcBorders>
              <w:top w:val="nil"/>
              <w:left w:val="single" w:sz="6" w:space="0" w:color="000000"/>
              <w:bottom w:val="nil"/>
              <w:right w:val="nil"/>
            </w:tcBorders>
          </w:tcPr>
          <w:p w:rsidR="000F2A90" w:rsidRPr="001E4C48" w:rsidRDefault="000F2A90" w:rsidP="005F34B4">
            <w:pPr>
              <w:spacing w:line="276" w:lineRule="auto"/>
              <w:jc w:val="center"/>
              <w:rPr>
                <w:sz w:val="20"/>
                <w:szCs w:val="20"/>
                <w:lang w:val="en-GB"/>
              </w:rPr>
            </w:pPr>
            <w:r w:rsidRPr="001E4C48">
              <w:rPr>
                <w:sz w:val="20"/>
                <w:szCs w:val="20"/>
                <w:lang w:val="en-GB"/>
              </w:rPr>
              <w:t>0.07</w:t>
            </w:r>
          </w:p>
        </w:tc>
        <w:tc>
          <w:tcPr>
            <w:tcW w:w="794" w:type="dxa"/>
            <w:tcBorders>
              <w:top w:val="nil"/>
              <w:left w:val="nil"/>
              <w:bottom w:val="nil"/>
              <w:right w:val="single" w:sz="6" w:space="0" w:color="000000"/>
            </w:tcBorders>
          </w:tcPr>
          <w:p w:rsidR="000F2A90" w:rsidRPr="001E4C48" w:rsidRDefault="000F2A90" w:rsidP="005F34B4">
            <w:pPr>
              <w:spacing w:line="276" w:lineRule="auto"/>
              <w:jc w:val="center"/>
              <w:rPr>
                <w:sz w:val="20"/>
                <w:szCs w:val="20"/>
                <w:lang w:val="en-GB"/>
              </w:rPr>
            </w:pPr>
            <w:r w:rsidRPr="001E4C48">
              <w:rPr>
                <w:sz w:val="20"/>
                <w:szCs w:val="20"/>
                <w:lang w:val="en-GB"/>
              </w:rPr>
              <w:t>0.07</w:t>
            </w:r>
          </w:p>
        </w:tc>
        <w:tc>
          <w:tcPr>
            <w:tcW w:w="794" w:type="dxa"/>
            <w:tcBorders>
              <w:top w:val="nil"/>
              <w:left w:val="nil"/>
              <w:bottom w:val="nil"/>
              <w:right w:val="nil"/>
            </w:tcBorders>
          </w:tcPr>
          <w:p w:rsidR="000F2A90" w:rsidRPr="001E4C48" w:rsidRDefault="000F2A90" w:rsidP="005F34B4">
            <w:pPr>
              <w:spacing w:line="276" w:lineRule="auto"/>
              <w:jc w:val="center"/>
              <w:rPr>
                <w:sz w:val="20"/>
                <w:szCs w:val="20"/>
                <w:lang w:val="en-GB"/>
              </w:rPr>
            </w:pPr>
          </w:p>
        </w:tc>
        <w:tc>
          <w:tcPr>
            <w:tcW w:w="794" w:type="dxa"/>
            <w:tcBorders>
              <w:top w:val="nil"/>
              <w:left w:val="nil"/>
              <w:bottom w:val="nil"/>
              <w:right w:val="single" w:sz="6" w:space="0" w:color="000000"/>
            </w:tcBorders>
          </w:tcPr>
          <w:p w:rsidR="000F2A90" w:rsidRPr="001E4C48" w:rsidRDefault="000F2A90" w:rsidP="005F34B4">
            <w:pPr>
              <w:spacing w:line="276" w:lineRule="auto"/>
              <w:jc w:val="center"/>
              <w:rPr>
                <w:sz w:val="20"/>
                <w:szCs w:val="20"/>
                <w:lang w:val="en-GB"/>
              </w:rPr>
            </w:pPr>
          </w:p>
        </w:tc>
        <w:tc>
          <w:tcPr>
            <w:tcW w:w="794" w:type="dxa"/>
            <w:tcBorders>
              <w:top w:val="nil"/>
              <w:left w:val="nil"/>
              <w:bottom w:val="nil"/>
              <w:right w:val="nil"/>
            </w:tcBorders>
          </w:tcPr>
          <w:p w:rsidR="000F2A90" w:rsidRPr="001E4C48" w:rsidRDefault="000F2A90" w:rsidP="005F34B4">
            <w:pPr>
              <w:spacing w:line="276" w:lineRule="auto"/>
              <w:jc w:val="center"/>
              <w:rPr>
                <w:iCs/>
                <w:sz w:val="20"/>
                <w:szCs w:val="20"/>
                <w:lang w:val="en-GB"/>
              </w:rPr>
            </w:pPr>
            <w:r w:rsidRPr="001E4C48">
              <w:rPr>
                <w:iCs/>
                <w:sz w:val="20"/>
                <w:szCs w:val="20"/>
                <w:lang w:val="en-GB"/>
              </w:rPr>
              <w:t>&lt;0.01</w:t>
            </w:r>
          </w:p>
        </w:tc>
        <w:tc>
          <w:tcPr>
            <w:tcW w:w="795" w:type="dxa"/>
            <w:tcBorders>
              <w:top w:val="nil"/>
              <w:left w:val="nil"/>
              <w:bottom w:val="nil"/>
              <w:right w:val="single" w:sz="6" w:space="0" w:color="000000"/>
            </w:tcBorders>
          </w:tcPr>
          <w:p w:rsidR="000F2A90" w:rsidRPr="001E4C48" w:rsidRDefault="000F2A90" w:rsidP="005F34B4">
            <w:pPr>
              <w:spacing w:line="276" w:lineRule="auto"/>
              <w:jc w:val="center"/>
              <w:rPr>
                <w:iCs/>
                <w:sz w:val="20"/>
                <w:szCs w:val="20"/>
                <w:lang w:val="en-GB"/>
              </w:rPr>
            </w:pPr>
            <w:r w:rsidRPr="001E4C48">
              <w:rPr>
                <w:iCs/>
                <w:sz w:val="20"/>
                <w:szCs w:val="20"/>
                <w:lang w:val="en-GB"/>
              </w:rPr>
              <w:t>0.77</w:t>
            </w:r>
          </w:p>
        </w:tc>
      </w:tr>
      <w:tr w:rsidR="000F2A90" w:rsidRPr="001E4C48" w:rsidTr="005F34B4">
        <w:trPr>
          <w:trHeight w:val="227"/>
        </w:trPr>
        <w:tc>
          <w:tcPr>
            <w:tcW w:w="1728" w:type="dxa"/>
            <w:tcBorders>
              <w:left w:val="single" w:sz="6" w:space="0" w:color="000000"/>
              <w:bottom w:val="nil"/>
              <w:right w:val="single" w:sz="6" w:space="0" w:color="000000"/>
            </w:tcBorders>
            <w:shd w:val="clear" w:color="auto" w:fill="auto"/>
          </w:tcPr>
          <w:p w:rsidR="000F2A90" w:rsidRPr="001E4C48" w:rsidRDefault="000F2A90" w:rsidP="005F34B4">
            <w:pPr>
              <w:spacing w:line="276" w:lineRule="auto"/>
              <w:jc w:val="both"/>
              <w:rPr>
                <w:sz w:val="20"/>
                <w:szCs w:val="20"/>
                <w:lang w:val="en-GB"/>
              </w:rPr>
            </w:pPr>
            <w:r w:rsidRPr="001E4C48">
              <w:rPr>
                <w:sz w:val="20"/>
                <w:szCs w:val="20"/>
                <w:lang w:val="en-GB"/>
              </w:rPr>
              <w:t>LVESV (ml)</w:t>
            </w:r>
          </w:p>
        </w:tc>
        <w:tc>
          <w:tcPr>
            <w:tcW w:w="794" w:type="dxa"/>
            <w:tcBorders>
              <w:left w:val="single" w:sz="6" w:space="0" w:color="000000"/>
              <w:bottom w:val="nil"/>
            </w:tcBorders>
            <w:shd w:val="clear" w:color="auto" w:fill="auto"/>
          </w:tcPr>
          <w:p w:rsidR="000F2A90" w:rsidRPr="001E4C48" w:rsidRDefault="000F2A90" w:rsidP="005F34B4">
            <w:pPr>
              <w:spacing w:line="276" w:lineRule="auto"/>
              <w:jc w:val="center"/>
              <w:rPr>
                <w:sz w:val="20"/>
                <w:szCs w:val="20"/>
                <w:lang w:val="en-GB"/>
              </w:rPr>
            </w:pPr>
            <w:r w:rsidRPr="001E4C48">
              <w:rPr>
                <w:sz w:val="20"/>
                <w:szCs w:val="20"/>
                <w:lang w:val="en-GB"/>
              </w:rPr>
              <w:t>&lt;0.01</w:t>
            </w:r>
          </w:p>
        </w:tc>
        <w:tc>
          <w:tcPr>
            <w:tcW w:w="794" w:type="dxa"/>
            <w:tcBorders>
              <w:bottom w:val="nil"/>
              <w:right w:val="single" w:sz="6" w:space="0" w:color="000000"/>
            </w:tcBorders>
            <w:shd w:val="clear" w:color="auto" w:fill="auto"/>
          </w:tcPr>
          <w:p w:rsidR="000F2A90" w:rsidRPr="001E4C48" w:rsidRDefault="000F2A90" w:rsidP="005F34B4">
            <w:pPr>
              <w:spacing w:line="276" w:lineRule="auto"/>
              <w:jc w:val="center"/>
              <w:rPr>
                <w:sz w:val="20"/>
                <w:szCs w:val="20"/>
                <w:lang w:val="en-GB"/>
              </w:rPr>
            </w:pPr>
            <w:r w:rsidRPr="001E4C48">
              <w:rPr>
                <w:sz w:val="20"/>
                <w:szCs w:val="20"/>
                <w:lang w:val="en-GB"/>
              </w:rPr>
              <w:t>0.76</w:t>
            </w:r>
          </w:p>
        </w:tc>
        <w:tc>
          <w:tcPr>
            <w:tcW w:w="794" w:type="dxa"/>
            <w:tcBorders>
              <w:left w:val="single" w:sz="6" w:space="0" w:color="000000"/>
              <w:bottom w:val="nil"/>
            </w:tcBorders>
            <w:shd w:val="clear" w:color="auto" w:fill="auto"/>
          </w:tcPr>
          <w:p w:rsidR="000F2A90" w:rsidRPr="001E4C48" w:rsidRDefault="000F2A90" w:rsidP="005F34B4">
            <w:pPr>
              <w:spacing w:line="276" w:lineRule="auto"/>
              <w:jc w:val="center"/>
              <w:rPr>
                <w:sz w:val="20"/>
                <w:szCs w:val="20"/>
                <w:lang w:val="en-GB"/>
              </w:rPr>
            </w:pPr>
          </w:p>
        </w:tc>
        <w:tc>
          <w:tcPr>
            <w:tcW w:w="794" w:type="dxa"/>
            <w:tcBorders>
              <w:bottom w:val="nil"/>
              <w:right w:val="single" w:sz="6" w:space="0" w:color="000000"/>
            </w:tcBorders>
            <w:shd w:val="clear" w:color="auto" w:fill="auto"/>
          </w:tcPr>
          <w:p w:rsidR="000F2A90" w:rsidRPr="001E4C48" w:rsidRDefault="000F2A90" w:rsidP="005F34B4">
            <w:pPr>
              <w:spacing w:line="276" w:lineRule="auto"/>
              <w:jc w:val="center"/>
              <w:rPr>
                <w:sz w:val="20"/>
                <w:szCs w:val="20"/>
                <w:lang w:val="en-GB"/>
              </w:rPr>
            </w:pPr>
          </w:p>
        </w:tc>
        <w:tc>
          <w:tcPr>
            <w:tcW w:w="794" w:type="dxa"/>
            <w:tcBorders>
              <w:top w:val="nil"/>
              <w:bottom w:val="nil"/>
              <w:right w:val="nil"/>
            </w:tcBorders>
          </w:tcPr>
          <w:p w:rsidR="000F2A90" w:rsidRPr="001E4C48" w:rsidRDefault="000F2A90" w:rsidP="005F34B4">
            <w:pPr>
              <w:spacing w:line="276" w:lineRule="auto"/>
              <w:jc w:val="center"/>
              <w:rPr>
                <w:sz w:val="20"/>
                <w:szCs w:val="20"/>
                <w:lang w:val="en-GB"/>
              </w:rPr>
            </w:pPr>
            <w:r w:rsidRPr="001E4C48">
              <w:rPr>
                <w:sz w:val="20"/>
                <w:szCs w:val="20"/>
                <w:lang w:val="en-GB"/>
              </w:rPr>
              <w:t>0.07</w:t>
            </w:r>
          </w:p>
        </w:tc>
        <w:tc>
          <w:tcPr>
            <w:tcW w:w="794" w:type="dxa"/>
            <w:tcBorders>
              <w:top w:val="nil"/>
              <w:left w:val="nil"/>
              <w:bottom w:val="nil"/>
              <w:right w:val="single" w:sz="4" w:space="0" w:color="000000"/>
            </w:tcBorders>
          </w:tcPr>
          <w:p w:rsidR="000F2A90" w:rsidRPr="001E4C48" w:rsidRDefault="000F2A90" w:rsidP="005F34B4">
            <w:pPr>
              <w:spacing w:line="276" w:lineRule="auto"/>
              <w:jc w:val="center"/>
              <w:rPr>
                <w:sz w:val="20"/>
                <w:szCs w:val="20"/>
                <w:lang w:val="en-GB"/>
              </w:rPr>
            </w:pPr>
            <w:r w:rsidRPr="001E4C48">
              <w:rPr>
                <w:sz w:val="20"/>
                <w:szCs w:val="20"/>
                <w:lang w:val="en-GB"/>
              </w:rPr>
              <w:t>&lt;0.01</w:t>
            </w:r>
          </w:p>
        </w:tc>
        <w:tc>
          <w:tcPr>
            <w:tcW w:w="795" w:type="dxa"/>
            <w:tcBorders>
              <w:top w:val="nil"/>
              <w:left w:val="single" w:sz="4" w:space="0" w:color="000000"/>
              <w:bottom w:val="nil"/>
              <w:right w:val="nil"/>
            </w:tcBorders>
          </w:tcPr>
          <w:p w:rsidR="000F2A90" w:rsidRPr="001E4C48" w:rsidRDefault="000F2A90" w:rsidP="005F34B4">
            <w:pPr>
              <w:spacing w:line="276" w:lineRule="auto"/>
              <w:jc w:val="center"/>
              <w:rPr>
                <w:sz w:val="20"/>
                <w:szCs w:val="20"/>
                <w:lang w:val="en-GB"/>
              </w:rPr>
            </w:pPr>
          </w:p>
        </w:tc>
        <w:tc>
          <w:tcPr>
            <w:tcW w:w="794" w:type="dxa"/>
            <w:tcBorders>
              <w:top w:val="nil"/>
              <w:left w:val="nil"/>
              <w:bottom w:val="nil"/>
              <w:right w:val="single" w:sz="4" w:space="0" w:color="000000"/>
            </w:tcBorders>
          </w:tcPr>
          <w:p w:rsidR="000F2A90" w:rsidRPr="001E4C48" w:rsidRDefault="000F2A90" w:rsidP="005F34B4">
            <w:pPr>
              <w:spacing w:line="276" w:lineRule="auto"/>
              <w:jc w:val="center"/>
              <w:rPr>
                <w:sz w:val="20"/>
                <w:szCs w:val="20"/>
                <w:lang w:val="en-GB"/>
              </w:rPr>
            </w:pPr>
          </w:p>
        </w:tc>
        <w:tc>
          <w:tcPr>
            <w:tcW w:w="794" w:type="dxa"/>
            <w:tcBorders>
              <w:top w:val="nil"/>
              <w:left w:val="single" w:sz="6" w:space="0" w:color="000000"/>
              <w:bottom w:val="nil"/>
              <w:right w:val="nil"/>
            </w:tcBorders>
          </w:tcPr>
          <w:p w:rsidR="000F2A90" w:rsidRPr="001E4C48" w:rsidRDefault="000F2A90" w:rsidP="005F34B4">
            <w:pPr>
              <w:spacing w:line="276" w:lineRule="auto"/>
              <w:jc w:val="center"/>
              <w:rPr>
                <w:sz w:val="20"/>
                <w:szCs w:val="20"/>
                <w:lang w:val="en-GB"/>
              </w:rPr>
            </w:pPr>
            <w:r w:rsidRPr="001E4C48">
              <w:rPr>
                <w:sz w:val="20"/>
                <w:szCs w:val="20"/>
                <w:lang w:val="en-GB"/>
              </w:rPr>
              <w:t>0.09</w:t>
            </w:r>
          </w:p>
        </w:tc>
        <w:tc>
          <w:tcPr>
            <w:tcW w:w="794" w:type="dxa"/>
            <w:tcBorders>
              <w:top w:val="nil"/>
              <w:left w:val="nil"/>
              <w:bottom w:val="nil"/>
              <w:right w:val="single" w:sz="6" w:space="0" w:color="000000"/>
            </w:tcBorders>
          </w:tcPr>
          <w:p w:rsidR="000F2A90" w:rsidRPr="001E4C48" w:rsidRDefault="000F2A90" w:rsidP="005F34B4">
            <w:pPr>
              <w:spacing w:line="276" w:lineRule="auto"/>
              <w:jc w:val="center"/>
              <w:rPr>
                <w:sz w:val="20"/>
                <w:szCs w:val="20"/>
                <w:lang w:val="en-GB"/>
              </w:rPr>
            </w:pPr>
            <w:r w:rsidRPr="001E4C48">
              <w:rPr>
                <w:sz w:val="20"/>
                <w:szCs w:val="20"/>
                <w:lang w:val="en-GB"/>
              </w:rPr>
              <w:t>0.04</w:t>
            </w:r>
          </w:p>
        </w:tc>
        <w:tc>
          <w:tcPr>
            <w:tcW w:w="794" w:type="dxa"/>
            <w:tcBorders>
              <w:top w:val="nil"/>
              <w:left w:val="nil"/>
              <w:bottom w:val="nil"/>
              <w:right w:val="nil"/>
            </w:tcBorders>
          </w:tcPr>
          <w:p w:rsidR="000F2A90" w:rsidRPr="001E4C48" w:rsidRDefault="000F2A90" w:rsidP="005F34B4">
            <w:pPr>
              <w:spacing w:line="276" w:lineRule="auto"/>
              <w:jc w:val="center"/>
              <w:rPr>
                <w:sz w:val="20"/>
                <w:szCs w:val="20"/>
                <w:lang w:val="en-GB"/>
              </w:rPr>
            </w:pPr>
          </w:p>
        </w:tc>
        <w:tc>
          <w:tcPr>
            <w:tcW w:w="794" w:type="dxa"/>
            <w:tcBorders>
              <w:top w:val="nil"/>
              <w:left w:val="nil"/>
              <w:bottom w:val="nil"/>
              <w:right w:val="single" w:sz="6" w:space="0" w:color="000000"/>
            </w:tcBorders>
          </w:tcPr>
          <w:p w:rsidR="000F2A90" w:rsidRPr="001E4C48" w:rsidRDefault="000F2A90" w:rsidP="005F34B4">
            <w:pPr>
              <w:spacing w:line="276" w:lineRule="auto"/>
              <w:jc w:val="center"/>
              <w:rPr>
                <w:sz w:val="20"/>
                <w:szCs w:val="20"/>
                <w:lang w:val="en-GB"/>
              </w:rPr>
            </w:pPr>
          </w:p>
        </w:tc>
        <w:tc>
          <w:tcPr>
            <w:tcW w:w="794" w:type="dxa"/>
            <w:tcBorders>
              <w:top w:val="nil"/>
              <w:left w:val="nil"/>
              <w:bottom w:val="nil"/>
              <w:right w:val="nil"/>
            </w:tcBorders>
          </w:tcPr>
          <w:p w:rsidR="000F2A90" w:rsidRPr="001E4C48" w:rsidRDefault="000F2A90" w:rsidP="005F34B4">
            <w:pPr>
              <w:spacing w:line="276" w:lineRule="auto"/>
              <w:jc w:val="center"/>
              <w:rPr>
                <w:sz w:val="20"/>
                <w:szCs w:val="20"/>
                <w:lang w:val="en-GB"/>
              </w:rPr>
            </w:pPr>
            <w:r w:rsidRPr="001E4C48">
              <w:rPr>
                <w:sz w:val="20"/>
                <w:szCs w:val="20"/>
                <w:lang w:val="en-GB"/>
              </w:rPr>
              <w:t>0.02</w:t>
            </w:r>
          </w:p>
        </w:tc>
        <w:tc>
          <w:tcPr>
            <w:tcW w:w="795" w:type="dxa"/>
            <w:tcBorders>
              <w:top w:val="nil"/>
              <w:left w:val="nil"/>
              <w:bottom w:val="nil"/>
              <w:right w:val="single" w:sz="6" w:space="0" w:color="000000"/>
            </w:tcBorders>
          </w:tcPr>
          <w:p w:rsidR="000F2A90" w:rsidRPr="001E4C48" w:rsidRDefault="000F2A90" w:rsidP="005F34B4">
            <w:pPr>
              <w:spacing w:line="276" w:lineRule="auto"/>
              <w:jc w:val="center"/>
              <w:rPr>
                <w:sz w:val="20"/>
                <w:szCs w:val="20"/>
                <w:lang w:val="en-GB"/>
              </w:rPr>
            </w:pPr>
            <w:r w:rsidRPr="001E4C48">
              <w:rPr>
                <w:sz w:val="20"/>
                <w:szCs w:val="20"/>
                <w:lang w:val="en-GB"/>
              </w:rPr>
              <w:t>0.59</w:t>
            </w:r>
          </w:p>
        </w:tc>
      </w:tr>
      <w:tr w:rsidR="000F2A90" w:rsidRPr="001E4C48" w:rsidTr="005F34B4">
        <w:trPr>
          <w:trHeight w:val="227"/>
        </w:trPr>
        <w:tc>
          <w:tcPr>
            <w:tcW w:w="1728" w:type="dxa"/>
            <w:tcBorders>
              <w:top w:val="nil"/>
              <w:left w:val="single" w:sz="6" w:space="0" w:color="000000"/>
              <w:bottom w:val="nil"/>
              <w:right w:val="single" w:sz="6" w:space="0" w:color="000000"/>
            </w:tcBorders>
            <w:shd w:val="clear" w:color="auto" w:fill="auto"/>
          </w:tcPr>
          <w:p w:rsidR="000F2A90" w:rsidRPr="001E4C48" w:rsidRDefault="000F2A90" w:rsidP="005F34B4">
            <w:pPr>
              <w:spacing w:line="276" w:lineRule="auto"/>
              <w:jc w:val="both"/>
              <w:rPr>
                <w:sz w:val="20"/>
                <w:szCs w:val="20"/>
                <w:lang w:val="en-GB"/>
              </w:rPr>
            </w:pPr>
            <w:r w:rsidRPr="001E4C48">
              <w:rPr>
                <w:sz w:val="20"/>
                <w:szCs w:val="20"/>
                <w:lang w:val="en-GB"/>
              </w:rPr>
              <w:t>LVEF (%)</w:t>
            </w:r>
          </w:p>
        </w:tc>
        <w:tc>
          <w:tcPr>
            <w:tcW w:w="794" w:type="dxa"/>
            <w:tcBorders>
              <w:top w:val="nil"/>
              <w:left w:val="single" w:sz="6" w:space="0" w:color="000000"/>
              <w:bottom w:val="nil"/>
            </w:tcBorders>
            <w:shd w:val="clear" w:color="auto" w:fill="auto"/>
          </w:tcPr>
          <w:p w:rsidR="000F2A90" w:rsidRPr="001E4C48" w:rsidRDefault="000F2A90" w:rsidP="005F34B4">
            <w:pPr>
              <w:spacing w:line="276" w:lineRule="auto"/>
              <w:jc w:val="center"/>
              <w:rPr>
                <w:sz w:val="20"/>
                <w:szCs w:val="20"/>
                <w:lang w:val="en-GB"/>
              </w:rPr>
            </w:pPr>
            <w:r w:rsidRPr="001E4C48">
              <w:rPr>
                <w:sz w:val="20"/>
                <w:szCs w:val="20"/>
                <w:lang w:val="en-GB"/>
              </w:rPr>
              <w:t>0.23</w:t>
            </w:r>
          </w:p>
        </w:tc>
        <w:tc>
          <w:tcPr>
            <w:tcW w:w="794" w:type="dxa"/>
            <w:tcBorders>
              <w:top w:val="nil"/>
              <w:bottom w:val="nil"/>
              <w:right w:val="single" w:sz="6" w:space="0" w:color="000000"/>
            </w:tcBorders>
            <w:shd w:val="clear" w:color="auto" w:fill="auto"/>
          </w:tcPr>
          <w:p w:rsidR="000F2A90" w:rsidRPr="001E4C48" w:rsidRDefault="000F2A90" w:rsidP="005F34B4">
            <w:pPr>
              <w:spacing w:line="276" w:lineRule="auto"/>
              <w:jc w:val="center"/>
              <w:rPr>
                <w:sz w:val="20"/>
                <w:szCs w:val="20"/>
                <w:lang w:val="en-GB"/>
              </w:rPr>
            </w:pPr>
            <w:r w:rsidRPr="001E4C48">
              <w:rPr>
                <w:sz w:val="20"/>
                <w:szCs w:val="20"/>
                <w:lang w:val="en-GB"/>
              </w:rPr>
              <w:t>0.14</w:t>
            </w:r>
          </w:p>
        </w:tc>
        <w:tc>
          <w:tcPr>
            <w:tcW w:w="794" w:type="dxa"/>
            <w:tcBorders>
              <w:top w:val="nil"/>
              <w:left w:val="single" w:sz="6" w:space="0" w:color="000000"/>
              <w:bottom w:val="nil"/>
            </w:tcBorders>
            <w:shd w:val="clear" w:color="auto" w:fill="auto"/>
          </w:tcPr>
          <w:p w:rsidR="000F2A90" w:rsidRPr="001E4C48" w:rsidRDefault="000F2A90" w:rsidP="005F34B4">
            <w:pPr>
              <w:spacing w:line="276" w:lineRule="auto"/>
              <w:jc w:val="center"/>
              <w:rPr>
                <w:sz w:val="20"/>
                <w:szCs w:val="20"/>
                <w:lang w:val="en-GB"/>
              </w:rPr>
            </w:pPr>
          </w:p>
        </w:tc>
        <w:tc>
          <w:tcPr>
            <w:tcW w:w="794" w:type="dxa"/>
            <w:tcBorders>
              <w:top w:val="nil"/>
              <w:bottom w:val="nil"/>
              <w:right w:val="single" w:sz="6" w:space="0" w:color="000000"/>
            </w:tcBorders>
            <w:shd w:val="clear" w:color="auto" w:fill="auto"/>
          </w:tcPr>
          <w:p w:rsidR="000F2A90" w:rsidRPr="001E4C48" w:rsidRDefault="000F2A90" w:rsidP="005F34B4">
            <w:pPr>
              <w:spacing w:line="276" w:lineRule="auto"/>
              <w:jc w:val="center"/>
              <w:rPr>
                <w:sz w:val="20"/>
                <w:szCs w:val="20"/>
                <w:lang w:val="en-GB"/>
              </w:rPr>
            </w:pPr>
          </w:p>
        </w:tc>
        <w:tc>
          <w:tcPr>
            <w:tcW w:w="794" w:type="dxa"/>
            <w:tcBorders>
              <w:top w:val="nil"/>
              <w:bottom w:val="nil"/>
              <w:right w:val="nil"/>
            </w:tcBorders>
          </w:tcPr>
          <w:p w:rsidR="000F2A90" w:rsidRPr="001E4C48" w:rsidRDefault="000F2A90" w:rsidP="005F34B4">
            <w:pPr>
              <w:spacing w:line="276" w:lineRule="auto"/>
              <w:jc w:val="center"/>
              <w:rPr>
                <w:sz w:val="20"/>
                <w:szCs w:val="20"/>
                <w:lang w:val="en-GB"/>
              </w:rPr>
            </w:pPr>
            <w:r w:rsidRPr="001E4C48">
              <w:rPr>
                <w:sz w:val="20"/>
                <w:szCs w:val="20"/>
                <w:lang w:val="en-GB"/>
              </w:rPr>
              <w:t>-0.45</w:t>
            </w:r>
          </w:p>
        </w:tc>
        <w:tc>
          <w:tcPr>
            <w:tcW w:w="794" w:type="dxa"/>
            <w:tcBorders>
              <w:top w:val="nil"/>
              <w:left w:val="nil"/>
              <w:bottom w:val="nil"/>
              <w:right w:val="single" w:sz="4" w:space="0" w:color="000000"/>
            </w:tcBorders>
          </w:tcPr>
          <w:p w:rsidR="000F2A90" w:rsidRPr="001E4C48" w:rsidRDefault="000F2A90" w:rsidP="005F34B4">
            <w:pPr>
              <w:spacing w:line="276" w:lineRule="auto"/>
              <w:jc w:val="center"/>
              <w:rPr>
                <w:sz w:val="20"/>
                <w:szCs w:val="20"/>
                <w:lang w:val="en-GB"/>
              </w:rPr>
            </w:pPr>
            <w:r w:rsidRPr="001E4C48">
              <w:rPr>
                <w:sz w:val="20"/>
                <w:szCs w:val="20"/>
                <w:lang w:val="en-GB"/>
              </w:rPr>
              <w:t>0.08</w:t>
            </w:r>
          </w:p>
        </w:tc>
        <w:tc>
          <w:tcPr>
            <w:tcW w:w="795" w:type="dxa"/>
            <w:tcBorders>
              <w:top w:val="nil"/>
              <w:left w:val="single" w:sz="4" w:space="0" w:color="000000"/>
              <w:bottom w:val="nil"/>
              <w:right w:val="nil"/>
            </w:tcBorders>
          </w:tcPr>
          <w:p w:rsidR="000F2A90" w:rsidRPr="001E4C48" w:rsidRDefault="000F2A90" w:rsidP="005F34B4">
            <w:pPr>
              <w:spacing w:line="276" w:lineRule="auto"/>
              <w:jc w:val="center"/>
              <w:rPr>
                <w:sz w:val="20"/>
                <w:szCs w:val="20"/>
                <w:lang w:val="en-GB"/>
              </w:rPr>
            </w:pPr>
            <w:r w:rsidRPr="001E4C48">
              <w:rPr>
                <w:sz w:val="20"/>
                <w:szCs w:val="20"/>
                <w:lang w:val="en-GB"/>
              </w:rPr>
              <w:t>&lt;0.01</w:t>
            </w:r>
          </w:p>
        </w:tc>
        <w:tc>
          <w:tcPr>
            <w:tcW w:w="794" w:type="dxa"/>
            <w:tcBorders>
              <w:top w:val="nil"/>
              <w:left w:val="nil"/>
              <w:bottom w:val="nil"/>
              <w:right w:val="single" w:sz="4" w:space="0" w:color="000000"/>
            </w:tcBorders>
          </w:tcPr>
          <w:p w:rsidR="000F2A90" w:rsidRPr="001E4C48" w:rsidRDefault="000F2A90" w:rsidP="005F34B4">
            <w:pPr>
              <w:spacing w:line="276" w:lineRule="auto"/>
              <w:jc w:val="center"/>
              <w:rPr>
                <w:sz w:val="20"/>
                <w:szCs w:val="20"/>
                <w:lang w:val="en-GB"/>
              </w:rPr>
            </w:pPr>
            <w:r w:rsidRPr="001E4C48">
              <w:rPr>
                <w:sz w:val="20"/>
                <w:szCs w:val="20"/>
                <w:lang w:val="en-GB"/>
              </w:rPr>
              <w:t>0.99</w:t>
            </w:r>
          </w:p>
        </w:tc>
        <w:tc>
          <w:tcPr>
            <w:tcW w:w="794" w:type="dxa"/>
            <w:tcBorders>
              <w:top w:val="nil"/>
              <w:left w:val="single" w:sz="6" w:space="0" w:color="000000"/>
              <w:bottom w:val="nil"/>
              <w:right w:val="nil"/>
            </w:tcBorders>
          </w:tcPr>
          <w:p w:rsidR="000F2A90" w:rsidRPr="001E4C48" w:rsidRDefault="000F2A90" w:rsidP="005F34B4">
            <w:pPr>
              <w:spacing w:line="276" w:lineRule="auto"/>
              <w:jc w:val="center"/>
              <w:rPr>
                <w:sz w:val="20"/>
                <w:szCs w:val="20"/>
                <w:lang w:val="en-GB"/>
              </w:rPr>
            </w:pPr>
            <w:r w:rsidRPr="001E4C48">
              <w:rPr>
                <w:sz w:val="20"/>
                <w:szCs w:val="20"/>
                <w:lang w:val="en-GB"/>
              </w:rPr>
              <w:t>-0.85</w:t>
            </w:r>
          </w:p>
        </w:tc>
        <w:tc>
          <w:tcPr>
            <w:tcW w:w="794" w:type="dxa"/>
            <w:tcBorders>
              <w:top w:val="nil"/>
              <w:left w:val="nil"/>
              <w:bottom w:val="nil"/>
              <w:right w:val="single" w:sz="6" w:space="0" w:color="000000"/>
            </w:tcBorders>
          </w:tcPr>
          <w:p w:rsidR="000F2A90" w:rsidRPr="001E4C48" w:rsidRDefault="000F2A90" w:rsidP="005F34B4">
            <w:pPr>
              <w:spacing w:line="276" w:lineRule="auto"/>
              <w:jc w:val="center"/>
              <w:rPr>
                <w:sz w:val="20"/>
                <w:szCs w:val="20"/>
                <w:lang w:val="en-GB"/>
              </w:rPr>
            </w:pPr>
            <w:r w:rsidRPr="001E4C48">
              <w:rPr>
                <w:sz w:val="20"/>
                <w:szCs w:val="20"/>
                <w:lang w:val="en-GB"/>
              </w:rPr>
              <w:t>0.05</w:t>
            </w:r>
          </w:p>
        </w:tc>
        <w:tc>
          <w:tcPr>
            <w:tcW w:w="794" w:type="dxa"/>
            <w:tcBorders>
              <w:top w:val="nil"/>
              <w:left w:val="nil"/>
              <w:bottom w:val="nil"/>
              <w:right w:val="nil"/>
            </w:tcBorders>
          </w:tcPr>
          <w:p w:rsidR="000F2A90" w:rsidRPr="001E4C48" w:rsidRDefault="000F2A90" w:rsidP="005F34B4">
            <w:pPr>
              <w:spacing w:line="276" w:lineRule="auto"/>
              <w:jc w:val="center"/>
              <w:rPr>
                <w:sz w:val="20"/>
                <w:szCs w:val="20"/>
                <w:lang w:val="en-GB"/>
              </w:rPr>
            </w:pPr>
            <w:r w:rsidRPr="001E4C48">
              <w:rPr>
                <w:sz w:val="20"/>
                <w:szCs w:val="20"/>
                <w:lang w:val="en-GB"/>
              </w:rPr>
              <w:t>-0.58</w:t>
            </w:r>
          </w:p>
        </w:tc>
        <w:tc>
          <w:tcPr>
            <w:tcW w:w="794" w:type="dxa"/>
            <w:tcBorders>
              <w:top w:val="nil"/>
              <w:left w:val="nil"/>
              <w:bottom w:val="nil"/>
              <w:right w:val="single" w:sz="6" w:space="0" w:color="000000"/>
            </w:tcBorders>
          </w:tcPr>
          <w:p w:rsidR="000F2A90" w:rsidRPr="001E4C48" w:rsidRDefault="000F2A90" w:rsidP="005F34B4">
            <w:pPr>
              <w:spacing w:line="276" w:lineRule="auto"/>
              <w:jc w:val="center"/>
              <w:rPr>
                <w:sz w:val="20"/>
                <w:szCs w:val="20"/>
                <w:lang w:val="en-GB"/>
              </w:rPr>
            </w:pPr>
            <w:r w:rsidRPr="001E4C48">
              <w:rPr>
                <w:sz w:val="20"/>
                <w:szCs w:val="20"/>
                <w:lang w:val="en-GB"/>
              </w:rPr>
              <w:t>0.24</w:t>
            </w:r>
          </w:p>
        </w:tc>
        <w:tc>
          <w:tcPr>
            <w:tcW w:w="794" w:type="dxa"/>
            <w:tcBorders>
              <w:top w:val="nil"/>
              <w:left w:val="nil"/>
              <w:bottom w:val="nil"/>
              <w:right w:val="nil"/>
            </w:tcBorders>
          </w:tcPr>
          <w:p w:rsidR="000F2A90" w:rsidRPr="001E4C48" w:rsidRDefault="000F2A90" w:rsidP="005F34B4">
            <w:pPr>
              <w:spacing w:line="276" w:lineRule="auto"/>
              <w:jc w:val="center"/>
              <w:rPr>
                <w:sz w:val="20"/>
                <w:szCs w:val="20"/>
                <w:lang w:val="en-GB"/>
              </w:rPr>
            </w:pPr>
            <w:r w:rsidRPr="001E4C48">
              <w:rPr>
                <w:sz w:val="20"/>
                <w:szCs w:val="20"/>
                <w:lang w:val="en-GB"/>
              </w:rPr>
              <w:t>-0.40</w:t>
            </w:r>
          </w:p>
        </w:tc>
        <w:tc>
          <w:tcPr>
            <w:tcW w:w="795" w:type="dxa"/>
            <w:tcBorders>
              <w:top w:val="nil"/>
              <w:left w:val="nil"/>
              <w:bottom w:val="nil"/>
              <w:right w:val="single" w:sz="6" w:space="0" w:color="000000"/>
            </w:tcBorders>
          </w:tcPr>
          <w:p w:rsidR="000F2A90" w:rsidRPr="001E4C48" w:rsidRDefault="000F2A90" w:rsidP="005F34B4">
            <w:pPr>
              <w:spacing w:line="276" w:lineRule="auto"/>
              <w:jc w:val="center"/>
              <w:rPr>
                <w:sz w:val="20"/>
                <w:szCs w:val="20"/>
                <w:lang w:val="en-GB"/>
              </w:rPr>
            </w:pPr>
            <w:r w:rsidRPr="001E4C48">
              <w:rPr>
                <w:sz w:val="20"/>
                <w:szCs w:val="20"/>
                <w:lang w:val="en-GB"/>
              </w:rPr>
              <w:t>0.22</w:t>
            </w:r>
          </w:p>
        </w:tc>
      </w:tr>
      <w:tr w:rsidR="000F2A90" w:rsidRPr="001E4C48" w:rsidTr="005F34B4">
        <w:trPr>
          <w:trHeight w:val="87"/>
        </w:trPr>
        <w:tc>
          <w:tcPr>
            <w:tcW w:w="1728" w:type="dxa"/>
            <w:tcBorders>
              <w:left w:val="single" w:sz="6" w:space="0" w:color="000000"/>
              <w:right w:val="single" w:sz="6" w:space="0" w:color="000000"/>
            </w:tcBorders>
            <w:shd w:val="clear" w:color="auto" w:fill="auto"/>
          </w:tcPr>
          <w:p w:rsidR="000F2A90" w:rsidRPr="001E4C48" w:rsidRDefault="000F2A90" w:rsidP="005F34B4">
            <w:pPr>
              <w:spacing w:line="276" w:lineRule="auto"/>
              <w:jc w:val="both"/>
              <w:rPr>
                <w:sz w:val="20"/>
                <w:szCs w:val="20"/>
                <w:lang w:val="en-GB"/>
              </w:rPr>
            </w:pPr>
            <w:r w:rsidRPr="001E4C48">
              <w:rPr>
                <w:sz w:val="20"/>
                <w:szCs w:val="20"/>
                <w:lang w:val="en-GB"/>
              </w:rPr>
              <w:t>LVSW (L·mmHg)</w:t>
            </w:r>
          </w:p>
        </w:tc>
        <w:tc>
          <w:tcPr>
            <w:tcW w:w="794" w:type="dxa"/>
            <w:tcBorders>
              <w:left w:val="single" w:sz="6" w:space="0" w:color="000000"/>
            </w:tcBorders>
            <w:shd w:val="clear" w:color="auto" w:fill="auto"/>
          </w:tcPr>
          <w:p w:rsidR="000F2A90" w:rsidRPr="001E4C48" w:rsidRDefault="000F2A90" w:rsidP="005F34B4">
            <w:pPr>
              <w:spacing w:line="276" w:lineRule="auto"/>
              <w:jc w:val="center"/>
              <w:rPr>
                <w:sz w:val="20"/>
                <w:szCs w:val="20"/>
                <w:lang w:val="en-GB"/>
              </w:rPr>
            </w:pPr>
            <w:r w:rsidRPr="001E4C48">
              <w:rPr>
                <w:sz w:val="20"/>
                <w:szCs w:val="20"/>
                <w:lang w:val="en-GB"/>
              </w:rPr>
              <w:t>1.00</w:t>
            </w:r>
          </w:p>
        </w:tc>
        <w:tc>
          <w:tcPr>
            <w:tcW w:w="794" w:type="dxa"/>
            <w:tcBorders>
              <w:right w:val="single" w:sz="6" w:space="0" w:color="000000"/>
            </w:tcBorders>
            <w:shd w:val="clear" w:color="auto" w:fill="auto"/>
          </w:tcPr>
          <w:p w:rsidR="000F2A90" w:rsidRPr="001E4C48" w:rsidRDefault="000F2A90" w:rsidP="005F34B4">
            <w:pPr>
              <w:spacing w:line="276" w:lineRule="auto"/>
              <w:jc w:val="center"/>
              <w:rPr>
                <w:sz w:val="20"/>
                <w:szCs w:val="20"/>
                <w:lang w:val="en-GB"/>
              </w:rPr>
            </w:pPr>
            <w:r w:rsidRPr="001E4C48">
              <w:rPr>
                <w:sz w:val="20"/>
                <w:szCs w:val="20"/>
                <w:lang w:val="en-GB"/>
              </w:rPr>
              <w:t>0.04</w:t>
            </w:r>
          </w:p>
        </w:tc>
        <w:tc>
          <w:tcPr>
            <w:tcW w:w="794" w:type="dxa"/>
            <w:tcBorders>
              <w:left w:val="single" w:sz="6" w:space="0" w:color="000000"/>
              <w:bottom w:val="nil"/>
            </w:tcBorders>
            <w:shd w:val="clear" w:color="auto" w:fill="auto"/>
          </w:tcPr>
          <w:p w:rsidR="000F2A90" w:rsidRPr="001E4C48" w:rsidRDefault="000F2A90" w:rsidP="005F34B4">
            <w:pPr>
              <w:spacing w:line="276" w:lineRule="auto"/>
              <w:jc w:val="center"/>
              <w:rPr>
                <w:sz w:val="20"/>
                <w:szCs w:val="20"/>
                <w:lang w:val="en-GB"/>
              </w:rPr>
            </w:pPr>
            <w:r w:rsidRPr="001E4C48">
              <w:rPr>
                <w:sz w:val="20"/>
                <w:szCs w:val="20"/>
                <w:lang w:val="en-GB"/>
              </w:rPr>
              <w:t>0.80</w:t>
            </w:r>
          </w:p>
        </w:tc>
        <w:tc>
          <w:tcPr>
            <w:tcW w:w="794" w:type="dxa"/>
            <w:tcBorders>
              <w:bottom w:val="nil"/>
              <w:right w:val="single" w:sz="6" w:space="0" w:color="000000"/>
            </w:tcBorders>
            <w:shd w:val="clear" w:color="auto" w:fill="auto"/>
          </w:tcPr>
          <w:p w:rsidR="000F2A90" w:rsidRPr="001E4C48" w:rsidRDefault="000F2A90" w:rsidP="005F34B4">
            <w:pPr>
              <w:spacing w:line="276" w:lineRule="auto"/>
              <w:jc w:val="center"/>
              <w:rPr>
                <w:sz w:val="20"/>
                <w:szCs w:val="20"/>
                <w:lang w:val="en-GB"/>
              </w:rPr>
            </w:pPr>
            <w:r w:rsidRPr="001E4C48">
              <w:rPr>
                <w:sz w:val="20"/>
                <w:szCs w:val="20"/>
                <w:lang w:val="en-GB"/>
              </w:rPr>
              <w:t>0.08</w:t>
            </w:r>
          </w:p>
        </w:tc>
        <w:tc>
          <w:tcPr>
            <w:tcW w:w="794" w:type="dxa"/>
            <w:tcBorders>
              <w:top w:val="nil"/>
              <w:bottom w:val="nil"/>
              <w:right w:val="nil"/>
            </w:tcBorders>
          </w:tcPr>
          <w:p w:rsidR="000F2A90" w:rsidRPr="001E4C48" w:rsidRDefault="000F2A90" w:rsidP="005F34B4">
            <w:pPr>
              <w:spacing w:line="276" w:lineRule="auto"/>
              <w:jc w:val="center"/>
              <w:rPr>
                <w:sz w:val="20"/>
                <w:szCs w:val="20"/>
                <w:lang w:val="en-GB"/>
              </w:rPr>
            </w:pPr>
            <w:r w:rsidRPr="001E4C48">
              <w:rPr>
                <w:sz w:val="20"/>
                <w:szCs w:val="20"/>
                <w:lang w:val="en-GB"/>
              </w:rPr>
              <w:t>0.61</w:t>
            </w:r>
          </w:p>
        </w:tc>
        <w:tc>
          <w:tcPr>
            <w:tcW w:w="794" w:type="dxa"/>
            <w:tcBorders>
              <w:top w:val="nil"/>
              <w:left w:val="nil"/>
              <w:bottom w:val="nil"/>
              <w:right w:val="single" w:sz="4" w:space="0" w:color="000000"/>
            </w:tcBorders>
          </w:tcPr>
          <w:p w:rsidR="000F2A90" w:rsidRPr="001E4C48" w:rsidRDefault="000F2A90" w:rsidP="005F34B4">
            <w:pPr>
              <w:spacing w:line="276" w:lineRule="auto"/>
              <w:jc w:val="center"/>
              <w:rPr>
                <w:sz w:val="20"/>
                <w:szCs w:val="20"/>
                <w:lang w:val="en-GB"/>
              </w:rPr>
            </w:pPr>
            <w:r w:rsidRPr="001E4C48">
              <w:rPr>
                <w:sz w:val="20"/>
                <w:szCs w:val="20"/>
                <w:lang w:val="en-GB"/>
              </w:rPr>
              <w:t>0.45</w:t>
            </w:r>
          </w:p>
        </w:tc>
        <w:tc>
          <w:tcPr>
            <w:tcW w:w="795" w:type="dxa"/>
            <w:tcBorders>
              <w:top w:val="nil"/>
              <w:left w:val="single" w:sz="4" w:space="0" w:color="000000"/>
              <w:bottom w:val="nil"/>
              <w:right w:val="nil"/>
            </w:tcBorders>
          </w:tcPr>
          <w:p w:rsidR="000F2A90" w:rsidRPr="001E4C48" w:rsidRDefault="000F2A90" w:rsidP="005F34B4">
            <w:pPr>
              <w:spacing w:line="276" w:lineRule="auto"/>
              <w:jc w:val="center"/>
              <w:rPr>
                <w:sz w:val="20"/>
                <w:szCs w:val="20"/>
                <w:lang w:val="en-GB"/>
              </w:rPr>
            </w:pPr>
          </w:p>
        </w:tc>
        <w:tc>
          <w:tcPr>
            <w:tcW w:w="794" w:type="dxa"/>
            <w:tcBorders>
              <w:top w:val="nil"/>
              <w:left w:val="nil"/>
              <w:bottom w:val="nil"/>
              <w:right w:val="single" w:sz="4" w:space="0" w:color="000000"/>
            </w:tcBorders>
          </w:tcPr>
          <w:p w:rsidR="000F2A90" w:rsidRPr="001E4C48" w:rsidRDefault="000F2A90" w:rsidP="005F34B4">
            <w:pPr>
              <w:spacing w:line="276" w:lineRule="auto"/>
              <w:jc w:val="center"/>
              <w:rPr>
                <w:sz w:val="20"/>
                <w:szCs w:val="20"/>
                <w:lang w:val="en-GB"/>
              </w:rPr>
            </w:pPr>
          </w:p>
        </w:tc>
        <w:tc>
          <w:tcPr>
            <w:tcW w:w="794" w:type="dxa"/>
            <w:tcBorders>
              <w:top w:val="nil"/>
              <w:left w:val="single" w:sz="6" w:space="0" w:color="000000"/>
              <w:bottom w:val="nil"/>
              <w:right w:val="nil"/>
            </w:tcBorders>
          </w:tcPr>
          <w:p w:rsidR="000F2A90" w:rsidRPr="001E4C48" w:rsidRDefault="000F2A90" w:rsidP="005F34B4">
            <w:pPr>
              <w:spacing w:line="276" w:lineRule="auto"/>
              <w:jc w:val="center"/>
              <w:rPr>
                <w:sz w:val="20"/>
                <w:szCs w:val="20"/>
                <w:lang w:val="en-GB"/>
              </w:rPr>
            </w:pPr>
            <w:r w:rsidRPr="001E4C48">
              <w:rPr>
                <w:sz w:val="20"/>
                <w:szCs w:val="20"/>
                <w:lang w:val="en-GB"/>
              </w:rPr>
              <w:t>0.48</w:t>
            </w:r>
          </w:p>
        </w:tc>
        <w:tc>
          <w:tcPr>
            <w:tcW w:w="794" w:type="dxa"/>
            <w:tcBorders>
              <w:top w:val="nil"/>
              <w:left w:val="nil"/>
              <w:bottom w:val="nil"/>
              <w:right w:val="single" w:sz="6" w:space="0" w:color="000000"/>
            </w:tcBorders>
          </w:tcPr>
          <w:p w:rsidR="000F2A90" w:rsidRPr="001E4C48" w:rsidRDefault="000F2A90" w:rsidP="005F34B4">
            <w:pPr>
              <w:spacing w:line="276" w:lineRule="auto"/>
              <w:jc w:val="center"/>
              <w:rPr>
                <w:sz w:val="20"/>
                <w:szCs w:val="20"/>
                <w:lang w:val="en-GB"/>
              </w:rPr>
            </w:pPr>
            <w:r w:rsidRPr="001E4C48">
              <w:rPr>
                <w:sz w:val="20"/>
                <w:szCs w:val="20"/>
                <w:lang w:val="en-GB"/>
              </w:rPr>
              <w:t>0.72</w:t>
            </w:r>
          </w:p>
        </w:tc>
        <w:tc>
          <w:tcPr>
            <w:tcW w:w="794" w:type="dxa"/>
            <w:tcBorders>
              <w:top w:val="nil"/>
              <w:left w:val="nil"/>
              <w:bottom w:val="nil"/>
              <w:right w:val="nil"/>
            </w:tcBorders>
          </w:tcPr>
          <w:p w:rsidR="000F2A90" w:rsidRPr="001E4C48" w:rsidRDefault="000F2A90" w:rsidP="005F34B4">
            <w:pPr>
              <w:spacing w:line="276" w:lineRule="auto"/>
              <w:jc w:val="center"/>
              <w:rPr>
                <w:sz w:val="20"/>
                <w:szCs w:val="20"/>
                <w:lang w:val="en-GB"/>
              </w:rPr>
            </w:pPr>
          </w:p>
        </w:tc>
        <w:tc>
          <w:tcPr>
            <w:tcW w:w="794" w:type="dxa"/>
            <w:tcBorders>
              <w:top w:val="nil"/>
              <w:left w:val="nil"/>
              <w:bottom w:val="nil"/>
              <w:right w:val="single" w:sz="6" w:space="0" w:color="000000"/>
            </w:tcBorders>
          </w:tcPr>
          <w:p w:rsidR="000F2A90" w:rsidRPr="001E4C48" w:rsidRDefault="000F2A90" w:rsidP="005F34B4">
            <w:pPr>
              <w:spacing w:line="276" w:lineRule="auto"/>
              <w:jc w:val="center"/>
              <w:rPr>
                <w:sz w:val="20"/>
                <w:szCs w:val="20"/>
                <w:lang w:val="en-GB"/>
              </w:rPr>
            </w:pPr>
          </w:p>
        </w:tc>
        <w:tc>
          <w:tcPr>
            <w:tcW w:w="794" w:type="dxa"/>
            <w:tcBorders>
              <w:top w:val="nil"/>
              <w:left w:val="nil"/>
              <w:bottom w:val="nil"/>
              <w:right w:val="nil"/>
            </w:tcBorders>
          </w:tcPr>
          <w:p w:rsidR="000F2A90" w:rsidRPr="001E4C48" w:rsidRDefault="000F2A90" w:rsidP="005F34B4">
            <w:pPr>
              <w:spacing w:line="276" w:lineRule="auto"/>
              <w:jc w:val="center"/>
              <w:rPr>
                <w:sz w:val="20"/>
                <w:szCs w:val="20"/>
                <w:lang w:val="en-GB"/>
              </w:rPr>
            </w:pPr>
            <w:r w:rsidRPr="001E4C48">
              <w:rPr>
                <w:sz w:val="20"/>
                <w:szCs w:val="20"/>
                <w:lang w:val="en-GB"/>
              </w:rPr>
              <w:t>-0.13</w:t>
            </w:r>
          </w:p>
        </w:tc>
        <w:tc>
          <w:tcPr>
            <w:tcW w:w="795" w:type="dxa"/>
            <w:tcBorders>
              <w:top w:val="nil"/>
              <w:left w:val="nil"/>
              <w:bottom w:val="nil"/>
              <w:right w:val="single" w:sz="6" w:space="0" w:color="000000"/>
            </w:tcBorders>
          </w:tcPr>
          <w:p w:rsidR="000F2A90" w:rsidRPr="001E4C48" w:rsidRDefault="000F2A90" w:rsidP="005F34B4">
            <w:pPr>
              <w:spacing w:line="276" w:lineRule="auto"/>
              <w:jc w:val="center"/>
              <w:rPr>
                <w:sz w:val="20"/>
                <w:szCs w:val="20"/>
                <w:lang w:val="en-GB"/>
              </w:rPr>
            </w:pPr>
            <w:r w:rsidRPr="001E4C48">
              <w:rPr>
                <w:sz w:val="20"/>
                <w:szCs w:val="20"/>
                <w:lang w:val="en-GB"/>
              </w:rPr>
              <w:t>0.90</w:t>
            </w:r>
          </w:p>
        </w:tc>
      </w:tr>
      <w:tr w:rsidR="000F2A90" w:rsidRPr="001E4C48" w:rsidTr="005F34B4">
        <w:trPr>
          <w:trHeight w:val="227"/>
        </w:trPr>
        <w:tc>
          <w:tcPr>
            <w:tcW w:w="1728" w:type="dxa"/>
            <w:tcBorders>
              <w:left w:val="single" w:sz="6" w:space="0" w:color="000000"/>
              <w:right w:val="single" w:sz="6" w:space="0" w:color="000000"/>
            </w:tcBorders>
            <w:shd w:val="clear" w:color="auto" w:fill="auto"/>
          </w:tcPr>
          <w:p w:rsidR="000F2A90" w:rsidRPr="001E4C48" w:rsidRDefault="000F2A90" w:rsidP="005F34B4">
            <w:pPr>
              <w:spacing w:line="276" w:lineRule="auto"/>
              <w:jc w:val="both"/>
              <w:rPr>
                <w:sz w:val="20"/>
                <w:szCs w:val="20"/>
                <w:lang w:val="en-GB"/>
              </w:rPr>
            </w:pPr>
            <w:r w:rsidRPr="001E4C48">
              <w:rPr>
                <w:sz w:val="20"/>
                <w:szCs w:val="20"/>
                <w:lang w:val="en-GB"/>
              </w:rPr>
              <w:t>LVdP/dt</w:t>
            </w:r>
            <w:r w:rsidRPr="001E4C48">
              <w:rPr>
                <w:sz w:val="20"/>
                <w:szCs w:val="20"/>
                <w:vertAlign w:val="subscript"/>
                <w:lang w:val="en-GB"/>
              </w:rPr>
              <w:t xml:space="preserve">max </w:t>
            </w:r>
            <w:r w:rsidRPr="001E4C48">
              <w:rPr>
                <w:sz w:val="20"/>
                <w:szCs w:val="20"/>
                <w:lang w:val="en-GB"/>
              </w:rPr>
              <w:t>(mmHg/s)</w:t>
            </w:r>
          </w:p>
        </w:tc>
        <w:tc>
          <w:tcPr>
            <w:tcW w:w="794" w:type="dxa"/>
            <w:tcBorders>
              <w:left w:val="single" w:sz="6" w:space="0" w:color="000000"/>
            </w:tcBorders>
            <w:shd w:val="clear" w:color="auto" w:fill="auto"/>
          </w:tcPr>
          <w:p w:rsidR="000F2A90" w:rsidRPr="001E4C48" w:rsidRDefault="000F2A90" w:rsidP="005F34B4">
            <w:pPr>
              <w:spacing w:line="276" w:lineRule="auto"/>
              <w:jc w:val="center"/>
              <w:rPr>
                <w:sz w:val="20"/>
                <w:szCs w:val="20"/>
                <w:lang w:val="en-GB"/>
              </w:rPr>
            </w:pPr>
            <w:r w:rsidRPr="001E4C48">
              <w:rPr>
                <w:sz w:val="20"/>
                <w:szCs w:val="20"/>
                <w:lang w:val="en-GB"/>
              </w:rPr>
              <w:t>&lt;-0.01</w:t>
            </w:r>
          </w:p>
        </w:tc>
        <w:tc>
          <w:tcPr>
            <w:tcW w:w="794" w:type="dxa"/>
            <w:tcBorders>
              <w:right w:val="single" w:sz="6" w:space="0" w:color="000000"/>
            </w:tcBorders>
            <w:shd w:val="clear" w:color="auto" w:fill="auto"/>
          </w:tcPr>
          <w:p w:rsidR="000F2A90" w:rsidRPr="001E4C48" w:rsidRDefault="000F2A90" w:rsidP="005F34B4">
            <w:pPr>
              <w:spacing w:line="276" w:lineRule="auto"/>
              <w:jc w:val="center"/>
              <w:rPr>
                <w:sz w:val="20"/>
                <w:szCs w:val="20"/>
                <w:lang w:val="en-GB"/>
              </w:rPr>
            </w:pPr>
            <w:r w:rsidRPr="001E4C48">
              <w:rPr>
                <w:sz w:val="20"/>
                <w:szCs w:val="20"/>
                <w:lang w:val="en-GB"/>
              </w:rPr>
              <w:t>0.83</w:t>
            </w:r>
          </w:p>
        </w:tc>
        <w:tc>
          <w:tcPr>
            <w:tcW w:w="794" w:type="dxa"/>
            <w:tcBorders>
              <w:top w:val="nil"/>
              <w:left w:val="single" w:sz="6" w:space="0" w:color="000000"/>
              <w:bottom w:val="single" w:sz="12" w:space="0" w:color="000000"/>
            </w:tcBorders>
            <w:shd w:val="clear" w:color="auto" w:fill="auto"/>
          </w:tcPr>
          <w:p w:rsidR="000F2A90" w:rsidRPr="001E4C48" w:rsidRDefault="000F2A90" w:rsidP="005F34B4">
            <w:pPr>
              <w:spacing w:line="276" w:lineRule="auto"/>
              <w:jc w:val="center"/>
              <w:rPr>
                <w:sz w:val="20"/>
                <w:szCs w:val="20"/>
                <w:lang w:val="en-GB"/>
              </w:rPr>
            </w:pPr>
          </w:p>
        </w:tc>
        <w:tc>
          <w:tcPr>
            <w:tcW w:w="794" w:type="dxa"/>
            <w:tcBorders>
              <w:top w:val="nil"/>
              <w:bottom w:val="single" w:sz="12" w:space="0" w:color="000000"/>
              <w:right w:val="single" w:sz="6" w:space="0" w:color="000000"/>
            </w:tcBorders>
            <w:shd w:val="clear" w:color="auto" w:fill="auto"/>
          </w:tcPr>
          <w:p w:rsidR="000F2A90" w:rsidRPr="001E4C48" w:rsidRDefault="000F2A90" w:rsidP="005F34B4">
            <w:pPr>
              <w:spacing w:line="276" w:lineRule="auto"/>
              <w:jc w:val="center"/>
              <w:rPr>
                <w:sz w:val="20"/>
                <w:szCs w:val="20"/>
                <w:lang w:val="en-GB"/>
              </w:rPr>
            </w:pPr>
          </w:p>
        </w:tc>
        <w:tc>
          <w:tcPr>
            <w:tcW w:w="794" w:type="dxa"/>
            <w:tcBorders>
              <w:top w:val="nil"/>
              <w:bottom w:val="single" w:sz="12" w:space="0" w:color="000000"/>
              <w:right w:val="nil"/>
            </w:tcBorders>
          </w:tcPr>
          <w:p w:rsidR="000F2A90" w:rsidRPr="001E4C48" w:rsidRDefault="000F2A90" w:rsidP="005F34B4">
            <w:pPr>
              <w:spacing w:line="276" w:lineRule="auto"/>
              <w:jc w:val="center"/>
              <w:rPr>
                <w:sz w:val="20"/>
                <w:szCs w:val="20"/>
                <w:lang w:val="en-GB"/>
              </w:rPr>
            </w:pPr>
            <w:r w:rsidRPr="001E4C48">
              <w:rPr>
                <w:sz w:val="20"/>
                <w:szCs w:val="20"/>
                <w:lang w:val="en-GB"/>
              </w:rPr>
              <w:t>-0.02</w:t>
            </w:r>
          </w:p>
        </w:tc>
        <w:tc>
          <w:tcPr>
            <w:tcW w:w="794" w:type="dxa"/>
            <w:tcBorders>
              <w:top w:val="nil"/>
              <w:left w:val="nil"/>
              <w:bottom w:val="single" w:sz="12" w:space="0" w:color="000000"/>
              <w:right w:val="single" w:sz="4" w:space="0" w:color="000000"/>
            </w:tcBorders>
          </w:tcPr>
          <w:p w:rsidR="000F2A90" w:rsidRPr="001E4C48" w:rsidRDefault="000F2A90" w:rsidP="005F34B4">
            <w:pPr>
              <w:spacing w:line="276" w:lineRule="auto"/>
              <w:jc w:val="center"/>
              <w:rPr>
                <w:sz w:val="20"/>
                <w:szCs w:val="20"/>
                <w:lang w:val="en-GB"/>
              </w:rPr>
            </w:pPr>
            <w:r w:rsidRPr="001E4C48">
              <w:rPr>
                <w:sz w:val="20"/>
                <w:szCs w:val="20"/>
                <w:lang w:val="en-GB"/>
              </w:rPr>
              <w:t>0.05</w:t>
            </w:r>
          </w:p>
        </w:tc>
        <w:tc>
          <w:tcPr>
            <w:tcW w:w="795" w:type="dxa"/>
            <w:tcBorders>
              <w:top w:val="nil"/>
              <w:left w:val="single" w:sz="4" w:space="0" w:color="000000"/>
              <w:bottom w:val="single" w:sz="12" w:space="0" w:color="000000"/>
              <w:right w:val="nil"/>
            </w:tcBorders>
          </w:tcPr>
          <w:p w:rsidR="000F2A90" w:rsidRPr="001E4C48" w:rsidRDefault="000F2A90" w:rsidP="005F34B4">
            <w:pPr>
              <w:spacing w:line="276" w:lineRule="auto"/>
              <w:jc w:val="center"/>
              <w:rPr>
                <w:sz w:val="20"/>
                <w:szCs w:val="20"/>
                <w:lang w:val="en-GB"/>
              </w:rPr>
            </w:pPr>
            <w:r w:rsidRPr="001E4C48">
              <w:rPr>
                <w:sz w:val="20"/>
                <w:szCs w:val="20"/>
                <w:lang w:val="en-GB"/>
              </w:rPr>
              <w:t>-0.02</w:t>
            </w:r>
          </w:p>
        </w:tc>
        <w:tc>
          <w:tcPr>
            <w:tcW w:w="794" w:type="dxa"/>
            <w:tcBorders>
              <w:top w:val="nil"/>
              <w:left w:val="nil"/>
              <w:bottom w:val="single" w:sz="12" w:space="0" w:color="000000"/>
              <w:right w:val="single" w:sz="4" w:space="0" w:color="000000"/>
            </w:tcBorders>
          </w:tcPr>
          <w:p w:rsidR="000F2A90" w:rsidRPr="001E4C48" w:rsidRDefault="000F2A90" w:rsidP="005F34B4">
            <w:pPr>
              <w:spacing w:line="276" w:lineRule="auto"/>
              <w:jc w:val="center"/>
              <w:rPr>
                <w:sz w:val="20"/>
                <w:szCs w:val="20"/>
                <w:lang w:val="en-GB"/>
              </w:rPr>
            </w:pPr>
            <w:r w:rsidRPr="001E4C48">
              <w:rPr>
                <w:sz w:val="20"/>
                <w:szCs w:val="20"/>
                <w:lang w:val="en-GB"/>
              </w:rPr>
              <w:t>0.09</w:t>
            </w:r>
          </w:p>
        </w:tc>
        <w:tc>
          <w:tcPr>
            <w:tcW w:w="794" w:type="dxa"/>
            <w:tcBorders>
              <w:top w:val="nil"/>
              <w:left w:val="single" w:sz="6" w:space="0" w:color="000000"/>
              <w:bottom w:val="single" w:sz="12" w:space="0" w:color="000000"/>
              <w:right w:val="nil"/>
            </w:tcBorders>
          </w:tcPr>
          <w:p w:rsidR="000F2A90" w:rsidRPr="001E4C48" w:rsidRDefault="000F2A90" w:rsidP="005F34B4">
            <w:pPr>
              <w:spacing w:line="276" w:lineRule="auto"/>
              <w:jc w:val="center"/>
              <w:rPr>
                <w:sz w:val="20"/>
                <w:szCs w:val="20"/>
                <w:lang w:val="en-GB"/>
              </w:rPr>
            </w:pPr>
            <w:r w:rsidRPr="001E4C48">
              <w:rPr>
                <w:sz w:val="20"/>
                <w:szCs w:val="20"/>
                <w:lang w:val="en-GB"/>
              </w:rPr>
              <w:t>&lt;-0.01</w:t>
            </w:r>
          </w:p>
        </w:tc>
        <w:tc>
          <w:tcPr>
            <w:tcW w:w="794" w:type="dxa"/>
            <w:tcBorders>
              <w:top w:val="nil"/>
              <w:left w:val="nil"/>
              <w:bottom w:val="single" w:sz="12" w:space="0" w:color="000000"/>
              <w:right w:val="single" w:sz="6" w:space="0" w:color="000000"/>
            </w:tcBorders>
          </w:tcPr>
          <w:p w:rsidR="000F2A90" w:rsidRPr="001E4C48" w:rsidRDefault="000F2A90" w:rsidP="005F34B4">
            <w:pPr>
              <w:spacing w:line="276" w:lineRule="auto"/>
              <w:jc w:val="center"/>
              <w:rPr>
                <w:sz w:val="20"/>
                <w:szCs w:val="20"/>
                <w:lang w:val="en-GB"/>
              </w:rPr>
            </w:pPr>
            <w:r w:rsidRPr="001E4C48">
              <w:rPr>
                <w:sz w:val="20"/>
                <w:szCs w:val="20"/>
                <w:lang w:val="en-GB"/>
              </w:rPr>
              <w:t>0.59</w:t>
            </w:r>
          </w:p>
        </w:tc>
        <w:tc>
          <w:tcPr>
            <w:tcW w:w="794" w:type="dxa"/>
            <w:tcBorders>
              <w:top w:val="nil"/>
              <w:left w:val="nil"/>
              <w:bottom w:val="single" w:sz="12" w:space="0" w:color="000000"/>
              <w:right w:val="nil"/>
            </w:tcBorders>
          </w:tcPr>
          <w:p w:rsidR="000F2A90" w:rsidRPr="001E4C48" w:rsidRDefault="000F2A90" w:rsidP="005F34B4">
            <w:pPr>
              <w:spacing w:line="276" w:lineRule="auto"/>
              <w:jc w:val="center"/>
              <w:rPr>
                <w:sz w:val="20"/>
                <w:szCs w:val="20"/>
                <w:lang w:val="en-GB"/>
              </w:rPr>
            </w:pPr>
          </w:p>
        </w:tc>
        <w:tc>
          <w:tcPr>
            <w:tcW w:w="794" w:type="dxa"/>
            <w:tcBorders>
              <w:top w:val="nil"/>
              <w:left w:val="nil"/>
              <w:bottom w:val="single" w:sz="12" w:space="0" w:color="000000"/>
              <w:right w:val="single" w:sz="6" w:space="0" w:color="000000"/>
            </w:tcBorders>
          </w:tcPr>
          <w:p w:rsidR="000F2A90" w:rsidRPr="001E4C48" w:rsidRDefault="000F2A90" w:rsidP="005F34B4">
            <w:pPr>
              <w:spacing w:line="276" w:lineRule="auto"/>
              <w:jc w:val="center"/>
              <w:rPr>
                <w:sz w:val="20"/>
                <w:szCs w:val="20"/>
                <w:lang w:val="en-GB"/>
              </w:rPr>
            </w:pPr>
          </w:p>
        </w:tc>
        <w:tc>
          <w:tcPr>
            <w:tcW w:w="794" w:type="dxa"/>
            <w:tcBorders>
              <w:top w:val="nil"/>
              <w:left w:val="nil"/>
              <w:bottom w:val="single" w:sz="12" w:space="0" w:color="000000"/>
              <w:right w:val="nil"/>
            </w:tcBorders>
          </w:tcPr>
          <w:p w:rsidR="000F2A90" w:rsidRPr="001E4C48" w:rsidRDefault="000F2A90" w:rsidP="005F34B4">
            <w:pPr>
              <w:spacing w:line="276" w:lineRule="auto"/>
              <w:jc w:val="center"/>
              <w:rPr>
                <w:sz w:val="20"/>
                <w:szCs w:val="20"/>
                <w:lang w:val="en-GB"/>
              </w:rPr>
            </w:pPr>
            <w:r w:rsidRPr="001E4C48">
              <w:rPr>
                <w:sz w:val="20"/>
                <w:szCs w:val="20"/>
                <w:lang w:val="en-GB"/>
              </w:rPr>
              <w:t>0.01</w:t>
            </w:r>
          </w:p>
        </w:tc>
        <w:tc>
          <w:tcPr>
            <w:tcW w:w="795" w:type="dxa"/>
            <w:tcBorders>
              <w:top w:val="nil"/>
              <w:left w:val="nil"/>
              <w:bottom w:val="single" w:sz="12" w:space="0" w:color="000000"/>
              <w:right w:val="single" w:sz="6" w:space="0" w:color="000000"/>
            </w:tcBorders>
          </w:tcPr>
          <w:p w:rsidR="000F2A90" w:rsidRPr="001E4C48" w:rsidRDefault="000F2A90" w:rsidP="005F34B4">
            <w:pPr>
              <w:spacing w:line="276" w:lineRule="auto"/>
              <w:jc w:val="center"/>
              <w:rPr>
                <w:sz w:val="20"/>
                <w:szCs w:val="20"/>
                <w:lang w:val="en-GB"/>
              </w:rPr>
            </w:pPr>
            <w:r w:rsidRPr="001E4C48">
              <w:rPr>
                <w:sz w:val="20"/>
                <w:szCs w:val="20"/>
                <w:lang w:val="en-GB"/>
              </w:rPr>
              <w:t>0.39</w:t>
            </w:r>
          </w:p>
        </w:tc>
      </w:tr>
    </w:tbl>
    <w:p w:rsidR="000F2A90" w:rsidRPr="001E4C48" w:rsidRDefault="000F2A90" w:rsidP="000F2A90">
      <w:pPr>
        <w:spacing w:line="480" w:lineRule="auto"/>
        <w:rPr>
          <w:sz w:val="20"/>
          <w:szCs w:val="20"/>
          <w:lang w:val="en-GB"/>
        </w:rPr>
      </w:pPr>
      <w:r w:rsidRPr="001E4C48">
        <w:rPr>
          <w:b/>
          <w:sz w:val="20"/>
          <w:szCs w:val="20"/>
          <w:lang w:val="en-GB"/>
        </w:rPr>
        <w:t xml:space="preserve">Table 1: </w:t>
      </w:r>
      <w:r w:rsidRPr="001E4C48">
        <w:rPr>
          <w:sz w:val="20"/>
          <w:szCs w:val="20"/>
          <w:lang w:val="en-GB"/>
        </w:rPr>
        <w:t>Univariate and multivariate analysis of baseline parameters as predictor for left ventricular dP/dt</w:t>
      </w:r>
      <w:r w:rsidRPr="001E4C48">
        <w:rPr>
          <w:sz w:val="20"/>
          <w:szCs w:val="20"/>
          <w:vertAlign w:val="subscript"/>
          <w:lang w:val="en-GB"/>
        </w:rPr>
        <w:t>max</w:t>
      </w:r>
      <w:r w:rsidRPr="001E4C48">
        <w:rPr>
          <w:sz w:val="20"/>
          <w:szCs w:val="20"/>
          <w:lang w:val="en-GB"/>
        </w:rPr>
        <w:t xml:space="preserve"> response during RV</w:t>
      </w:r>
      <w:r w:rsidRPr="001E4C48">
        <w:rPr>
          <w:sz w:val="20"/>
          <w:szCs w:val="20"/>
          <w:vertAlign w:val="subscript"/>
          <w:lang w:val="en-GB"/>
        </w:rPr>
        <w:t>apex</w:t>
      </w:r>
      <w:r w:rsidRPr="001E4C48">
        <w:rPr>
          <w:sz w:val="20"/>
          <w:szCs w:val="20"/>
          <w:lang w:val="en-GB"/>
        </w:rPr>
        <w:t xml:space="preserve"> stimulation, LV, Biv stimulation and the difference between Biv and LV</w:t>
      </w:r>
      <w:r w:rsidR="00BB6731" w:rsidRPr="001E4C48">
        <w:rPr>
          <w:sz w:val="20"/>
          <w:szCs w:val="20"/>
          <w:lang w:val="en-GB"/>
        </w:rPr>
        <w:t xml:space="preserve"> </w:t>
      </w:r>
      <w:r w:rsidRPr="001E4C48">
        <w:rPr>
          <w:sz w:val="20"/>
          <w:szCs w:val="20"/>
          <w:lang w:val="en-GB"/>
        </w:rPr>
        <w:t>stimulation.</w:t>
      </w:r>
    </w:p>
    <w:p w:rsidR="000B5ECE" w:rsidRPr="001E4C48" w:rsidRDefault="000B5ECE" w:rsidP="000B5ECE">
      <w:pPr>
        <w:spacing w:line="480" w:lineRule="auto"/>
        <w:rPr>
          <w:sz w:val="20"/>
          <w:szCs w:val="20"/>
          <w:lang w:val="en-GB"/>
        </w:rPr>
      </w:pPr>
    </w:p>
    <w:p w:rsidR="000B5ECE" w:rsidRPr="001E4C48" w:rsidRDefault="000B5ECE" w:rsidP="000B5ECE">
      <w:pPr>
        <w:spacing w:line="480" w:lineRule="auto"/>
        <w:rPr>
          <w:sz w:val="20"/>
          <w:szCs w:val="20"/>
          <w:lang w:val="en-GB"/>
        </w:rPr>
      </w:pPr>
      <w:r w:rsidRPr="001E4C48">
        <w:rPr>
          <w:sz w:val="20"/>
          <w:szCs w:val="20"/>
          <w:lang w:val="en-GB"/>
        </w:rPr>
        <w:t xml:space="preserve">Left bundle branch block (LBBB), stringent LBBB according to Strauss criteria (see Methods),  </w:t>
      </w:r>
      <w:r w:rsidRPr="001E4C48">
        <w:rPr>
          <w:i/>
          <w:sz w:val="20"/>
          <w:szCs w:val="20"/>
          <w:lang w:val="en-GB"/>
        </w:rPr>
        <w:t>PL</w:t>
      </w:r>
      <w:r w:rsidRPr="001E4C48">
        <w:rPr>
          <w:sz w:val="20"/>
          <w:szCs w:val="20"/>
          <w:lang w:val="en-GB"/>
        </w:rPr>
        <w:t xml:space="preserve"> posterolateral, </w:t>
      </w:r>
      <w:r w:rsidRPr="001E4C48">
        <w:rPr>
          <w:i/>
          <w:sz w:val="20"/>
          <w:szCs w:val="20"/>
          <w:lang w:val="en-GB"/>
        </w:rPr>
        <w:t>RVEDV</w:t>
      </w:r>
      <w:r w:rsidRPr="001E4C48">
        <w:rPr>
          <w:sz w:val="20"/>
          <w:szCs w:val="20"/>
          <w:lang w:val="en-GB"/>
        </w:rPr>
        <w:t xml:space="preserve"> right ventricular end-diastolic volume, </w:t>
      </w:r>
      <w:r w:rsidRPr="001E4C48">
        <w:rPr>
          <w:i/>
          <w:sz w:val="20"/>
          <w:szCs w:val="20"/>
          <w:lang w:val="en-GB"/>
        </w:rPr>
        <w:t>RVESV</w:t>
      </w:r>
      <w:r w:rsidRPr="001E4C48">
        <w:rPr>
          <w:sz w:val="20"/>
          <w:szCs w:val="20"/>
          <w:lang w:val="en-GB"/>
        </w:rPr>
        <w:t xml:space="preserve"> right ventricular end-systolic volume, </w:t>
      </w:r>
      <w:r w:rsidRPr="001E4C48">
        <w:rPr>
          <w:i/>
          <w:sz w:val="20"/>
          <w:szCs w:val="20"/>
          <w:lang w:val="en-GB"/>
        </w:rPr>
        <w:t>RVEF</w:t>
      </w:r>
      <w:r w:rsidRPr="001E4C48">
        <w:rPr>
          <w:sz w:val="20"/>
          <w:szCs w:val="20"/>
          <w:lang w:val="en-GB"/>
        </w:rPr>
        <w:t xml:space="preserve"> right ventricular ejection fraction, </w:t>
      </w:r>
      <w:r w:rsidRPr="001E4C48">
        <w:rPr>
          <w:i/>
          <w:sz w:val="20"/>
          <w:szCs w:val="20"/>
          <w:lang w:val="en-GB"/>
        </w:rPr>
        <w:t>LVEDV</w:t>
      </w:r>
      <w:r w:rsidRPr="001E4C48">
        <w:rPr>
          <w:sz w:val="20"/>
          <w:szCs w:val="20"/>
          <w:lang w:val="en-GB"/>
        </w:rPr>
        <w:t xml:space="preserve"> left ventricular end-diastolic volume, </w:t>
      </w:r>
      <w:r w:rsidRPr="001E4C48">
        <w:rPr>
          <w:i/>
          <w:sz w:val="20"/>
          <w:szCs w:val="20"/>
          <w:lang w:val="en-GB"/>
        </w:rPr>
        <w:t>LVESV</w:t>
      </w:r>
      <w:r w:rsidRPr="001E4C48">
        <w:rPr>
          <w:sz w:val="20"/>
          <w:szCs w:val="20"/>
          <w:lang w:val="en-GB"/>
        </w:rPr>
        <w:t xml:space="preserve"> left ventricular end-systolic volume, </w:t>
      </w:r>
      <w:r w:rsidRPr="001E4C48">
        <w:rPr>
          <w:i/>
          <w:sz w:val="20"/>
          <w:szCs w:val="20"/>
          <w:lang w:val="en-GB"/>
        </w:rPr>
        <w:t>LVEF</w:t>
      </w:r>
      <w:r w:rsidRPr="001E4C48">
        <w:rPr>
          <w:sz w:val="20"/>
          <w:szCs w:val="20"/>
          <w:lang w:val="en-GB"/>
        </w:rPr>
        <w:t xml:space="preserve"> left ventricular ejection fraction, </w:t>
      </w:r>
      <w:r w:rsidRPr="001E4C48">
        <w:rPr>
          <w:i/>
          <w:sz w:val="20"/>
          <w:szCs w:val="20"/>
          <w:lang w:val="en-GB"/>
        </w:rPr>
        <w:t>LVSW</w:t>
      </w:r>
      <w:r w:rsidRPr="001E4C48">
        <w:rPr>
          <w:sz w:val="20"/>
          <w:szCs w:val="20"/>
          <w:lang w:val="en-GB"/>
        </w:rPr>
        <w:t xml:space="preserve"> left ventricular stroke work, </w:t>
      </w:r>
      <w:r w:rsidRPr="001E4C48">
        <w:rPr>
          <w:i/>
          <w:sz w:val="20"/>
          <w:szCs w:val="20"/>
          <w:lang w:val="en-GB"/>
        </w:rPr>
        <w:t>LVdP/dt</w:t>
      </w:r>
      <w:r w:rsidRPr="001E4C48">
        <w:rPr>
          <w:i/>
          <w:sz w:val="20"/>
          <w:szCs w:val="20"/>
          <w:vertAlign w:val="subscript"/>
          <w:lang w:val="en-GB"/>
        </w:rPr>
        <w:t>max</w:t>
      </w:r>
      <w:r w:rsidRPr="001E4C48">
        <w:rPr>
          <w:sz w:val="20"/>
          <w:szCs w:val="20"/>
          <w:lang w:val="en-GB"/>
        </w:rPr>
        <w:t xml:space="preserve"> left ventricular dP/dt</w:t>
      </w:r>
      <w:r w:rsidRPr="001E4C48">
        <w:rPr>
          <w:sz w:val="20"/>
          <w:szCs w:val="20"/>
          <w:vertAlign w:val="subscript"/>
          <w:lang w:val="en-GB"/>
        </w:rPr>
        <w:t>max</w:t>
      </w:r>
      <w:r w:rsidRPr="001E4C48">
        <w:rPr>
          <w:sz w:val="20"/>
          <w:szCs w:val="20"/>
          <w:lang w:val="en-GB"/>
        </w:rPr>
        <w:t xml:space="preserve">, </w:t>
      </w:r>
      <w:r w:rsidRPr="001E4C48">
        <w:rPr>
          <w:i/>
          <w:sz w:val="20"/>
          <w:szCs w:val="20"/>
          <w:lang w:val="en-GB"/>
        </w:rPr>
        <w:t>RV</w:t>
      </w:r>
      <w:r w:rsidRPr="001E4C48">
        <w:rPr>
          <w:i/>
          <w:sz w:val="20"/>
          <w:szCs w:val="20"/>
          <w:vertAlign w:val="subscript"/>
          <w:lang w:val="en-GB"/>
        </w:rPr>
        <w:t>apex</w:t>
      </w:r>
      <w:r w:rsidRPr="001E4C48">
        <w:rPr>
          <w:sz w:val="20"/>
          <w:szCs w:val="20"/>
          <w:lang w:val="en-GB"/>
        </w:rPr>
        <w:t xml:space="preserve">, right ventricular apex, </w:t>
      </w:r>
      <w:r w:rsidRPr="001E4C48">
        <w:rPr>
          <w:i/>
          <w:sz w:val="20"/>
          <w:szCs w:val="20"/>
          <w:lang w:val="en-GB"/>
        </w:rPr>
        <w:t>BiV</w:t>
      </w:r>
      <w:r w:rsidRPr="001E4C48">
        <w:rPr>
          <w:sz w:val="20"/>
          <w:szCs w:val="20"/>
          <w:lang w:val="en-GB"/>
        </w:rPr>
        <w:t xml:space="preserve"> biventricular, </w:t>
      </w:r>
      <w:r w:rsidRPr="001E4C48">
        <w:rPr>
          <w:i/>
          <w:sz w:val="20"/>
          <w:szCs w:val="20"/>
          <w:lang w:val="en-GB"/>
        </w:rPr>
        <w:t>LV</w:t>
      </w:r>
      <w:r w:rsidRPr="001E4C48">
        <w:rPr>
          <w:sz w:val="20"/>
          <w:szCs w:val="20"/>
          <w:lang w:val="en-GB"/>
        </w:rPr>
        <w:t xml:space="preserve"> left ventricular only</w:t>
      </w:r>
    </w:p>
    <w:p w:rsidR="000B5ECE" w:rsidRPr="001E4C48" w:rsidRDefault="000B5ECE" w:rsidP="000B5ECE">
      <w:pPr>
        <w:spacing w:line="480" w:lineRule="auto"/>
        <w:rPr>
          <w:sz w:val="20"/>
          <w:szCs w:val="20"/>
          <w:lang w:val="en-GB"/>
        </w:rPr>
      </w:pPr>
    </w:p>
    <w:p w:rsidR="000B5ECE" w:rsidRPr="001E4C48" w:rsidRDefault="000B5ECE" w:rsidP="000F2A90">
      <w:pPr>
        <w:spacing w:line="480" w:lineRule="auto"/>
        <w:rPr>
          <w:sz w:val="20"/>
          <w:szCs w:val="20"/>
          <w:lang w:val="en-GB"/>
        </w:rPr>
      </w:pPr>
    </w:p>
    <w:p w:rsidR="000B5ECE" w:rsidRPr="001E4C48" w:rsidRDefault="000B5ECE" w:rsidP="000F2A90">
      <w:pPr>
        <w:spacing w:line="480" w:lineRule="auto"/>
        <w:rPr>
          <w:sz w:val="20"/>
          <w:szCs w:val="20"/>
          <w:lang w:val="en-GB"/>
        </w:rPr>
      </w:pPr>
    </w:p>
    <w:p w:rsidR="000F2A90" w:rsidRPr="001E4C48" w:rsidRDefault="000F2A90" w:rsidP="000F2A90">
      <w:pPr>
        <w:spacing w:line="480" w:lineRule="auto"/>
        <w:rPr>
          <w:sz w:val="20"/>
          <w:szCs w:val="20"/>
          <w:lang w:val="en-GB"/>
        </w:rPr>
      </w:pPr>
      <w:r w:rsidRPr="001E4C48">
        <w:rPr>
          <w:sz w:val="20"/>
          <w:szCs w:val="20"/>
          <w:lang w:val="en-GB"/>
        </w:rPr>
        <w:t>Model multivariate analysis ∆ LVdP/dt</w:t>
      </w:r>
      <w:r w:rsidRPr="001E4C48">
        <w:rPr>
          <w:sz w:val="20"/>
          <w:szCs w:val="20"/>
          <w:vertAlign w:val="subscript"/>
          <w:lang w:val="en-GB"/>
        </w:rPr>
        <w:t>max</w:t>
      </w:r>
      <w:r w:rsidRPr="001E4C48">
        <w:rPr>
          <w:sz w:val="20"/>
          <w:szCs w:val="20"/>
          <w:lang w:val="en-GB"/>
        </w:rPr>
        <w:t xml:space="preserve"> RV</w:t>
      </w:r>
      <w:r w:rsidRPr="001E4C48">
        <w:rPr>
          <w:sz w:val="20"/>
          <w:szCs w:val="20"/>
          <w:vertAlign w:val="subscript"/>
          <w:lang w:val="en-GB"/>
        </w:rPr>
        <w:t>apex</w:t>
      </w:r>
      <w:r w:rsidRPr="001E4C48">
        <w:rPr>
          <w:sz w:val="20"/>
          <w:szCs w:val="20"/>
          <w:lang w:val="en-GB"/>
        </w:rPr>
        <w:t xml:space="preserve">: RVEF, LVSW and </w:t>
      </w:r>
      <w:r w:rsidR="00DC6802" w:rsidRPr="001E4C48">
        <w:rPr>
          <w:sz w:val="20"/>
          <w:szCs w:val="20"/>
          <w:lang w:val="en-GB"/>
        </w:rPr>
        <w:t>stringent</w:t>
      </w:r>
      <w:r w:rsidRPr="001E4C48">
        <w:rPr>
          <w:sz w:val="20"/>
          <w:szCs w:val="20"/>
          <w:lang w:val="en-GB"/>
        </w:rPr>
        <w:t xml:space="preserve"> LBBB.</w:t>
      </w:r>
    </w:p>
    <w:p w:rsidR="000F2A90" w:rsidRPr="001E4C48" w:rsidRDefault="000F2A90" w:rsidP="000F2A90">
      <w:pPr>
        <w:spacing w:line="480" w:lineRule="auto"/>
        <w:rPr>
          <w:sz w:val="20"/>
          <w:szCs w:val="20"/>
          <w:lang w:val="en-GB"/>
        </w:rPr>
      </w:pPr>
      <w:r w:rsidRPr="001E4C48">
        <w:rPr>
          <w:sz w:val="20"/>
          <w:szCs w:val="20"/>
          <w:lang w:val="en-GB"/>
        </w:rPr>
        <w:t>Model multivariate analysis ∆ LVdP/dt</w:t>
      </w:r>
      <w:r w:rsidRPr="001E4C48">
        <w:rPr>
          <w:sz w:val="20"/>
          <w:szCs w:val="20"/>
          <w:vertAlign w:val="subscript"/>
          <w:lang w:val="en-GB"/>
        </w:rPr>
        <w:t>max</w:t>
      </w:r>
      <w:r w:rsidRPr="001E4C48">
        <w:rPr>
          <w:sz w:val="20"/>
          <w:szCs w:val="20"/>
          <w:lang w:val="en-GB"/>
        </w:rPr>
        <w:t xml:space="preserve"> LV: Scar, LVEF, LVdP/dt</w:t>
      </w:r>
      <w:r w:rsidRPr="001E4C48">
        <w:rPr>
          <w:sz w:val="20"/>
          <w:szCs w:val="20"/>
          <w:vertAlign w:val="subscript"/>
          <w:lang w:val="en-GB"/>
        </w:rPr>
        <w:t>max</w:t>
      </w:r>
      <w:r w:rsidRPr="001E4C48">
        <w:rPr>
          <w:sz w:val="20"/>
          <w:szCs w:val="20"/>
          <w:lang w:val="en-GB"/>
        </w:rPr>
        <w:t xml:space="preserve"> and </w:t>
      </w:r>
      <w:r w:rsidR="00DC6802" w:rsidRPr="001E4C48">
        <w:rPr>
          <w:sz w:val="20"/>
          <w:szCs w:val="20"/>
          <w:lang w:val="en-GB"/>
        </w:rPr>
        <w:t xml:space="preserve">stringent </w:t>
      </w:r>
      <w:r w:rsidRPr="001E4C48">
        <w:rPr>
          <w:sz w:val="20"/>
          <w:szCs w:val="20"/>
          <w:lang w:val="en-GB"/>
        </w:rPr>
        <w:t>LBBB</w:t>
      </w:r>
    </w:p>
    <w:p w:rsidR="000F2A90" w:rsidRPr="001E4C48" w:rsidRDefault="000F2A90" w:rsidP="000F2A90">
      <w:pPr>
        <w:spacing w:line="480" w:lineRule="auto"/>
        <w:rPr>
          <w:sz w:val="20"/>
          <w:szCs w:val="20"/>
          <w:lang w:val="en-GB"/>
        </w:rPr>
      </w:pPr>
      <w:r w:rsidRPr="001E4C48">
        <w:rPr>
          <w:sz w:val="20"/>
          <w:szCs w:val="20"/>
          <w:lang w:val="en-GB"/>
        </w:rPr>
        <w:t>Model multivariate analysis ∆ LVdP/dt</w:t>
      </w:r>
      <w:r w:rsidRPr="001E4C48">
        <w:rPr>
          <w:sz w:val="20"/>
          <w:szCs w:val="20"/>
          <w:vertAlign w:val="subscript"/>
          <w:lang w:val="en-GB"/>
        </w:rPr>
        <w:t>max</w:t>
      </w:r>
      <w:r w:rsidRPr="001E4C48">
        <w:rPr>
          <w:sz w:val="20"/>
          <w:szCs w:val="20"/>
          <w:lang w:val="en-GB"/>
        </w:rPr>
        <w:t xml:space="preserve"> Biv: Scar, LVEF and </w:t>
      </w:r>
      <w:r w:rsidR="00DC6802" w:rsidRPr="001E4C48">
        <w:rPr>
          <w:sz w:val="20"/>
          <w:szCs w:val="20"/>
          <w:lang w:val="en-GB"/>
        </w:rPr>
        <w:t xml:space="preserve">stringent </w:t>
      </w:r>
      <w:r w:rsidRPr="001E4C48">
        <w:rPr>
          <w:sz w:val="20"/>
          <w:szCs w:val="20"/>
          <w:lang w:val="en-GB"/>
        </w:rPr>
        <w:t>LBBB.</w:t>
      </w:r>
    </w:p>
    <w:p w:rsidR="000F2A90" w:rsidRPr="001E4C48" w:rsidRDefault="000F2A90" w:rsidP="000F2A90">
      <w:pPr>
        <w:spacing w:line="480" w:lineRule="auto"/>
        <w:rPr>
          <w:sz w:val="20"/>
          <w:szCs w:val="20"/>
          <w:lang w:val="en-GB"/>
        </w:rPr>
      </w:pPr>
    </w:p>
    <w:p w:rsidR="000F2A90" w:rsidRPr="001E4C48" w:rsidRDefault="000F2A90" w:rsidP="000F2A90">
      <w:pPr>
        <w:spacing w:line="480" w:lineRule="auto"/>
        <w:jc w:val="both"/>
        <w:rPr>
          <w:sz w:val="20"/>
          <w:szCs w:val="20"/>
          <w:lang w:val="en-GB"/>
        </w:rPr>
      </w:pPr>
      <w:r w:rsidRPr="001E4C48">
        <w:rPr>
          <w:sz w:val="20"/>
          <w:szCs w:val="20"/>
          <w:lang w:val="en-GB"/>
        </w:rPr>
        <w:t>Multivariate regression analysis show</w:t>
      </w:r>
      <w:r w:rsidR="000B5ECE" w:rsidRPr="001E4C48">
        <w:rPr>
          <w:sz w:val="20"/>
          <w:szCs w:val="20"/>
          <w:lang w:val="en-GB"/>
        </w:rPr>
        <w:t>s</w:t>
      </w:r>
      <w:r w:rsidRPr="001E4C48">
        <w:rPr>
          <w:sz w:val="20"/>
          <w:szCs w:val="20"/>
          <w:lang w:val="en-GB"/>
        </w:rPr>
        <w:t xml:space="preserve"> that baseline LVSW is significantly correlated with LVdP/dt</w:t>
      </w:r>
      <w:r w:rsidRPr="001E4C48">
        <w:rPr>
          <w:sz w:val="20"/>
          <w:szCs w:val="20"/>
          <w:vertAlign w:val="subscript"/>
          <w:lang w:val="en-GB"/>
        </w:rPr>
        <w:t>max</w:t>
      </w:r>
      <w:r w:rsidRPr="001E4C48">
        <w:rPr>
          <w:sz w:val="20"/>
          <w:szCs w:val="20"/>
          <w:lang w:val="en-GB"/>
        </w:rPr>
        <w:t xml:space="preserve"> response during RV</w:t>
      </w:r>
      <w:r w:rsidRPr="001E4C48">
        <w:rPr>
          <w:sz w:val="20"/>
          <w:szCs w:val="20"/>
          <w:vertAlign w:val="subscript"/>
          <w:lang w:val="en-GB"/>
        </w:rPr>
        <w:t>apex</w:t>
      </w:r>
      <w:r w:rsidRPr="001E4C48">
        <w:rPr>
          <w:sz w:val="20"/>
          <w:szCs w:val="20"/>
          <w:lang w:val="en-GB"/>
        </w:rPr>
        <w:t xml:space="preserve"> stimulation, however, this result was not found during the other pacing modalities. Further, the amount of scar seem to be significantly correlated with LVdP/dt</w:t>
      </w:r>
      <w:r w:rsidRPr="001E4C48">
        <w:rPr>
          <w:sz w:val="20"/>
          <w:szCs w:val="20"/>
          <w:vertAlign w:val="subscript"/>
          <w:lang w:val="en-GB"/>
        </w:rPr>
        <w:t>max</w:t>
      </w:r>
      <w:r w:rsidRPr="001E4C48">
        <w:rPr>
          <w:sz w:val="20"/>
          <w:szCs w:val="20"/>
          <w:lang w:val="en-GB"/>
        </w:rPr>
        <w:t xml:space="preserve"> response to Biv stimulation. Since the presence of scar is very little, this result should be interpreted with caution.</w:t>
      </w:r>
    </w:p>
    <w:p w:rsidR="000F2A90" w:rsidRPr="001E4C48" w:rsidRDefault="000F2A90" w:rsidP="000F2A90">
      <w:pPr>
        <w:rPr>
          <w:sz w:val="20"/>
          <w:szCs w:val="20"/>
          <w:lang w:val="en-GB"/>
        </w:rPr>
      </w:pPr>
    </w:p>
    <w:p w:rsidR="000F2A90" w:rsidRPr="001E4C48" w:rsidRDefault="000F2A90" w:rsidP="000F2A90">
      <w:pPr>
        <w:pStyle w:val="NoSpacing"/>
        <w:spacing w:line="480" w:lineRule="auto"/>
        <w:rPr>
          <w:rFonts w:ascii="Times New Roman" w:hAnsi="Times New Roman" w:cs="Times New Roman"/>
          <w:sz w:val="20"/>
          <w:szCs w:val="20"/>
          <w:lang w:val="en-GB"/>
        </w:rPr>
      </w:pPr>
    </w:p>
    <w:p w:rsidR="000F2A90" w:rsidRPr="001E4C48" w:rsidRDefault="000F2A90" w:rsidP="000F2A90">
      <w:pPr>
        <w:pStyle w:val="NoSpacing"/>
        <w:spacing w:line="480" w:lineRule="auto"/>
        <w:rPr>
          <w:rFonts w:ascii="Times New Roman" w:hAnsi="Times New Roman" w:cs="Times New Roman"/>
          <w:sz w:val="20"/>
          <w:szCs w:val="20"/>
          <w:lang w:val="en-GB"/>
        </w:rPr>
      </w:pPr>
    </w:p>
    <w:p w:rsidR="000F2A90" w:rsidRPr="001E4C48" w:rsidRDefault="000F2A90" w:rsidP="000F2A90">
      <w:pPr>
        <w:pStyle w:val="NoSpacing"/>
        <w:spacing w:line="480" w:lineRule="auto"/>
        <w:rPr>
          <w:rFonts w:ascii="Times New Roman" w:hAnsi="Times New Roman" w:cs="Times New Roman"/>
          <w:sz w:val="20"/>
          <w:szCs w:val="20"/>
          <w:lang w:val="en-GB"/>
        </w:rPr>
      </w:pPr>
    </w:p>
    <w:p w:rsidR="000F2A90" w:rsidRPr="001E4C48" w:rsidRDefault="000F2A90" w:rsidP="000F2A90">
      <w:pPr>
        <w:pStyle w:val="NoSpacing"/>
        <w:spacing w:line="480" w:lineRule="auto"/>
        <w:rPr>
          <w:rFonts w:ascii="Times New Roman" w:hAnsi="Times New Roman" w:cs="Times New Roman"/>
          <w:sz w:val="20"/>
          <w:szCs w:val="20"/>
          <w:lang w:val="en-GB"/>
        </w:rPr>
      </w:pPr>
    </w:p>
    <w:p w:rsidR="000F2A90" w:rsidRPr="001E4C48" w:rsidRDefault="000F2A90" w:rsidP="000F2A90">
      <w:pPr>
        <w:pStyle w:val="NoSpacing"/>
        <w:spacing w:line="480" w:lineRule="auto"/>
        <w:rPr>
          <w:rFonts w:ascii="Times New Roman" w:hAnsi="Times New Roman" w:cs="Times New Roman"/>
          <w:sz w:val="20"/>
          <w:szCs w:val="20"/>
          <w:lang w:val="en-GB"/>
        </w:rPr>
      </w:pPr>
    </w:p>
    <w:p w:rsidR="000F2A90" w:rsidRPr="001E4C48" w:rsidRDefault="000F2A90" w:rsidP="000F2A90">
      <w:pPr>
        <w:pStyle w:val="NoSpacing"/>
        <w:spacing w:line="480" w:lineRule="auto"/>
        <w:rPr>
          <w:rFonts w:ascii="Times New Roman" w:hAnsi="Times New Roman" w:cs="Times New Roman"/>
          <w:sz w:val="20"/>
          <w:szCs w:val="20"/>
          <w:lang w:val="en-GB"/>
        </w:rPr>
      </w:pPr>
    </w:p>
    <w:p w:rsidR="000F2A90" w:rsidRPr="001E4C48" w:rsidRDefault="000F2A90" w:rsidP="000F2A90">
      <w:pPr>
        <w:pStyle w:val="NoSpacing"/>
        <w:spacing w:line="480" w:lineRule="auto"/>
        <w:rPr>
          <w:rFonts w:ascii="Times New Roman" w:hAnsi="Times New Roman" w:cs="Times New Roman"/>
          <w:sz w:val="20"/>
          <w:szCs w:val="20"/>
          <w:lang w:val="en-GB"/>
        </w:rPr>
      </w:pPr>
    </w:p>
    <w:p w:rsidR="000F2A90" w:rsidRPr="001E4C48" w:rsidRDefault="000F2A90" w:rsidP="000F2A90">
      <w:pPr>
        <w:pStyle w:val="NoSpacing"/>
        <w:spacing w:line="480" w:lineRule="auto"/>
        <w:rPr>
          <w:rFonts w:ascii="Times New Roman" w:hAnsi="Times New Roman" w:cs="Times New Roman"/>
          <w:sz w:val="20"/>
          <w:szCs w:val="20"/>
          <w:lang w:val="en-GB"/>
        </w:rPr>
      </w:pPr>
    </w:p>
    <w:p w:rsidR="000F2A90" w:rsidRPr="001E4C48" w:rsidRDefault="000F2A90" w:rsidP="000F2A90">
      <w:pPr>
        <w:pStyle w:val="NoSpacing"/>
        <w:spacing w:line="480" w:lineRule="auto"/>
        <w:rPr>
          <w:rFonts w:ascii="Times New Roman" w:hAnsi="Times New Roman" w:cs="Times New Roman"/>
          <w:sz w:val="20"/>
          <w:szCs w:val="20"/>
          <w:lang w:val="en-GB"/>
        </w:rPr>
      </w:pPr>
    </w:p>
    <w:p w:rsidR="000F2A90" w:rsidRPr="001E4C48" w:rsidRDefault="000F2A90" w:rsidP="000F2A90">
      <w:pPr>
        <w:pStyle w:val="NoSpacing"/>
        <w:spacing w:line="480" w:lineRule="auto"/>
        <w:rPr>
          <w:rFonts w:ascii="Times New Roman" w:hAnsi="Times New Roman" w:cs="Times New Roman"/>
          <w:sz w:val="20"/>
          <w:szCs w:val="20"/>
          <w:lang w:val="en-GB"/>
        </w:rPr>
      </w:pPr>
    </w:p>
    <w:p w:rsidR="000F2A90" w:rsidRPr="001E4C48" w:rsidRDefault="000F2A90" w:rsidP="000F2A90">
      <w:pPr>
        <w:pStyle w:val="NoSpacing"/>
        <w:spacing w:line="480" w:lineRule="auto"/>
        <w:rPr>
          <w:rFonts w:ascii="Times New Roman" w:hAnsi="Times New Roman" w:cs="Times New Roman"/>
          <w:sz w:val="20"/>
          <w:szCs w:val="20"/>
          <w:lang w:val="en-GB"/>
        </w:rPr>
      </w:pPr>
    </w:p>
    <w:p w:rsidR="000F2A90" w:rsidRPr="001E4C48" w:rsidRDefault="000F2A90" w:rsidP="000F2A90">
      <w:pPr>
        <w:pStyle w:val="NoSpacing"/>
        <w:spacing w:line="480" w:lineRule="auto"/>
        <w:rPr>
          <w:rFonts w:ascii="Times New Roman" w:hAnsi="Times New Roman" w:cs="Times New Roman"/>
          <w:sz w:val="20"/>
          <w:szCs w:val="20"/>
          <w:lang w:val="en-GB"/>
        </w:rPr>
      </w:pPr>
    </w:p>
    <w:p w:rsidR="000F2A90" w:rsidRPr="001E4C48" w:rsidRDefault="000F2A90" w:rsidP="000F2A90">
      <w:pPr>
        <w:pStyle w:val="NoSpacing"/>
        <w:spacing w:line="480" w:lineRule="auto"/>
        <w:rPr>
          <w:rFonts w:ascii="Times New Roman" w:hAnsi="Times New Roman" w:cs="Times New Roman"/>
          <w:sz w:val="20"/>
          <w:szCs w:val="20"/>
          <w:lang w:val="en-GB"/>
        </w:rPr>
      </w:pPr>
    </w:p>
    <w:p w:rsidR="000F2A90" w:rsidRPr="001E4C48" w:rsidRDefault="000F2A90" w:rsidP="000F2A90">
      <w:pPr>
        <w:pStyle w:val="NoSpacing"/>
        <w:spacing w:line="480" w:lineRule="auto"/>
        <w:rPr>
          <w:rFonts w:ascii="Times New Roman" w:hAnsi="Times New Roman" w:cs="Times New Roman"/>
          <w:sz w:val="20"/>
          <w:szCs w:val="20"/>
          <w:lang w:val="en-GB"/>
        </w:rPr>
      </w:pPr>
    </w:p>
    <w:p w:rsidR="000F2A90" w:rsidRPr="001E4C48" w:rsidRDefault="000F2A90" w:rsidP="000F2A90">
      <w:pPr>
        <w:pStyle w:val="NoSpacing"/>
        <w:spacing w:line="480" w:lineRule="auto"/>
        <w:rPr>
          <w:rFonts w:ascii="Times New Roman" w:hAnsi="Times New Roman" w:cs="Times New Roman"/>
          <w:sz w:val="20"/>
          <w:szCs w:val="20"/>
          <w:lang w:val="en-GB"/>
        </w:rPr>
        <w:sectPr w:rsidR="000F2A90" w:rsidRPr="001E4C48" w:rsidSect="000F2A90">
          <w:pgSz w:w="15840" w:h="12240" w:orient="landscape"/>
          <w:pgMar w:top="1440" w:right="1440" w:bottom="1440" w:left="1440" w:header="720" w:footer="720" w:gutter="0"/>
          <w:cols w:space="720"/>
          <w:docGrid w:linePitch="360"/>
        </w:sectPr>
      </w:pPr>
    </w:p>
    <w:p w:rsidR="000F2A90" w:rsidRPr="001E4C48" w:rsidRDefault="000F2A90" w:rsidP="000F2A90">
      <w:pPr>
        <w:pStyle w:val="NoSpacing"/>
        <w:spacing w:line="480" w:lineRule="auto"/>
        <w:rPr>
          <w:rFonts w:ascii="Times New Roman" w:hAnsi="Times New Roman" w:cs="Times New Roman"/>
          <w:sz w:val="20"/>
          <w:szCs w:val="20"/>
          <w:lang w:val="en-GB"/>
        </w:rPr>
      </w:pPr>
    </w:p>
    <w:p w:rsidR="00DC6802" w:rsidRPr="001E4C48" w:rsidRDefault="000F2A90" w:rsidP="00DC6802">
      <w:pPr>
        <w:jc w:val="center"/>
        <w:rPr>
          <w:noProof/>
          <w:sz w:val="20"/>
          <w:szCs w:val="20"/>
          <w:lang w:val="en-GB"/>
        </w:rPr>
      </w:pPr>
      <w:r w:rsidRPr="001E4C48">
        <w:rPr>
          <w:sz w:val="20"/>
          <w:szCs w:val="20"/>
          <w:lang w:val="en-GB"/>
        </w:rPr>
        <w:fldChar w:fldCharType="begin"/>
      </w:r>
      <w:r w:rsidRPr="001E4C48">
        <w:rPr>
          <w:sz w:val="20"/>
          <w:szCs w:val="20"/>
          <w:lang w:val="en-GB"/>
        </w:rPr>
        <w:instrText xml:space="preserve"> ADDIN REFMGR.REFLIST </w:instrText>
      </w:r>
      <w:r w:rsidRPr="001E4C48">
        <w:rPr>
          <w:sz w:val="20"/>
          <w:szCs w:val="20"/>
          <w:lang w:val="en-GB"/>
        </w:rPr>
        <w:fldChar w:fldCharType="separate"/>
      </w:r>
      <w:r w:rsidR="00DC6802" w:rsidRPr="001E4C48">
        <w:rPr>
          <w:noProof/>
          <w:sz w:val="20"/>
          <w:szCs w:val="20"/>
          <w:lang w:val="en-GB"/>
        </w:rPr>
        <w:t>Reference List</w:t>
      </w:r>
    </w:p>
    <w:p w:rsidR="00DC6802" w:rsidRPr="001E4C48" w:rsidRDefault="00DC6802" w:rsidP="00DC6802">
      <w:pPr>
        <w:jc w:val="center"/>
        <w:rPr>
          <w:noProof/>
          <w:sz w:val="20"/>
          <w:szCs w:val="20"/>
          <w:lang w:val="en-GB"/>
        </w:rPr>
      </w:pPr>
    </w:p>
    <w:p w:rsidR="00DC6802" w:rsidRPr="00C17716" w:rsidRDefault="00DC6802" w:rsidP="00DC6802">
      <w:pPr>
        <w:tabs>
          <w:tab w:val="right" w:pos="360"/>
          <w:tab w:val="left" w:pos="540"/>
        </w:tabs>
        <w:spacing w:after="240"/>
        <w:ind w:left="540" w:hanging="540"/>
        <w:rPr>
          <w:noProof/>
          <w:sz w:val="20"/>
          <w:szCs w:val="20"/>
          <w:lang w:val="en-GB"/>
        </w:rPr>
      </w:pPr>
      <w:r w:rsidRPr="001E4C48">
        <w:rPr>
          <w:noProof/>
          <w:sz w:val="20"/>
          <w:szCs w:val="20"/>
          <w:lang w:val="en-GB"/>
        </w:rPr>
        <w:tab/>
        <w:t xml:space="preserve">1 </w:t>
      </w:r>
      <w:r w:rsidRPr="001E4C48">
        <w:rPr>
          <w:noProof/>
          <w:sz w:val="20"/>
          <w:szCs w:val="20"/>
          <w:lang w:val="en-GB"/>
        </w:rPr>
        <w:tab/>
        <w:t xml:space="preserve">Ginks MR, Duckett SG, Kapetanakis S, et al. Multi-site left ventricular pacing as a potential treatment for patients with </w:t>
      </w:r>
      <w:r w:rsidR="000B5ECE" w:rsidRPr="001E4C48">
        <w:rPr>
          <w:noProof/>
          <w:sz w:val="20"/>
          <w:szCs w:val="20"/>
          <w:lang w:val="en-GB"/>
        </w:rPr>
        <w:t>posterolat</w:t>
      </w:r>
      <w:r w:rsidRPr="001E4C48">
        <w:rPr>
          <w:noProof/>
          <w:sz w:val="20"/>
          <w:szCs w:val="20"/>
          <w:lang w:val="en-GB"/>
        </w:rPr>
        <w:t xml:space="preserve">eral scar: insights from cardiac magnetic resonance imaging and invasive haemodynamic assessment. </w:t>
      </w:r>
      <w:r w:rsidRPr="00C17716">
        <w:rPr>
          <w:noProof/>
          <w:sz w:val="20"/>
          <w:szCs w:val="20"/>
          <w:lang w:val="en-GB"/>
        </w:rPr>
        <w:t>Europace 2012 Mar;14(3):373-9.</w:t>
      </w:r>
    </w:p>
    <w:p w:rsidR="00DC6802" w:rsidRPr="001E4C48" w:rsidRDefault="00DC6802" w:rsidP="00DC6802">
      <w:pPr>
        <w:tabs>
          <w:tab w:val="right" w:pos="360"/>
          <w:tab w:val="left" w:pos="540"/>
        </w:tabs>
        <w:ind w:left="540" w:hanging="540"/>
        <w:rPr>
          <w:noProof/>
          <w:sz w:val="20"/>
          <w:szCs w:val="20"/>
          <w:lang w:val="en-GB"/>
        </w:rPr>
      </w:pPr>
      <w:r w:rsidRPr="00C17716">
        <w:rPr>
          <w:noProof/>
          <w:sz w:val="20"/>
          <w:szCs w:val="20"/>
          <w:lang w:val="en-GB"/>
        </w:rPr>
        <w:tab/>
        <w:t xml:space="preserve">2 </w:t>
      </w:r>
      <w:r w:rsidRPr="00C17716">
        <w:rPr>
          <w:noProof/>
          <w:sz w:val="20"/>
          <w:szCs w:val="20"/>
          <w:lang w:val="en-GB"/>
        </w:rPr>
        <w:tab/>
        <w:t xml:space="preserve">de Roest GJ, Allaart CP, Kleijn SA, et al. </w:t>
      </w:r>
      <w:r w:rsidRPr="001E4C48">
        <w:rPr>
          <w:noProof/>
          <w:sz w:val="20"/>
          <w:szCs w:val="20"/>
          <w:lang w:val="en-GB"/>
        </w:rPr>
        <w:t>Prediction of long-term outcome of cardiac resynchronization therapy by acute pressure-volume loop measurements. Eur J Heart Fail 2012 Nov 25.</w:t>
      </w:r>
    </w:p>
    <w:p w:rsidR="00DC6802" w:rsidRPr="001E4C48" w:rsidRDefault="00DC6802" w:rsidP="00DC6802">
      <w:pPr>
        <w:tabs>
          <w:tab w:val="right" w:pos="360"/>
          <w:tab w:val="left" w:pos="540"/>
        </w:tabs>
        <w:ind w:left="540" w:hanging="540"/>
        <w:rPr>
          <w:noProof/>
          <w:sz w:val="20"/>
          <w:szCs w:val="20"/>
          <w:lang w:val="en-GB"/>
        </w:rPr>
      </w:pPr>
    </w:p>
    <w:p w:rsidR="000F2A90" w:rsidRPr="001E4C48" w:rsidRDefault="000F2A90" w:rsidP="000F2A90">
      <w:pPr>
        <w:tabs>
          <w:tab w:val="right" w:pos="360"/>
          <w:tab w:val="left" w:pos="540"/>
        </w:tabs>
        <w:autoSpaceDE w:val="0"/>
        <w:autoSpaceDN w:val="0"/>
        <w:adjustRightInd w:val="0"/>
        <w:spacing w:line="480" w:lineRule="auto"/>
        <w:jc w:val="both"/>
        <w:rPr>
          <w:sz w:val="20"/>
          <w:szCs w:val="20"/>
          <w:lang w:val="en-GB"/>
        </w:rPr>
        <w:sectPr w:rsidR="000F2A90" w:rsidRPr="001E4C48" w:rsidSect="000F2A90">
          <w:pgSz w:w="12240" w:h="15840"/>
          <w:pgMar w:top="1440" w:right="1440" w:bottom="1440" w:left="1440" w:header="720" w:footer="720" w:gutter="0"/>
          <w:cols w:space="720"/>
          <w:docGrid w:linePitch="360"/>
        </w:sectPr>
      </w:pPr>
      <w:r w:rsidRPr="001E4C48">
        <w:rPr>
          <w:sz w:val="20"/>
          <w:szCs w:val="20"/>
          <w:lang w:val="en-GB"/>
        </w:rPr>
        <w:fldChar w:fldCharType="end"/>
      </w:r>
    </w:p>
    <w:p w:rsidR="000F2A90" w:rsidRPr="001E4C48" w:rsidRDefault="000F2A90" w:rsidP="000F2A90">
      <w:pPr>
        <w:tabs>
          <w:tab w:val="right" w:pos="360"/>
          <w:tab w:val="left" w:pos="540"/>
        </w:tabs>
        <w:autoSpaceDE w:val="0"/>
        <w:autoSpaceDN w:val="0"/>
        <w:adjustRightInd w:val="0"/>
        <w:spacing w:line="480" w:lineRule="auto"/>
        <w:jc w:val="both"/>
        <w:rPr>
          <w:b/>
          <w:sz w:val="20"/>
          <w:szCs w:val="20"/>
          <w:lang w:val="en-GB"/>
        </w:rPr>
      </w:pPr>
    </w:p>
    <w:p w:rsidR="000F2A90" w:rsidRPr="001E4C48" w:rsidRDefault="000F2A90" w:rsidP="008A3B60">
      <w:pPr>
        <w:tabs>
          <w:tab w:val="right" w:pos="360"/>
          <w:tab w:val="left" w:pos="540"/>
        </w:tabs>
        <w:autoSpaceDE w:val="0"/>
        <w:autoSpaceDN w:val="0"/>
        <w:adjustRightInd w:val="0"/>
        <w:spacing w:line="480" w:lineRule="auto"/>
        <w:jc w:val="both"/>
        <w:rPr>
          <w:b/>
          <w:sz w:val="20"/>
          <w:szCs w:val="20"/>
          <w:lang w:val="en-GB"/>
        </w:rPr>
      </w:pPr>
    </w:p>
    <w:p w:rsidR="000F2A90" w:rsidRPr="001E4C48" w:rsidRDefault="000F2A90" w:rsidP="008A3B60">
      <w:pPr>
        <w:tabs>
          <w:tab w:val="right" w:pos="360"/>
          <w:tab w:val="left" w:pos="540"/>
        </w:tabs>
        <w:autoSpaceDE w:val="0"/>
        <w:autoSpaceDN w:val="0"/>
        <w:adjustRightInd w:val="0"/>
        <w:spacing w:line="480" w:lineRule="auto"/>
        <w:jc w:val="both"/>
        <w:rPr>
          <w:b/>
          <w:sz w:val="20"/>
          <w:szCs w:val="20"/>
          <w:lang w:val="en-GB"/>
        </w:rPr>
      </w:pPr>
    </w:p>
    <w:p w:rsidR="000F2A90" w:rsidRPr="001E4C48" w:rsidRDefault="000F2A90" w:rsidP="008A3B60">
      <w:pPr>
        <w:tabs>
          <w:tab w:val="right" w:pos="360"/>
          <w:tab w:val="left" w:pos="540"/>
        </w:tabs>
        <w:autoSpaceDE w:val="0"/>
        <w:autoSpaceDN w:val="0"/>
        <w:adjustRightInd w:val="0"/>
        <w:spacing w:line="480" w:lineRule="auto"/>
        <w:jc w:val="both"/>
        <w:rPr>
          <w:b/>
          <w:sz w:val="20"/>
          <w:szCs w:val="20"/>
          <w:lang w:val="en-GB"/>
        </w:rPr>
      </w:pPr>
    </w:p>
    <w:p w:rsidR="000F2A90" w:rsidRPr="001E4C48" w:rsidRDefault="000F2A90" w:rsidP="008A3B60">
      <w:pPr>
        <w:tabs>
          <w:tab w:val="right" w:pos="360"/>
          <w:tab w:val="left" w:pos="540"/>
        </w:tabs>
        <w:autoSpaceDE w:val="0"/>
        <w:autoSpaceDN w:val="0"/>
        <w:adjustRightInd w:val="0"/>
        <w:spacing w:line="480" w:lineRule="auto"/>
        <w:jc w:val="both"/>
        <w:rPr>
          <w:b/>
          <w:sz w:val="20"/>
          <w:szCs w:val="20"/>
          <w:lang w:val="en-GB"/>
        </w:rPr>
      </w:pPr>
    </w:p>
    <w:p w:rsidR="000F2A90" w:rsidRPr="001E4C48" w:rsidRDefault="000F2A90" w:rsidP="008A3B60">
      <w:pPr>
        <w:tabs>
          <w:tab w:val="right" w:pos="360"/>
          <w:tab w:val="left" w:pos="540"/>
        </w:tabs>
        <w:autoSpaceDE w:val="0"/>
        <w:autoSpaceDN w:val="0"/>
        <w:adjustRightInd w:val="0"/>
        <w:spacing w:line="480" w:lineRule="auto"/>
        <w:jc w:val="both"/>
        <w:rPr>
          <w:b/>
          <w:sz w:val="20"/>
          <w:szCs w:val="20"/>
          <w:lang w:val="en-GB"/>
        </w:rPr>
      </w:pPr>
    </w:p>
    <w:p w:rsidR="000F2A90" w:rsidRPr="001E4C48" w:rsidRDefault="000F2A90" w:rsidP="008A3B60">
      <w:pPr>
        <w:tabs>
          <w:tab w:val="right" w:pos="360"/>
          <w:tab w:val="left" w:pos="540"/>
        </w:tabs>
        <w:autoSpaceDE w:val="0"/>
        <w:autoSpaceDN w:val="0"/>
        <w:adjustRightInd w:val="0"/>
        <w:spacing w:line="480" w:lineRule="auto"/>
        <w:jc w:val="both"/>
        <w:rPr>
          <w:b/>
          <w:sz w:val="20"/>
          <w:szCs w:val="20"/>
          <w:lang w:val="en-GB"/>
        </w:rPr>
      </w:pPr>
    </w:p>
    <w:p w:rsidR="000F2A90" w:rsidRPr="001E4C48" w:rsidRDefault="000F2A90" w:rsidP="008A3B60">
      <w:pPr>
        <w:tabs>
          <w:tab w:val="right" w:pos="360"/>
          <w:tab w:val="left" w:pos="540"/>
        </w:tabs>
        <w:autoSpaceDE w:val="0"/>
        <w:autoSpaceDN w:val="0"/>
        <w:adjustRightInd w:val="0"/>
        <w:spacing w:line="480" w:lineRule="auto"/>
        <w:jc w:val="both"/>
        <w:rPr>
          <w:b/>
          <w:sz w:val="20"/>
          <w:szCs w:val="20"/>
          <w:lang w:val="en-GB"/>
        </w:rPr>
      </w:pPr>
    </w:p>
    <w:p w:rsidR="000F2A90" w:rsidRPr="001E4C48" w:rsidRDefault="000F2A90" w:rsidP="008A3B60">
      <w:pPr>
        <w:tabs>
          <w:tab w:val="right" w:pos="360"/>
          <w:tab w:val="left" w:pos="540"/>
        </w:tabs>
        <w:autoSpaceDE w:val="0"/>
        <w:autoSpaceDN w:val="0"/>
        <w:adjustRightInd w:val="0"/>
        <w:spacing w:line="480" w:lineRule="auto"/>
        <w:jc w:val="both"/>
        <w:rPr>
          <w:b/>
          <w:sz w:val="20"/>
          <w:szCs w:val="20"/>
          <w:lang w:val="en-GB"/>
        </w:rPr>
      </w:pPr>
    </w:p>
    <w:p w:rsidR="000F2A90" w:rsidRPr="001E4C48" w:rsidRDefault="000F2A90" w:rsidP="008A3B60">
      <w:pPr>
        <w:tabs>
          <w:tab w:val="right" w:pos="360"/>
          <w:tab w:val="left" w:pos="540"/>
        </w:tabs>
        <w:autoSpaceDE w:val="0"/>
        <w:autoSpaceDN w:val="0"/>
        <w:adjustRightInd w:val="0"/>
        <w:spacing w:line="480" w:lineRule="auto"/>
        <w:jc w:val="both"/>
        <w:rPr>
          <w:b/>
          <w:sz w:val="20"/>
          <w:szCs w:val="20"/>
          <w:lang w:val="en-GB"/>
        </w:rPr>
      </w:pPr>
    </w:p>
    <w:p w:rsidR="000F2A90" w:rsidRPr="001E4C48" w:rsidRDefault="000F2A90" w:rsidP="008A3B60">
      <w:pPr>
        <w:tabs>
          <w:tab w:val="right" w:pos="360"/>
          <w:tab w:val="left" w:pos="540"/>
        </w:tabs>
        <w:autoSpaceDE w:val="0"/>
        <w:autoSpaceDN w:val="0"/>
        <w:adjustRightInd w:val="0"/>
        <w:spacing w:line="480" w:lineRule="auto"/>
        <w:jc w:val="both"/>
        <w:rPr>
          <w:b/>
          <w:sz w:val="20"/>
          <w:szCs w:val="20"/>
          <w:lang w:val="en-GB"/>
        </w:rPr>
      </w:pPr>
    </w:p>
    <w:p w:rsidR="000F2A90" w:rsidRPr="001E4C48" w:rsidRDefault="000F2A90" w:rsidP="008A3B60">
      <w:pPr>
        <w:tabs>
          <w:tab w:val="right" w:pos="360"/>
          <w:tab w:val="left" w:pos="540"/>
        </w:tabs>
        <w:autoSpaceDE w:val="0"/>
        <w:autoSpaceDN w:val="0"/>
        <w:adjustRightInd w:val="0"/>
        <w:spacing w:line="480" w:lineRule="auto"/>
        <w:jc w:val="both"/>
        <w:rPr>
          <w:b/>
          <w:sz w:val="20"/>
          <w:szCs w:val="20"/>
          <w:lang w:val="en-GB"/>
        </w:rPr>
      </w:pPr>
    </w:p>
    <w:p w:rsidR="000F2A90" w:rsidRPr="001E4C48" w:rsidRDefault="000F2A90" w:rsidP="008A3B60">
      <w:pPr>
        <w:tabs>
          <w:tab w:val="right" w:pos="360"/>
          <w:tab w:val="left" w:pos="540"/>
        </w:tabs>
        <w:autoSpaceDE w:val="0"/>
        <w:autoSpaceDN w:val="0"/>
        <w:adjustRightInd w:val="0"/>
        <w:spacing w:line="480" w:lineRule="auto"/>
        <w:jc w:val="both"/>
        <w:rPr>
          <w:b/>
          <w:sz w:val="20"/>
          <w:szCs w:val="20"/>
          <w:lang w:val="en-GB"/>
        </w:rPr>
      </w:pPr>
    </w:p>
    <w:p w:rsidR="000F2A90" w:rsidRPr="001E4C48" w:rsidRDefault="000F2A90" w:rsidP="008A3B60">
      <w:pPr>
        <w:tabs>
          <w:tab w:val="right" w:pos="360"/>
          <w:tab w:val="left" w:pos="540"/>
        </w:tabs>
        <w:autoSpaceDE w:val="0"/>
        <w:autoSpaceDN w:val="0"/>
        <w:adjustRightInd w:val="0"/>
        <w:spacing w:line="480" w:lineRule="auto"/>
        <w:jc w:val="both"/>
        <w:rPr>
          <w:b/>
          <w:sz w:val="20"/>
          <w:szCs w:val="20"/>
          <w:lang w:val="en-GB"/>
        </w:rPr>
      </w:pPr>
    </w:p>
    <w:p w:rsidR="000F2A90" w:rsidRPr="001E4C48" w:rsidRDefault="000F2A90" w:rsidP="008A3B60">
      <w:pPr>
        <w:tabs>
          <w:tab w:val="right" w:pos="360"/>
          <w:tab w:val="left" w:pos="540"/>
        </w:tabs>
        <w:autoSpaceDE w:val="0"/>
        <w:autoSpaceDN w:val="0"/>
        <w:adjustRightInd w:val="0"/>
        <w:spacing w:line="480" w:lineRule="auto"/>
        <w:jc w:val="both"/>
        <w:rPr>
          <w:b/>
          <w:sz w:val="20"/>
          <w:szCs w:val="20"/>
          <w:lang w:val="en-GB"/>
        </w:rPr>
      </w:pPr>
    </w:p>
    <w:p w:rsidR="000F2A90" w:rsidRPr="001E4C48" w:rsidRDefault="000F2A90" w:rsidP="008A3B60">
      <w:pPr>
        <w:tabs>
          <w:tab w:val="right" w:pos="360"/>
          <w:tab w:val="left" w:pos="540"/>
        </w:tabs>
        <w:autoSpaceDE w:val="0"/>
        <w:autoSpaceDN w:val="0"/>
        <w:adjustRightInd w:val="0"/>
        <w:spacing w:line="480" w:lineRule="auto"/>
        <w:jc w:val="both"/>
        <w:rPr>
          <w:b/>
          <w:sz w:val="20"/>
          <w:szCs w:val="20"/>
          <w:lang w:val="en-GB"/>
        </w:rPr>
      </w:pPr>
    </w:p>
    <w:p w:rsidR="000F2A90" w:rsidRPr="001E4C48" w:rsidRDefault="000F2A90" w:rsidP="008A3B60">
      <w:pPr>
        <w:tabs>
          <w:tab w:val="right" w:pos="360"/>
          <w:tab w:val="left" w:pos="540"/>
        </w:tabs>
        <w:autoSpaceDE w:val="0"/>
        <w:autoSpaceDN w:val="0"/>
        <w:adjustRightInd w:val="0"/>
        <w:spacing w:line="480" w:lineRule="auto"/>
        <w:jc w:val="both"/>
        <w:rPr>
          <w:b/>
          <w:sz w:val="20"/>
          <w:szCs w:val="20"/>
          <w:lang w:val="en-GB"/>
        </w:rPr>
      </w:pPr>
    </w:p>
    <w:p w:rsidR="000F2A90" w:rsidRPr="001E4C48" w:rsidRDefault="000F2A90" w:rsidP="008A3B60">
      <w:pPr>
        <w:tabs>
          <w:tab w:val="right" w:pos="360"/>
          <w:tab w:val="left" w:pos="540"/>
        </w:tabs>
        <w:autoSpaceDE w:val="0"/>
        <w:autoSpaceDN w:val="0"/>
        <w:adjustRightInd w:val="0"/>
        <w:spacing w:line="480" w:lineRule="auto"/>
        <w:jc w:val="both"/>
        <w:rPr>
          <w:b/>
          <w:sz w:val="20"/>
          <w:szCs w:val="20"/>
          <w:lang w:val="en-GB"/>
        </w:rPr>
      </w:pPr>
    </w:p>
    <w:p w:rsidR="000F2A90" w:rsidRPr="001E4C48" w:rsidRDefault="000F2A90" w:rsidP="008A3B60">
      <w:pPr>
        <w:tabs>
          <w:tab w:val="right" w:pos="360"/>
          <w:tab w:val="left" w:pos="540"/>
        </w:tabs>
        <w:autoSpaceDE w:val="0"/>
        <w:autoSpaceDN w:val="0"/>
        <w:adjustRightInd w:val="0"/>
        <w:spacing w:line="480" w:lineRule="auto"/>
        <w:jc w:val="both"/>
        <w:rPr>
          <w:b/>
          <w:sz w:val="20"/>
          <w:szCs w:val="20"/>
          <w:lang w:val="en-GB"/>
        </w:rPr>
      </w:pPr>
    </w:p>
    <w:p w:rsidR="000F2A90" w:rsidRPr="001E4C48" w:rsidRDefault="000F2A90" w:rsidP="008A3B60">
      <w:pPr>
        <w:tabs>
          <w:tab w:val="right" w:pos="360"/>
          <w:tab w:val="left" w:pos="540"/>
        </w:tabs>
        <w:autoSpaceDE w:val="0"/>
        <w:autoSpaceDN w:val="0"/>
        <w:adjustRightInd w:val="0"/>
        <w:spacing w:line="480" w:lineRule="auto"/>
        <w:jc w:val="both"/>
        <w:rPr>
          <w:b/>
          <w:sz w:val="20"/>
          <w:szCs w:val="20"/>
          <w:lang w:val="en-GB"/>
        </w:rPr>
      </w:pPr>
    </w:p>
    <w:p w:rsidR="000F2A90" w:rsidRPr="001E4C48" w:rsidRDefault="000F2A90" w:rsidP="008A3B60">
      <w:pPr>
        <w:tabs>
          <w:tab w:val="right" w:pos="360"/>
          <w:tab w:val="left" w:pos="540"/>
        </w:tabs>
        <w:autoSpaceDE w:val="0"/>
        <w:autoSpaceDN w:val="0"/>
        <w:adjustRightInd w:val="0"/>
        <w:spacing w:line="480" w:lineRule="auto"/>
        <w:jc w:val="both"/>
        <w:rPr>
          <w:b/>
          <w:sz w:val="20"/>
          <w:szCs w:val="20"/>
          <w:lang w:val="en-GB"/>
        </w:rPr>
      </w:pPr>
    </w:p>
    <w:p w:rsidR="000F2A90" w:rsidRPr="001E4C48" w:rsidRDefault="000F2A90" w:rsidP="008A3B60">
      <w:pPr>
        <w:tabs>
          <w:tab w:val="right" w:pos="360"/>
          <w:tab w:val="left" w:pos="540"/>
        </w:tabs>
        <w:autoSpaceDE w:val="0"/>
        <w:autoSpaceDN w:val="0"/>
        <w:adjustRightInd w:val="0"/>
        <w:spacing w:line="480" w:lineRule="auto"/>
        <w:jc w:val="both"/>
        <w:rPr>
          <w:b/>
          <w:sz w:val="20"/>
          <w:szCs w:val="20"/>
          <w:lang w:val="en-GB"/>
        </w:rPr>
      </w:pPr>
    </w:p>
    <w:p w:rsidR="000F2A90" w:rsidRPr="001E4C48" w:rsidRDefault="000F2A90" w:rsidP="008A3B60">
      <w:pPr>
        <w:tabs>
          <w:tab w:val="right" w:pos="360"/>
          <w:tab w:val="left" w:pos="540"/>
        </w:tabs>
        <w:autoSpaceDE w:val="0"/>
        <w:autoSpaceDN w:val="0"/>
        <w:adjustRightInd w:val="0"/>
        <w:spacing w:line="480" w:lineRule="auto"/>
        <w:jc w:val="both"/>
        <w:rPr>
          <w:b/>
          <w:sz w:val="20"/>
          <w:szCs w:val="20"/>
          <w:lang w:val="en-GB"/>
        </w:rPr>
      </w:pPr>
    </w:p>
    <w:p w:rsidR="000F2A90" w:rsidRPr="001E4C48" w:rsidRDefault="000F2A90" w:rsidP="008A3B60">
      <w:pPr>
        <w:tabs>
          <w:tab w:val="right" w:pos="360"/>
          <w:tab w:val="left" w:pos="540"/>
        </w:tabs>
        <w:autoSpaceDE w:val="0"/>
        <w:autoSpaceDN w:val="0"/>
        <w:adjustRightInd w:val="0"/>
        <w:spacing w:line="480" w:lineRule="auto"/>
        <w:jc w:val="both"/>
        <w:rPr>
          <w:b/>
          <w:sz w:val="20"/>
          <w:szCs w:val="20"/>
          <w:lang w:val="en-GB"/>
        </w:rPr>
      </w:pPr>
    </w:p>
    <w:p w:rsidR="000F2A90" w:rsidRPr="001E4C48" w:rsidRDefault="000F2A90" w:rsidP="008A3B60">
      <w:pPr>
        <w:tabs>
          <w:tab w:val="right" w:pos="360"/>
          <w:tab w:val="left" w:pos="540"/>
        </w:tabs>
        <w:autoSpaceDE w:val="0"/>
        <w:autoSpaceDN w:val="0"/>
        <w:adjustRightInd w:val="0"/>
        <w:spacing w:line="480" w:lineRule="auto"/>
        <w:jc w:val="both"/>
        <w:rPr>
          <w:b/>
          <w:sz w:val="20"/>
          <w:szCs w:val="20"/>
          <w:lang w:val="en-GB"/>
        </w:rPr>
      </w:pPr>
    </w:p>
    <w:p w:rsidR="000F2A90" w:rsidRPr="001E4C48" w:rsidRDefault="000F2A90" w:rsidP="008A3B60">
      <w:pPr>
        <w:tabs>
          <w:tab w:val="right" w:pos="360"/>
          <w:tab w:val="left" w:pos="540"/>
        </w:tabs>
        <w:autoSpaceDE w:val="0"/>
        <w:autoSpaceDN w:val="0"/>
        <w:adjustRightInd w:val="0"/>
        <w:spacing w:line="480" w:lineRule="auto"/>
        <w:jc w:val="both"/>
        <w:rPr>
          <w:b/>
          <w:sz w:val="20"/>
          <w:szCs w:val="20"/>
          <w:lang w:val="en-GB"/>
        </w:rPr>
      </w:pPr>
    </w:p>
    <w:sectPr w:rsidR="000F2A90" w:rsidRPr="001E4C48" w:rsidSect="000F2A9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RV stuk ref12&lt;/item&gt;&lt;/Libraries&gt;&lt;/ENLibraries&gt;"/>
  </w:docVars>
  <w:rsids>
    <w:rsidRoot w:val="009D38E5"/>
    <w:rsid w:val="000B5ECE"/>
    <w:rsid w:val="000F2A90"/>
    <w:rsid w:val="000F5DEB"/>
    <w:rsid w:val="001E4C48"/>
    <w:rsid w:val="002146E0"/>
    <w:rsid w:val="00291542"/>
    <w:rsid w:val="00301133"/>
    <w:rsid w:val="00336E4B"/>
    <w:rsid w:val="00341E93"/>
    <w:rsid w:val="003778A8"/>
    <w:rsid w:val="00386D20"/>
    <w:rsid w:val="003C3800"/>
    <w:rsid w:val="00424EDE"/>
    <w:rsid w:val="00444EDE"/>
    <w:rsid w:val="005869C4"/>
    <w:rsid w:val="007260A2"/>
    <w:rsid w:val="007323EB"/>
    <w:rsid w:val="00866719"/>
    <w:rsid w:val="008818C9"/>
    <w:rsid w:val="008A3B60"/>
    <w:rsid w:val="009D38E5"/>
    <w:rsid w:val="009F29F4"/>
    <w:rsid w:val="00A56704"/>
    <w:rsid w:val="00AF0891"/>
    <w:rsid w:val="00B07004"/>
    <w:rsid w:val="00BB6731"/>
    <w:rsid w:val="00C17716"/>
    <w:rsid w:val="00C65D5F"/>
    <w:rsid w:val="00C8251B"/>
    <w:rsid w:val="00CA4F35"/>
    <w:rsid w:val="00CE710D"/>
    <w:rsid w:val="00D01C5E"/>
    <w:rsid w:val="00D05D42"/>
    <w:rsid w:val="00D954CF"/>
    <w:rsid w:val="00DC6802"/>
    <w:rsid w:val="00E04627"/>
    <w:rsid w:val="00ED5268"/>
    <w:rsid w:val="00EF5993"/>
    <w:rsid w:val="00F27A0B"/>
    <w:rsid w:val="00F72BD6"/>
    <w:rsid w:val="00FE2A55"/>
    <w:rsid w:val="00FF00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8E5"/>
    <w:pPr>
      <w:spacing w:after="0" w:line="240" w:lineRule="auto"/>
    </w:pPr>
    <w:rPr>
      <w:rFonts w:ascii="Times New Roman" w:eastAsia="Times New Roman" w:hAnsi="Times New Roman" w:cs="Times New Roman"/>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2A90"/>
    <w:pPr>
      <w:spacing w:after="0" w:line="240" w:lineRule="auto"/>
    </w:pPr>
  </w:style>
  <w:style w:type="character" w:styleId="CommentReference">
    <w:name w:val="annotation reference"/>
    <w:semiHidden/>
    <w:rsid w:val="00DC6802"/>
    <w:rPr>
      <w:sz w:val="16"/>
      <w:szCs w:val="16"/>
    </w:rPr>
  </w:style>
  <w:style w:type="paragraph" w:styleId="CommentText">
    <w:name w:val="annotation text"/>
    <w:basedOn w:val="Normal"/>
    <w:link w:val="CommentTextChar"/>
    <w:semiHidden/>
    <w:rsid w:val="00DC6802"/>
    <w:rPr>
      <w:sz w:val="20"/>
      <w:szCs w:val="20"/>
    </w:rPr>
  </w:style>
  <w:style w:type="character" w:customStyle="1" w:styleId="CommentTextChar">
    <w:name w:val="Comment Text Char"/>
    <w:basedOn w:val="DefaultParagraphFont"/>
    <w:link w:val="CommentText"/>
    <w:semiHidden/>
    <w:rsid w:val="00DC6802"/>
    <w:rPr>
      <w:rFonts w:ascii="Times New Roman" w:eastAsia="Times New Roman" w:hAnsi="Times New Roman" w:cs="Times New Roman"/>
      <w:sz w:val="20"/>
      <w:szCs w:val="20"/>
      <w:lang w:val="nl-NL" w:eastAsia="nl-NL"/>
    </w:rPr>
  </w:style>
  <w:style w:type="paragraph" w:styleId="BalloonText">
    <w:name w:val="Balloon Text"/>
    <w:basedOn w:val="Normal"/>
    <w:link w:val="BalloonTextChar"/>
    <w:uiPriority w:val="99"/>
    <w:semiHidden/>
    <w:unhideWhenUsed/>
    <w:rsid w:val="00DC6802"/>
    <w:rPr>
      <w:rFonts w:ascii="Tahoma" w:hAnsi="Tahoma" w:cs="Tahoma"/>
      <w:sz w:val="16"/>
      <w:szCs w:val="16"/>
    </w:rPr>
  </w:style>
  <w:style w:type="character" w:customStyle="1" w:styleId="BalloonTextChar">
    <w:name w:val="Balloon Text Char"/>
    <w:basedOn w:val="DefaultParagraphFont"/>
    <w:link w:val="BalloonText"/>
    <w:uiPriority w:val="99"/>
    <w:semiHidden/>
    <w:rsid w:val="00DC6802"/>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8E5"/>
    <w:pPr>
      <w:spacing w:after="0" w:line="240" w:lineRule="auto"/>
    </w:pPr>
    <w:rPr>
      <w:rFonts w:ascii="Times New Roman" w:eastAsia="Times New Roman" w:hAnsi="Times New Roman" w:cs="Times New Roman"/>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2A90"/>
    <w:pPr>
      <w:spacing w:after="0" w:line="240" w:lineRule="auto"/>
    </w:pPr>
  </w:style>
  <w:style w:type="character" w:styleId="CommentReference">
    <w:name w:val="annotation reference"/>
    <w:semiHidden/>
    <w:rsid w:val="00DC6802"/>
    <w:rPr>
      <w:sz w:val="16"/>
      <w:szCs w:val="16"/>
    </w:rPr>
  </w:style>
  <w:style w:type="paragraph" w:styleId="CommentText">
    <w:name w:val="annotation text"/>
    <w:basedOn w:val="Normal"/>
    <w:link w:val="CommentTextChar"/>
    <w:semiHidden/>
    <w:rsid w:val="00DC6802"/>
    <w:rPr>
      <w:sz w:val="20"/>
      <w:szCs w:val="20"/>
    </w:rPr>
  </w:style>
  <w:style w:type="character" w:customStyle="1" w:styleId="CommentTextChar">
    <w:name w:val="Comment Text Char"/>
    <w:basedOn w:val="DefaultParagraphFont"/>
    <w:link w:val="CommentText"/>
    <w:semiHidden/>
    <w:rsid w:val="00DC6802"/>
    <w:rPr>
      <w:rFonts w:ascii="Times New Roman" w:eastAsia="Times New Roman" w:hAnsi="Times New Roman" w:cs="Times New Roman"/>
      <w:sz w:val="20"/>
      <w:szCs w:val="20"/>
      <w:lang w:val="nl-NL" w:eastAsia="nl-NL"/>
    </w:rPr>
  </w:style>
  <w:style w:type="paragraph" w:styleId="BalloonText">
    <w:name w:val="Balloon Text"/>
    <w:basedOn w:val="Normal"/>
    <w:link w:val="BalloonTextChar"/>
    <w:uiPriority w:val="99"/>
    <w:semiHidden/>
    <w:unhideWhenUsed/>
    <w:rsid w:val="00DC6802"/>
    <w:rPr>
      <w:rFonts w:ascii="Tahoma" w:hAnsi="Tahoma" w:cs="Tahoma"/>
      <w:sz w:val="16"/>
      <w:szCs w:val="16"/>
    </w:rPr>
  </w:style>
  <w:style w:type="character" w:customStyle="1" w:styleId="BalloonTextChar">
    <w:name w:val="Balloon Text Char"/>
    <w:basedOn w:val="DefaultParagraphFont"/>
    <w:link w:val="BalloonText"/>
    <w:uiPriority w:val="99"/>
    <w:semiHidden/>
    <w:rsid w:val="00DC6802"/>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1347</Words>
  <Characters>7681</Characters>
  <Application>Microsoft Office Word</Application>
  <DocSecurity>0</DocSecurity>
  <Lines>64</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Stichting Sint Lucas Andreas</Company>
  <LinksUpToDate>false</LinksUpToDate>
  <CharactersWithSpaces>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Wu</dc:creator>
  <cp:lastModifiedBy>Swanand, Soman,Crest</cp:lastModifiedBy>
  <cp:revision>2</cp:revision>
  <dcterms:created xsi:type="dcterms:W3CDTF">2015-12-04T16:10:00Z</dcterms:created>
  <dcterms:modified xsi:type="dcterms:W3CDTF">2015-12-04T16:10:00Z</dcterms:modified>
</cp:coreProperties>
</file>