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9780" w14:textId="18430808" w:rsidR="000A51AE" w:rsidRDefault="00195674" w:rsidP="00404ADD">
      <w:pPr>
        <w:pStyle w:val="Level3PLOSONE"/>
        <w:spacing w:line="259" w:lineRule="auto"/>
        <w:jc w:val="left"/>
        <w:rPr>
          <w:rFonts w:ascii="Arial" w:hAnsi="Arial" w:cs="Arial"/>
          <w:b/>
          <w:i w:val="0"/>
          <w:color w:val="000000" w:themeColor="text1"/>
          <w:szCs w:val="20"/>
          <w:lang w:val="en-GB"/>
        </w:rPr>
      </w:pPr>
      <w:r w:rsidRPr="00BD2912">
        <w:rPr>
          <w:rFonts w:ascii="Arial" w:hAnsi="Arial" w:cs="Arial"/>
          <w:b/>
          <w:i w:val="0"/>
          <w:color w:val="000000" w:themeColor="text1"/>
          <w:szCs w:val="20"/>
          <w:lang w:val="en-GB"/>
        </w:rPr>
        <w:t>Supplementary Material</w:t>
      </w:r>
    </w:p>
    <w:p w14:paraId="5E97E42F" w14:textId="77777777" w:rsidR="00FB3471" w:rsidRPr="00BD2912" w:rsidRDefault="00FB3471" w:rsidP="00404ADD">
      <w:pPr>
        <w:pStyle w:val="Level3PLOSONE"/>
        <w:spacing w:line="259" w:lineRule="auto"/>
        <w:jc w:val="left"/>
        <w:rPr>
          <w:rFonts w:ascii="Arial" w:hAnsi="Arial" w:cs="Arial"/>
          <w:b/>
          <w:i w:val="0"/>
          <w:color w:val="000000" w:themeColor="text1"/>
          <w:szCs w:val="20"/>
          <w:lang w:val="en-GB"/>
        </w:rPr>
      </w:pPr>
    </w:p>
    <w:p w14:paraId="3CFDFDCA" w14:textId="77777777" w:rsidR="007742F2" w:rsidRPr="00FB3471" w:rsidRDefault="007742F2" w:rsidP="00404ADD">
      <w:pPr>
        <w:spacing w:line="259" w:lineRule="auto"/>
        <w:rPr>
          <w:rFonts w:ascii="Arial" w:hAnsi="Arial" w:cs="Arial"/>
          <w:b/>
          <w:bCs/>
          <w:sz w:val="20"/>
          <w:szCs w:val="20"/>
          <w:lang w:val="en-GB"/>
        </w:rPr>
      </w:pPr>
      <w:r w:rsidRPr="00FB3471">
        <w:rPr>
          <w:rFonts w:ascii="Arial" w:hAnsi="Arial" w:cs="Arial"/>
          <w:b/>
          <w:bCs/>
          <w:sz w:val="20"/>
          <w:szCs w:val="20"/>
          <w:lang w:val="en-GB"/>
        </w:rPr>
        <w:t>Health-related quality of life before and during the COVID-19 pandemic in Switzerland</w:t>
      </w:r>
    </w:p>
    <w:p w14:paraId="76FE049F" w14:textId="77777777" w:rsidR="007742F2" w:rsidRPr="003037EB" w:rsidRDefault="007742F2" w:rsidP="00404ADD">
      <w:pPr>
        <w:spacing w:line="259" w:lineRule="auto"/>
        <w:rPr>
          <w:rFonts w:ascii="Arial" w:hAnsi="Arial" w:cs="Arial"/>
          <w:sz w:val="20"/>
          <w:szCs w:val="20"/>
          <w:lang w:val="en-GB"/>
        </w:rPr>
      </w:pPr>
    </w:p>
    <w:p w14:paraId="16489DCF" w14:textId="5AF2E156" w:rsidR="003037EB" w:rsidRPr="003037EB" w:rsidRDefault="003037EB" w:rsidP="003037EB">
      <w:pPr>
        <w:rPr>
          <w:rFonts w:ascii="Arial" w:hAnsi="Arial" w:cs="Arial"/>
          <w:sz w:val="20"/>
          <w:szCs w:val="20"/>
          <w:lang w:val="en-GB"/>
        </w:rPr>
      </w:pPr>
      <w:bookmarkStart w:id="0" w:name="_Hlk114649300"/>
      <w:r w:rsidRPr="003037EB">
        <w:rPr>
          <w:rFonts w:ascii="Arial" w:hAnsi="Arial" w:cs="Arial"/>
          <w:sz w:val="20"/>
          <w:szCs w:val="20"/>
          <w:lang w:val="en-GB"/>
        </w:rPr>
        <w:t>Katharina Roser</w:t>
      </w:r>
      <w:r w:rsidRPr="003037EB">
        <w:rPr>
          <w:rFonts w:ascii="Arial" w:hAnsi="Arial" w:cs="Arial"/>
          <w:sz w:val="20"/>
          <w:szCs w:val="20"/>
          <w:vertAlign w:val="superscript"/>
          <w:lang w:val="en-GB"/>
        </w:rPr>
        <w:t>1</w:t>
      </w:r>
      <w:r w:rsidRPr="003037EB">
        <w:rPr>
          <w:rFonts w:ascii="Arial" w:hAnsi="Arial" w:cs="Arial"/>
          <w:sz w:val="20"/>
          <w:szCs w:val="20"/>
          <w:lang w:val="en-GB"/>
        </w:rPr>
        <w:t>, Julia Baenziger</w:t>
      </w:r>
      <w:r w:rsidRPr="003037EB">
        <w:rPr>
          <w:rFonts w:ascii="Arial" w:hAnsi="Arial" w:cs="Arial"/>
          <w:sz w:val="20"/>
          <w:szCs w:val="20"/>
          <w:vertAlign w:val="superscript"/>
          <w:lang w:val="en-GB"/>
        </w:rPr>
        <w:t>1,2,3</w:t>
      </w:r>
      <w:r w:rsidRPr="003037EB">
        <w:rPr>
          <w:rFonts w:ascii="Arial" w:hAnsi="Arial" w:cs="Arial"/>
          <w:sz w:val="20"/>
          <w:szCs w:val="20"/>
          <w:lang w:val="en-GB"/>
        </w:rPr>
        <w:t>, Anica Ilic</w:t>
      </w:r>
      <w:r w:rsidRPr="003037EB">
        <w:rPr>
          <w:rFonts w:ascii="Arial" w:hAnsi="Arial" w:cs="Arial"/>
          <w:sz w:val="20"/>
          <w:szCs w:val="20"/>
          <w:vertAlign w:val="superscript"/>
          <w:lang w:val="en-GB"/>
        </w:rPr>
        <w:t>1</w:t>
      </w:r>
      <w:r w:rsidRPr="003037EB">
        <w:rPr>
          <w:rFonts w:ascii="Arial" w:hAnsi="Arial" w:cs="Arial"/>
          <w:sz w:val="20"/>
          <w:szCs w:val="20"/>
          <w:lang w:val="en-GB"/>
        </w:rPr>
        <w:t>, Vera R. Mitter</w:t>
      </w:r>
      <w:r w:rsidRPr="003037EB">
        <w:rPr>
          <w:rFonts w:ascii="Arial" w:hAnsi="Arial" w:cs="Arial"/>
          <w:sz w:val="20"/>
          <w:szCs w:val="20"/>
          <w:vertAlign w:val="superscript"/>
          <w:lang w:val="en-GB"/>
        </w:rPr>
        <w:t>4</w:t>
      </w:r>
      <w:r w:rsidRPr="003037EB">
        <w:rPr>
          <w:rFonts w:ascii="Arial" w:hAnsi="Arial" w:cs="Arial"/>
          <w:sz w:val="20"/>
          <w:szCs w:val="20"/>
          <w:lang w:val="en-GB"/>
        </w:rPr>
        <w:t>, Luzius Mader</w:t>
      </w:r>
      <w:r w:rsidRPr="003037EB">
        <w:rPr>
          <w:rFonts w:ascii="Arial" w:hAnsi="Arial" w:cs="Arial"/>
          <w:sz w:val="20"/>
          <w:szCs w:val="20"/>
          <w:vertAlign w:val="superscript"/>
          <w:lang w:val="en-GB"/>
        </w:rPr>
        <w:t>5</w:t>
      </w:r>
      <w:r w:rsidR="00DF07AD">
        <w:rPr>
          <w:rFonts w:ascii="Arial" w:hAnsi="Arial" w:cs="Arial"/>
          <w:sz w:val="20"/>
          <w:szCs w:val="20"/>
          <w:vertAlign w:val="superscript"/>
          <w:lang w:val="en-GB"/>
        </w:rPr>
        <w:t>,6</w:t>
      </w:r>
      <w:r w:rsidRPr="003037EB">
        <w:rPr>
          <w:rFonts w:ascii="Arial" w:hAnsi="Arial" w:cs="Arial"/>
          <w:sz w:val="20"/>
          <w:szCs w:val="20"/>
          <w:lang w:val="en-GB"/>
        </w:rPr>
        <w:t>, Daniela Dyntar</w:t>
      </w:r>
      <w:r w:rsidRPr="003037EB">
        <w:rPr>
          <w:rFonts w:ascii="Arial" w:hAnsi="Arial" w:cs="Arial"/>
          <w:sz w:val="20"/>
          <w:szCs w:val="20"/>
          <w:vertAlign w:val="superscript"/>
          <w:lang w:val="en-GB"/>
        </w:rPr>
        <w:t>1,</w:t>
      </w:r>
      <w:r w:rsidR="00DF07AD">
        <w:rPr>
          <w:rFonts w:ascii="Arial" w:hAnsi="Arial" w:cs="Arial"/>
          <w:sz w:val="20"/>
          <w:szCs w:val="20"/>
          <w:vertAlign w:val="superscript"/>
          <w:lang w:val="en-GB"/>
        </w:rPr>
        <w:t>7</w:t>
      </w:r>
      <w:r w:rsidRPr="003037EB">
        <w:rPr>
          <w:rFonts w:ascii="Arial" w:hAnsi="Arial" w:cs="Arial"/>
          <w:sz w:val="20"/>
          <w:szCs w:val="20"/>
          <w:lang w:val="en-GB"/>
        </w:rPr>
        <w:t>, Gisela Michel</w:t>
      </w:r>
      <w:r w:rsidRPr="003037EB">
        <w:rPr>
          <w:rFonts w:ascii="Arial" w:hAnsi="Arial" w:cs="Arial"/>
          <w:sz w:val="20"/>
          <w:szCs w:val="20"/>
          <w:vertAlign w:val="superscript"/>
          <w:lang w:val="en-GB"/>
        </w:rPr>
        <w:t>1</w:t>
      </w:r>
      <w:r w:rsidRPr="003037EB">
        <w:rPr>
          <w:rFonts w:ascii="Arial" w:hAnsi="Arial" w:cs="Arial"/>
          <w:sz w:val="20"/>
          <w:szCs w:val="20"/>
          <w:lang w:val="en-GB"/>
        </w:rPr>
        <w:t>, and Grit Sommer</w:t>
      </w:r>
      <w:r w:rsidRPr="003037EB">
        <w:rPr>
          <w:rFonts w:ascii="Arial" w:hAnsi="Arial" w:cs="Arial"/>
          <w:sz w:val="20"/>
          <w:szCs w:val="20"/>
          <w:vertAlign w:val="superscript"/>
          <w:lang w:val="en-GB"/>
        </w:rPr>
        <w:t>5,</w:t>
      </w:r>
      <w:r w:rsidR="00DF07AD">
        <w:rPr>
          <w:rFonts w:ascii="Arial" w:hAnsi="Arial" w:cs="Arial"/>
          <w:sz w:val="20"/>
          <w:szCs w:val="20"/>
          <w:vertAlign w:val="superscript"/>
          <w:lang w:val="en-GB"/>
        </w:rPr>
        <w:t>8</w:t>
      </w:r>
      <w:r w:rsidRPr="003037EB">
        <w:rPr>
          <w:rFonts w:ascii="Arial" w:hAnsi="Arial" w:cs="Arial"/>
          <w:sz w:val="20"/>
          <w:szCs w:val="20"/>
          <w:vertAlign w:val="superscript"/>
          <w:lang w:val="en-GB"/>
        </w:rPr>
        <w:t>,</w:t>
      </w:r>
      <w:r w:rsidR="00DF07AD">
        <w:rPr>
          <w:rFonts w:ascii="Arial" w:hAnsi="Arial" w:cs="Arial"/>
          <w:sz w:val="20"/>
          <w:szCs w:val="20"/>
          <w:vertAlign w:val="superscript"/>
          <w:lang w:val="en-GB"/>
        </w:rPr>
        <w:t>9</w:t>
      </w:r>
    </w:p>
    <w:bookmarkEnd w:id="0"/>
    <w:p w14:paraId="309CE53A" w14:textId="77777777" w:rsidR="003037EB" w:rsidRDefault="003037EB" w:rsidP="003037EB">
      <w:pPr>
        <w:rPr>
          <w:rFonts w:ascii="Arial" w:hAnsi="Arial" w:cs="Arial"/>
          <w:sz w:val="20"/>
          <w:szCs w:val="20"/>
          <w:lang w:val="en-GB"/>
        </w:rPr>
      </w:pPr>
    </w:p>
    <w:p w14:paraId="7ADADBE6" w14:textId="5B7EF57F" w:rsidR="003037EB" w:rsidRPr="003037EB" w:rsidRDefault="003037EB" w:rsidP="003037EB">
      <w:pPr>
        <w:rPr>
          <w:rFonts w:ascii="Arial" w:hAnsi="Arial" w:cs="Arial"/>
          <w:b/>
          <w:sz w:val="20"/>
          <w:szCs w:val="20"/>
          <w:lang w:val="en-GB"/>
        </w:rPr>
      </w:pPr>
      <w:r w:rsidRPr="003037EB">
        <w:rPr>
          <w:rFonts w:ascii="Arial" w:hAnsi="Arial" w:cs="Arial"/>
          <w:b/>
          <w:sz w:val="20"/>
          <w:szCs w:val="20"/>
          <w:lang w:val="en-GB"/>
        </w:rPr>
        <w:t>Affiliations</w:t>
      </w:r>
    </w:p>
    <w:p w14:paraId="3932EE42" w14:textId="6D256129" w:rsidR="003037EB" w:rsidRPr="003037EB" w:rsidRDefault="003037EB" w:rsidP="003D3623">
      <w:pPr>
        <w:spacing w:after="60"/>
        <w:ind w:left="142" w:hanging="142"/>
        <w:rPr>
          <w:rFonts w:ascii="Arial" w:hAnsi="Arial" w:cs="Arial"/>
          <w:sz w:val="20"/>
          <w:szCs w:val="20"/>
          <w:lang w:val="en-GB"/>
        </w:rPr>
      </w:pPr>
      <w:bookmarkStart w:id="1" w:name="_Hlk114649335"/>
      <w:r w:rsidRPr="003037EB">
        <w:rPr>
          <w:rFonts w:ascii="Arial" w:hAnsi="Arial" w:cs="Arial"/>
          <w:sz w:val="20"/>
          <w:szCs w:val="20"/>
          <w:vertAlign w:val="superscript"/>
          <w:lang w:val="en-GB"/>
        </w:rPr>
        <w:t>1</w:t>
      </w:r>
      <w:r w:rsidRPr="003037EB">
        <w:rPr>
          <w:rFonts w:ascii="Arial" w:hAnsi="Arial" w:cs="Arial"/>
          <w:sz w:val="20"/>
          <w:szCs w:val="20"/>
          <w:lang w:val="en-GB"/>
        </w:rPr>
        <w:t xml:space="preserve"> </w:t>
      </w:r>
      <w:r w:rsidR="00FD070C">
        <w:rPr>
          <w:rFonts w:ascii="Arial" w:hAnsi="Arial" w:cs="Arial"/>
          <w:sz w:val="20"/>
          <w:szCs w:val="20"/>
          <w:lang w:val="en-GB"/>
        </w:rPr>
        <w:t>Faculty</w:t>
      </w:r>
      <w:r w:rsidRPr="003037EB">
        <w:rPr>
          <w:rFonts w:ascii="Arial" w:hAnsi="Arial" w:cs="Arial"/>
          <w:sz w:val="20"/>
          <w:szCs w:val="20"/>
          <w:lang w:val="en-GB"/>
        </w:rPr>
        <w:t xml:space="preserve"> of Health Sciences and Medicine, University of Lucerne, Lucerne, Switzerland</w:t>
      </w:r>
    </w:p>
    <w:p w14:paraId="71EB1C6F" w14:textId="77777777" w:rsidR="003037EB" w:rsidRPr="003037EB" w:rsidRDefault="003037EB" w:rsidP="003D3623">
      <w:pPr>
        <w:spacing w:after="60"/>
        <w:ind w:left="142" w:hanging="142"/>
        <w:rPr>
          <w:rFonts w:ascii="Arial" w:hAnsi="Arial" w:cs="Arial"/>
          <w:sz w:val="20"/>
          <w:szCs w:val="20"/>
          <w:lang w:val="en-GB"/>
        </w:rPr>
      </w:pPr>
      <w:r w:rsidRPr="003037EB">
        <w:rPr>
          <w:rFonts w:ascii="Arial" w:hAnsi="Arial" w:cs="Arial"/>
          <w:sz w:val="20"/>
          <w:szCs w:val="20"/>
          <w:vertAlign w:val="superscript"/>
          <w:lang w:val="en-GB"/>
        </w:rPr>
        <w:t>2</w:t>
      </w:r>
      <w:r w:rsidRPr="003037EB">
        <w:rPr>
          <w:rFonts w:ascii="Arial" w:hAnsi="Arial" w:cs="Arial"/>
          <w:sz w:val="20"/>
          <w:szCs w:val="20"/>
        </w:rPr>
        <w:t xml:space="preserve"> </w:t>
      </w:r>
      <w:r w:rsidRPr="003037EB">
        <w:rPr>
          <w:rFonts w:ascii="Arial" w:hAnsi="Arial" w:cs="Arial"/>
          <w:sz w:val="20"/>
          <w:szCs w:val="20"/>
          <w:lang w:val="en-GB"/>
        </w:rPr>
        <w:t>Heart Centre for Children, The Sydney Children’s Hospitals Network, Sydney, NSW, Australia.</w:t>
      </w:r>
    </w:p>
    <w:p w14:paraId="63AED2F2" w14:textId="77777777" w:rsidR="003037EB" w:rsidRPr="003037EB" w:rsidRDefault="003037EB" w:rsidP="003D3623">
      <w:pPr>
        <w:spacing w:after="60"/>
        <w:ind w:left="142" w:hanging="142"/>
        <w:rPr>
          <w:rFonts w:ascii="Arial" w:hAnsi="Arial" w:cs="Arial"/>
          <w:sz w:val="20"/>
          <w:szCs w:val="20"/>
          <w:lang w:val="en-GB"/>
        </w:rPr>
      </w:pPr>
      <w:r w:rsidRPr="003037EB">
        <w:rPr>
          <w:rFonts w:ascii="Arial" w:hAnsi="Arial" w:cs="Arial"/>
          <w:sz w:val="20"/>
          <w:szCs w:val="20"/>
          <w:vertAlign w:val="superscript"/>
          <w:lang w:val="en-GB"/>
        </w:rPr>
        <w:t>3</w:t>
      </w:r>
      <w:r w:rsidRPr="003037EB">
        <w:rPr>
          <w:rFonts w:ascii="Arial" w:hAnsi="Arial" w:cs="Arial"/>
          <w:sz w:val="20"/>
          <w:szCs w:val="20"/>
        </w:rPr>
        <w:t xml:space="preserve"> </w:t>
      </w:r>
      <w:r w:rsidRPr="003037EB">
        <w:rPr>
          <w:rFonts w:ascii="Arial" w:hAnsi="Arial" w:cs="Arial"/>
          <w:sz w:val="20"/>
          <w:szCs w:val="20"/>
          <w:lang w:val="en-GB"/>
        </w:rPr>
        <w:t>Center for Heart Disease and Mental Health, Heart Institute and the Division of Behavioral Medicine and Clinical Psychology, Cincinnati Children’s Hospital Medical Center and the Department of Pediatrics, University of Cincinnati College of Medicine, Cincinnati, OH, United States.</w:t>
      </w:r>
    </w:p>
    <w:p w14:paraId="44DF7B3C" w14:textId="77777777" w:rsidR="003037EB" w:rsidRPr="003037EB" w:rsidRDefault="003037EB" w:rsidP="003D3623">
      <w:pPr>
        <w:spacing w:after="60"/>
        <w:ind w:left="142" w:hanging="142"/>
        <w:rPr>
          <w:rFonts w:ascii="Arial" w:hAnsi="Arial" w:cs="Arial"/>
          <w:sz w:val="20"/>
          <w:szCs w:val="20"/>
          <w:vertAlign w:val="superscript"/>
          <w:lang w:val="en-GB"/>
        </w:rPr>
      </w:pPr>
      <w:r w:rsidRPr="003037EB">
        <w:rPr>
          <w:rFonts w:ascii="Arial" w:hAnsi="Arial" w:cs="Arial"/>
          <w:sz w:val="20"/>
          <w:szCs w:val="20"/>
          <w:vertAlign w:val="superscript"/>
          <w:lang w:val="en-GB"/>
        </w:rPr>
        <w:t>4</w:t>
      </w:r>
      <w:r w:rsidRPr="003037EB">
        <w:rPr>
          <w:rFonts w:ascii="Arial" w:hAnsi="Arial" w:cs="Arial"/>
          <w:sz w:val="20"/>
          <w:szCs w:val="20"/>
          <w:lang w:val="en-GB"/>
        </w:rPr>
        <w:t xml:space="preserve"> Department of Gynaecology, Bern University Hospital, University of Bern, Bern, Switzerland</w:t>
      </w:r>
    </w:p>
    <w:p w14:paraId="4C878729" w14:textId="471683D1" w:rsidR="003037EB" w:rsidRDefault="003037EB" w:rsidP="003D3623">
      <w:pPr>
        <w:spacing w:after="60"/>
        <w:ind w:left="142" w:hanging="142"/>
        <w:rPr>
          <w:rFonts w:ascii="Arial" w:hAnsi="Arial" w:cs="Arial"/>
          <w:sz w:val="20"/>
          <w:szCs w:val="20"/>
          <w:lang w:val="en-GB"/>
        </w:rPr>
      </w:pPr>
      <w:r w:rsidRPr="003037EB">
        <w:rPr>
          <w:rFonts w:ascii="Arial" w:hAnsi="Arial" w:cs="Arial"/>
          <w:sz w:val="20"/>
          <w:szCs w:val="20"/>
          <w:vertAlign w:val="superscript"/>
          <w:lang w:val="en-GB"/>
        </w:rPr>
        <w:t>5</w:t>
      </w:r>
      <w:r w:rsidRPr="003037EB">
        <w:rPr>
          <w:rFonts w:ascii="Arial" w:hAnsi="Arial" w:cs="Arial"/>
          <w:sz w:val="20"/>
          <w:szCs w:val="20"/>
          <w:lang w:val="en-GB"/>
        </w:rPr>
        <w:t xml:space="preserve"> Institute of Social and Preventive Medicine, University of Bern, Bern, Switzerland</w:t>
      </w:r>
    </w:p>
    <w:p w14:paraId="45CBD559" w14:textId="2B864C34" w:rsidR="00DF07AD" w:rsidRPr="003037EB" w:rsidRDefault="00DF07AD" w:rsidP="003D3623">
      <w:pPr>
        <w:spacing w:after="60"/>
        <w:ind w:left="142" w:hanging="142"/>
        <w:rPr>
          <w:rFonts w:ascii="Arial" w:hAnsi="Arial" w:cs="Arial"/>
          <w:sz w:val="20"/>
          <w:szCs w:val="20"/>
          <w:lang w:val="en-GB"/>
        </w:rPr>
      </w:pPr>
      <w:r w:rsidRPr="00DF07AD">
        <w:rPr>
          <w:rFonts w:ascii="Arial" w:hAnsi="Arial" w:cs="Arial"/>
          <w:sz w:val="20"/>
          <w:szCs w:val="20"/>
          <w:vertAlign w:val="superscript"/>
          <w:lang w:val="en-GB"/>
        </w:rPr>
        <w:t>6</w:t>
      </w:r>
      <w:r>
        <w:rPr>
          <w:rFonts w:ascii="Arial" w:hAnsi="Arial" w:cs="Arial"/>
          <w:sz w:val="20"/>
          <w:szCs w:val="20"/>
          <w:lang w:val="en-GB"/>
        </w:rPr>
        <w:t xml:space="preserve"> </w:t>
      </w:r>
      <w:r w:rsidRPr="00DF07AD">
        <w:rPr>
          <w:rFonts w:ascii="Arial" w:hAnsi="Arial" w:cs="Arial"/>
          <w:sz w:val="20"/>
          <w:szCs w:val="20"/>
          <w:lang w:val="en-GB"/>
        </w:rPr>
        <w:t>Cancer Registry Bern-Solothurn, University of Bern, Murtenstrasse 31, 3008 Bern</w:t>
      </w:r>
    </w:p>
    <w:p w14:paraId="06590BFC" w14:textId="150B7DB4" w:rsidR="003037EB" w:rsidRPr="003037EB" w:rsidRDefault="00DF07AD" w:rsidP="003D3623">
      <w:pPr>
        <w:spacing w:after="60"/>
        <w:ind w:left="142" w:hanging="142"/>
        <w:rPr>
          <w:rFonts w:ascii="Arial" w:hAnsi="Arial" w:cs="Arial"/>
          <w:sz w:val="20"/>
          <w:szCs w:val="20"/>
          <w:lang w:val="en-GB"/>
        </w:rPr>
      </w:pPr>
      <w:r>
        <w:rPr>
          <w:rFonts w:ascii="Arial" w:hAnsi="Arial" w:cs="Arial"/>
          <w:sz w:val="20"/>
          <w:szCs w:val="20"/>
          <w:vertAlign w:val="superscript"/>
          <w:lang w:val="en-GB"/>
        </w:rPr>
        <w:t>7</w:t>
      </w:r>
      <w:r w:rsidR="003037EB" w:rsidRPr="003037EB">
        <w:rPr>
          <w:rFonts w:ascii="Arial" w:hAnsi="Arial" w:cs="Arial"/>
          <w:sz w:val="20"/>
          <w:szCs w:val="20"/>
          <w:lang w:val="en-GB"/>
        </w:rPr>
        <w:t xml:space="preserve"> Swiss Childhood Cancer Registry, University of Bern, Bern, Switzerland</w:t>
      </w:r>
    </w:p>
    <w:p w14:paraId="212D7F17" w14:textId="74E21111" w:rsidR="003037EB" w:rsidRPr="003037EB" w:rsidRDefault="00DF07AD" w:rsidP="003D3623">
      <w:pPr>
        <w:spacing w:after="60"/>
        <w:ind w:left="142" w:hanging="142"/>
        <w:rPr>
          <w:rFonts w:ascii="Arial" w:hAnsi="Arial" w:cs="Arial"/>
          <w:sz w:val="20"/>
          <w:szCs w:val="20"/>
          <w:lang w:val="en-GB"/>
        </w:rPr>
      </w:pPr>
      <w:r>
        <w:rPr>
          <w:rFonts w:ascii="Arial" w:hAnsi="Arial" w:cs="Arial"/>
          <w:sz w:val="20"/>
          <w:szCs w:val="20"/>
          <w:vertAlign w:val="superscript"/>
          <w:lang w:val="en-GB"/>
        </w:rPr>
        <w:t>8</w:t>
      </w:r>
      <w:r w:rsidR="003037EB" w:rsidRPr="003037EB">
        <w:rPr>
          <w:rFonts w:ascii="Arial" w:hAnsi="Arial" w:cs="Arial"/>
          <w:sz w:val="20"/>
          <w:szCs w:val="20"/>
          <w:lang w:val="en-GB"/>
        </w:rPr>
        <w:t xml:space="preserve"> Department for BioMedical Research, University of Bern, Bern, Switzerland</w:t>
      </w:r>
    </w:p>
    <w:p w14:paraId="69716633" w14:textId="1FB5BF99" w:rsidR="003037EB" w:rsidRPr="003037EB" w:rsidRDefault="00DF07AD" w:rsidP="003D3623">
      <w:pPr>
        <w:spacing w:after="60"/>
        <w:ind w:left="142" w:hanging="142"/>
        <w:rPr>
          <w:rFonts w:ascii="Arial" w:hAnsi="Arial" w:cs="Arial"/>
          <w:sz w:val="20"/>
          <w:szCs w:val="20"/>
          <w:lang w:val="en-GB"/>
        </w:rPr>
      </w:pPr>
      <w:r>
        <w:rPr>
          <w:rFonts w:ascii="Arial" w:hAnsi="Arial" w:cs="Arial"/>
          <w:sz w:val="20"/>
          <w:szCs w:val="20"/>
          <w:vertAlign w:val="superscript"/>
          <w:lang w:val="en-GB"/>
        </w:rPr>
        <w:t>9</w:t>
      </w:r>
      <w:r w:rsidR="003037EB" w:rsidRPr="003037EB">
        <w:rPr>
          <w:rFonts w:ascii="Arial" w:hAnsi="Arial" w:cs="Arial"/>
          <w:sz w:val="20"/>
          <w:szCs w:val="20"/>
          <w:lang w:val="en-GB"/>
        </w:rPr>
        <w:t xml:space="preserve"> Pediatric Endocrinology, Diabetology and Metabolism, Department of Pediatrics, Inselspital, Bern University Hospital, University of Bern, Bern, Switzerland</w:t>
      </w:r>
    </w:p>
    <w:bookmarkEnd w:id="1"/>
    <w:p w14:paraId="732DC876" w14:textId="77777777" w:rsidR="007742F2" w:rsidRPr="003037EB" w:rsidRDefault="007742F2" w:rsidP="00404ADD">
      <w:pPr>
        <w:spacing w:line="259" w:lineRule="auto"/>
        <w:rPr>
          <w:rFonts w:ascii="Arial" w:hAnsi="Arial" w:cs="Arial"/>
          <w:sz w:val="20"/>
          <w:szCs w:val="20"/>
          <w:lang w:val="en-GB"/>
        </w:rPr>
      </w:pPr>
    </w:p>
    <w:p w14:paraId="3E705C17" w14:textId="5AEC8825" w:rsidR="000A51AE" w:rsidRDefault="000A51AE" w:rsidP="00404ADD">
      <w:pPr>
        <w:pStyle w:val="Level3PLOSONE"/>
        <w:spacing w:line="259" w:lineRule="auto"/>
        <w:jc w:val="left"/>
        <w:rPr>
          <w:rFonts w:ascii="Arial" w:hAnsi="Arial" w:cs="Arial"/>
          <w:b/>
          <w:i w:val="0"/>
          <w:color w:val="000000" w:themeColor="text1"/>
          <w:szCs w:val="20"/>
          <w:lang w:val="it-IT"/>
        </w:rPr>
      </w:pPr>
      <w:r w:rsidRPr="004737F3">
        <w:rPr>
          <w:rFonts w:ascii="Arial" w:hAnsi="Arial" w:cs="Arial"/>
          <w:b/>
          <w:i w:val="0"/>
          <w:color w:val="000000" w:themeColor="text1"/>
          <w:szCs w:val="20"/>
          <w:lang w:val="it-IT"/>
        </w:rPr>
        <w:t>ORCID</w:t>
      </w:r>
    </w:p>
    <w:p w14:paraId="47B2B0A8" w14:textId="77777777" w:rsidR="00B20718" w:rsidRPr="00B20718" w:rsidRDefault="00B20718" w:rsidP="00B20718">
      <w:pPr>
        <w:pStyle w:val="Level3PLOSONE"/>
        <w:spacing w:line="259" w:lineRule="auto"/>
        <w:rPr>
          <w:rFonts w:ascii="Arial" w:hAnsi="Arial" w:cs="Arial"/>
          <w:i w:val="0"/>
          <w:color w:val="000000" w:themeColor="text1"/>
          <w:szCs w:val="20"/>
          <w:lang w:val="it-IT"/>
        </w:rPr>
      </w:pPr>
      <w:r w:rsidRPr="00B20718">
        <w:rPr>
          <w:rFonts w:ascii="Arial" w:hAnsi="Arial" w:cs="Arial"/>
          <w:i w:val="0"/>
          <w:color w:val="000000" w:themeColor="text1"/>
          <w:szCs w:val="20"/>
          <w:lang w:val="it-IT"/>
        </w:rPr>
        <w:t>Katharina Roser:</w:t>
      </w:r>
      <w:r w:rsidRPr="00B20718">
        <w:rPr>
          <w:rFonts w:ascii="Arial" w:hAnsi="Arial" w:cs="Arial"/>
          <w:i w:val="0"/>
          <w:color w:val="000000" w:themeColor="text1"/>
          <w:szCs w:val="20"/>
          <w:lang w:val="it-IT"/>
        </w:rPr>
        <w:tab/>
        <w:t>0000-0001-5253-3333</w:t>
      </w:r>
    </w:p>
    <w:p w14:paraId="2D2FFC91" w14:textId="287E3D5E" w:rsidR="00B20718" w:rsidRPr="00B20718" w:rsidRDefault="00B20718" w:rsidP="00B20718">
      <w:pPr>
        <w:pStyle w:val="Level3PLOSONE"/>
        <w:spacing w:line="259" w:lineRule="auto"/>
        <w:rPr>
          <w:rFonts w:ascii="Arial" w:hAnsi="Arial" w:cs="Arial"/>
          <w:i w:val="0"/>
          <w:color w:val="000000" w:themeColor="text1"/>
          <w:szCs w:val="20"/>
          <w:lang w:val="it-IT"/>
        </w:rPr>
      </w:pPr>
      <w:r w:rsidRPr="00B20718">
        <w:rPr>
          <w:rFonts w:ascii="Arial" w:hAnsi="Arial" w:cs="Arial"/>
          <w:i w:val="0"/>
          <w:color w:val="000000" w:themeColor="text1"/>
          <w:szCs w:val="20"/>
          <w:lang w:val="it-IT"/>
        </w:rPr>
        <w:t xml:space="preserve">Julia </w:t>
      </w:r>
      <w:proofErr w:type="spellStart"/>
      <w:r w:rsidRPr="00B20718">
        <w:rPr>
          <w:rFonts w:ascii="Arial" w:hAnsi="Arial" w:cs="Arial"/>
          <w:i w:val="0"/>
          <w:color w:val="000000" w:themeColor="text1"/>
          <w:szCs w:val="20"/>
          <w:lang w:val="it-IT"/>
        </w:rPr>
        <w:t>Baenziger</w:t>
      </w:r>
      <w:proofErr w:type="spellEnd"/>
      <w:r w:rsidRPr="00B20718">
        <w:rPr>
          <w:rFonts w:ascii="Arial" w:hAnsi="Arial" w:cs="Arial"/>
          <w:i w:val="0"/>
          <w:color w:val="000000" w:themeColor="text1"/>
          <w:szCs w:val="20"/>
          <w:lang w:val="it-IT"/>
        </w:rPr>
        <w:t>:</w:t>
      </w:r>
      <w:r w:rsidR="00E839D2">
        <w:rPr>
          <w:rFonts w:ascii="Arial" w:hAnsi="Arial" w:cs="Arial"/>
          <w:i w:val="0"/>
          <w:color w:val="000000" w:themeColor="text1"/>
          <w:szCs w:val="20"/>
          <w:lang w:val="it-IT"/>
        </w:rPr>
        <w:tab/>
      </w:r>
      <w:r w:rsidRPr="00B20718">
        <w:rPr>
          <w:rFonts w:ascii="Arial" w:hAnsi="Arial" w:cs="Arial"/>
          <w:i w:val="0"/>
          <w:color w:val="000000" w:themeColor="text1"/>
          <w:szCs w:val="20"/>
          <w:lang w:val="it-IT"/>
        </w:rPr>
        <w:tab/>
        <w:t>0000-0001-9121-4423</w:t>
      </w:r>
    </w:p>
    <w:p w14:paraId="24F910DB" w14:textId="0E05117F" w:rsidR="00B20718" w:rsidRPr="00B20718" w:rsidRDefault="00B20718" w:rsidP="00B20718">
      <w:pPr>
        <w:pStyle w:val="Level3PLOSONE"/>
        <w:spacing w:line="259" w:lineRule="auto"/>
        <w:rPr>
          <w:rFonts w:ascii="Arial" w:hAnsi="Arial" w:cs="Arial"/>
          <w:i w:val="0"/>
          <w:color w:val="000000" w:themeColor="text1"/>
          <w:szCs w:val="20"/>
          <w:lang w:val="it-IT"/>
        </w:rPr>
      </w:pPr>
      <w:proofErr w:type="spellStart"/>
      <w:r w:rsidRPr="00B20718">
        <w:rPr>
          <w:rFonts w:ascii="Arial" w:hAnsi="Arial" w:cs="Arial"/>
          <w:i w:val="0"/>
          <w:color w:val="000000" w:themeColor="text1"/>
          <w:szCs w:val="20"/>
          <w:lang w:val="it-IT"/>
        </w:rPr>
        <w:t>Anica</w:t>
      </w:r>
      <w:proofErr w:type="spellEnd"/>
      <w:r w:rsidRPr="00B20718">
        <w:rPr>
          <w:rFonts w:ascii="Arial" w:hAnsi="Arial" w:cs="Arial"/>
          <w:i w:val="0"/>
          <w:color w:val="000000" w:themeColor="text1"/>
          <w:szCs w:val="20"/>
          <w:lang w:val="it-IT"/>
        </w:rPr>
        <w:t xml:space="preserve"> Ilic:</w:t>
      </w:r>
      <w:r w:rsidRPr="00B20718">
        <w:rPr>
          <w:rFonts w:ascii="Arial" w:hAnsi="Arial" w:cs="Arial"/>
          <w:i w:val="0"/>
          <w:color w:val="000000" w:themeColor="text1"/>
          <w:szCs w:val="20"/>
          <w:lang w:val="it-IT"/>
        </w:rPr>
        <w:tab/>
      </w:r>
      <w:r w:rsidRPr="00B20718">
        <w:rPr>
          <w:rFonts w:ascii="Arial" w:hAnsi="Arial" w:cs="Arial"/>
          <w:i w:val="0"/>
          <w:color w:val="000000" w:themeColor="text1"/>
          <w:szCs w:val="20"/>
          <w:lang w:val="it-IT"/>
        </w:rPr>
        <w:tab/>
        <w:t>0000-0001-6863-6441</w:t>
      </w:r>
    </w:p>
    <w:p w14:paraId="020874A8" w14:textId="737D0083" w:rsidR="00B20718" w:rsidRPr="00B20718" w:rsidRDefault="00B20718" w:rsidP="00B20718">
      <w:pPr>
        <w:pStyle w:val="Level3PLOSONE"/>
        <w:spacing w:line="259" w:lineRule="auto"/>
        <w:rPr>
          <w:rFonts w:ascii="Arial" w:hAnsi="Arial" w:cs="Arial"/>
          <w:i w:val="0"/>
          <w:color w:val="000000" w:themeColor="text1"/>
          <w:szCs w:val="20"/>
          <w:lang w:val="it-IT"/>
        </w:rPr>
      </w:pPr>
      <w:r w:rsidRPr="00B20718">
        <w:rPr>
          <w:rFonts w:ascii="Arial" w:hAnsi="Arial" w:cs="Arial"/>
          <w:i w:val="0"/>
          <w:color w:val="000000" w:themeColor="text1"/>
          <w:szCs w:val="20"/>
          <w:lang w:val="it-IT"/>
        </w:rPr>
        <w:t xml:space="preserve">Vera R. </w:t>
      </w:r>
      <w:proofErr w:type="spellStart"/>
      <w:r w:rsidRPr="00B20718">
        <w:rPr>
          <w:rFonts w:ascii="Arial" w:hAnsi="Arial" w:cs="Arial"/>
          <w:i w:val="0"/>
          <w:color w:val="000000" w:themeColor="text1"/>
          <w:szCs w:val="20"/>
          <w:lang w:val="it-IT"/>
        </w:rPr>
        <w:t>Mitter</w:t>
      </w:r>
      <w:proofErr w:type="spellEnd"/>
      <w:r w:rsidRPr="00B20718">
        <w:rPr>
          <w:rFonts w:ascii="Arial" w:hAnsi="Arial" w:cs="Arial"/>
          <w:i w:val="0"/>
          <w:color w:val="000000" w:themeColor="text1"/>
          <w:szCs w:val="20"/>
          <w:lang w:val="it-IT"/>
        </w:rPr>
        <w:t>:</w:t>
      </w:r>
      <w:r w:rsidRPr="00B20718">
        <w:rPr>
          <w:rFonts w:ascii="Arial" w:hAnsi="Arial" w:cs="Arial"/>
          <w:i w:val="0"/>
          <w:color w:val="000000" w:themeColor="text1"/>
          <w:szCs w:val="20"/>
          <w:lang w:val="it-IT"/>
        </w:rPr>
        <w:tab/>
      </w:r>
      <w:r w:rsidRPr="00B20718">
        <w:rPr>
          <w:rFonts w:ascii="Arial" w:hAnsi="Arial" w:cs="Arial"/>
          <w:i w:val="0"/>
          <w:color w:val="000000" w:themeColor="text1"/>
          <w:szCs w:val="20"/>
          <w:lang w:val="it-IT"/>
        </w:rPr>
        <w:tab/>
        <w:t>0000-0002-1483-5020</w:t>
      </w:r>
    </w:p>
    <w:p w14:paraId="1970155E" w14:textId="1D899774" w:rsidR="00B20718" w:rsidRPr="00DF07AD" w:rsidRDefault="00B20718" w:rsidP="00B20718">
      <w:pPr>
        <w:pStyle w:val="Level3PLOSONE"/>
        <w:spacing w:line="259" w:lineRule="auto"/>
        <w:rPr>
          <w:rFonts w:ascii="Arial" w:hAnsi="Arial" w:cs="Arial"/>
          <w:i w:val="0"/>
          <w:color w:val="000000" w:themeColor="text1"/>
          <w:szCs w:val="20"/>
        </w:rPr>
      </w:pPr>
      <w:proofErr w:type="spellStart"/>
      <w:r w:rsidRPr="00DF07AD">
        <w:rPr>
          <w:rFonts w:ascii="Arial" w:hAnsi="Arial" w:cs="Arial"/>
          <w:i w:val="0"/>
          <w:color w:val="000000" w:themeColor="text1"/>
          <w:szCs w:val="20"/>
        </w:rPr>
        <w:t>Luzius</w:t>
      </w:r>
      <w:proofErr w:type="spellEnd"/>
      <w:r w:rsidRPr="00DF07AD">
        <w:rPr>
          <w:rFonts w:ascii="Arial" w:hAnsi="Arial" w:cs="Arial"/>
          <w:i w:val="0"/>
          <w:color w:val="000000" w:themeColor="text1"/>
          <w:szCs w:val="20"/>
        </w:rPr>
        <w:t xml:space="preserve"> </w:t>
      </w:r>
      <w:proofErr w:type="spellStart"/>
      <w:r w:rsidRPr="00DF07AD">
        <w:rPr>
          <w:rFonts w:ascii="Arial" w:hAnsi="Arial" w:cs="Arial"/>
          <w:i w:val="0"/>
          <w:color w:val="000000" w:themeColor="text1"/>
          <w:szCs w:val="20"/>
        </w:rPr>
        <w:t>Mader</w:t>
      </w:r>
      <w:proofErr w:type="spellEnd"/>
      <w:r w:rsidRPr="00DF07AD">
        <w:rPr>
          <w:rFonts w:ascii="Arial" w:hAnsi="Arial" w:cs="Arial"/>
          <w:i w:val="0"/>
          <w:color w:val="000000" w:themeColor="text1"/>
          <w:szCs w:val="20"/>
        </w:rPr>
        <w:t>:</w:t>
      </w:r>
      <w:r w:rsidRPr="00DF07AD">
        <w:rPr>
          <w:rFonts w:ascii="Arial" w:hAnsi="Arial" w:cs="Arial"/>
          <w:i w:val="0"/>
          <w:color w:val="000000" w:themeColor="text1"/>
          <w:szCs w:val="20"/>
        </w:rPr>
        <w:tab/>
      </w:r>
      <w:r w:rsidRPr="00DF07AD">
        <w:rPr>
          <w:rFonts w:ascii="Arial" w:hAnsi="Arial" w:cs="Arial"/>
          <w:i w:val="0"/>
          <w:color w:val="000000" w:themeColor="text1"/>
          <w:szCs w:val="20"/>
        </w:rPr>
        <w:tab/>
        <w:t>0000-0001-5613-4356</w:t>
      </w:r>
    </w:p>
    <w:p w14:paraId="7BF083CD" w14:textId="42840C57" w:rsidR="00B20718" w:rsidRPr="00DF07AD" w:rsidRDefault="00B20718" w:rsidP="00B20718">
      <w:pPr>
        <w:pStyle w:val="Level3PLOSONE"/>
        <w:spacing w:line="259" w:lineRule="auto"/>
        <w:rPr>
          <w:rFonts w:ascii="Arial" w:hAnsi="Arial" w:cs="Arial"/>
          <w:i w:val="0"/>
          <w:color w:val="000000" w:themeColor="text1"/>
          <w:szCs w:val="20"/>
        </w:rPr>
      </w:pPr>
      <w:r w:rsidRPr="00DF07AD">
        <w:rPr>
          <w:rFonts w:ascii="Arial" w:hAnsi="Arial" w:cs="Arial"/>
          <w:i w:val="0"/>
          <w:color w:val="000000" w:themeColor="text1"/>
          <w:szCs w:val="20"/>
        </w:rPr>
        <w:t xml:space="preserve">Daniela </w:t>
      </w:r>
      <w:proofErr w:type="spellStart"/>
      <w:r w:rsidRPr="00DF07AD">
        <w:rPr>
          <w:rFonts w:ascii="Arial" w:hAnsi="Arial" w:cs="Arial"/>
          <w:i w:val="0"/>
          <w:color w:val="000000" w:themeColor="text1"/>
          <w:szCs w:val="20"/>
        </w:rPr>
        <w:t>Dyntar</w:t>
      </w:r>
      <w:proofErr w:type="spellEnd"/>
      <w:r w:rsidRPr="00DF07AD">
        <w:rPr>
          <w:rFonts w:ascii="Arial" w:hAnsi="Arial" w:cs="Arial"/>
          <w:i w:val="0"/>
          <w:color w:val="000000" w:themeColor="text1"/>
          <w:szCs w:val="20"/>
        </w:rPr>
        <w:t>:</w:t>
      </w:r>
      <w:r w:rsidR="00BD113D" w:rsidRPr="00DF07AD">
        <w:rPr>
          <w:rFonts w:ascii="Arial" w:hAnsi="Arial" w:cs="Arial"/>
          <w:i w:val="0"/>
          <w:color w:val="000000" w:themeColor="text1"/>
          <w:szCs w:val="20"/>
        </w:rPr>
        <w:tab/>
      </w:r>
      <w:r w:rsidRPr="00DF07AD">
        <w:rPr>
          <w:rFonts w:ascii="Arial" w:hAnsi="Arial" w:cs="Arial"/>
          <w:i w:val="0"/>
          <w:color w:val="000000" w:themeColor="text1"/>
          <w:szCs w:val="20"/>
        </w:rPr>
        <w:tab/>
        <w:t>0000-0001-9921-1462</w:t>
      </w:r>
    </w:p>
    <w:p w14:paraId="54FD3958" w14:textId="5EDA3F38" w:rsidR="00B20718" w:rsidRPr="00310636" w:rsidRDefault="00B20718" w:rsidP="00B20718">
      <w:pPr>
        <w:pStyle w:val="Level3PLOSONE"/>
        <w:spacing w:line="259" w:lineRule="auto"/>
        <w:rPr>
          <w:rFonts w:ascii="Arial" w:hAnsi="Arial" w:cs="Arial"/>
          <w:i w:val="0"/>
          <w:color w:val="000000" w:themeColor="text1"/>
          <w:szCs w:val="20"/>
        </w:rPr>
      </w:pPr>
      <w:r w:rsidRPr="00310636">
        <w:rPr>
          <w:rFonts w:ascii="Arial" w:hAnsi="Arial" w:cs="Arial"/>
          <w:i w:val="0"/>
          <w:color w:val="000000" w:themeColor="text1"/>
          <w:szCs w:val="20"/>
        </w:rPr>
        <w:t>Gisela Michel:</w:t>
      </w:r>
      <w:r w:rsidRPr="00310636">
        <w:rPr>
          <w:rFonts w:ascii="Arial" w:hAnsi="Arial" w:cs="Arial"/>
          <w:i w:val="0"/>
          <w:color w:val="000000" w:themeColor="text1"/>
          <w:szCs w:val="20"/>
        </w:rPr>
        <w:tab/>
      </w:r>
      <w:r w:rsidRPr="00310636">
        <w:rPr>
          <w:rFonts w:ascii="Arial" w:hAnsi="Arial" w:cs="Arial"/>
          <w:i w:val="0"/>
          <w:color w:val="000000" w:themeColor="text1"/>
          <w:szCs w:val="20"/>
        </w:rPr>
        <w:tab/>
        <w:t>0000-0002-9589-0928</w:t>
      </w:r>
    </w:p>
    <w:p w14:paraId="3F2FD260" w14:textId="75B82A79" w:rsidR="00B20718" w:rsidRPr="00310636" w:rsidRDefault="00B20718" w:rsidP="00B20718">
      <w:pPr>
        <w:pStyle w:val="Level3PLOSONE"/>
        <w:spacing w:line="259" w:lineRule="auto"/>
        <w:jc w:val="left"/>
        <w:rPr>
          <w:rFonts w:ascii="Arial" w:hAnsi="Arial" w:cs="Arial"/>
          <w:i w:val="0"/>
          <w:color w:val="000000" w:themeColor="text1"/>
          <w:szCs w:val="20"/>
        </w:rPr>
      </w:pPr>
      <w:r w:rsidRPr="00310636">
        <w:rPr>
          <w:rFonts w:ascii="Arial" w:hAnsi="Arial" w:cs="Arial"/>
          <w:i w:val="0"/>
          <w:color w:val="000000" w:themeColor="text1"/>
          <w:szCs w:val="20"/>
        </w:rPr>
        <w:t>Grit Sommer:</w:t>
      </w:r>
      <w:r w:rsidRPr="00310636">
        <w:rPr>
          <w:rFonts w:ascii="Arial" w:hAnsi="Arial" w:cs="Arial"/>
          <w:i w:val="0"/>
          <w:color w:val="000000" w:themeColor="text1"/>
          <w:szCs w:val="20"/>
        </w:rPr>
        <w:tab/>
      </w:r>
      <w:r w:rsidRPr="00310636">
        <w:rPr>
          <w:rFonts w:ascii="Arial" w:hAnsi="Arial" w:cs="Arial"/>
          <w:i w:val="0"/>
          <w:color w:val="000000" w:themeColor="text1"/>
          <w:szCs w:val="20"/>
        </w:rPr>
        <w:tab/>
        <w:t>0000-0002-4205-7932</w:t>
      </w:r>
    </w:p>
    <w:p w14:paraId="3DC19B21" w14:textId="2367A9CE" w:rsidR="000A51AE" w:rsidRDefault="000A51AE" w:rsidP="00404ADD">
      <w:pPr>
        <w:spacing w:line="259" w:lineRule="auto"/>
        <w:rPr>
          <w:rFonts w:ascii="Arial" w:hAnsi="Arial" w:cs="Arial"/>
          <w:sz w:val="20"/>
          <w:szCs w:val="20"/>
          <w:lang w:val="en-GB"/>
        </w:rPr>
      </w:pPr>
    </w:p>
    <w:p w14:paraId="5A664832" w14:textId="77777777" w:rsidR="00C17D37" w:rsidRPr="00C17D37" w:rsidRDefault="00C17D37" w:rsidP="00C17D37">
      <w:pPr>
        <w:spacing w:line="259" w:lineRule="auto"/>
        <w:rPr>
          <w:rFonts w:ascii="Arial" w:hAnsi="Arial" w:cs="Arial"/>
          <w:b/>
          <w:sz w:val="20"/>
          <w:szCs w:val="20"/>
          <w:lang w:val="en-GB"/>
        </w:rPr>
      </w:pPr>
      <w:r w:rsidRPr="00C17D37">
        <w:rPr>
          <w:rFonts w:ascii="Arial" w:hAnsi="Arial" w:cs="Arial"/>
          <w:b/>
          <w:sz w:val="20"/>
          <w:szCs w:val="20"/>
          <w:lang w:val="en-GB"/>
        </w:rPr>
        <w:t>Corresponding author</w:t>
      </w:r>
    </w:p>
    <w:p w14:paraId="5AEA0A31" w14:textId="3DE4682A" w:rsidR="00C17D37" w:rsidRPr="00BD2912" w:rsidRDefault="00C17D37" w:rsidP="00C17D37">
      <w:pPr>
        <w:spacing w:line="259" w:lineRule="auto"/>
        <w:rPr>
          <w:rFonts w:ascii="Arial" w:hAnsi="Arial" w:cs="Arial"/>
          <w:sz w:val="20"/>
          <w:szCs w:val="20"/>
          <w:lang w:val="en-GB"/>
        </w:rPr>
      </w:pPr>
      <w:r w:rsidRPr="00C17D37">
        <w:rPr>
          <w:rFonts w:ascii="Arial" w:hAnsi="Arial" w:cs="Arial"/>
          <w:sz w:val="20"/>
          <w:szCs w:val="20"/>
          <w:lang w:val="en-GB"/>
        </w:rPr>
        <w:t xml:space="preserve">Katharina Roser, </w:t>
      </w:r>
      <w:r w:rsidR="006C49E1">
        <w:rPr>
          <w:rFonts w:ascii="Arial" w:hAnsi="Arial" w:cs="Arial"/>
          <w:sz w:val="20"/>
          <w:szCs w:val="20"/>
          <w:lang w:val="en-GB"/>
        </w:rPr>
        <w:t>Faculty</w:t>
      </w:r>
      <w:r w:rsidRPr="00C17D37">
        <w:rPr>
          <w:rFonts w:ascii="Arial" w:hAnsi="Arial" w:cs="Arial"/>
          <w:sz w:val="20"/>
          <w:szCs w:val="20"/>
          <w:lang w:val="en-GB"/>
        </w:rPr>
        <w:t xml:space="preserve"> of Health Sciences and Medicine, University of Lucerne, Lucerne, Switzerland; katharina.roser@unilu.ch, Tel +41 41 229 59 56</w:t>
      </w:r>
    </w:p>
    <w:p w14:paraId="5DA100C3" w14:textId="77777777" w:rsidR="00AC7E77" w:rsidRPr="00BD2912" w:rsidRDefault="00AC7E77" w:rsidP="00404ADD">
      <w:pPr>
        <w:spacing w:line="259" w:lineRule="auto"/>
        <w:rPr>
          <w:rFonts w:ascii="Arial" w:hAnsi="Arial" w:cs="Arial"/>
          <w:sz w:val="20"/>
          <w:szCs w:val="20"/>
          <w:lang w:val="en-GB"/>
        </w:rPr>
      </w:pPr>
    </w:p>
    <w:p w14:paraId="04A713F5" w14:textId="77777777" w:rsidR="006123EA" w:rsidRPr="00BD2912" w:rsidRDefault="006123EA" w:rsidP="00404ADD">
      <w:pPr>
        <w:spacing w:line="259" w:lineRule="auto"/>
        <w:rPr>
          <w:rFonts w:ascii="Arial" w:hAnsi="Arial" w:cs="Arial"/>
          <w:b/>
          <w:sz w:val="20"/>
          <w:szCs w:val="20"/>
          <w:lang w:val="en-GB"/>
        </w:rPr>
      </w:pPr>
    </w:p>
    <w:p w14:paraId="18B54CB0" w14:textId="3360DD90" w:rsidR="000A51AE" w:rsidRPr="00BD2912" w:rsidRDefault="000A51AE" w:rsidP="00404ADD">
      <w:pPr>
        <w:spacing w:line="259" w:lineRule="auto"/>
        <w:rPr>
          <w:rFonts w:ascii="Arial" w:eastAsia="Arial Unicode MS" w:hAnsi="Arial" w:cs="Arial"/>
          <w:b/>
          <w:noProof w:val="0"/>
          <w:color w:val="000000" w:themeColor="text1"/>
          <w:kern w:val="3"/>
          <w:sz w:val="20"/>
          <w:szCs w:val="20"/>
          <w:lang w:val="en-GB" w:eastAsia="de-DE"/>
        </w:rPr>
      </w:pPr>
      <w:r w:rsidRPr="00BD2912">
        <w:rPr>
          <w:rFonts w:ascii="Arial" w:hAnsi="Arial" w:cs="Arial"/>
          <w:b/>
          <w:i/>
          <w:color w:val="000000" w:themeColor="text1"/>
          <w:sz w:val="20"/>
          <w:szCs w:val="20"/>
          <w:lang w:val="en-GB"/>
        </w:rPr>
        <w:br w:type="page"/>
      </w:r>
    </w:p>
    <w:p w14:paraId="7E4BB5A1" w14:textId="28D6026C" w:rsidR="00195674" w:rsidRPr="00BD2912" w:rsidRDefault="00195674" w:rsidP="00404ADD">
      <w:pPr>
        <w:spacing w:line="259" w:lineRule="auto"/>
        <w:rPr>
          <w:rFonts w:ascii="Arial" w:hAnsi="Arial" w:cs="Arial"/>
          <w:sz w:val="20"/>
          <w:szCs w:val="20"/>
          <w:lang w:val="en-GB"/>
        </w:rPr>
      </w:pPr>
      <w:r w:rsidRPr="00BD2912">
        <w:rPr>
          <w:rFonts w:ascii="Arial" w:hAnsi="Arial" w:cs="Arial"/>
          <w:b/>
          <w:sz w:val="20"/>
          <w:szCs w:val="20"/>
          <w:lang w:val="en-GB"/>
        </w:rPr>
        <w:lastRenderedPageBreak/>
        <w:t>Table S1:</w:t>
      </w:r>
      <w:r w:rsidRPr="00BD2912">
        <w:rPr>
          <w:rFonts w:ascii="Arial" w:hAnsi="Arial" w:cs="Arial"/>
          <w:sz w:val="20"/>
          <w:szCs w:val="20"/>
          <w:lang w:val="en-GB"/>
        </w:rPr>
        <w:t xml:space="preserve"> </w:t>
      </w:r>
      <w:bookmarkStart w:id="2" w:name="_Hlk101348211"/>
      <w:r w:rsidRPr="00BD2912">
        <w:rPr>
          <w:rFonts w:ascii="Arial" w:hAnsi="Arial" w:cs="Arial"/>
          <w:sz w:val="20"/>
          <w:szCs w:val="20"/>
          <w:lang w:val="en-GB"/>
        </w:rPr>
        <w:t xml:space="preserve">Comparison of HRQOL during </w:t>
      </w:r>
      <w:r w:rsidR="00F3434F" w:rsidRPr="00BD2912">
        <w:rPr>
          <w:rFonts w:ascii="Arial" w:hAnsi="Arial" w:cs="Arial"/>
          <w:sz w:val="20"/>
          <w:szCs w:val="20"/>
          <w:lang w:val="en-GB"/>
        </w:rPr>
        <w:t>(CoW</w:t>
      </w:r>
      <w:r w:rsidR="00A249FC">
        <w:rPr>
          <w:rFonts w:ascii="Arial" w:hAnsi="Arial" w:cs="Arial"/>
          <w:sz w:val="20"/>
          <w:szCs w:val="20"/>
          <w:lang w:val="en-GB"/>
        </w:rPr>
        <w:t>ELL</w:t>
      </w:r>
      <w:r w:rsidR="00F3434F" w:rsidRPr="00BD2912">
        <w:rPr>
          <w:rFonts w:ascii="Arial" w:hAnsi="Arial" w:cs="Arial"/>
          <w:sz w:val="20"/>
          <w:szCs w:val="20"/>
          <w:lang w:val="en-GB"/>
        </w:rPr>
        <w:t xml:space="preserve"> sample; n=1581) </w:t>
      </w:r>
      <w:r w:rsidRPr="00BD2912">
        <w:rPr>
          <w:rFonts w:ascii="Arial" w:hAnsi="Arial" w:cs="Arial"/>
          <w:sz w:val="20"/>
          <w:szCs w:val="20"/>
          <w:lang w:val="en-GB"/>
        </w:rPr>
        <w:t xml:space="preserve">and before </w:t>
      </w:r>
      <w:r w:rsidR="00F3434F" w:rsidRPr="00BD2912">
        <w:rPr>
          <w:rFonts w:ascii="Arial" w:hAnsi="Arial" w:cs="Arial"/>
          <w:sz w:val="20"/>
          <w:szCs w:val="20"/>
          <w:lang w:val="en-GB"/>
        </w:rPr>
        <w:t>(Swiss general popu</w:t>
      </w:r>
      <w:r w:rsidR="006D4373">
        <w:rPr>
          <w:rFonts w:ascii="Arial" w:hAnsi="Arial" w:cs="Arial"/>
          <w:sz w:val="20"/>
          <w:szCs w:val="20"/>
          <w:lang w:val="en-GB"/>
        </w:rPr>
        <w:t>l</w:t>
      </w:r>
      <w:r w:rsidR="00F3434F" w:rsidRPr="00BD2912">
        <w:rPr>
          <w:rFonts w:ascii="Arial" w:hAnsi="Arial" w:cs="Arial"/>
          <w:sz w:val="20"/>
          <w:szCs w:val="20"/>
          <w:lang w:val="en-GB"/>
        </w:rPr>
        <w:t xml:space="preserve">ation </w:t>
      </w:r>
      <w:r w:rsidR="0082001B">
        <w:rPr>
          <w:rFonts w:ascii="Arial" w:hAnsi="Arial" w:cs="Arial"/>
          <w:sz w:val="20"/>
          <w:szCs w:val="20"/>
          <w:lang w:val="en-GB"/>
        </w:rPr>
        <w:t xml:space="preserve">(SGP) </w:t>
      </w:r>
      <w:r w:rsidR="00F3434F" w:rsidRPr="00BD2912">
        <w:rPr>
          <w:rFonts w:ascii="Arial" w:hAnsi="Arial" w:cs="Arial"/>
          <w:sz w:val="20"/>
          <w:szCs w:val="20"/>
          <w:lang w:val="en-GB"/>
        </w:rPr>
        <w:t xml:space="preserve">sample; n=1209) </w:t>
      </w:r>
      <w:r w:rsidRPr="00BD2912">
        <w:rPr>
          <w:rFonts w:ascii="Arial" w:hAnsi="Arial" w:cs="Arial"/>
          <w:sz w:val="20"/>
          <w:szCs w:val="20"/>
          <w:lang w:val="en-GB"/>
        </w:rPr>
        <w:t>the COVID-19 pandemic; differences</w:t>
      </w:r>
      <w:r w:rsidR="006F3E18" w:rsidRPr="00BD2912">
        <w:rPr>
          <w:rFonts w:ascii="Arial" w:hAnsi="Arial" w:cs="Arial"/>
          <w:sz w:val="20"/>
          <w:szCs w:val="20"/>
          <w:lang w:val="en-GB"/>
        </w:rPr>
        <w:t xml:space="preserve"> </w:t>
      </w:r>
      <w:r w:rsidR="008F3148" w:rsidRPr="00BD2912">
        <w:rPr>
          <w:rFonts w:ascii="Arial" w:hAnsi="Arial" w:cs="Arial"/>
          <w:sz w:val="20"/>
          <w:szCs w:val="20"/>
          <w:lang w:val="en-GB"/>
        </w:rPr>
        <w:t xml:space="preserve">between participants from </w:t>
      </w:r>
      <w:r w:rsidR="008F3148">
        <w:rPr>
          <w:rFonts w:ascii="Arial" w:hAnsi="Arial" w:cs="Arial"/>
          <w:sz w:val="20"/>
          <w:szCs w:val="20"/>
          <w:lang w:val="en-GB"/>
        </w:rPr>
        <w:t xml:space="preserve">the CoWELL and </w:t>
      </w:r>
      <w:r w:rsidR="008F3148" w:rsidRPr="00BD2912">
        <w:rPr>
          <w:rFonts w:ascii="Arial" w:hAnsi="Arial" w:cs="Arial"/>
          <w:sz w:val="20"/>
          <w:szCs w:val="20"/>
          <w:lang w:val="en-GB"/>
        </w:rPr>
        <w:t xml:space="preserve">the </w:t>
      </w:r>
      <w:r w:rsidR="00404198">
        <w:rPr>
          <w:rFonts w:ascii="Arial" w:hAnsi="Arial" w:cs="Arial"/>
          <w:sz w:val="20"/>
          <w:szCs w:val="20"/>
          <w:lang w:val="en-GB"/>
        </w:rPr>
        <w:t>SGP sample</w:t>
      </w:r>
      <w:r w:rsidR="008F3148" w:rsidRPr="00BD2912">
        <w:rPr>
          <w:rFonts w:ascii="Arial" w:hAnsi="Arial" w:cs="Arial"/>
          <w:sz w:val="20"/>
          <w:szCs w:val="20"/>
          <w:lang w:val="en-GB"/>
        </w:rPr>
        <w:t xml:space="preserve"> </w:t>
      </w:r>
      <w:r w:rsidR="008F3148">
        <w:rPr>
          <w:rFonts w:ascii="Arial" w:hAnsi="Arial" w:cs="Arial"/>
          <w:sz w:val="20"/>
          <w:szCs w:val="20"/>
          <w:lang w:val="en-GB"/>
        </w:rPr>
        <w:t xml:space="preserve">and </w:t>
      </w:r>
      <w:r w:rsidR="003261F5">
        <w:rPr>
          <w:rFonts w:ascii="Arial" w:hAnsi="Arial" w:cs="Arial"/>
          <w:sz w:val="20"/>
          <w:szCs w:val="20"/>
          <w:lang w:val="en-GB"/>
        </w:rPr>
        <w:t xml:space="preserve">unadjusted </w:t>
      </w:r>
      <w:r w:rsidR="008F3148">
        <w:rPr>
          <w:rFonts w:ascii="Arial" w:hAnsi="Arial" w:cs="Arial"/>
          <w:sz w:val="20"/>
          <w:szCs w:val="20"/>
          <w:lang w:val="en-GB"/>
        </w:rPr>
        <w:t xml:space="preserve">T-scores </w:t>
      </w:r>
      <w:r w:rsidR="00404198">
        <w:rPr>
          <w:rFonts w:ascii="Arial" w:hAnsi="Arial" w:cs="Arial"/>
          <w:sz w:val="20"/>
          <w:szCs w:val="20"/>
          <w:lang w:val="en-GB"/>
        </w:rPr>
        <w:t>of</w:t>
      </w:r>
      <w:r w:rsidR="008F3148">
        <w:rPr>
          <w:rFonts w:ascii="Arial" w:hAnsi="Arial" w:cs="Arial"/>
          <w:sz w:val="20"/>
          <w:szCs w:val="20"/>
          <w:lang w:val="en-GB"/>
        </w:rPr>
        <w:t xml:space="preserve"> </w:t>
      </w:r>
      <w:r w:rsidR="00404198">
        <w:rPr>
          <w:rFonts w:ascii="Arial" w:hAnsi="Arial" w:cs="Arial"/>
          <w:sz w:val="20"/>
          <w:szCs w:val="20"/>
          <w:lang w:val="en-GB"/>
        </w:rPr>
        <w:t>ea</w:t>
      </w:r>
      <w:r w:rsidR="008F3148">
        <w:rPr>
          <w:rFonts w:ascii="Arial" w:hAnsi="Arial" w:cs="Arial"/>
          <w:sz w:val="20"/>
          <w:szCs w:val="20"/>
          <w:lang w:val="en-GB"/>
        </w:rPr>
        <w:t xml:space="preserve">ch </w:t>
      </w:r>
      <w:r w:rsidR="00404198">
        <w:rPr>
          <w:rFonts w:ascii="Arial" w:hAnsi="Arial" w:cs="Arial"/>
          <w:sz w:val="20"/>
          <w:szCs w:val="20"/>
          <w:lang w:val="en-GB"/>
        </w:rPr>
        <w:t>sample for</w:t>
      </w:r>
      <w:r w:rsidRPr="00BD2912">
        <w:rPr>
          <w:rFonts w:ascii="Arial" w:hAnsi="Arial" w:cs="Arial"/>
          <w:sz w:val="20"/>
          <w:szCs w:val="20"/>
          <w:lang w:val="en-GB"/>
        </w:rPr>
        <w:t xml:space="preserve"> physical </w:t>
      </w:r>
      <w:r w:rsidR="00A22A20">
        <w:rPr>
          <w:rFonts w:ascii="Arial" w:hAnsi="Arial" w:cs="Arial"/>
          <w:sz w:val="20"/>
          <w:szCs w:val="20"/>
          <w:lang w:val="en-GB"/>
        </w:rPr>
        <w:t xml:space="preserve">HRQOL </w:t>
      </w:r>
      <w:r w:rsidRPr="00BD2912">
        <w:rPr>
          <w:rFonts w:ascii="Arial" w:hAnsi="Arial" w:cs="Arial"/>
          <w:sz w:val="20"/>
          <w:szCs w:val="20"/>
          <w:lang w:val="en-GB"/>
        </w:rPr>
        <w:t>(PCS) and mental</w:t>
      </w:r>
      <w:r w:rsidR="00A22A20">
        <w:rPr>
          <w:rFonts w:ascii="Arial" w:hAnsi="Arial" w:cs="Arial"/>
          <w:sz w:val="20"/>
          <w:szCs w:val="20"/>
          <w:lang w:val="en-GB"/>
        </w:rPr>
        <w:t xml:space="preserve"> HRQOL</w:t>
      </w:r>
      <w:r w:rsidRPr="00BD2912">
        <w:rPr>
          <w:rFonts w:ascii="Arial" w:hAnsi="Arial" w:cs="Arial"/>
          <w:sz w:val="20"/>
          <w:szCs w:val="20"/>
          <w:lang w:val="en-GB"/>
        </w:rPr>
        <w:t xml:space="preserve"> (MCS) and the</w:t>
      </w:r>
      <w:r w:rsidR="006F3E18" w:rsidRPr="00BD2912">
        <w:rPr>
          <w:rFonts w:ascii="Arial" w:hAnsi="Arial" w:cs="Arial"/>
          <w:sz w:val="20"/>
          <w:szCs w:val="20"/>
          <w:lang w:val="en-GB"/>
        </w:rPr>
        <w:t xml:space="preserve"> eight </w:t>
      </w:r>
      <w:r w:rsidRPr="00BD2912">
        <w:rPr>
          <w:rFonts w:ascii="Arial" w:hAnsi="Arial" w:cs="Arial"/>
          <w:sz w:val="20"/>
          <w:szCs w:val="20"/>
          <w:lang w:val="en-GB"/>
        </w:rPr>
        <w:t xml:space="preserve">health domain </w:t>
      </w:r>
      <w:r w:rsidR="00A22A20">
        <w:rPr>
          <w:rFonts w:ascii="Arial" w:hAnsi="Arial" w:cs="Arial"/>
          <w:sz w:val="20"/>
          <w:szCs w:val="20"/>
          <w:lang w:val="en-GB"/>
        </w:rPr>
        <w:t>sub</w:t>
      </w:r>
      <w:r w:rsidRPr="00BD2912">
        <w:rPr>
          <w:rFonts w:ascii="Arial" w:hAnsi="Arial" w:cs="Arial"/>
          <w:sz w:val="20"/>
          <w:szCs w:val="20"/>
          <w:lang w:val="en-GB"/>
        </w:rPr>
        <w:t>scales</w:t>
      </w:r>
      <w:r w:rsidR="00404198">
        <w:rPr>
          <w:rFonts w:ascii="Arial" w:hAnsi="Arial" w:cs="Arial"/>
          <w:sz w:val="20"/>
          <w:szCs w:val="20"/>
          <w:lang w:val="en-GB"/>
        </w:rPr>
        <w:t>.</w:t>
      </w:r>
      <w:bookmarkEnd w:id="2"/>
    </w:p>
    <w:p w14:paraId="3983DC72" w14:textId="77777777" w:rsidR="00CC0889" w:rsidRPr="00BD2912" w:rsidRDefault="00CC0889" w:rsidP="00404ADD">
      <w:pPr>
        <w:spacing w:line="259" w:lineRule="auto"/>
        <w:rPr>
          <w:rFonts w:ascii="Arial" w:hAnsi="Arial" w:cs="Arial"/>
          <w:sz w:val="20"/>
          <w:szCs w:val="20"/>
          <w:lang w:val="en-GB"/>
        </w:rPr>
      </w:pPr>
    </w:p>
    <w:tbl>
      <w:tblPr>
        <w:tblW w:w="10359" w:type="dxa"/>
        <w:tblCellMar>
          <w:left w:w="70" w:type="dxa"/>
          <w:right w:w="70" w:type="dxa"/>
        </w:tblCellMar>
        <w:tblLook w:val="04A0" w:firstRow="1" w:lastRow="0" w:firstColumn="1" w:lastColumn="0" w:noHBand="0" w:noVBand="1"/>
      </w:tblPr>
      <w:tblGrid>
        <w:gridCol w:w="2836"/>
        <w:gridCol w:w="1088"/>
        <w:gridCol w:w="1321"/>
        <w:gridCol w:w="1026"/>
        <w:gridCol w:w="933"/>
        <w:gridCol w:w="1160"/>
        <w:gridCol w:w="911"/>
        <w:gridCol w:w="1084"/>
      </w:tblGrid>
      <w:tr w:rsidR="00D6527C" w:rsidRPr="00D6527C" w14:paraId="082A6DCA" w14:textId="7177C965" w:rsidTr="00320087">
        <w:trPr>
          <w:trHeight w:val="520"/>
        </w:trPr>
        <w:tc>
          <w:tcPr>
            <w:tcW w:w="2836" w:type="dxa"/>
            <w:tcBorders>
              <w:top w:val="single" w:sz="4" w:space="0" w:color="auto"/>
              <w:bottom w:val="single" w:sz="4" w:space="0" w:color="auto"/>
            </w:tcBorders>
            <w:shd w:val="clear" w:color="auto" w:fill="auto"/>
            <w:noWrap/>
            <w:vAlign w:val="center"/>
            <w:hideMark/>
          </w:tcPr>
          <w:p w14:paraId="12ACDE1A" w14:textId="648DA807" w:rsidR="0082001B" w:rsidRPr="00D6527C" w:rsidRDefault="0082001B" w:rsidP="00404ADD">
            <w:pPr>
              <w:spacing w:line="259" w:lineRule="auto"/>
              <w:rPr>
                <w:rFonts w:ascii="Arial" w:eastAsia="Times New Roman" w:hAnsi="Arial" w:cs="Arial"/>
                <w:b/>
                <w:bCs/>
                <w:noProof w:val="0"/>
                <w:color w:val="000000"/>
                <w:sz w:val="18"/>
                <w:szCs w:val="18"/>
                <w:lang w:val="en-GB" w:eastAsia="de-CH"/>
              </w:rPr>
            </w:pPr>
          </w:p>
        </w:tc>
        <w:tc>
          <w:tcPr>
            <w:tcW w:w="1088" w:type="dxa"/>
            <w:tcBorders>
              <w:top w:val="single" w:sz="4" w:space="0" w:color="auto"/>
              <w:bottom w:val="single" w:sz="4" w:space="0" w:color="auto"/>
            </w:tcBorders>
            <w:shd w:val="clear" w:color="auto" w:fill="auto"/>
            <w:noWrap/>
            <w:vAlign w:val="center"/>
          </w:tcPr>
          <w:p w14:paraId="0CD15960" w14:textId="2973F9FF" w:rsidR="0082001B" w:rsidRPr="00D6527C" w:rsidRDefault="0082001B" w:rsidP="00404ADD">
            <w:pPr>
              <w:spacing w:line="259" w:lineRule="auto"/>
              <w:jc w:val="center"/>
              <w:rPr>
                <w:rFonts w:ascii="Arial" w:eastAsia="Times New Roman" w:hAnsi="Arial" w:cs="Arial"/>
                <w:b/>
                <w:bCs/>
                <w:noProof w:val="0"/>
                <w:color w:val="000000"/>
                <w:sz w:val="18"/>
                <w:szCs w:val="18"/>
                <w:lang w:val="en-GB" w:eastAsia="de-CH"/>
              </w:rPr>
            </w:pPr>
          </w:p>
        </w:tc>
        <w:tc>
          <w:tcPr>
            <w:tcW w:w="1321" w:type="dxa"/>
            <w:tcBorders>
              <w:top w:val="single" w:sz="4" w:space="0" w:color="auto"/>
              <w:bottom w:val="single" w:sz="4" w:space="0" w:color="auto"/>
            </w:tcBorders>
            <w:shd w:val="clear" w:color="auto" w:fill="auto"/>
            <w:vAlign w:val="center"/>
          </w:tcPr>
          <w:p w14:paraId="565E67C1" w14:textId="614A833A" w:rsidR="0082001B" w:rsidRPr="00D6527C" w:rsidRDefault="0082001B" w:rsidP="00404ADD">
            <w:pPr>
              <w:spacing w:line="259" w:lineRule="auto"/>
              <w:jc w:val="center"/>
              <w:rPr>
                <w:rFonts w:ascii="Arial" w:eastAsia="Times New Roman" w:hAnsi="Arial" w:cs="Arial"/>
                <w:b/>
                <w:bCs/>
                <w:noProof w:val="0"/>
                <w:color w:val="000000"/>
                <w:sz w:val="18"/>
                <w:szCs w:val="18"/>
                <w:lang w:val="en-GB" w:eastAsia="de-CH"/>
              </w:rPr>
            </w:pPr>
          </w:p>
        </w:tc>
        <w:tc>
          <w:tcPr>
            <w:tcW w:w="1026" w:type="dxa"/>
            <w:tcBorders>
              <w:top w:val="single" w:sz="4" w:space="0" w:color="auto"/>
              <w:bottom w:val="single" w:sz="4" w:space="0" w:color="auto"/>
            </w:tcBorders>
            <w:shd w:val="clear" w:color="auto" w:fill="auto"/>
            <w:noWrap/>
            <w:vAlign w:val="center"/>
          </w:tcPr>
          <w:p w14:paraId="7EBF3392" w14:textId="49A802F1" w:rsidR="0082001B" w:rsidRPr="00D6527C" w:rsidRDefault="0082001B" w:rsidP="00404ADD">
            <w:pPr>
              <w:spacing w:line="259" w:lineRule="auto"/>
              <w:jc w:val="center"/>
              <w:rPr>
                <w:rFonts w:ascii="Arial" w:eastAsia="Times New Roman" w:hAnsi="Arial" w:cs="Arial"/>
                <w:b/>
                <w:bCs/>
                <w:noProof w:val="0"/>
                <w:color w:val="000000"/>
                <w:sz w:val="18"/>
                <w:szCs w:val="18"/>
                <w:lang w:val="en-GB" w:eastAsia="de-CH"/>
              </w:rPr>
            </w:pPr>
          </w:p>
        </w:tc>
        <w:tc>
          <w:tcPr>
            <w:tcW w:w="2093" w:type="dxa"/>
            <w:gridSpan w:val="2"/>
            <w:tcBorders>
              <w:top w:val="single" w:sz="4" w:space="0" w:color="auto"/>
              <w:bottom w:val="single" w:sz="4" w:space="0" w:color="auto"/>
            </w:tcBorders>
            <w:vAlign w:val="center"/>
          </w:tcPr>
          <w:p w14:paraId="37780D00" w14:textId="1C519F05" w:rsidR="0082001B" w:rsidRPr="00D6527C" w:rsidRDefault="0082001B" w:rsidP="00D6527C">
            <w:pPr>
              <w:spacing w:line="259" w:lineRule="auto"/>
              <w:jc w:val="center"/>
              <w:rPr>
                <w:rFonts w:ascii="Arial" w:eastAsia="Times New Roman" w:hAnsi="Arial" w:cs="Arial"/>
                <w:b/>
                <w:bCs/>
                <w:noProof w:val="0"/>
                <w:color w:val="000000"/>
                <w:sz w:val="18"/>
                <w:szCs w:val="18"/>
                <w:lang w:val="en-GB" w:eastAsia="de-CH"/>
              </w:rPr>
            </w:pPr>
            <w:proofErr w:type="spellStart"/>
            <w:r w:rsidRPr="00D6527C">
              <w:rPr>
                <w:rFonts w:ascii="Arial" w:eastAsia="Times New Roman" w:hAnsi="Arial" w:cs="Arial"/>
                <w:b/>
                <w:bCs/>
                <w:noProof w:val="0"/>
                <w:color w:val="000000"/>
                <w:sz w:val="18"/>
                <w:szCs w:val="18"/>
                <w:lang w:val="en-GB" w:eastAsia="de-CH"/>
              </w:rPr>
              <w:t>CoWELL</w:t>
            </w:r>
            <w:proofErr w:type="spellEnd"/>
            <w:r w:rsidRPr="00D6527C">
              <w:rPr>
                <w:rFonts w:ascii="Arial" w:eastAsia="Times New Roman" w:hAnsi="Arial" w:cs="Arial"/>
                <w:b/>
                <w:bCs/>
                <w:noProof w:val="0"/>
                <w:color w:val="000000"/>
                <w:sz w:val="18"/>
                <w:szCs w:val="18"/>
                <w:lang w:val="en-GB" w:eastAsia="de-CH"/>
              </w:rPr>
              <w:t xml:space="preserve"> sample</w:t>
            </w:r>
          </w:p>
        </w:tc>
        <w:tc>
          <w:tcPr>
            <w:tcW w:w="1995" w:type="dxa"/>
            <w:gridSpan w:val="2"/>
            <w:tcBorders>
              <w:top w:val="single" w:sz="4" w:space="0" w:color="auto"/>
              <w:bottom w:val="single" w:sz="4" w:space="0" w:color="auto"/>
            </w:tcBorders>
            <w:vAlign w:val="center"/>
          </w:tcPr>
          <w:p w14:paraId="1B7608F3" w14:textId="75E842BC" w:rsidR="0082001B" w:rsidRPr="00D6527C" w:rsidRDefault="0082001B" w:rsidP="00D6527C">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SGP sample</w:t>
            </w:r>
          </w:p>
        </w:tc>
      </w:tr>
      <w:tr w:rsidR="008F3148" w:rsidRPr="00D6527C" w14:paraId="0E6071F0" w14:textId="77777777" w:rsidTr="00320087">
        <w:trPr>
          <w:trHeight w:val="520"/>
        </w:trPr>
        <w:tc>
          <w:tcPr>
            <w:tcW w:w="2836" w:type="dxa"/>
            <w:tcBorders>
              <w:top w:val="single" w:sz="4" w:space="0" w:color="auto"/>
              <w:bottom w:val="single" w:sz="4" w:space="0" w:color="auto"/>
            </w:tcBorders>
            <w:shd w:val="clear" w:color="auto" w:fill="auto"/>
            <w:noWrap/>
            <w:vAlign w:val="center"/>
          </w:tcPr>
          <w:p w14:paraId="60A44C26" w14:textId="4347D412" w:rsidR="0082001B" w:rsidRPr="00D6527C" w:rsidRDefault="0082001B" w:rsidP="0082001B">
            <w:pPr>
              <w:spacing w:line="259" w:lineRule="auto"/>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Scale or subscale</w:t>
            </w:r>
          </w:p>
        </w:tc>
        <w:tc>
          <w:tcPr>
            <w:tcW w:w="1088" w:type="dxa"/>
            <w:tcBorders>
              <w:top w:val="single" w:sz="4" w:space="0" w:color="auto"/>
              <w:bottom w:val="single" w:sz="4" w:space="0" w:color="auto"/>
            </w:tcBorders>
            <w:shd w:val="clear" w:color="auto" w:fill="auto"/>
            <w:noWrap/>
            <w:vAlign w:val="center"/>
          </w:tcPr>
          <w:p w14:paraId="1A0A26F9" w14:textId="23F86FED"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proofErr w:type="spellStart"/>
            <w:r w:rsidRPr="00D6527C">
              <w:rPr>
                <w:rFonts w:ascii="Arial" w:eastAsia="Times New Roman" w:hAnsi="Arial" w:cs="Arial"/>
                <w:b/>
                <w:bCs/>
                <w:noProof w:val="0"/>
                <w:color w:val="000000"/>
                <w:sz w:val="18"/>
                <w:szCs w:val="18"/>
                <w:lang w:val="en-GB" w:eastAsia="de-CH"/>
              </w:rPr>
              <w:t>Difference</w:t>
            </w:r>
            <w:r w:rsidRPr="00D6527C">
              <w:rPr>
                <w:rFonts w:ascii="Arial" w:eastAsia="Times New Roman" w:hAnsi="Arial" w:cs="Arial"/>
                <w:b/>
                <w:bCs/>
                <w:noProof w:val="0"/>
                <w:color w:val="000000"/>
                <w:sz w:val="18"/>
                <w:szCs w:val="18"/>
                <w:vertAlign w:val="superscript"/>
                <w:lang w:val="en-GB" w:eastAsia="de-CH"/>
              </w:rPr>
              <w:t>a</w:t>
            </w:r>
            <w:proofErr w:type="spellEnd"/>
          </w:p>
        </w:tc>
        <w:tc>
          <w:tcPr>
            <w:tcW w:w="1321" w:type="dxa"/>
            <w:tcBorders>
              <w:top w:val="single" w:sz="4" w:space="0" w:color="auto"/>
              <w:bottom w:val="single" w:sz="4" w:space="0" w:color="auto"/>
            </w:tcBorders>
            <w:shd w:val="clear" w:color="auto" w:fill="auto"/>
            <w:vAlign w:val="center"/>
          </w:tcPr>
          <w:p w14:paraId="1285D7C8" w14:textId="4D85C0E7"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95% C</w:t>
            </w:r>
            <w:r w:rsidR="008F3148" w:rsidRPr="00D6527C">
              <w:rPr>
                <w:rFonts w:ascii="Arial" w:eastAsia="Times New Roman" w:hAnsi="Arial" w:cs="Arial"/>
                <w:b/>
                <w:bCs/>
                <w:noProof w:val="0"/>
                <w:color w:val="000000"/>
                <w:sz w:val="18"/>
                <w:szCs w:val="18"/>
                <w:lang w:val="en-GB" w:eastAsia="de-CH"/>
              </w:rPr>
              <w:t>I</w:t>
            </w:r>
            <w:r w:rsidRPr="00D6527C">
              <w:rPr>
                <w:rFonts w:ascii="Arial" w:eastAsia="Times New Roman" w:hAnsi="Arial" w:cs="Arial"/>
                <w:b/>
                <w:bCs/>
                <w:noProof w:val="0"/>
                <w:color w:val="000000"/>
                <w:sz w:val="18"/>
                <w:szCs w:val="18"/>
                <w:lang w:val="en-GB" w:eastAsia="de-CH"/>
              </w:rPr>
              <w:t xml:space="preserve"> </w:t>
            </w:r>
            <w:proofErr w:type="spellStart"/>
            <w:r w:rsidRPr="00D6527C">
              <w:rPr>
                <w:rFonts w:ascii="Arial" w:eastAsia="Times New Roman" w:hAnsi="Arial" w:cs="Arial"/>
                <w:b/>
                <w:bCs/>
                <w:noProof w:val="0"/>
                <w:color w:val="000000"/>
                <w:sz w:val="18"/>
                <w:szCs w:val="18"/>
                <w:lang w:val="en-GB" w:eastAsia="de-CH"/>
              </w:rPr>
              <w:t>difference</w:t>
            </w:r>
            <w:r w:rsidRPr="00D6527C">
              <w:rPr>
                <w:rFonts w:ascii="Arial" w:eastAsia="Times New Roman" w:hAnsi="Arial" w:cs="Arial"/>
                <w:b/>
                <w:bCs/>
                <w:noProof w:val="0"/>
                <w:color w:val="000000"/>
                <w:sz w:val="18"/>
                <w:szCs w:val="18"/>
                <w:vertAlign w:val="superscript"/>
                <w:lang w:val="en-GB" w:eastAsia="de-CH"/>
              </w:rPr>
              <w:t>a</w:t>
            </w:r>
            <w:proofErr w:type="spellEnd"/>
          </w:p>
        </w:tc>
        <w:tc>
          <w:tcPr>
            <w:tcW w:w="1026" w:type="dxa"/>
            <w:tcBorders>
              <w:top w:val="single" w:sz="4" w:space="0" w:color="auto"/>
              <w:bottom w:val="single" w:sz="4" w:space="0" w:color="auto"/>
            </w:tcBorders>
            <w:shd w:val="clear" w:color="auto" w:fill="auto"/>
            <w:noWrap/>
            <w:vAlign w:val="center"/>
          </w:tcPr>
          <w:p w14:paraId="33B3C569" w14:textId="70095955"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 xml:space="preserve">p </w:t>
            </w:r>
            <w:proofErr w:type="spellStart"/>
            <w:r w:rsidRPr="00D6527C">
              <w:rPr>
                <w:rFonts w:ascii="Arial" w:eastAsia="Times New Roman" w:hAnsi="Arial" w:cs="Arial"/>
                <w:b/>
                <w:bCs/>
                <w:noProof w:val="0"/>
                <w:color w:val="000000"/>
                <w:sz w:val="18"/>
                <w:szCs w:val="18"/>
                <w:lang w:val="en-GB" w:eastAsia="de-CH"/>
              </w:rPr>
              <w:t>value</w:t>
            </w:r>
            <w:r w:rsidRPr="00D6527C">
              <w:rPr>
                <w:rFonts w:ascii="Arial" w:eastAsia="Times New Roman" w:hAnsi="Arial" w:cs="Arial"/>
                <w:b/>
                <w:bCs/>
                <w:noProof w:val="0"/>
                <w:color w:val="000000"/>
                <w:sz w:val="18"/>
                <w:szCs w:val="18"/>
                <w:vertAlign w:val="superscript"/>
                <w:lang w:val="en-GB" w:eastAsia="de-CH"/>
              </w:rPr>
              <w:t>a</w:t>
            </w:r>
            <w:proofErr w:type="spellEnd"/>
          </w:p>
        </w:tc>
        <w:tc>
          <w:tcPr>
            <w:tcW w:w="933" w:type="dxa"/>
            <w:tcBorders>
              <w:top w:val="single" w:sz="4" w:space="0" w:color="auto"/>
              <w:bottom w:val="single" w:sz="4" w:space="0" w:color="auto"/>
            </w:tcBorders>
          </w:tcPr>
          <w:p w14:paraId="12A91800" w14:textId="7C631B3E"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Mean</w:t>
            </w:r>
            <w:r w:rsidR="008F3148" w:rsidRPr="00D6527C">
              <w:rPr>
                <w:rFonts w:ascii="Arial" w:eastAsia="Times New Roman" w:hAnsi="Arial" w:cs="Arial"/>
                <w:b/>
                <w:bCs/>
                <w:noProof w:val="0"/>
                <w:color w:val="000000"/>
                <w:sz w:val="18"/>
                <w:szCs w:val="18"/>
                <w:lang w:val="en-GB" w:eastAsia="de-CH"/>
              </w:rPr>
              <w:t xml:space="preserve"> T</w:t>
            </w:r>
            <w:r w:rsidR="008F3148" w:rsidRPr="00D6527C">
              <w:rPr>
                <w:rFonts w:ascii="Arial" w:eastAsia="Times New Roman" w:hAnsi="Arial" w:cs="Arial"/>
                <w:b/>
                <w:bCs/>
                <w:noProof w:val="0"/>
                <w:color w:val="000000"/>
                <w:sz w:val="18"/>
                <w:szCs w:val="18"/>
                <w:lang w:val="en-GB" w:eastAsia="de-CH"/>
              </w:rPr>
              <w:noBreakHyphen/>
            </w:r>
            <w:proofErr w:type="spellStart"/>
            <w:r w:rsidR="008F3148" w:rsidRPr="00D6527C">
              <w:rPr>
                <w:rFonts w:ascii="Arial" w:eastAsia="Times New Roman" w:hAnsi="Arial" w:cs="Arial"/>
                <w:b/>
                <w:bCs/>
                <w:noProof w:val="0"/>
                <w:color w:val="000000"/>
                <w:sz w:val="18"/>
                <w:szCs w:val="18"/>
                <w:lang w:val="en-GB" w:eastAsia="de-CH"/>
              </w:rPr>
              <w:t>Score</w:t>
            </w:r>
            <w:r w:rsidR="008F3148" w:rsidRPr="00D6527C">
              <w:rPr>
                <w:rFonts w:ascii="Arial" w:eastAsia="Times New Roman" w:hAnsi="Arial" w:cs="Arial"/>
                <w:b/>
                <w:bCs/>
                <w:noProof w:val="0"/>
                <w:color w:val="000000"/>
                <w:sz w:val="18"/>
                <w:szCs w:val="18"/>
                <w:vertAlign w:val="superscript"/>
                <w:lang w:val="en-GB" w:eastAsia="de-CH"/>
              </w:rPr>
              <w:t>b</w:t>
            </w:r>
            <w:proofErr w:type="spellEnd"/>
          </w:p>
        </w:tc>
        <w:tc>
          <w:tcPr>
            <w:tcW w:w="1160" w:type="dxa"/>
            <w:tcBorders>
              <w:top w:val="single" w:sz="4" w:space="0" w:color="auto"/>
              <w:bottom w:val="single" w:sz="4" w:space="0" w:color="auto"/>
            </w:tcBorders>
          </w:tcPr>
          <w:p w14:paraId="34ECA1B0" w14:textId="649C436B"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95% CI</w:t>
            </w:r>
            <w:r w:rsidR="008F3148" w:rsidRPr="00D6527C">
              <w:rPr>
                <w:rFonts w:ascii="Arial" w:eastAsia="Times New Roman" w:hAnsi="Arial" w:cs="Arial"/>
                <w:b/>
                <w:bCs/>
                <w:noProof w:val="0"/>
                <w:color w:val="000000"/>
                <w:sz w:val="18"/>
                <w:szCs w:val="18"/>
                <w:lang w:val="en-GB" w:eastAsia="de-CH"/>
              </w:rPr>
              <w:t xml:space="preserve"> T</w:t>
            </w:r>
            <w:r w:rsidR="008F3148" w:rsidRPr="00D6527C">
              <w:rPr>
                <w:rFonts w:ascii="Arial" w:eastAsia="Times New Roman" w:hAnsi="Arial" w:cs="Arial"/>
                <w:b/>
                <w:bCs/>
                <w:noProof w:val="0"/>
                <w:color w:val="000000"/>
                <w:sz w:val="18"/>
                <w:szCs w:val="18"/>
                <w:lang w:val="en-GB" w:eastAsia="de-CH"/>
              </w:rPr>
              <w:noBreakHyphen/>
            </w:r>
            <w:proofErr w:type="spellStart"/>
            <w:r w:rsidR="008F3148" w:rsidRPr="00D6527C">
              <w:rPr>
                <w:rFonts w:ascii="Arial" w:eastAsia="Times New Roman" w:hAnsi="Arial" w:cs="Arial"/>
                <w:b/>
                <w:bCs/>
                <w:noProof w:val="0"/>
                <w:color w:val="000000"/>
                <w:sz w:val="18"/>
                <w:szCs w:val="18"/>
                <w:lang w:val="en-GB" w:eastAsia="de-CH"/>
              </w:rPr>
              <w:t>score</w:t>
            </w:r>
            <w:r w:rsidR="008F3148" w:rsidRPr="00D6527C">
              <w:rPr>
                <w:rFonts w:ascii="Arial" w:eastAsia="Times New Roman" w:hAnsi="Arial" w:cs="Arial"/>
                <w:b/>
                <w:bCs/>
                <w:noProof w:val="0"/>
                <w:color w:val="000000"/>
                <w:sz w:val="18"/>
                <w:szCs w:val="18"/>
                <w:vertAlign w:val="superscript"/>
                <w:lang w:val="en-GB" w:eastAsia="de-CH"/>
              </w:rPr>
              <w:t>b</w:t>
            </w:r>
            <w:proofErr w:type="spellEnd"/>
          </w:p>
        </w:tc>
        <w:tc>
          <w:tcPr>
            <w:tcW w:w="911" w:type="dxa"/>
            <w:tcBorders>
              <w:top w:val="single" w:sz="4" w:space="0" w:color="auto"/>
              <w:bottom w:val="single" w:sz="4" w:space="0" w:color="auto"/>
            </w:tcBorders>
          </w:tcPr>
          <w:p w14:paraId="762F81FB" w14:textId="7EB9E49C"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Mean</w:t>
            </w:r>
            <w:r w:rsidR="008F3148" w:rsidRPr="00D6527C">
              <w:rPr>
                <w:rFonts w:ascii="Arial" w:eastAsia="Times New Roman" w:hAnsi="Arial" w:cs="Arial"/>
                <w:b/>
                <w:bCs/>
                <w:noProof w:val="0"/>
                <w:color w:val="000000"/>
                <w:sz w:val="18"/>
                <w:szCs w:val="18"/>
                <w:lang w:val="en-GB" w:eastAsia="de-CH"/>
              </w:rPr>
              <w:t xml:space="preserve"> T</w:t>
            </w:r>
            <w:r w:rsidR="008F3148" w:rsidRPr="00D6527C">
              <w:rPr>
                <w:rFonts w:ascii="Arial" w:eastAsia="Times New Roman" w:hAnsi="Arial" w:cs="Arial"/>
                <w:b/>
                <w:bCs/>
                <w:noProof w:val="0"/>
                <w:color w:val="000000"/>
                <w:sz w:val="18"/>
                <w:szCs w:val="18"/>
                <w:lang w:val="en-GB" w:eastAsia="de-CH"/>
              </w:rPr>
              <w:noBreakHyphen/>
            </w:r>
            <w:proofErr w:type="spellStart"/>
            <w:r w:rsidR="008F3148" w:rsidRPr="00D6527C">
              <w:rPr>
                <w:rFonts w:ascii="Arial" w:eastAsia="Times New Roman" w:hAnsi="Arial" w:cs="Arial"/>
                <w:b/>
                <w:bCs/>
                <w:noProof w:val="0"/>
                <w:color w:val="000000"/>
                <w:sz w:val="18"/>
                <w:szCs w:val="18"/>
                <w:lang w:val="en-GB" w:eastAsia="de-CH"/>
              </w:rPr>
              <w:t>score</w:t>
            </w:r>
            <w:r w:rsidR="008F3148" w:rsidRPr="00D6527C">
              <w:rPr>
                <w:rFonts w:ascii="Arial" w:eastAsia="Times New Roman" w:hAnsi="Arial" w:cs="Arial"/>
                <w:b/>
                <w:bCs/>
                <w:noProof w:val="0"/>
                <w:color w:val="000000"/>
                <w:sz w:val="18"/>
                <w:szCs w:val="18"/>
                <w:vertAlign w:val="superscript"/>
                <w:lang w:val="en-GB" w:eastAsia="de-CH"/>
              </w:rPr>
              <w:t>b</w:t>
            </w:r>
            <w:proofErr w:type="spellEnd"/>
          </w:p>
        </w:tc>
        <w:tc>
          <w:tcPr>
            <w:tcW w:w="1084" w:type="dxa"/>
            <w:tcBorders>
              <w:top w:val="single" w:sz="4" w:space="0" w:color="auto"/>
              <w:bottom w:val="single" w:sz="4" w:space="0" w:color="auto"/>
            </w:tcBorders>
          </w:tcPr>
          <w:p w14:paraId="7C0A7D15" w14:textId="3513E2E8" w:rsidR="0082001B" w:rsidRPr="00D6527C" w:rsidRDefault="0082001B" w:rsidP="0082001B">
            <w:pPr>
              <w:spacing w:line="259" w:lineRule="auto"/>
              <w:jc w:val="center"/>
              <w:rPr>
                <w:rFonts w:ascii="Arial" w:eastAsia="Times New Roman" w:hAnsi="Arial" w:cs="Arial"/>
                <w:b/>
                <w:bCs/>
                <w:noProof w:val="0"/>
                <w:color w:val="000000"/>
                <w:sz w:val="18"/>
                <w:szCs w:val="18"/>
                <w:lang w:val="en-GB" w:eastAsia="de-CH"/>
              </w:rPr>
            </w:pPr>
            <w:r w:rsidRPr="00D6527C">
              <w:rPr>
                <w:rFonts w:ascii="Arial" w:eastAsia="Times New Roman" w:hAnsi="Arial" w:cs="Arial"/>
                <w:b/>
                <w:bCs/>
                <w:noProof w:val="0"/>
                <w:color w:val="000000"/>
                <w:sz w:val="18"/>
                <w:szCs w:val="18"/>
                <w:lang w:val="en-GB" w:eastAsia="de-CH"/>
              </w:rPr>
              <w:t>95% CI</w:t>
            </w:r>
            <w:r w:rsidR="008F3148" w:rsidRPr="00D6527C">
              <w:rPr>
                <w:rFonts w:ascii="Arial" w:eastAsia="Times New Roman" w:hAnsi="Arial" w:cs="Arial"/>
                <w:b/>
                <w:bCs/>
                <w:noProof w:val="0"/>
                <w:color w:val="000000"/>
                <w:sz w:val="18"/>
                <w:szCs w:val="18"/>
                <w:lang w:val="en-GB" w:eastAsia="de-CH"/>
              </w:rPr>
              <w:t xml:space="preserve"> T</w:t>
            </w:r>
            <w:r w:rsidR="008F3148" w:rsidRPr="00D6527C">
              <w:rPr>
                <w:rFonts w:ascii="Arial" w:eastAsia="Times New Roman" w:hAnsi="Arial" w:cs="Arial"/>
                <w:b/>
                <w:bCs/>
                <w:noProof w:val="0"/>
                <w:color w:val="000000"/>
                <w:sz w:val="18"/>
                <w:szCs w:val="18"/>
                <w:lang w:val="en-GB" w:eastAsia="de-CH"/>
              </w:rPr>
              <w:noBreakHyphen/>
            </w:r>
            <w:proofErr w:type="spellStart"/>
            <w:r w:rsidR="008F3148" w:rsidRPr="00D6527C">
              <w:rPr>
                <w:rFonts w:ascii="Arial" w:eastAsia="Times New Roman" w:hAnsi="Arial" w:cs="Arial"/>
                <w:b/>
                <w:bCs/>
                <w:noProof w:val="0"/>
                <w:color w:val="000000"/>
                <w:sz w:val="18"/>
                <w:szCs w:val="18"/>
                <w:lang w:val="en-GB" w:eastAsia="de-CH"/>
              </w:rPr>
              <w:t>score</w:t>
            </w:r>
            <w:r w:rsidR="008F3148" w:rsidRPr="00D6527C">
              <w:rPr>
                <w:rFonts w:ascii="Arial" w:eastAsia="Times New Roman" w:hAnsi="Arial" w:cs="Arial"/>
                <w:b/>
                <w:bCs/>
                <w:noProof w:val="0"/>
                <w:color w:val="000000"/>
                <w:sz w:val="18"/>
                <w:szCs w:val="18"/>
                <w:vertAlign w:val="superscript"/>
                <w:lang w:val="en-GB" w:eastAsia="de-CH"/>
              </w:rPr>
              <w:t>b</w:t>
            </w:r>
            <w:proofErr w:type="spellEnd"/>
          </w:p>
        </w:tc>
      </w:tr>
      <w:tr w:rsidR="008F3148" w:rsidRPr="00D6527C" w14:paraId="1D802CDA" w14:textId="1A42236D" w:rsidTr="00320087">
        <w:trPr>
          <w:trHeight w:val="250"/>
        </w:trPr>
        <w:tc>
          <w:tcPr>
            <w:tcW w:w="2836" w:type="dxa"/>
            <w:tcBorders>
              <w:top w:val="single" w:sz="4" w:space="0" w:color="auto"/>
            </w:tcBorders>
            <w:shd w:val="clear" w:color="auto" w:fill="auto"/>
            <w:noWrap/>
            <w:vAlign w:val="center"/>
            <w:hideMark/>
          </w:tcPr>
          <w:p w14:paraId="5EC29AB3"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Physical HRQOL (PCS)</w:t>
            </w:r>
          </w:p>
        </w:tc>
        <w:tc>
          <w:tcPr>
            <w:tcW w:w="1088" w:type="dxa"/>
            <w:tcBorders>
              <w:top w:val="single" w:sz="4" w:space="0" w:color="auto"/>
            </w:tcBorders>
            <w:shd w:val="clear" w:color="auto" w:fill="auto"/>
            <w:noWrap/>
            <w:vAlign w:val="center"/>
            <w:hideMark/>
          </w:tcPr>
          <w:p w14:paraId="6AB5A755"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5.82</w:t>
            </w:r>
          </w:p>
        </w:tc>
        <w:tc>
          <w:tcPr>
            <w:tcW w:w="1321" w:type="dxa"/>
            <w:tcBorders>
              <w:top w:val="single" w:sz="4" w:space="0" w:color="auto"/>
            </w:tcBorders>
            <w:shd w:val="clear" w:color="auto" w:fill="auto"/>
            <w:noWrap/>
            <w:vAlign w:val="center"/>
            <w:hideMark/>
          </w:tcPr>
          <w:p w14:paraId="55E14DB5" w14:textId="00C1250F"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(5.08, 6.56)</w:t>
            </w:r>
          </w:p>
        </w:tc>
        <w:tc>
          <w:tcPr>
            <w:tcW w:w="1026" w:type="dxa"/>
            <w:tcBorders>
              <w:top w:val="single" w:sz="4" w:space="0" w:color="auto"/>
            </w:tcBorders>
            <w:shd w:val="clear" w:color="auto" w:fill="auto"/>
            <w:noWrap/>
            <w:vAlign w:val="center"/>
            <w:hideMark/>
          </w:tcPr>
          <w:p w14:paraId="3F6EECD3"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tcBorders>
              <w:top w:val="single" w:sz="4" w:space="0" w:color="auto"/>
            </w:tcBorders>
            <w:vAlign w:val="center"/>
          </w:tcPr>
          <w:p w14:paraId="247FDE02" w14:textId="3C078B76"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56.9</w:t>
            </w:r>
          </w:p>
        </w:tc>
        <w:tc>
          <w:tcPr>
            <w:tcW w:w="1160" w:type="dxa"/>
            <w:tcBorders>
              <w:top w:val="single" w:sz="4" w:space="0" w:color="auto"/>
            </w:tcBorders>
            <w:vAlign w:val="center"/>
          </w:tcPr>
          <w:p w14:paraId="2B3CD9D2" w14:textId="249B624D"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(56.5, 57.3)</w:t>
            </w:r>
          </w:p>
        </w:tc>
        <w:tc>
          <w:tcPr>
            <w:tcW w:w="911" w:type="dxa"/>
            <w:tcBorders>
              <w:top w:val="single" w:sz="4" w:space="0" w:color="auto"/>
            </w:tcBorders>
            <w:vAlign w:val="center"/>
          </w:tcPr>
          <w:p w14:paraId="18AFC3D2" w14:textId="65983F75"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50.0</w:t>
            </w:r>
          </w:p>
        </w:tc>
        <w:tc>
          <w:tcPr>
            <w:tcW w:w="1084" w:type="dxa"/>
            <w:tcBorders>
              <w:top w:val="single" w:sz="4" w:space="0" w:color="auto"/>
            </w:tcBorders>
            <w:vAlign w:val="center"/>
          </w:tcPr>
          <w:p w14:paraId="7655DB92" w14:textId="058C9360"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(49.4, 50.6)</w:t>
            </w:r>
          </w:p>
        </w:tc>
      </w:tr>
      <w:tr w:rsidR="00D6527C" w:rsidRPr="00D6527C" w14:paraId="267E6D46" w14:textId="56D55B1C" w:rsidTr="00C0655E">
        <w:trPr>
          <w:trHeight w:val="250"/>
        </w:trPr>
        <w:tc>
          <w:tcPr>
            <w:tcW w:w="2836" w:type="dxa"/>
            <w:shd w:val="clear" w:color="auto" w:fill="auto"/>
            <w:noWrap/>
            <w:vAlign w:val="center"/>
            <w:hideMark/>
          </w:tcPr>
          <w:p w14:paraId="594564A3"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Mental HRQOL (MCS)</w:t>
            </w:r>
          </w:p>
        </w:tc>
        <w:tc>
          <w:tcPr>
            <w:tcW w:w="1088" w:type="dxa"/>
            <w:shd w:val="clear" w:color="auto" w:fill="auto"/>
            <w:noWrap/>
            <w:vAlign w:val="center"/>
            <w:hideMark/>
          </w:tcPr>
          <w:p w14:paraId="563298F4"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-6.89</w:t>
            </w:r>
          </w:p>
        </w:tc>
        <w:tc>
          <w:tcPr>
            <w:tcW w:w="1321" w:type="dxa"/>
            <w:shd w:val="clear" w:color="auto" w:fill="auto"/>
            <w:noWrap/>
            <w:vAlign w:val="center"/>
            <w:hideMark/>
          </w:tcPr>
          <w:p w14:paraId="6E22BD60" w14:textId="0CB764AD"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(-7.78, -6.01)</w:t>
            </w:r>
          </w:p>
        </w:tc>
        <w:tc>
          <w:tcPr>
            <w:tcW w:w="1026" w:type="dxa"/>
            <w:shd w:val="clear" w:color="auto" w:fill="auto"/>
            <w:noWrap/>
            <w:vAlign w:val="center"/>
            <w:hideMark/>
          </w:tcPr>
          <w:p w14:paraId="45C80BED"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vAlign w:val="center"/>
          </w:tcPr>
          <w:p w14:paraId="0F779ACA" w14:textId="087E005E"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42.0</w:t>
            </w:r>
          </w:p>
        </w:tc>
        <w:tc>
          <w:tcPr>
            <w:tcW w:w="1160" w:type="dxa"/>
            <w:vAlign w:val="center"/>
          </w:tcPr>
          <w:p w14:paraId="4FDAE222" w14:textId="7816EFB9"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(41.5, 42.5)</w:t>
            </w:r>
          </w:p>
        </w:tc>
        <w:tc>
          <w:tcPr>
            <w:tcW w:w="911" w:type="dxa"/>
            <w:vAlign w:val="center"/>
          </w:tcPr>
          <w:p w14:paraId="2C12F96B" w14:textId="1CC746EB"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50.0</w:t>
            </w:r>
          </w:p>
        </w:tc>
        <w:tc>
          <w:tcPr>
            <w:tcW w:w="1084" w:type="dxa"/>
            <w:vAlign w:val="center"/>
          </w:tcPr>
          <w:p w14:paraId="521530BD" w14:textId="7CFE8571"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(49.4, 50.6)</w:t>
            </w:r>
          </w:p>
        </w:tc>
      </w:tr>
      <w:tr w:rsidR="008F3148" w:rsidRPr="00D6527C" w14:paraId="0ECD38E0" w14:textId="11FBAE43" w:rsidTr="00C0655E">
        <w:trPr>
          <w:trHeight w:val="250"/>
        </w:trPr>
        <w:tc>
          <w:tcPr>
            <w:tcW w:w="2836" w:type="dxa"/>
            <w:shd w:val="clear" w:color="auto" w:fill="auto"/>
            <w:noWrap/>
            <w:vAlign w:val="center"/>
            <w:hideMark/>
          </w:tcPr>
          <w:p w14:paraId="5B32D8AA"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Physical functioning (PF)</w:t>
            </w:r>
          </w:p>
        </w:tc>
        <w:tc>
          <w:tcPr>
            <w:tcW w:w="1088" w:type="dxa"/>
            <w:shd w:val="clear" w:color="auto" w:fill="auto"/>
            <w:noWrap/>
            <w:vAlign w:val="center"/>
            <w:hideMark/>
          </w:tcPr>
          <w:p w14:paraId="48AEE17A"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1.91</w:t>
            </w:r>
          </w:p>
        </w:tc>
        <w:tc>
          <w:tcPr>
            <w:tcW w:w="1321" w:type="dxa"/>
            <w:shd w:val="clear" w:color="auto" w:fill="auto"/>
            <w:noWrap/>
            <w:vAlign w:val="center"/>
            <w:hideMark/>
          </w:tcPr>
          <w:p w14:paraId="780CD87D" w14:textId="729E0B7A"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(1.28, 2.54)</w:t>
            </w:r>
          </w:p>
        </w:tc>
        <w:tc>
          <w:tcPr>
            <w:tcW w:w="1026" w:type="dxa"/>
            <w:shd w:val="clear" w:color="auto" w:fill="auto"/>
            <w:noWrap/>
            <w:vAlign w:val="center"/>
            <w:hideMark/>
          </w:tcPr>
          <w:p w14:paraId="1FDA2514"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vAlign w:val="center"/>
          </w:tcPr>
          <w:p w14:paraId="3187535B" w14:textId="65ADE60F"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53.0</w:t>
            </w:r>
          </w:p>
        </w:tc>
        <w:tc>
          <w:tcPr>
            <w:tcW w:w="1160" w:type="dxa"/>
            <w:vAlign w:val="center"/>
          </w:tcPr>
          <w:p w14:paraId="02BF168C" w14:textId="05AAAD78"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(52.7, 53.2)</w:t>
            </w:r>
          </w:p>
        </w:tc>
        <w:tc>
          <w:tcPr>
            <w:tcW w:w="911" w:type="dxa"/>
            <w:vAlign w:val="center"/>
          </w:tcPr>
          <w:p w14:paraId="1EF8B4CE" w14:textId="389E4922"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50.0</w:t>
            </w:r>
          </w:p>
        </w:tc>
        <w:tc>
          <w:tcPr>
            <w:tcW w:w="1084" w:type="dxa"/>
            <w:vAlign w:val="center"/>
          </w:tcPr>
          <w:p w14:paraId="7F58ED85" w14:textId="0A04C269"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(49.5, 50.6)</w:t>
            </w:r>
          </w:p>
        </w:tc>
      </w:tr>
      <w:tr w:rsidR="008F3148" w:rsidRPr="00D6527C" w14:paraId="6F95B168" w14:textId="119CF577" w:rsidTr="00C0655E">
        <w:trPr>
          <w:trHeight w:val="250"/>
        </w:trPr>
        <w:tc>
          <w:tcPr>
            <w:tcW w:w="2836" w:type="dxa"/>
            <w:shd w:val="clear" w:color="auto" w:fill="auto"/>
            <w:noWrap/>
            <w:vAlign w:val="center"/>
            <w:hideMark/>
          </w:tcPr>
          <w:p w14:paraId="720B9D39"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Physical role functioning (RP)</w:t>
            </w:r>
          </w:p>
        </w:tc>
        <w:tc>
          <w:tcPr>
            <w:tcW w:w="1088" w:type="dxa"/>
            <w:shd w:val="clear" w:color="auto" w:fill="auto"/>
            <w:noWrap/>
            <w:vAlign w:val="center"/>
            <w:hideMark/>
          </w:tcPr>
          <w:p w14:paraId="429B8838"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0.58</w:t>
            </w:r>
          </w:p>
        </w:tc>
        <w:tc>
          <w:tcPr>
            <w:tcW w:w="1321" w:type="dxa"/>
            <w:shd w:val="clear" w:color="auto" w:fill="auto"/>
            <w:noWrap/>
            <w:vAlign w:val="center"/>
            <w:hideMark/>
          </w:tcPr>
          <w:p w14:paraId="63C5B790" w14:textId="342B295D"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(-0.25, 1.42)</w:t>
            </w:r>
          </w:p>
        </w:tc>
        <w:tc>
          <w:tcPr>
            <w:tcW w:w="1026" w:type="dxa"/>
            <w:shd w:val="clear" w:color="auto" w:fill="auto"/>
            <w:noWrap/>
            <w:vAlign w:val="center"/>
            <w:hideMark/>
          </w:tcPr>
          <w:p w14:paraId="33200CBE"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0.173</w:t>
            </w:r>
          </w:p>
        </w:tc>
        <w:tc>
          <w:tcPr>
            <w:tcW w:w="933" w:type="dxa"/>
            <w:vAlign w:val="center"/>
          </w:tcPr>
          <w:p w14:paraId="1781A57A" w14:textId="5B5FAD48"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51.1</w:t>
            </w:r>
          </w:p>
        </w:tc>
        <w:tc>
          <w:tcPr>
            <w:tcW w:w="1160" w:type="dxa"/>
            <w:vAlign w:val="center"/>
          </w:tcPr>
          <w:p w14:paraId="1C6765CC" w14:textId="7FCD951A"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(50.6, 51.6)</w:t>
            </w:r>
          </w:p>
        </w:tc>
        <w:tc>
          <w:tcPr>
            <w:tcW w:w="911" w:type="dxa"/>
            <w:vAlign w:val="center"/>
          </w:tcPr>
          <w:p w14:paraId="2D269CB3" w14:textId="2B686489"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50.0</w:t>
            </w:r>
          </w:p>
        </w:tc>
        <w:tc>
          <w:tcPr>
            <w:tcW w:w="1084" w:type="dxa"/>
            <w:vAlign w:val="center"/>
          </w:tcPr>
          <w:p w14:paraId="4D818A4E" w14:textId="73A2E07A"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(49.4, 50.5)</w:t>
            </w:r>
          </w:p>
        </w:tc>
      </w:tr>
      <w:tr w:rsidR="008F3148" w:rsidRPr="00D6527C" w14:paraId="2C24066C" w14:textId="7DA3B563" w:rsidTr="00C0655E">
        <w:trPr>
          <w:trHeight w:val="250"/>
        </w:trPr>
        <w:tc>
          <w:tcPr>
            <w:tcW w:w="2836" w:type="dxa"/>
            <w:shd w:val="clear" w:color="auto" w:fill="auto"/>
            <w:noWrap/>
            <w:vAlign w:val="center"/>
            <w:hideMark/>
          </w:tcPr>
          <w:p w14:paraId="5CC3E18F"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Bodily pain (BP)</w:t>
            </w:r>
          </w:p>
        </w:tc>
        <w:tc>
          <w:tcPr>
            <w:tcW w:w="1088" w:type="dxa"/>
            <w:shd w:val="clear" w:color="auto" w:fill="auto"/>
            <w:noWrap/>
            <w:vAlign w:val="center"/>
            <w:hideMark/>
          </w:tcPr>
          <w:p w14:paraId="61B111AD"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4.52</w:t>
            </w:r>
          </w:p>
        </w:tc>
        <w:tc>
          <w:tcPr>
            <w:tcW w:w="1321" w:type="dxa"/>
            <w:shd w:val="clear" w:color="auto" w:fill="auto"/>
            <w:noWrap/>
            <w:vAlign w:val="center"/>
            <w:hideMark/>
          </w:tcPr>
          <w:p w14:paraId="60FFF4CF" w14:textId="76DEB584"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(3.75, 5.29)</w:t>
            </w:r>
          </w:p>
        </w:tc>
        <w:tc>
          <w:tcPr>
            <w:tcW w:w="1026" w:type="dxa"/>
            <w:shd w:val="clear" w:color="auto" w:fill="auto"/>
            <w:noWrap/>
            <w:vAlign w:val="center"/>
            <w:hideMark/>
          </w:tcPr>
          <w:p w14:paraId="565F96AB"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vAlign w:val="center"/>
          </w:tcPr>
          <w:p w14:paraId="54DCE4B2" w14:textId="00878936"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54.7</w:t>
            </w:r>
          </w:p>
        </w:tc>
        <w:tc>
          <w:tcPr>
            <w:tcW w:w="1160" w:type="dxa"/>
            <w:vAlign w:val="center"/>
          </w:tcPr>
          <w:p w14:paraId="65DE12E2" w14:textId="0CDE15B6"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(54.3, 55.1)</w:t>
            </w:r>
          </w:p>
        </w:tc>
        <w:tc>
          <w:tcPr>
            <w:tcW w:w="911" w:type="dxa"/>
            <w:vAlign w:val="center"/>
          </w:tcPr>
          <w:p w14:paraId="32B3644F" w14:textId="5EE5A4AC"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50.0</w:t>
            </w:r>
          </w:p>
        </w:tc>
        <w:tc>
          <w:tcPr>
            <w:tcW w:w="1084" w:type="dxa"/>
            <w:vAlign w:val="center"/>
          </w:tcPr>
          <w:p w14:paraId="0C729C1E" w14:textId="4A8A9A36"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(49.4, 50.6)</w:t>
            </w:r>
          </w:p>
        </w:tc>
      </w:tr>
      <w:tr w:rsidR="008F3148" w:rsidRPr="00D6527C" w14:paraId="159D5058" w14:textId="23DBD5D6" w:rsidTr="00C0655E">
        <w:trPr>
          <w:trHeight w:val="250"/>
        </w:trPr>
        <w:tc>
          <w:tcPr>
            <w:tcW w:w="2836" w:type="dxa"/>
            <w:shd w:val="clear" w:color="auto" w:fill="auto"/>
            <w:noWrap/>
            <w:vAlign w:val="center"/>
            <w:hideMark/>
          </w:tcPr>
          <w:p w14:paraId="7D173113"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General health perceptions (GH)</w:t>
            </w:r>
          </w:p>
        </w:tc>
        <w:tc>
          <w:tcPr>
            <w:tcW w:w="1088" w:type="dxa"/>
            <w:shd w:val="clear" w:color="auto" w:fill="auto"/>
            <w:noWrap/>
            <w:vAlign w:val="center"/>
            <w:hideMark/>
          </w:tcPr>
          <w:p w14:paraId="7DC2AFEB"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1.39</w:t>
            </w:r>
          </w:p>
        </w:tc>
        <w:tc>
          <w:tcPr>
            <w:tcW w:w="1321" w:type="dxa"/>
            <w:shd w:val="clear" w:color="auto" w:fill="auto"/>
            <w:noWrap/>
            <w:vAlign w:val="center"/>
            <w:hideMark/>
          </w:tcPr>
          <w:p w14:paraId="30E3BAB1" w14:textId="58E675E6"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(0.53, 2.25)</w:t>
            </w:r>
          </w:p>
        </w:tc>
        <w:tc>
          <w:tcPr>
            <w:tcW w:w="1026" w:type="dxa"/>
            <w:shd w:val="clear" w:color="auto" w:fill="auto"/>
            <w:noWrap/>
            <w:vAlign w:val="center"/>
            <w:hideMark/>
          </w:tcPr>
          <w:p w14:paraId="2B7DD691"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0.002</w:t>
            </w:r>
          </w:p>
        </w:tc>
        <w:tc>
          <w:tcPr>
            <w:tcW w:w="933" w:type="dxa"/>
            <w:vAlign w:val="center"/>
          </w:tcPr>
          <w:p w14:paraId="288A53E2" w14:textId="6AA79F3A"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52.0</w:t>
            </w:r>
          </w:p>
        </w:tc>
        <w:tc>
          <w:tcPr>
            <w:tcW w:w="1160" w:type="dxa"/>
            <w:vAlign w:val="center"/>
          </w:tcPr>
          <w:p w14:paraId="4AB9A107" w14:textId="3EF3A5FB"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(51.5, 52.5)</w:t>
            </w:r>
          </w:p>
        </w:tc>
        <w:tc>
          <w:tcPr>
            <w:tcW w:w="911" w:type="dxa"/>
            <w:vAlign w:val="center"/>
          </w:tcPr>
          <w:p w14:paraId="74972577" w14:textId="2AEB5093"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49.9</w:t>
            </w:r>
          </w:p>
        </w:tc>
        <w:tc>
          <w:tcPr>
            <w:tcW w:w="1084" w:type="dxa"/>
            <w:vAlign w:val="center"/>
          </w:tcPr>
          <w:p w14:paraId="43A7294A" w14:textId="424AE70E"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(49.3, 50.5)</w:t>
            </w:r>
          </w:p>
        </w:tc>
      </w:tr>
      <w:tr w:rsidR="008F3148" w:rsidRPr="00D6527C" w14:paraId="4EBCB512" w14:textId="7EE7DEB6" w:rsidTr="00C0655E">
        <w:trPr>
          <w:trHeight w:val="250"/>
        </w:trPr>
        <w:tc>
          <w:tcPr>
            <w:tcW w:w="2836" w:type="dxa"/>
            <w:shd w:val="clear" w:color="auto" w:fill="auto"/>
            <w:noWrap/>
            <w:vAlign w:val="center"/>
            <w:hideMark/>
          </w:tcPr>
          <w:p w14:paraId="4F200760"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Vitality (VT)</w:t>
            </w:r>
          </w:p>
        </w:tc>
        <w:tc>
          <w:tcPr>
            <w:tcW w:w="1088" w:type="dxa"/>
            <w:shd w:val="clear" w:color="auto" w:fill="auto"/>
            <w:noWrap/>
            <w:vAlign w:val="center"/>
            <w:hideMark/>
          </w:tcPr>
          <w:p w14:paraId="1AC7CBB0"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-0.25</w:t>
            </w:r>
          </w:p>
        </w:tc>
        <w:tc>
          <w:tcPr>
            <w:tcW w:w="1321" w:type="dxa"/>
            <w:shd w:val="clear" w:color="auto" w:fill="auto"/>
            <w:noWrap/>
            <w:vAlign w:val="center"/>
            <w:hideMark/>
          </w:tcPr>
          <w:p w14:paraId="7DDDE24B" w14:textId="1C45D698"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(-1.12, 0.63)</w:t>
            </w:r>
          </w:p>
        </w:tc>
        <w:tc>
          <w:tcPr>
            <w:tcW w:w="1026" w:type="dxa"/>
            <w:shd w:val="clear" w:color="auto" w:fill="auto"/>
            <w:noWrap/>
            <w:vAlign w:val="center"/>
            <w:hideMark/>
          </w:tcPr>
          <w:p w14:paraId="443F62C3"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0.577</w:t>
            </w:r>
          </w:p>
        </w:tc>
        <w:tc>
          <w:tcPr>
            <w:tcW w:w="933" w:type="dxa"/>
            <w:vAlign w:val="center"/>
          </w:tcPr>
          <w:p w14:paraId="46280F6B" w14:textId="3B946045"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48.5</w:t>
            </w:r>
          </w:p>
        </w:tc>
        <w:tc>
          <w:tcPr>
            <w:tcW w:w="1160" w:type="dxa"/>
            <w:vAlign w:val="center"/>
          </w:tcPr>
          <w:p w14:paraId="56897108" w14:textId="2433773C"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(48.0, 49.0)</w:t>
            </w:r>
          </w:p>
        </w:tc>
        <w:tc>
          <w:tcPr>
            <w:tcW w:w="911" w:type="dxa"/>
            <w:vAlign w:val="center"/>
          </w:tcPr>
          <w:p w14:paraId="408AD482" w14:textId="207ED512"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49.9</w:t>
            </w:r>
          </w:p>
        </w:tc>
        <w:tc>
          <w:tcPr>
            <w:tcW w:w="1084" w:type="dxa"/>
            <w:vAlign w:val="center"/>
          </w:tcPr>
          <w:p w14:paraId="2057DC5D" w14:textId="4E8ECAF8"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sz w:val="18"/>
                <w:szCs w:val="18"/>
              </w:rPr>
              <w:t>(49.3, 50.5)</w:t>
            </w:r>
          </w:p>
        </w:tc>
      </w:tr>
      <w:tr w:rsidR="008F3148" w:rsidRPr="00D6527C" w14:paraId="09D8DF9E" w14:textId="65AD9328" w:rsidTr="00C0655E">
        <w:trPr>
          <w:trHeight w:val="250"/>
        </w:trPr>
        <w:tc>
          <w:tcPr>
            <w:tcW w:w="2836" w:type="dxa"/>
            <w:shd w:val="clear" w:color="auto" w:fill="auto"/>
            <w:noWrap/>
            <w:vAlign w:val="center"/>
            <w:hideMark/>
          </w:tcPr>
          <w:p w14:paraId="387B5266"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Social role functioning (SF)</w:t>
            </w:r>
          </w:p>
        </w:tc>
        <w:tc>
          <w:tcPr>
            <w:tcW w:w="1088" w:type="dxa"/>
            <w:shd w:val="clear" w:color="auto" w:fill="auto"/>
            <w:noWrap/>
            <w:vAlign w:val="center"/>
            <w:hideMark/>
          </w:tcPr>
          <w:p w14:paraId="6E14EB3E"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-2.24</w:t>
            </w:r>
          </w:p>
        </w:tc>
        <w:tc>
          <w:tcPr>
            <w:tcW w:w="1321" w:type="dxa"/>
            <w:shd w:val="clear" w:color="auto" w:fill="auto"/>
            <w:noWrap/>
            <w:vAlign w:val="center"/>
            <w:hideMark/>
          </w:tcPr>
          <w:p w14:paraId="3391A1B6" w14:textId="3E46371F"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(-3.21, -1.28)</w:t>
            </w:r>
          </w:p>
        </w:tc>
        <w:tc>
          <w:tcPr>
            <w:tcW w:w="1026" w:type="dxa"/>
            <w:shd w:val="clear" w:color="auto" w:fill="auto"/>
            <w:noWrap/>
            <w:vAlign w:val="center"/>
            <w:hideMark/>
          </w:tcPr>
          <w:p w14:paraId="74F58414"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vAlign w:val="center"/>
          </w:tcPr>
          <w:p w14:paraId="199BE311" w14:textId="463E0118"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47.5</w:t>
            </w:r>
          </w:p>
        </w:tc>
        <w:tc>
          <w:tcPr>
            <w:tcW w:w="1160" w:type="dxa"/>
            <w:vAlign w:val="center"/>
          </w:tcPr>
          <w:p w14:paraId="3E3A47DF" w14:textId="65720599"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(46.9, 48.0)</w:t>
            </w:r>
          </w:p>
        </w:tc>
        <w:tc>
          <w:tcPr>
            <w:tcW w:w="911" w:type="dxa"/>
            <w:vAlign w:val="center"/>
          </w:tcPr>
          <w:p w14:paraId="1A4F8E95" w14:textId="3CC0D9D3"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49.9</w:t>
            </w:r>
          </w:p>
        </w:tc>
        <w:tc>
          <w:tcPr>
            <w:tcW w:w="1084" w:type="dxa"/>
            <w:vAlign w:val="center"/>
          </w:tcPr>
          <w:p w14:paraId="4EF34849" w14:textId="570D5F7D"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(49.3, 50.5)</w:t>
            </w:r>
          </w:p>
        </w:tc>
      </w:tr>
      <w:tr w:rsidR="008F3148" w:rsidRPr="00D6527C" w14:paraId="5CF7E7A1" w14:textId="662901CB" w:rsidTr="00C0655E">
        <w:trPr>
          <w:trHeight w:val="250"/>
        </w:trPr>
        <w:tc>
          <w:tcPr>
            <w:tcW w:w="2836" w:type="dxa"/>
            <w:shd w:val="clear" w:color="auto" w:fill="auto"/>
            <w:noWrap/>
            <w:vAlign w:val="center"/>
            <w:hideMark/>
          </w:tcPr>
          <w:p w14:paraId="600756AF"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Emotional role functioning (RE)</w:t>
            </w:r>
          </w:p>
        </w:tc>
        <w:tc>
          <w:tcPr>
            <w:tcW w:w="1088" w:type="dxa"/>
            <w:shd w:val="clear" w:color="auto" w:fill="auto"/>
            <w:noWrap/>
            <w:vAlign w:val="center"/>
            <w:hideMark/>
          </w:tcPr>
          <w:p w14:paraId="149570D0"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-3.32</w:t>
            </w:r>
          </w:p>
        </w:tc>
        <w:tc>
          <w:tcPr>
            <w:tcW w:w="1321" w:type="dxa"/>
            <w:shd w:val="clear" w:color="auto" w:fill="auto"/>
            <w:noWrap/>
            <w:vAlign w:val="center"/>
            <w:hideMark/>
          </w:tcPr>
          <w:p w14:paraId="44158AFE" w14:textId="26BD790E"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(-4.23, -2.40)</w:t>
            </w:r>
          </w:p>
        </w:tc>
        <w:tc>
          <w:tcPr>
            <w:tcW w:w="1026" w:type="dxa"/>
            <w:shd w:val="clear" w:color="auto" w:fill="auto"/>
            <w:noWrap/>
            <w:vAlign w:val="center"/>
            <w:hideMark/>
          </w:tcPr>
          <w:p w14:paraId="09820B4B"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vAlign w:val="center"/>
          </w:tcPr>
          <w:p w14:paraId="41AFBA38" w14:textId="53BCE13D"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46.1</w:t>
            </w:r>
          </w:p>
        </w:tc>
        <w:tc>
          <w:tcPr>
            <w:tcW w:w="1160" w:type="dxa"/>
            <w:vAlign w:val="center"/>
          </w:tcPr>
          <w:p w14:paraId="3155917E" w14:textId="624D9F63"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(45.5, 46.7)</w:t>
            </w:r>
          </w:p>
        </w:tc>
        <w:tc>
          <w:tcPr>
            <w:tcW w:w="911" w:type="dxa"/>
            <w:vAlign w:val="center"/>
          </w:tcPr>
          <w:p w14:paraId="02C097A1" w14:textId="4D7135AA"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49.8</w:t>
            </w:r>
          </w:p>
        </w:tc>
        <w:tc>
          <w:tcPr>
            <w:tcW w:w="1084" w:type="dxa"/>
            <w:vAlign w:val="center"/>
          </w:tcPr>
          <w:p w14:paraId="4E36AA74" w14:textId="37151E9E"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(49.3, 50.4)</w:t>
            </w:r>
          </w:p>
        </w:tc>
      </w:tr>
      <w:tr w:rsidR="00D6527C" w:rsidRPr="00D6527C" w14:paraId="608A8560" w14:textId="2235F896" w:rsidTr="00C0655E">
        <w:trPr>
          <w:trHeight w:val="250"/>
        </w:trPr>
        <w:tc>
          <w:tcPr>
            <w:tcW w:w="2836" w:type="dxa"/>
            <w:tcBorders>
              <w:bottom w:val="single" w:sz="4" w:space="0" w:color="auto"/>
            </w:tcBorders>
            <w:shd w:val="clear" w:color="auto" w:fill="auto"/>
            <w:noWrap/>
            <w:vAlign w:val="center"/>
            <w:hideMark/>
          </w:tcPr>
          <w:p w14:paraId="2D7DEBD9" w14:textId="77777777" w:rsidR="0082001B" w:rsidRPr="00D6527C" w:rsidRDefault="0082001B" w:rsidP="008F3148">
            <w:pPr>
              <w:spacing w:line="259" w:lineRule="auto"/>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Mental health (MH)</w:t>
            </w:r>
          </w:p>
        </w:tc>
        <w:tc>
          <w:tcPr>
            <w:tcW w:w="1088" w:type="dxa"/>
            <w:tcBorders>
              <w:bottom w:val="single" w:sz="4" w:space="0" w:color="auto"/>
            </w:tcBorders>
            <w:shd w:val="clear" w:color="auto" w:fill="auto"/>
            <w:noWrap/>
            <w:vAlign w:val="center"/>
            <w:hideMark/>
          </w:tcPr>
          <w:p w14:paraId="52CDADEF" w14:textId="77777777"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-9.85</w:t>
            </w:r>
          </w:p>
        </w:tc>
        <w:tc>
          <w:tcPr>
            <w:tcW w:w="1321" w:type="dxa"/>
            <w:tcBorders>
              <w:bottom w:val="single" w:sz="4" w:space="0" w:color="auto"/>
            </w:tcBorders>
            <w:shd w:val="clear" w:color="auto" w:fill="auto"/>
            <w:noWrap/>
            <w:vAlign w:val="center"/>
            <w:hideMark/>
          </w:tcPr>
          <w:p w14:paraId="37969C51" w14:textId="4DD9CAED"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eastAsia="Times New Roman" w:hAnsi="Arial" w:cs="Arial"/>
                <w:noProof w:val="0"/>
                <w:color w:val="000000"/>
                <w:sz w:val="18"/>
                <w:szCs w:val="18"/>
                <w:lang w:val="en-GB" w:eastAsia="de-CH"/>
              </w:rPr>
              <w:t>(-10.66, -9.04)</w:t>
            </w:r>
          </w:p>
        </w:tc>
        <w:tc>
          <w:tcPr>
            <w:tcW w:w="1026" w:type="dxa"/>
            <w:tcBorders>
              <w:bottom w:val="single" w:sz="4" w:space="0" w:color="auto"/>
            </w:tcBorders>
            <w:shd w:val="clear" w:color="auto" w:fill="auto"/>
            <w:noWrap/>
            <w:vAlign w:val="center"/>
            <w:hideMark/>
          </w:tcPr>
          <w:p w14:paraId="27F797E2" w14:textId="77777777"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eastAsia="Times New Roman" w:hAnsi="Arial" w:cs="Arial"/>
                <w:b/>
                <w:noProof w:val="0"/>
                <w:color w:val="000000"/>
                <w:sz w:val="18"/>
                <w:szCs w:val="18"/>
                <w:lang w:val="en-GB" w:eastAsia="de-CH"/>
              </w:rPr>
              <w:t>&lt;0.001</w:t>
            </w:r>
          </w:p>
        </w:tc>
        <w:tc>
          <w:tcPr>
            <w:tcW w:w="933" w:type="dxa"/>
            <w:tcBorders>
              <w:bottom w:val="single" w:sz="4" w:space="0" w:color="auto"/>
            </w:tcBorders>
            <w:vAlign w:val="center"/>
          </w:tcPr>
          <w:p w14:paraId="2F80DEC8" w14:textId="1019D41A" w:rsidR="0082001B" w:rsidRPr="00D6527C" w:rsidRDefault="0082001B" w:rsidP="008F3148">
            <w:pPr>
              <w:spacing w:line="259" w:lineRule="auto"/>
              <w:jc w:val="center"/>
              <w:rPr>
                <w:rFonts w:ascii="Arial" w:eastAsia="Times New Roman" w:hAnsi="Arial" w:cs="Arial"/>
                <w:noProof w:val="0"/>
                <w:color w:val="000000"/>
                <w:sz w:val="18"/>
                <w:szCs w:val="18"/>
                <w:lang w:val="en-GB" w:eastAsia="de-CH"/>
              </w:rPr>
            </w:pPr>
            <w:r w:rsidRPr="00D6527C">
              <w:rPr>
                <w:rFonts w:ascii="Arial" w:hAnsi="Arial" w:cs="Arial"/>
                <w:bCs/>
                <w:sz w:val="18"/>
                <w:szCs w:val="18"/>
              </w:rPr>
              <w:t>39.2</w:t>
            </w:r>
          </w:p>
        </w:tc>
        <w:tc>
          <w:tcPr>
            <w:tcW w:w="1160" w:type="dxa"/>
            <w:tcBorders>
              <w:bottom w:val="single" w:sz="4" w:space="0" w:color="auto"/>
            </w:tcBorders>
            <w:vAlign w:val="center"/>
          </w:tcPr>
          <w:p w14:paraId="42306624" w14:textId="56E88CE1"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(38.8, 39.6)</w:t>
            </w:r>
          </w:p>
        </w:tc>
        <w:tc>
          <w:tcPr>
            <w:tcW w:w="911" w:type="dxa"/>
            <w:tcBorders>
              <w:bottom w:val="single" w:sz="4" w:space="0" w:color="auto"/>
            </w:tcBorders>
            <w:vAlign w:val="center"/>
          </w:tcPr>
          <w:p w14:paraId="6E516587" w14:textId="0B249593"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49.9</w:t>
            </w:r>
          </w:p>
        </w:tc>
        <w:tc>
          <w:tcPr>
            <w:tcW w:w="1084" w:type="dxa"/>
            <w:tcBorders>
              <w:bottom w:val="single" w:sz="4" w:space="0" w:color="auto"/>
            </w:tcBorders>
            <w:vAlign w:val="center"/>
          </w:tcPr>
          <w:p w14:paraId="0B8E612C" w14:textId="404475EE" w:rsidR="0082001B" w:rsidRPr="00D6527C" w:rsidRDefault="0082001B" w:rsidP="008F3148">
            <w:pPr>
              <w:spacing w:line="259" w:lineRule="auto"/>
              <w:jc w:val="center"/>
              <w:rPr>
                <w:rFonts w:ascii="Arial" w:eastAsia="Times New Roman" w:hAnsi="Arial" w:cs="Arial"/>
                <w:b/>
                <w:noProof w:val="0"/>
                <w:color w:val="000000"/>
                <w:sz w:val="18"/>
                <w:szCs w:val="18"/>
                <w:lang w:val="en-GB" w:eastAsia="de-CH"/>
              </w:rPr>
            </w:pPr>
            <w:r w:rsidRPr="00D6527C">
              <w:rPr>
                <w:rFonts w:ascii="Arial" w:hAnsi="Arial" w:cs="Arial"/>
                <w:sz w:val="18"/>
                <w:szCs w:val="18"/>
              </w:rPr>
              <w:t>(49.3, 50.5)</w:t>
            </w:r>
          </w:p>
        </w:tc>
      </w:tr>
    </w:tbl>
    <w:p w14:paraId="7B1085AB" w14:textId="71BEC5F1" w:rsidR="00404ADD" w:rsidRPr="00A249FC" w:rsidRDefault="00404ADD" w:rsidP="00404ADD">
      <w:pPr>
        <w:spacing w:before="120" w:line="259" w:lineRule="auto"/>
        <w:rPr>
          <w:rFonts w:ascii="Arial" w:hAnsi="Arial" w:cs="Arial"/>
          <w:b/>
          <w:sz w:val="20"/>
          <w:szCs w:val="20"/>
          <w:lang w:val="en-GB"/>
        </w:rPr>
      </w:pPr>
      <w:r w:rsidRPr="00BD2912">
        <w:rPr>
          <w:rFonts w:ascii="Arial" w:hAnsi="Arial" w:cs="Arial"/>
          <w:b/>
          <w:sz w:val="20"/>
          <w:szCs w:val="20"/>
          <w:lang w:val="en-GB"/>
        </w:rPr>
        <w:t>Comments:</w:t>
      </w:r>
      <w:r w:rsidR="00AE5F96">
        <w:rPr>
          <w:rFonts w:ascii="Arial" w:hAnsi="Arial" w:cs="Arial"/>
          <w:b/>
          <w:sz w:val="20"/>
          <w:szCs w:val="20"/>
          <w:lang w:val="en-GB"/>
        </w:rPr>
        <w:t xml:space="preserve"> </w:t>
      </w:r>
      <w:r w:rsidR="00A22A20">
        <w:rPr>
          <w:rFonts w:ascii="Arial" w:hAnsi="Arial" w:cs="Arial"/>
          <w:sz w:val="20"/>
          <w:szCs w:val="20"/>
          <w:lang w:val="en-GB"/>
        </w:rPr>
        <w:t xml:space="preserve">Difference: </w:t>
      </w:r>
      <w:r w:rsidR="00A249FC">
        <w:rPr>
          <w:rFonts w:ascii="Arial" w:hAnsi="Arial" w:cs="Arial"/>
          <w:sz w:val="20"/>
          <w:szCs w:val="20"/>
          <w:lang w:val="en-GB"/>
        </w:rPr>
        <w:t>Positive values indicate better HRQOL and negative values poorer HRQOL during (CoWELL sample) compared to before (S</w:t>
      </w:r>
      <w:r w:rsidR="00C262D3">
        <w:rPr>
          <w:rFonts w:ascii="Arial" w:hAnsi="Arial" w:cs="Arial"/>
          <w:sz w:val="20"/>
          <w:szCs w:val="20"/>
          <w:lang w:val="en-GB"/>
        </w:rPr>
        <w:t>GP sample</w:t>
      </w:r>
      <w:r w:rsidR="00A249FC">
        <w:rPr>
          <w:rFonts w:ascii="Arial" w:hAnsi="Arial" w:cs="Arial"/>
          <w:sz w:val="20"/>
          <w:szCs w:val="20"/>
          <w:lang w:val="en-GB"/>
        </w:rPr>
        <w:t xml:space="preserve">) the COVID-19 pandemic; </w:t>
      </w:r>
      <w:r w:rsidR="006F3E18" w:rsidRPr="00BD2912">
        <w:rPr>
          <w:rFonts w:ascii="Arial" w:hAnsi="Arial" w:cs="Arial"/>
          <w:sz w:val="20"/>
          <w:szCs w:val="20"/>
          <w:lang w:val="en-GB"/>
        </w:rPr>
        <w:t>p values&lt;0.05 are indicated in bold.</w:t>
      </w:r>
    </w:p>
    <w:p w14:paraId="7FC07B44" w14:textId="77777777" w:rsidR="00404ADD" w:rsidRPr="00BD2912" w:rsidRDefault="00404ADD" w:rsidP="003D3623">
      <w:pPr>
        <w:spacing w:line="259" w:lineRule="auto"/>
        <w:rPr>
          <w:rFonts w:ascii="Arial" w:hAnsi="Arial" w:cs="Arial"/>
          <w:b/>
          <w:sz w:val="20"/>
          <w:szCs w:val="20"/>
          <w:lang w:val="en-GB"/>
        </w:rPr>
      </w:pPr>
    </w:p>
    <w:p w14:paraId="5023FAE3" w14:textId="32401F73" w:rsidR="006F3E18" w:rsidRDefault="006F3E18" w:rsidP="00404ADD">
      <w:pPr>
        <w:spacing w:line="259" w:lineRule="auto"/>
        <w:rPr>
          <w:rFonts w:ascii="Arial" w:hAnsi="Arial" w:cs="Arial"/>
          <w:sz w:val="20"/>
          <w:szCs w:val="20"/>
          <w:lang w:val="en-GB"/>
        </w:rPr>
      </w:pPr>
      <w:r w:rsidRPr="00BD2912">
        <w:rPr>
          <w:rFonts w:ascii="Arial" w:hAnsi="Arial" w:cs="Arial"/>
          <w:b/>
          <w:sz w:val="20"/>
          <w:szCs w:val="20"/>
          <w:lang w:val="en-GB"/>
        </w:rPr>
        <w:t>Abbreviations</w:t>
      </w:r>
      <w:r w:rsidRPr="00BD2912">
        <w:rPr>
          <w:rFonts w:ascii="Arial" w:hAnsi="Arial" w:cs="Arial"/>
          <w:sz w:val="20"/>
          <w:szCs w:val="20"/>
          <w:lang w:val="en-GB"/>
        </w:rPr>
        <w:t>:</w:t>
      </w:r>
      <w:r w:rsidR="00AE5F96">
        <w:rPr>
          <w:rFonts w:ascii="Arial" w:hAnsi="Arial" w:cs="Arial"/>
          <w:sz w:val="20"/>
          <w:szCs w:val="20"/>
          <w:lang w:val="en-GB"/>
        </w:rPr>
        <w:t xml:space="preserve"> </w:t>
      </w:r>
      <w:r w:rsidR="00A93F87" w:rsidRPr="00BD2912">
        <w:rPr>
          <w:rFonts w:ascii="Arial" w:hAnsi="Arial" w:cs="Arial"/>
          <w:sz w:val="20"/>
          <w:szCs w:val="20"/>
          <w:lang w:val="en-GB"/>
        </w:rPr>
        <w:t xml:space="preserve">BP, Bodily pain; </w:t>
      </w:r>
      <w:r w:rsidR="0082001B">
        <w:rPr>
          <w:rFonts w:ascii="Arial" w:hAnsi="Arial" w:cs="Arial"/>
          <w:sz w:val="20"/>
          <w:szCs w:val="20"/>
          <w:lang w:val="en-GB"/>
        </w:rPr>
        <w:t xml:space="preserve">CI, confidence interval; </w:t>
      </w:r>
      <w:r w:rsidR="00A93F87" w:rsidRPr="00BD2912">
        <w:rPr>
          <w:rFonts w:ascii="Arial" w:hAnsi="Arial" w:cs="Arial"/>
          <w:sz w:val="20"/>
          <w:szCs w:val="20"/>
          <w:lang w:val="en-GB"/>
        </w:rPr>
        <w:t>COVID</w:t>
      </w:r>
      <w:r w:rsidR="00C262D3">
        <w:rPr>
          <w:rFonts w:ascii="Arial" w:hAnsi="Arial" w:cs="Arial"/>
          <w:sz w:val="20"/>
          <w:szCs w:val="20"/>
          <w:lang w:val="en-GB"/>
        </w:rPr>
        <w:t>-19</w:t>
      </w:r>
      <w:r w:rsidR="00A93F87" w:rsidRPr="00BD2912">
        <w:rPr>
          <w:rFonts w:ascii="Arial" w:hAnsi="Arial" w:cs="Arial"/>
          <w:sz w:val="20"/>
          <w:szCs w:val="20"/>
          <w:lang w:val="en-GB"/>
        </w:rPr>
        <w:t>, corona virus disease</w:t>
      </w:r>
      <w:r w:rsidR="00310636">
        <w:rPr>
          <w:rFonts w:ascii="Arial" w:hAnsi="Arial" w:cs="Arial"/>
          <w:sz w:val="20"/>
          <w:szCs w:val="20"/>
          <w:lang w:val="en-GB"/>
        </w:rPr>
        <w:t xml:space="preserve"> 2019</w:t>
      </w:r>
      <w:r w:rsidR="00A93F87" w:rsidRPr="00BD2912">
        <w:rPr>
          <w:rFonts w:ascii="Arial" w:hAnsi="Arial" w:cs="Arial"/>
          <w:sz w:val="20"/>
          <w:szCs w:val="20"/>
          <w:lang w:val="en-GB"/>
        </w:rPr>
        <w:t xml:space="preserve">; GH, General health perceptions; HRQOL, health-related quality of life; MCS, Mental Component Summary; MH, Mental health; PCS, Physical Component Summary; </w:t>
      </w:r>
      <w:r w:rsidRPr="00BD2912">
        <w:rPr>
          <w:rFonts w:ascii="Arial" w:hAnsi="Arial" w:cs="Arial"/>
          <w:sz w:val="20"/>
          <w:szCs w:val="20"/>
          <w:lang w:val="en-GB"/>
        </w:rPr>
        <w:t xml:space="preserve">PF, Physical functioning; </w:t>
      </w:r>
      <w:r w:rsidR="00A93F87" w:rsidRPr="00BD2912">
        <w:rPr>
          <w:rFonts w:ascii="Arial" w:hAnsi="Arial" w:cs="Arial"/>
          <w:sz w:val="20"/>
          <w:szCs w:val="20"/>
          <w:lang w:val="en-GB"/>
        </w:rPr>
        <w:t xml:space="preserve">RE, Emotional role functioning; </w:t>
      </w:r>
      <w:r w:rsidRPr="00BD2912">
        <w:rPr>
          <w:rFonts w:ascii="Arial" w:hAnsi="Arial" w:cs="Arial"/>
          <w:sz w:val="20"/>
          <w:szCs w:val="20"/>
          <w:lang w:val="en-GB"/>
        </w:rPr>
        <w:t xml:space="preserve">RP, Physical role functioning; </w:t>
      </w:r>
      <w:r w:rsidR="00A93F87" w:rsidRPr="00BD2912">
        <w:rPr>
          <w:rFonts w:ascii="Arial" w:hAnsi="Arial" w:cs="Arial"/>
          <w:sz w:val="20"/>
          <w:szCs w:val="20"/>
          <w:lang w:val="en-GB"/>
        </w:rPr>
        <w:t xml:space="preserve">SF, Social role functioning; </w:t>
      </w:r>
      <w:r w:rsidR="00310636">
        <w:rPr>
          <w:rFonts w:ascii="Arial" w:hAnsi="Arial" w:cs="Arial"/>
          <w:sz w:val="20"/>
          <w:szCs w:val="20"/>
          <w:lang w:val="en-GB"/>
        </w:rPr>
        <w:t xml:space="preserve">SGP, Swiss general population; </w:t>
      </w:r>
      <w:r w:rsidRPr="00BD2912">
        <w:rPr>
          <w:rFonts w:ascii="Arial" w:hAnsi="Arial" w:cs="Arial"/>
          <w:sz w:val="20"/>
          <w:szCs w:val="20"/>
          <w:lang w:val="en-GB"/>
        </w:rPr>
        <w:t>VT</w:t>
      </w:r>
      <w:r w:rsidR="00A93F87" w:rsidRPr="00BD2912">
        <w:rPr>
          <w:rFonts w:ascii="Arial" w:hAnsi="Arial" w:cs="Arial"/>
          <w:sz w:val="20"/>
          <w:szCs w:val="20"/>
          <w:lang w:val="en-GB"/>
        </w:rPr>
        <w:t>, Vitality.</w:t>
      </w:r>
    </w:p>
    <w:p w14:paraId="3B44FF5B" w14:textId="610527FD" w:rsidR="003D6773" w:rsidRDefault="003D6773" w:rsidP="00404ADD">
      <w:pPr>
        <w:spacing w:line="259" w:lineRule="auto"/>
        <w:rPr>
          <w:rFonts w:ascii="Arial" w:hAnsi="Arial" w:cs="Arial"/>
          <w:sz w:val="20"/>
          <w:szCs w:val="20"/>
          <w:lang w:val="en-GB"/>
        </w:rPr>
      </w:pPr>
    </w:p>
    <w:p w14:paraId="371CF02B" w14:textId="0F068EFB" w:rsidR="00AE5F96" w:rsidRPr="00191C1E" w:rsidRDefault="003D6773" w:rsidP="00404ADD">
      <w:pPr>
        <w:spacing w:line="259" w:lineRule="auto"/>
        <w:rPr>
          <w:rFonts w:ascii="Arial" w:hAnsi="Arial" w:cs="Arial"/>
          <w:b/>
          <w:sz w:val="20"/>
          <w:szCs w:val="20"/>
          <w:lang w:val="en-GB"/>
        </w:rPr>
      </w:pPr>
      <w:r w:rsidRPr="00191C1E">
        <w:rPr>
          <w:rFonts w:ascii="Arial" w:hAnsi="Arial" w:cs="Arial"/>
          <w:b/>
          <w:sz w:val="20"/>
          <w:szCs w:val="20"/>
          <w:lang w:val="en-GB"/>
        </w:rPr>
        <w:t>Footnotes:</w:t>
      </w:r>
    </w:p>
    <w:p w14:paraId="09A7E9F6" w14:textId="63C1C00D" w:rsidR="00AE5F96" w:rsidRDefault="00AE5F96" w:rsidP="00404ADD">
      <w:pPr>
        <w:spacing w:line="259" w:lineRule="auto"/>
        <w:rPr>
          <w:rFonts w:ascii="Arial" w:hAnsi="Arial" w:cs="Arial"/>
          <w:sz w:val="20"/>
          <w:szCs w:val="20"/>
          <w:lang w:val="en-GB"/>
        </w:rPr>
      </w:pPr>
      <w:r w:rsidRPr="00AE5F96">
        <w:rPr>
          <w:rFonts w:ascii="Arial" w:hAnsi="Arial" w:cs="Arial"/>
          <w:sz w:val="20"/>
          <w:szCs w:val="20"/>
          <w:vertAlign w:val="superscript"/>
          <w:lang w:val="en-GB"/>
        </w:rPr>
        <w:t>a</w:t>
      </w:r>
      <w:r>
        <w:rPr>
          <w:rFonts w:ascii="Arial" w:hAnsi="Arial" w:cs="Arial"/>
          <w:sz w:val="20"/>
          <w:szCs w:val="20"/>
          <w:lang w:val="en-GB"/>
        </w:rPr>
        <w:t xml:space="preserve"> </w:t>
      </w:r>
      <w:r w:rsidR="0082001B">
        <w:rPr>
          <w:rFonts w:ascii="Arial" w:hAnsi="Arial" w:cs="Arial"/>
          <w:sz w:val="20"/>
          <w:szCs w:val="20"/>
          <w:lang w:val="en-GB"/>
        </w:rPr>
        <w:t>D</w:t>
      </w:r>
      <w:r>
        <w:rPr>
          <w:rFonts w:ascii="Arial" w:hAnsi="Arial" w:cs="Arial"/>
          <w:sz w:val="20"/>
          <w:szCs w:val="20"/>
          <w:lang w:val="en-GB"/>
        </w:rPr>
        <w:t>erived from linear regression models</w:t>
      </w:r>
      <w:r w:rsidR="00A249FC">
        <w:rPr>
          <w:rFonts w:ascii="Arial" w:hAnsi="Arial" w:cs="Arial"/>
          <w:sz w:val="20"/>
          <w:szCs w:val="20"/>
          <w:lang w:val="en-GB"/>
        </w:rPr>
        <w:t xml:space="preserve"> adjusted for sex, age, and education</w:t>
      </w:r>
      <w:r>
        <w:rPr>
          <w:rFonts w:ascii="Arial" w:hAnsi="Arial" w:cs="Arial"/>
          <w:sz w:val="20"/>
          <w:szCs w:val="20"/>
          <w:lang w:val="en-GB"/>
        </w:rPr>
        <w:t>.</w:t>
      </w:r>
    </w:p>
    <w:p w14:paraId="3A43E43E" w14:textId="4567FBEC" w:rsidR="008F3148" w:rsidRPr="008F3148" w:rsidRDefault="008F3148" w:rsidP="00404ADD">
      <w:pPr>
        <w:spacing w:line="259" w:lineRule="auto"/>
        <w:rPr>
          <w:rFonts w:ascii="Arial" w:hAnsi="Arial" w:cs="Arial"/>
          <w:sz w:val="20"/>
          <w:szCs w:val="20"/>
          <w:lang w:val="en-GB"/>
        </w:rPr>
      </w:pPr>
      <w:r w:rsidRPr="00D6527C">
        <w:rPr>
          <w:rFonts w:ascii="Arial" w:eastAsia="Times New Roman" w:hAnsi="Arial" w:cs="Arial"/>
          <w:noProof w:val="0"/>
          <w:color w:val="000000"/>
          <w:sz w:val="20"/>
          <w:szCs w:val="20"/>
          <w:vertAlign w:val="superscript"/>
          <w:lang w:val="en-GB" w:eastAsia="de-CH"/>
        </w:rPr>
        <w:t xml:space="preserve">b </w:t>
      </w:r>
      <w:r w:rsidRPr="00D6527C">
        <w:rPr>
          <w:rFonts w:ascii="Arial" w:eastAsia="Times New Roman" w:hAnsi="Arial" w:cs="Arial"/>
          <w:noProof w:val="0"/>
          <w:color w:val="000000"/>
          <w:sz w:val="20"/>
          <w:szCs w:val="20"/>
          <w:lang w:val="en-GB" w:eastAsia="de-CH"/>
        </w:rPr>
        <w:t>Unadjusted mean and 95%CI T-Scores.</w:t>
      </w:r>
    </w:p>
    <w:p w14:paraId="6D5D7AD5" w14:textId="77777777" w:rsidR="00404ADD" w:rsidRPr="00BD2912" w:rsidRDefault="00404ADD" w:rsidP="00404ADD">
      <w:pPr>
        <w:spacing w:line="259" w:lineRule="auto"/>
        <w:rPr>
          <w:rFonts w:ascii="Arial" w:hAnsi="Arial" w:cs="Arial"/>
          <w:sz w:val="20"/>
          <w:szCs w:val="20"/>
          <w:lang w:val="en-GB"/>
        </w:rPr>
      </w:pPr>
    </w:p>
    <w:p w14:paraId="0F5CAD9C" w14:textId="77777777" w:rsidR="006F3E18" w:rsidRPr="00BD2912" w:rsidRDefault="006F3E18" w:rsidP="00404ADD">
      <w:pPr>
        <w:spacing w:line="259" w:lineRule="auto"/>
        <w:rPr>
          <w:rFonts w:ascii="Arial" w:hAnsi="Arial" w:cs="Arial"/>
          <w:sz w:val="20"/>
          <w:szCs w:val="20"/>
          <w:lang w:val="en-GB"/>
        </w:rPr>
      </w:pPr>
    </w:p>
    <w:p w14:paraId="717CF6A9" w14:textId="77777777" w:rsidR="006F3E18" w:rsidRPr="00BD2912" w:rsidRDefault="006F3E18" w:rsidP="00404ADD">
      <w:pPr>
        <w:spacing w:line="259" w:lineRule="auto"/>
        <w:rPr>
          <w:rFonts w:ascii="Arial" w:hAnsi="Arial" w:cs="Arial"/>
          <w:sz w:val="20"/>
          <w:szCs w:val="20"/>
          <w:lang w:val="en-GB"/>
        </w:rPr>
        <w:sectPr w:rsidR="006F3E18" w:rsidRPr="00BD2912" w:rsidSect="00645B6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620FAC0D" w14:textId="6B9D3424" w:rsidR="00195674" w:rsidRPr="00BD2912" w:rsidRDefault="00195674" w:rsidP="00404ADD">
      <w:pPr>
        <w:spacing w:line="259" w:lineRule="auto"/>
        <w:rPr>
          <w:rFonts w:ascii="Arial" w:hAnsi="Arial" w:cs="Arial"/>
          <w:sz w:val="20"/>
          <w:szCs w:val="20"/>
          <w:lang w:val="en-GB"/>
        </w:rPr>
      </w:pPr>
      <w:r w:rsidRPr="00BD2912">
        <w:rPr>
          <w:rFonts w:ascii="Arial" w:hAnsi="Arial" w:cs="Arial"/>
          <w:b/>
          <w:sz w:val="20"/>
          <w:szCs w:val="20"/>
          <w:lang w:val="en-GB"/>
        </w:rPr>
        <w:lastRenderedPageBreak/>
        <w:t>Table S2:</w:t>
      </w:r>
      <w:r w:rsidRPr="00BD2912">
        <w:rPr>
          <w:rFonts w:ascii="Arial" w:hAnsi="Arial" w:cs="Arial"/>
          <w:sz w:val="20"/>
          <w:szCs w:val="20"/>
          <w:lang w:val="en-GB"/>
        </w:rPr>
        <w:t xml:space="preserve"> </w:t>
      </w:r>
      <w:r w:rsidR="00121940" w:rsidRPr="00BD2912">
        <w:rPr>
          <w:rFonts w:ascii="Arial" w:hAnsi="Arial" w:cs="Arial"/>
          <w:sz w:val="20"/>
          <w:szCs w:val="20"/>
          <w:lang w:val="en-GB"/>
        </w:rPr>
        <w:t>Results from uni</w:t>
      </w:r>
      <w:r w:rsidR="00357ABB" w:rsidRPr="00BD2912">
        <w:rPr>
          <w:rFonts w:ascii="Arial" w:hAnsi="Arial" w:cs="Arial"/>
          <w:sz w:val="20"/>
          <w:szCs w:val="20"/>
          <w:lang w:val="en-GB"/>
        </w:rPr>
        <w:t>variable</w:t>
      </w:r>
      <w:r w:rsidR="00121940" w:rsidRPr="00BD2912">
        <w:rPr>
          <w:rFonts w:ascii="Arial" w:hAnsi="Arial" w:cs="Arial"/>
          <w:sz w:val="20"/>
          <w:szCs w:val="20"/>
          <w:lang w:val="en-GB"/>
        </w:rPr>
        <w:t xml:space="preserve"> and multivariable linear regression</w:t>
      </w:r>
      <w:r w:rsidR="00357ABB" w:rsidRPr="00BD2912">
        <w:rPr>
          <w:rFonts w:ascii="Arial" w:hAnsi="Arial" w:cs="Arial"/>
          <w:sz w:val="20"/>
          <w:szCs w:val="20"/>
          <w:lang w:val="en-GB"/>
        </w:rPr>
        <w:t xml:space="preserve"> models</w:t>
      </w:r>
      <w:r w:rsidR="00121940" w:rsidRPr="00BD2912">
        <w:rPr>
          <w:rFonts w:ascii="Arial" w:hAnsi="Arial" w:cs="Arial"/>
          <w:sz w:val="20"/>
          <w:szCs w:val="20"/>
          <w:lang w:val="en-GB"/>
        </w:rPr>
        <w:t xml:space="preserve"> </w:t>
      </w:r>
      <w:r w:rsidR="00982C04">
        <w:rPr>
          <w:rFonts w:ascii="Arial" w:hAnsi="Arial" w:cs="Arial"/>
          <w:sz w:val="20"/>
          <w:szCs w:val="20"/>
          <w:lang w:val="en-GB"/>
        </w:rPr>
        <w:t>for physical HRQOL</w:t>
      </w:r>
      <w:r w:rsidR="00024263" w:rsidRPr="00BD2912">
        <w:rPr>
          <w:rFonts w:ascii="Arial" w:hAnsi="Arial" w:cs="Arial"/>
          <w:sz w:val="20"/>
          <w:szCs w:val="20"/>
          <w:lang w:val="en-GB"/>
        </w:rPr>
        <w:t xml:space="preserve"> (PCS)</w:t>
      </w:r>
      <w:r w:rsidR="00F3434F" w:rsidRPr="00BD2912">
        <w:rPr>
          <w:rFonts w:ascii="Arial" w:hAnsi="Arial" w:cs="Arial"/>
          <w:sz w:val="20"/>
          <w:szCs w:val="20"/>
          <w:lang w:val="en-GB"/>
        </w:rPr>
        <w:t xml:space="preserve"> in the CoW</w:t>
      </w:r>
      <w:r w:rsidR="00E1750B">
        <w:rPr>
          <w:rFonts w:ascii="Arial" w:hAnsi="Arial" w:cs="Arial"/>
          <w:sz w:val="20"/>
          <w:szCs w:val="20"/>
          <w:lang w:val="en-GB"/>
        </w:rPr>
        <w:t>ELL</w:t>
      </w:r>
      <w:r w:rsidR="00F3434F" w:rsidRPr="00BD2912">
        <w:rPr>
          <w:rFonts w:ascii="Arial" w:hAnsi="Arial" w:cs="Arial"/>
          <w:sz w:val="20"/>
          <w:szCs w:val="20"/>
          <w:lang w:val="en-GB"/>
        </w:rPr>
        <w:t xml:space="preserve"> sample (n=1581)</w:t>
      </w:r>
      <w:r w:rsidR="00357ABB" w:rsidRPr="00BD2912">
        <w:rPr>
          <w:rFonts w:ascii="Arial" w:hAnsi="Arial" w:cs="Arial"/>
          <w:sz w:val="20"/>
          <w:szCs w:val="20"/>
          <w:lang w:val="en-GB"/>
        </w:rPr>
        <w:t>.</w:t>
      </w:r>
    </w:p>
    <w:p w14:paraId="34398FC3" w14:textId="77777777" w:rsidR="00404ADD" w:rsidRPr="00BD2912" w:rsidRDefault="00404ADD" w:rsidP="00404ADD">
      <w:pPr>
        <w:spacing w:line="259" w:lineRule="auto"/>
        <w:rPr>
          <w:rFonts w:ascii="Arial" w:hAnsi="Arial" w:cs="Arial"/>
          <w:sz w:val="20"/>
          <w:szCs w:val="20"/>
          <w:lang w:val="en-GB"/>
        </w:rPr>
      </w:pPr>
    </w:p>
    <w:tbl>
      <w:tblPr>
        <w:tblW w:w="9931" w:type="dxa"/>
        <w:tblCellMar>
          <w:left w:w="70" w:type="dxa"/>
          <w:right w:w="70" w:type="dxa"/>
        </w:tblCellMar>
        <w:tblLook w:val="04A0" w:firstRow="1" w:lastRow="0" w:firstColumn="1" w:lastColumn="0" w:noHBand="0" w:noVBand="1"/>
      </w:tblPr>
      <w:tblGrid>
        <w:gridCol w:w="3739"/>
        <w:gridCol w:w="754"/>
        <w:gridCol w:w="616"/>
        <w:gridCol w:w="616"/>
        <w:gridCol w:w="1015"/>
        <w:gridCol w:w="191"/>
        <w:gridCol w:w="775"/>
        <w:gridCol w:w="490"/>
        <w:gridCol w:w="691"/>
        <w:gridCol w:w="1044"/>
      </w:tblGrid>
      <w:tr w:rsidR="00D42E0E" w:rsidRPr="00BD2912" w14:paraId="545F3BF1" w14:textId="77777777" w:rsidTr="00C0655E">
        <w:trPr>
          <w:trHeight w:val="229"/>
        </w:trPr>
        <w:tc>
          <w:tcPr>
            <w:tcW w:w="3739" w:type="dxa"/>
            <w:vMerge w:val="restart"/>
            <w:tcBorders>
              <w:top w:val="single" w:sz="4" w:space="0" w:color="auto"/>
              <w:left w:val="nil"/>
              <w:bottom w:val="single" w:sz="4" w:space="0" w:color="000000"/>
              <w:right w:val="nil"/>
            </w:tcBorders>
            <w:shd w:val="clear" w:color="auto" w:fill="auto"/>
            <w:vAlign w:val="center"/>
            <w:hideMark/>
          </w:tcPr>
          <w:p w14:paraId="0E4855E7"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w:t>
            </w:r>
          </w:p>
        </w:tc>
        <w:tc>
          <w:tcPr>
            <w:tcW w:w="3001" w:type="dxa"/>
            <w:gridSpan w:val="4"/>
            <w:tcBorders>
              <w:top w:val="single" w:sz="4" w:space="0" w:color="auto"/>
              <w:left w:val="nil"/>
              <w:bottom w:val="single" w:sz="4" w:space="0" w:color="auto"/>
              <w:right w:val="nil"/>
            </w:tcBorders>
            <w:shd w:val="clear" w:color="auto" w:fill="auto"/>
            <w:vAlign w:val="bottom"/>
            <w:hideMark/>
          </w:tcPr>
          <w:p w14:paraId="081436F8"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Univariable</w:t>
            </w:r>
          </w:p>
        </w:tc>
        <w:tc>
          <w:tcPr>
            <w:tcW w:w="191" w:type="dxa"/>
            <w:tcBorders>
              <w:top w:val="single" w:sz="4" w:space="0" w:color="auto"/>
              <w:left w:val="nil"/>
              <w:bottom w:val="single" w:sz="4" w:space="0" w:color="auto"/>
              <w:right w:val="nil"/>
            </w:tcBorders>
            <w:shd w:val="clear" w:color="auto" w:fill="auto"/>
            <w:vAlign w:val="bottom"/>
            <w:hideMark/>
          </w:tcPr>
          <w:p w14:paraId="0A8D767A"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
        </w:tc>
        <w:tc>
          <w:tcPr>
            <w:tcW w:w="3000" w:type="dxa"/>
            <w:gridSpan w:val="4"/>
            <w:tcBorders>
              <w:top w:val="single" w:sz="4" w:space="0" w:color="auto"/>
              <w:left w:val="nil"/>
              <w:bottom w:val="single" w:sz="4" w:space="0" w:color="auto"/>
              <w:right w:val="nil"/>
            </w:tcBorders>
            <w:shd w:val="clear" w:color="auto" w:fill="auto"/>
            <w:vAlign w:val="bottom"/>
            <w:hideMark/>
          </w:tcPr>
          <w:p w14:paraId="7006EA81"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Multivariable</w:t>
            </w:r>
          </w:p>
        </w:tc>
      </w:tr>
      <w:tr w:rsidR="00D42E0E" w:rsidRPr="00BD2912" w14:paraId="3366B1AD" w14:textId="77777777" w:rsidTr="00C0655E">
        <w:trPr>
          <w:trHeight w:val="229"/>
        </w:trPr>
        <w:tc>
          <w:tcPr>
            <w:tcW w:w="3739" w:type="dxa"/>
            <w:vMerge/>
            <w:tcBorders>
              <w:top w:val="single" w:sz="4" w:space="0" w:color="auto"/>
              <w:left w:val="nil"/>
              <w:bottom w:val="single" w:sz="4" w:space="0" w:color="000000"/>
              <w:right w:val="nil"/>
            </w:tcBorders>
            <w:vAlign w:val="center"/>
            <w:hideMark/>
          </w:tcPr>
          <w:p w14:paraId="648B67BD"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754" w:type="dxa"/>
            <w:tcBorders>
              <w:top w:val="single" w:sz="4" w:space="0" w:color="auto"/>
              <w:left w:val="nil"/>
              <w:bottom w:val="single" w:sz="4" w:space="0" w:color="auto"/>
              <w:right w:val="nil"/>
            </w:tcBorders>
            <w:shd w:val="clear" w:color="auto" w:fill="auto"/>
            <w:noWrap/>
            <w:vAlign w:val="bottom"/>
            <w:hideMark/>
          </w:tcPr>
          <w:p w14:paraId="531799AC"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roofErr w:type="spellStart"/>
            <w:r w:rsidRPr="00BD2912">
              <w:rPr>
                <w:rFonts w:ascii="Arial" w:eastAsia="Times New Roman" w:hAnsi="Arial" w:cs="Arial"/>
                <w:b/>
                <w:bCs/>
                <w:noProof w:val="0"/>
                <w:color w:val="000000"/>
                <w:sz w:val="18"/>
                <w:szCs w:val="18"/>
                <w:lang w:val="en-GB" w:eastAsia="de-CH"/>
              </w:rPr>
              <w:t>Coeff</w:t>
            </w:r>
            <w:proofErr w:type="spellEnd"/>
            <w:r w:rsidRPr="00BD2912">
              <w:rPr>
                <w:rFonts w:ascii="Arial" w:eastAsia="Times New Roman" w:hAnsi="Arial" w:cs="Arial"/>
                <w:b/>
                <w:bCs/>
                <w:noProof w:val="0"/>
                <w:color w:val="000000"/>
                <w:sz w:val="18"/>
                <w:szCs w:val="18"/>
                <w:lang w:val="en-GB" w:eastAsia="de-CH"/>
              </w:rPr>
              <w:t>.</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4B6F376C"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95% CI</w:t>
            </w:r>
          </w:p>
        </w:tc>
        <w:tc>
          <w:tcPr>
            <w:tcW w:w="1015" w:type="dxa"/>
            <w:tcBorders>
              <w:top w:val="single" w:sz="4" w:space="0" w:color="auto"/>
              <w:left w:val="nil"/>
              <w:bottom w:val="single" w:sz="4" w:space="0" w:color="auto"/>
              <w:right w:val="nil"/>
            </w:tcBorders>
            <w:shd w:val="clear" w:color="auto" w:fill="auto"/>
            <w:noWrap/>
            <w:vAlign w:val="bottom"/>
            <w:hideMark/>
          </w:tcPr>
          <w:p w14:paraId="04ADFF35" w14:textId="5D53E44B" w:rsidR="00D42E0E" w:rsidRPr="00BD2912" w:rsidRDefault="00191C1E" w:rsidP="00404ADD">
            <w:pPr>
              <w:spacing w:line="259" w:lineRule="auto"/>
              <w:jc w:val="center"/>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 xml:space="preserve">p </w:t>
            </w:r>
            <w:proofErr w:type="spellStart"/>
            <w:r w:rsidR="00D42E0E" w:rsidRPr="00BD2912">
              <w:rPr>
                <w:rFonts w:ascii="Arial" w:eastAsia="Times New Roman" w:hAnsi="Arial" w:cs="Arial"/>
                <w:b/>
                <w:bCs/>
                <w:noProof w:val="0"/>
                <w:color w:val="000000"/>
                <w:sz w:val="18"/>
                <w:szCs w:val="18"/>
                <w:lang w:val="en-GB" w:eastAsia="de-CH"/>
              </w:rPr>
              <w:t>value</w:t>
            </w:r>
            <w:r w:rsidR="00D42E0E" w:rsidRPr="00BD2912">
              <w:rPr>
                <w:rFonts w:ascii="Arial" w:eastAsia="Times New Roman" w:hAnsi="Arial" w:cs="Arial"/>
                <w:b/>
                <w:bCs/>
                <w:noProof w:val="0"/>
                <w:color w:val="000000"/>
                <w:sz w:val="18"/>
                <w:szCs w:val="18"/>
                <w:vertAlign w:val="superscript"/>
                <w:lang w:val="en-GB" w:eastAsia="de-CH"/>
              </w:rPr>
              <w:t>a</w:t>
            </w:r>
            <w:proofErr w:type="spellEnd"/>
          </w:p>
        </w:tc>
        <w:tc>
          <w:tcPr>
            <w:tcW w:w="191" w:type="dxa"/>
            <w:tcBorders>
              <w:top w:val="single" w:sz="4" w:space="0" w:color="auto"/>
              <w:left w:val="nil"/>
              <w:bottom w:val="single" w:sz="4" w:space="0" w:color="auto"/>
              <w:right w:val="nil"/>
            </w:tcBorders>
            <w:shd w:val="clear" w:color="auto" w:fill="auto"/>
            <w:noWrap/>
            <w:vAlign w:val="bottom"/>
            <w:hideMark/>
          </w:tcPr>
          <w:p w14:paraId="222446FC"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w:t>
            </w:r>
          </w:p>
        </w:tc>
        <w:tc>
          <w:tcPr>
            <w:tcW w:w="775" w:type="dxa"/>
            <w:tcBorders>
              <w:top w:val="single" w:sz="4" w:space="0" w:color="auto"/>
              <w:left w:val="nil"/>
              <w:bottom w:val="single" w:sz="4" w:space="0" w:color="auto"/>
              <w:right w:val="nil"/>
            </w:tcBorders>
            <w:shd w:val="clear" w:color="auto" w:fill="auto"/>
            <w:noWrap/>
            <w:vAlign w:val="bottom"/>
            <w:hideMark/>
          </w:tcPr>
          <w:p w14:paraId="64C3E3E6"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roofErr w:type="spellStart"/>
            <w:r w:rsidRPr="00BD2912">
              <w:rPr>
                <w:rFonts w:ascii="Arial" w:eastAsia="Times New Roman" w:hAnsi="Arial" w:cs="Arial"/>
                <w:b/>
                <w:bCs/>
                <w:noProof w:val="0"/>
                <w:color w:val="000000"/>
                <w:sz w:val="18"/>
                <w:szCs w:val="18"/>
                <w:lang w:val="en-GB" w:eastAsia="de-CH"/>
              </w:rPr>
              <w:t>Coeff</w:t>
            </w:r>
            <w:proofErr w:type="spellEnd"/>
            <w:r w:rsidRPr="00BD2912">
              <w:rPr>
                <w:rFonts w:ascii="Arial" w:eastAsia="Times New Roman" w:hAnsi="Arial" w:cs="Arial"/>
                <w:b/>
                <w:bCs/>
                <w:noProof w:val="0"/>
                <w:color w:val="000000"/>
                <w:sz w:val="18"/>
                <w:szCs w:val="18"/>
                <w:lang w:val="en-GB" w:eastAsia="de-CH"/>
              </w:rPr>
              <w:t>.</w:t>
            </w:r>
          </w:p>
        </w:tc>
        <w:tc>
          <w:tcPr>
            <w:tcW w:w="1181" w:type="dxa"/>
            <w:gridSpan w:val="2"/>
            <w:tcBorders>
              <w:top w:val="single" w:sz="4" w:space="0" w:color="auto"/>
              <w:left w:val="nil"/>
              <w:bottom w:val="single" w:sz="4" w:space="0" w:color="auto"/>
              <w:right w:val="nil"/>
            </w:tcBorders>
            <w:shd w:val="clear" w:color="auto" w:fill="auto"/>
            <w:noWrap/>
            <w:vAlign w:val="bottom"/>
            <w:hideMark/>
          </w:tcPr>
          <w:p w14:paraId="4A0ACACB"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95% CI</w:t>
            </w:r>
          </w:p>
        </w:tc>
        <w:tc>
          <w:tcPr>
            <w:tcW w:w="1044" w:type="dxa"/>
            <w:tcBorders>
              <w:top w:val="single" w:sz="4" w:space="0" w:color="auto"/>
              <w:left w:val="nil"/>
              <w:bottom w:val="single" w:sz="4" w:space="0" w:color="auto"/>
              <w:right w:val="nil"/>
            </w:tcBorders>
            <w:shd w:val="clear" w:color="auto" w:fill="auto"/>
            <w:noWrap/>
            <w:vAlign w:val="bottom"/>
            <w:hideMark/>
          </w:tcPr>
          <w:p w14:paraId="1B12983A" w14:textId="1B5E5F9D" w:rsidR="00D42E0E" w:rsidRPr="00BD2912" w:rsidRDefault="00191C1E" w:rsidP="00404ADD">
            <w:pPr>
              <w:spacing w:line="259" w:lineRule="auto"/>
              <w:jc w:val="center"/>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 xml:space="preserve">p </w:t>
            </w:r>
            <w:proofErr w:type="spellStart"/>
            <w:r w:rsidR="00D42E0E" w:rsidRPr="00BD2912">
              <w:rPr>
                <w:rFonts w:ascii="Arial" w:eastAsia="Times New Roman" w:hAnsi="Arial" w:cs="Arial"/>
                <w:b/>
                <w:bCs/>
                <w:noProof w:val="0"/>
                <w:color w:val="000000"/>
                <w:sz w:val="18"/>
                <w:szCs w:val="18"/>
                <w:lang w:val="en-GB" w:eastAsia="de-CH"/>
              </w:rPr>
              <w:t>value</w:t>
            </w:r>
            <w:r w:rsidR="00D42E0E" w:rsidRPr="00BD2912">
              <w:rPr>
                <w:rFonts w:ascii="Arial" w:eastAsia="Times New Roman" w:hAnsi="Arial" w:cs="Arial"/>
                <w:b/>
                <w:bCs/>
                <w:noProof w:val="0"/>
                <w:color w:val="000000"/>
                <w:sz w:val="18"/>
                <w:szCs w:val="18"/>
                <w:vertAlign w:val="superscript"/>
                <w:lang w:val="en-GB" w:eastAsia="de-CH"/>
              </w:rPr>
              <w:t>a</w:t>
            </w:r>
            <w:proofErr w:type="spellEnd"/>
          </w:p>
        </w:tc>
      </w:tr>
      <w:tr w:rsidR="00D42E0E" w:rsidRPr="00BD2912" w14:paraId="1932B327" w14:textId="77777777" w:rsidTr="003D52CE">
        <w:trPr>
          <w:trHeight w:val="229"/>
        </w:trPr>
        <w:tc>
          <w:tcPr>
            <w:tcW w:w="3739" w:type="dxa"/>
            <w:tcBorders>
              <w:top w:val="nil"/>
              <w:left w:val="nil"/>
              <w:bottom w:val="nil"/>
              <w:right w:val="nil"/>
            </w:tcBorders>
            <w:shd w:val="clear" w:color="auto" w:fill="auto"/>
            <w:noWrap/>
            <w:vAlign w:val="bottom"/>
            <w:hideMark/>
          </w:tcPr>
          <w:p w14:paraId="05BB141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Sex</w:t>
            </w:r>
          </w:p>
        </w:tc>
        <w:tc>
          <w:tcPr>
            <w:tcW w:w="754" w:type="dxa"/>
            <w:tcBorders>
              <w:top w:val="nil"/>
              <w:left w:val="nil"/>
              <w:bottom w:val="nil"/>
              <w:right w:val="nil"/>
            </w:tcBorders>
            <w:shd w:val="clear" w:color="auto" w:fill="auto"/>
            <w:noWrap/>
            <w:vAlign w:val="bottom"/>
            <w:hideMark/>
          </w:tcPr>
          <w:p w14:paraId="74FD77F6"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3AF0038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24C3AF3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022525F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0.059</w:t>
            </w:r>
          </w:p>
        </w:tc>
        <w:tc>
          <w:tcPr>
            <w:tcW w:w="191" w:type="dxa"/>
            <w:tcBorders>
              <w:top w:val="nil"/>
              <w:left w:val="nil"/>
              <w:bottom w:val="nil"/>
              <w:right w:val="nil"/>
            </w:tcBorders>
            <w:shd w:val="clear" w:color="auto" w:fill="auto"/>
            <w:noWrap/>
            <w:vAlign w:val="bottom"/>
            <w:hideMark/>
          </w:tcPr>
          <w:p w14:paraId="662E914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2387559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center"/>
            <w:hideMark/>
          </w:tcPr>
          <w:p w14:paraId="19EC413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center"/>
            <w:hideMark/>
          </w:tcPr>
          <w:p w14:paraId="178E213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429CECB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0.622</w:t>
            </w:r>
          </w:p>
        </w:tc>
      </w:tr>
      <w:tr w:rsidR="00D42E0E" w:rsidRPr="00BD2912" w14:paraId="1D53C3F5" w14:textId="77777777" w:rsidTr="003D52CE">
        <w:trPr>
          <w:trHeight w:val="229"/>
        </w:trPr>
        <w:tc>
          <w:tcPr>
            <w:tcW w:w="3739" w:type="dxa"/>
            <w:tcBorders>
              <w:top w:val="nil"/>
              <w:left w:val="nil"/>
              <w:bottom w:val="nil"/>
              <w:right w:val="nil"/>
            </w:tcBorders>
            <w:shd w:val="clear" w:color="auto" w:fill="auto"/>
            <w:noWrap/>
            <w:vAlign w:val="bottom"/>
            <w:hideMark/>
          </w:tcPr>
          <w:p w14:paraId="490FA440" w14:textId="6BACC80C"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M</w:t>
            </w:r>
            <w:r w:rsidR="00310636">
              <w:rPr>
                <w:rFonts w:ascii="Arial" w:eastAsia="Times New Roman" w:hAnsi="Arial" w:cs="Arial"/>
                <w:noProof w:val="0"/>
                <w:color w:val="000000"/>
                <w:sz w:val="18"/>
                <w:szCs w:val="18"/>
                <w:lang w:val="en-GB" w:eastAsia="de-CH"/>
              </w:rPr>
              <w:t>ale</w:t>
            </w:r>
          </w:p>
        </w:tc>
        <w:tc>
          <w:tcPr>
            <w:tcW w:w="754" w:type="dxa"/>
            <w:tcBorders>
              <w:top w:val="nil"/>
              <w:left w:val="nil"/>
              <w:bottom w:val="nil"/>
              <w:right w:val="nil"/>
            </w:tcBorders>
            <w:shd w:val="clear" w:color="auto" w:fill="auto"/>
            <w:noWrap/>
            <w:vAlign w:val="bottom"/>
            <w:hideMark/>
          </w:tcPr>
          <w:p w14:paraId="781D173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0F10B5B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0F18A07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3ED11E1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777D4EC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1D43CEA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center"/>
            <w:hideMark/>
          </w:tcPr>
          <w:p w14:paraId="4D5BDCD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center"/>
            <w:hideMark/>
          </w:tcPr>
          <w:p w14:paraId="583528A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A669AF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D638D46" w14:textId="77777777" w:rsidTr="003D52CE">
        <w:trPr>
          <w:trHeight w:val="229"/>
        </w:trPr>
        <w:tc>
          <w:tcPr>
            <w:tcW w:w="3739" w:type="dxa"/>
            <w:tcBorders>
              <w:top w:val="nil"/>
              <w:left w:val="nil"/>
              <w:bottom w:val="nil"/>
              <w:right w:val="nil"/>
            </w:tcBorders>
            <w:shd w:val="clear" w:color="auto" w:fill="auto"/>
            <w:noWrap/>
            <w:vAlign w:val="bottom"/>
            <w:hideMark/>
          </w:tcPr>
          <w:p w14:paraId="319159C2" w14:textId="1E161C4C" w:rsidR="00D42E0E" w:rsidRPr="00BD2912" w:rsidRDefault="00310636" w:rsidP="00404ADD">
            <w:pPr>
              <w:spacing w:line="259" w:lineRule="auto"/>
              <w:ind w:firstLineChars="100" w:firstLine="180"/>
              <w:rPr>
                <w:rFonts w:ascii="Arial" w:eastAsia="Times New Roman" w:hAnsi="Arial" w:cs="Arial"/>
                <w:noProof w:val="0"/>
                <w:color w:val="000000"/>
                <w:sz w:val="18"/>
                <w:szCs w:val="18"/>
                <w:lang w:val="en-GB" w:eastAsia="de-CH"/>
              </w:rPr>
            </w:pPr>
            <w:r>
              <w:rPr>
                <w:rFonts w:ascii="Arial" w:eastAsia="Times New Roman" w:hAnsi="Arial" w:cs="Arial"/>
                <w:noProof w:val="0"/>
                <w:color w:val="000000"/>
                <w:sz w:val="18"/>
                <w:szCs w:val="18"/>
                <w:lang w:val="en-GB" w:eastAsia="de-CH"/>
              </w:rPr>
              <w:t>Female</w:t>
            </w:r>
          </w:p>
        </w:tc>
        <w:tc>
          <w:tcPr>
            <w:tcW w:w="754" w:type="dxa"/>
            <w:tcBorders>
              <w:top w:val="nil"/>
              <w:left w:val="nil"/>
              <w:bottom w:val="nil"/>
              <w:right w:val="nil"/>
            </w:tcBorders>
            <w:shd w:val="clear" w:color="auto" w:fill="auto"/>
            <w:noWrap/>
            <w:vAlign w:val="bottom"/>
            <w:hideMark/>
          </w:tcPr>
          <w:p w14:paraId="302D337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616" w:type="dxa"/>
            <w:tcBorders>
              <w:top w:val="nil"/>
              <w:left w:val="nil"/>
              <w:bottom w:val="nil"/>
              <w:right w:val="nil"/>
            </w:tcBorders>
            <w:shd w:val="clear" w:color="auto" w:fill="auto"/>
            <w:noWrap/>
            <w:vAlign w:val="bottom"/>
            <w:hideMark/>
          </w:tcPr>
          <w:p w14:paraId="511BCA0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-0.03</w:t>
            </w:r>
          </w:p>
        </w:tc>
        <w:tc>
          <w:tcPr>
            <w:tcW w:w="616" w:type="dxa"/>
            <w:tcBorders>
              <w:top w:val="nil"/>
              <w:left w:val="nil"/>
              <w:bottom w:val="nil"/>
              <w:right w:val="nil"/>
            </w:tcBorders>
            <w:shd w:val="clear" w:color="auto" w:fill="auto"/>
            <w:noWrap/>
            <w:vAlign w:val="bottom"/>
            <w:hideMark/>
          </w:tcPr>
          <w:p w14:paraId="32221CB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1015" w:type="dxa"/>
            <w:tcBorders>
              <w:top w:val="nil"/>
              <w:left w:val="nil"/>
              <w:bottom w:val="nil"/>
              <w:right w:val="nil"/>
            </w:tcBorders>
            <w:shd w:val="clear" w:color="auto" w:fill="auto"/>
            <w:noWrap/>
            <w:vAlign w:val="bottom"/>
            <w:hideMark/>
          </w:tcPr>
          <w:p w14:paraId="61B3D4A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AF2959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57608F4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490" w:type="dxa"/>
            <w:tcBorders>
              <w:top w:val="nil"/>
              <w:left w:val="nil"/>
              <w:bottom w:val="nil"/>
              <w:right w:val="nil"/>
            </w:tcBorders>
            <w:shd w:val="clear" w:color="auto" w:fill="auto"/>
            <w:noWrap/>
            <w:vAlign w:val="bottom"/>
            <w:hideMark/>
          </w:tcPr>
          <w:p w14:paraId="2E665C9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691" w:type="dxa"/>
            <w:tcBorders>
              <w:top w:val="nil"/>
              <w:left w:val="nil"/>
              <w:bottom w:val="nil"/>
              <w:right w:val="nil"/>
            </w:tcBorders>
            <w:shd w:val="clear" w:color="auto" w:fill="auto"/>
            <w:noWrap/>
            <w:vAlign w:val="bottom"/>
            <w:hideMark/>
          </w:tcPr>
          <w:p w14:paraId="27FA914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1044" w:type="dxa"/>
            <w:tcBorders>
              <w:top w:val="nil"/>
              <w:left w:val="nil"/>
              <w:bottom w:val="nil"/>
              <w:right w:val="nil"/>
            </w:tcBorders>
            <w:shd w:val="clear" w:color="auto" w:fill="auto"/>
            <w:noWrap/>
            <w:vAlign w:val="bottom"/>
            <w:hideMark/>
          </w:tcPr>
          <w:p w14:paraId="52A41FC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26356B5" w14:textId="77777777" w:rsidTr="003D52CE">
        <w:trPr>
          <w:trHeight w:val="229"/>
        </w:trPr>
        <w:tc>
          <w:tcPr>
            <w:tcW w:w="3739" w:type="dxa"/>
            <w:tcBorders>
              <w:top w:val="nil"/>
              <w:left w:val="nil"/>
              <w:bottom w:val="nil"/>
              <w:right w:val="nil"/>
            </w:tcBorders>
            <w:shd w:val="clear" w:color="auto" w:fill="auto"/>
            <w:noWrap/>
            <w:vAlign w:val="bottom"/>
            <w:hideMark/>
          </w:tcPr>
          <w:p w14:paraId="6F2FA5EC" w14:textId="118CC914"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Age at survey</w:t>
            </w:r>
          </w:p>
        </w:tc>
        <w:tc>
          <w:tcPr>
            <w:tcW w:w="754" w:type="dxa"/>
            <w:tcBorders>
              <w:top w:val="nil"/>
              <w:left w:val="nil"/>
              <w:bottom w:val="nil"/>
              <w:right w:val="nil"/>
            </w:tcBorders>
            <w:shd w:val="clear" w:color="auto" w:fill="auto"/>
            <w:noWrap/>
            <w:vAlign w:val="bottom"/>
            <w:hideMark/>
          </w:tcPr>
          <w:p w14:paraId="11FD335E"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39A84E8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08D95F6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162E6590"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0CFB090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1596F2F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5AF4C7B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7B9FE38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FE940A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0.128</w:t>
            </w:r>
          </w:p>
        </w:tc>
      </w:tr>
      <w:tr w:rsidR="00D42E0E" w:rsidRPr="00BD2912" w14:paraId="02F24685" w14:textId="77777777" w:rsidTr="003D52CE">
        <w:trPr>
          <w:trHeight w:val="229"/>
        </w:trPr>
        <w:tc>
          <w:tcPr>
            <w:tcW w:w="3739" w:type="dxa"/>
            <w:tcBorders>
              <w:top w:val="nil"/>
              <w:left w:val="nil"/>
              <w:bottom w:val="nil"/>
              <w:right w:val="nil"/>
            </w:tcBorders>
            <w:shd w:val="clear" w:color="auto" w:fill="auto"/>
            <w:noWrap/>
            <w:vAlign w:val="bottom"/>
            <w:hideMark/>
          </w:tcPr>
          <w:p w14:paraId="6802557D" w14:textId="6F23AA66"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18-25</w:t>
            </w:r>
            <w:r w:rsidR="00076BDE">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3C96807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74CA355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0C6CE64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48CA268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0E33E30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798636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2C2AF9B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07BA55B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27739D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91B0C9C" w14:textId="77777777" w:rsidTr="003D52CE">
        <w:trPr>
          <w:trHeight w:val="229"/>
        </w:trPr>
        <w:tc>
          <w:tcPr>
            <w:tcW w:w="3739" w:type="dxa"/>
            <w:tcBorders>
              <w:top w:val="nil"/>
              <w:left w:val="nil"/>
              <w:bottom w:val="nil"/>
              <w:right w:val="nil"/>
            </w:tcBorders>
            <w:shd w:val="clear" w:color="auto" w:fill="auto"/>
            <w:noWrap/>
            <w:vAlign w:val="bottom"/>
            <w:hideMark/>
          </w:tcPr>
          <w:p w14:paraId="23882141" w14:textId="3FFBDCC6"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26-35</w:t>
            </w:r>
            <w:r w:rsidR="00076BDE">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3870724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616" w:type="dxa"/>
            <w:tcBorders>
              <w:top w:val="nil"/>
              <w:left w:val="nil"/>
              <w:bottom w:val="nil"/>
              <w:right w:val="nil"/>
            </w:tcBorders>
            <w:shd w:val="clear" w:color="auto" w:fill="auto"/>
            <w:noWrap/>
            <w:vAlign w:val="bottom"/>
            <w:hideMark/>
          </w:tcPr>
          <w:p w14:paraId="4CDD49C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616" w:type="dxa"/>
            <w:tcBorders>
              <w:top w:val="nil"/>
              <w:left w:val="nil"/>
              <w:bottom w:val="nil"/>
              <w:right w:val="nil"/>
            </w:tcBorders>
            <w:shd w:val="clear" w:color="auto" w:fill="auto"/>
            <w:noWrap/>
            <w:vAlign w:val="bottom"/>
            <w:hideMark/>
          </w:tcPr>
          <w:p w14:paraId="60649A1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1015" w:type="dxa"/>
            <w:tcBorders>
              <w:top w:val="nil"/>
              <w:left w:val="nil"/>
              <w:bottom w:val="nil"/>
              <w:right w:val="nil"/>
            </w:tcBorders>
            <w:shd w:val="clear" w:color="auto" w:fill="auto"/>
            <w:noWrap/>
            <w:vAlign w:val="bottom"/>
            <w:hideMark/>
          </w:tcPr>
          <w:p w14:paraId="0E78E1D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E7CBB6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22DAD5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490" w:type="dxa"/>
            <w:tcBorders>
              <w:top w:val="nil"/>
              <w:left w:val="nil"/>
              <w:bottom w:val="nil"/>
              <w:right w:val="nil"/>
            </w:tcBorders>
            <w:shd w:val="clear" w:color="auto" w:fill="auto"/>
            <w:noWrap/>
            <w:vAlign w:val="bottom"/>
            <w:hideMark/>
          </w:tcPr>
          <w:p w14:paraId="4D5FBD6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691" w:type="dxa"/>
            <w:tcBorders>
              <w:top w:val="nil"/>
              <w:left w:val="nil"/>
              <w:bottom w:val="nil"/>
              <w:right w:val="nil"/>
            </w:tcBorders>
            <w:shd w:val="clear" w:color="auto" w:fill="auto"/>
            <w:noWrap/>
            <w:vAlign w:val="bottom"/>
            <w:hideMark/>
          </w:tcPr>
          <w:p w14:paraId="6CF2916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1044" w:type="dxa"/>
            <w:tcBorders>
              <w:top w:val="nil"/>
              <w:left w:val="nil"/>
              <w:bottom w:val="nil"/>
              <w:right w:val="nil"/>
            </w:tcBorders>
            <w:shd w:val="clear" w:color="auto" w:fill="auto"/>
            <w:noWrap/>
            <w:vAlign w:val="bottom"/>
            <w:hideMark/>
          </w:tcPr>
          <w:p w14:paraId="30C10CF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1AE4E857" w14:textId="77777777" w:rsidTr="003D52CE">
        <w:trPr>
          <w:trHeight w:val="229"/>
        </w:trPr>
        <w:tc>
          <w:tcPr>
            <w:tcW w:w="3739" w:type="dxa"/>
            <w:tcBorders>
              <w:top w:val="nil"/>
              <w:left w:val="nil"/>
              <w:bottom w:val="nil"/>
              <w:right w:val="nil"/>
            </w:tcBorders>
            <w:shd w:val="clear" w:color="auto" w:fill="auto"/>
            <w:noWrap/>
            <w:vAlign w:val="bottom"/>
            <w:hideMark/>
          </w:tcPr>
          <w:p w14:paraId="1DBFB54F" w14:textId="39B00353"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36-45</w:t>
            </w:r>
            <w:r w:rsidR="00076BDE">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5E9B5C4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616" w:type="dxa"/>
            <w:tcBorders>
              <w:top w:val="nil"/>
              <w:left w:val="nil"/>
              <w:bottom w:val="nil"/>
              <w:right w:val="nil"/>
            </w:tcBorders>
            <w:shd w:val="clear" w:color="auto" w:fill="auto"/>
            <w:noWrap/>
            <w:vAlign w:val="bottom"/>
            <w:hideMark/>
          </w:tcPr>
          <w:p w14:paraId="092F318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-3.3</w:t>
            </w:r>
          </w:p>
        </w:tc>
        <w:tc>
          <w:tcPr>
            <w:tcW w:w="616" w:type="dxa"/>
            <w:tcBorders>
              <w:top w:val="nil"/>
              <w:left w:val="nil"/>
              <w:bottom w:val="nil"/>
              <w:right w:val="nil"/>
            </w:tcBorders>
            <w:shd w:val="clear" w:color="auto" w:fill="auto"/>
            <w:noWrap/>
            <w:vAlign w:val="bottom"/>
            <w:hideMark/>
          </w:tcPr>
          <w:p w14:paraId="728C1B4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15" w:type="dxa"/>
            <w:tcBorders>
              <w:top w:val="nil"/>
              <w:left w:val="nil"/>
              <w:bottom w:val="nil"/>
              <w:right w:val="nil"/>
            </w:tcBorders>
            <w:shd w:val="clear" w:color="auto" w:fill="auto"/>
            <w:noWrap/>
            <w:vAlign w:val="bottom"/>
            <w:hideMark/>
          </w:tcPr>
          <w:p w14:paraId="03FF49B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73BB999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EFF305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490" w:type="dxa"/>
            <w:tcBorders>
              <w:top w:val="nil"/>
              <w:left w:val="nil"/>
              <w:bottom w:val="nil"/>
              <w:right w:val="nil"/>
            </w:tcBorders>
            <w:shd w:val="clear" w:color="auto" w:fill="auto"/>
            <w:noWrap/>
            <w:vAlign w:val="bottom"/>
            <w:hideMark/>
          </w:tcPr>
          <w:p w14:paraId="1EEE130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-3.5</w:t>
            </w:r>
          </w:p>
        </w:tc>
        <w:tc>
          <w:tcPr>
            <w:tcW w:w="691" w:type="dxa"/>
            <w:tcBorders>
              <w:top w:val="nil"/>
              <w:left w:val="nil"/>
              <w:bottom w:val="nil"/>
              <w:right w:val="nil"/>
            </w:tcBorders>
            <w:shd w:val="clear" w:color="auto" w:fill="auto"/>
            <w:noWrap/>
            <w:vAlign w:val="bottom"/>
            <w:hideMark/>
          </w:tcPr>
          <w:p w14:paraId="2E5BFD6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0.004</w:t>
            </w:r>
          </w:p>
        </w:tc>
        <w:tc>
          <w:tcPr>
            <w:tcW w:w="1044" w:type="dxa"/>
            <w:tcBorders>
              <w:top w:val="nil"/>
              <w:left w:val="nil"/>
              <w:bottom w:val="nil"/>
              <w:right w:val="nil"/>
            </w:tcBorders>
            <w:shd w:val="clear" w:color="auto" w:fill="auto"/>
            <w:noWrap/>
            <w:vAlign w:val="bottom"/>
            <w:hideMark/>
          </w:tcPr>
          <w:p w14:paraId="1A14614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3F770FE3" w14:textId="77777777" w:rsidTr="003D52CE">
        <w:trPr>
          <w:trHeight w:val="229"/>
        </w:trPr>
        <w:tc>
          <w:tcPr>
            <w:tcW w:w="3739" w:type="dxa"/>
            <w:tcBorders>
              <w:top w:val="nil"/>
              <w:left w:val="nil"/>
              <w:bottom w:val="nil"/>
              <w:right w:val="nil"/>
            </w:tcBorders>
            <w:shd w:val="clear" w:color="auto" w:fill="auto"/>
            <w:noWrap/>
            <w:vAlign w:val="bottom"/>
            <w:hideMark/>
          </w:tcPr>
          <w:p w14:paraId="5AB21BA2" w14:textId="3799FF8D"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46-55</w:t>
            </w:r>
            <w:r w:rsidR="00076BDE">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7DDB015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-1.5</w:t>
            </w:r>
          </w:p>
        </w:tc>
        <w:tc>
          <w:tcPr>
            <w:tcW w:w="616" w:type="dxa"/>
            <w:tcBorders>
              <w:top w:val="nil"/>
              <w:left w:val="nil"/>
              <w:bottom w:val="nil"/>
              <w:right w:val="nil"/>
            </w:tcBorders>
            <w:shd w:val="clear" w:color="auto" w:fill="auto"/>
            <w:noWrap/>
            <w:vAlign w:val="bottom"/>
            <w:hideMark/>
          </w:tcPr>
          <w:p w14:paraId="55D08C7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-3.1</w:t>
            </w:r>
          </w:p>
        </w:tc>
        <w:tc>
          <w:tcPr>
            <w:tcW w:w="616" w:type="dxa"/>
            <w:tcBorders>
              <w:top w:val="nil"/>
              <w:left w:val="nil"/>
              <w:bottom w:val="nil"/>
              <w:right w:val="nil"/>
            </w:tcBorders>
            <w:shd w:val="clear" w:color="auto" w:fill="auto"/>
            <w:noWrap/>
            <w:vAlign w:val="bottom"/>
            <w:hideMark/>
          </w:tcPr>
          <w:p w14:paraId="3CA90A3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1015" w:type="dxa"/>
            <w:tcBorders>
              <w:top w:val="nil"/>
              <w:left w:val="nil"/>
              <w:bottom w:val="nil"/>
              <w:right w:val="nil"/>
            </w:tcBorders>
            <w:shd w:val="clear" w:color="auto" w:fill="auto"/>
            <w:noWrap/>
            <w:vAlign w:val="bottom"/>
            <w:hideMark/>
          </w:tcPr>
          <w:p w14:paraId="3BF8E1A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55F5941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493E263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490" w:type="dxa"/>
            <w:tcBorders>
              <w:top w:val="nil"/>
              <w:left w:val="nil"/>
              <w:bottom w:val="nil"/>
              <w:right w:val="nil"/>
            </w:tcBorders>
            <w:shd w:val="clear" w:color="auto" w:fill="auto"/>
            <w:noWrap/>
            <w:vAlign w:val="bottom"/>
            <w:hideMark/>
          </w:tcPr>
          <w:p w14:paraId="704C13B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691" w:type="dxa"/>
            <w:tcBorders>
              <w:top w:val="nil"/>
              <w:left w:val="nil"/>
              <w:bottom w:val="nil"/>
              <w:right w:val="nil"/>
            </w:tcBorders>
            <w:shd w:val="clear" w:color="auto" w:fill="auto"/>
            <w:noWrap/>
            <w:vAlign w:val="bottom"/>
            <w:hideMark/>
          </w:tcPr>
          <w:p w14:paraId="319D659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1044" w:type="dxa"/>
            <w:tcBorders>
              <w:top w:val="nil"/>
              <w:left w:val="nil"/>
              <w:bottom w:val="nil"/>
              <w:right w:val="nil"/>
            </w:tcBorders>
            <w:shd w:val="clear" w:color="auto" w:fill="auto"/>
            <w:noWrap/>
            <w:vAlign w:val="bottom"/>
            <w:hideMark/>
          </w:tcPr>
          <w:p w14:paraId="7E4F337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36606001" w14:textId="77777777" w:rsidTr="003D52CE">
        <w:trPr>
          <w:trHeight w:val="229"/>
        </w:trPr>
        <w:tc>
          <w:tcPr>
            <w:tcW w:w="3739" w:type="dxa"/>
            <w:tcBorders>
              <w:top w:val="nil"/>
              <w:left w:val="nil"/>
              <w:bottom w:val="nil"/>
              <w:right w:val="nil"/>
            </w:tcBorders>
            <w:shd w:val="clear" w:color="auto" w:fill="auto"/>
            <w:noWrap/>
            <w:vAlign w:val="bottom"/>
            <w:hideMark/>
          </w:tcPr>
          <w:p w14:paraId="55A94A69" w14:textId="56EC670E"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56-65</w:t>
            </w:r>
            <w:r w:rsidR="00076BDE">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5A987AE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-3.0</w:t>
            </w:r>
          </w:p>
        </w:tc>
        <w:tc>
          <w:tcPr>
            <w:tcW w:w="616" w:type="dxa"/>
            <w:tcBorders>
              <w:top w:val="nil"/>
              <w:left w:val="nil"/>
              <w:bottom w:val="nil"/>
              <w:right w:val="nil"/>
            </w:tcBorders>
            <w:shd w:val="clear" w:color="auto" w:fill="auto"/>
            <w:noWrap/>
            <w:vAlign w:val="bottom"/>
            <w:hideMark/>
          </w:tcPr>
          <w:p w14:paraId="26AFEB2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-4.7</w:t>
            </w:r>
          </w:p>
        </w:tc>
        <w:tc>
          <w:tcPr>
            <w:tcW w:w="616" w:type="dxa"/>
            <w:tcBorders>
              <w:top w:val="nil"/>
              <w:left w:val="nil"/>
              <w:bottom w:val="nil"/>
              <w:right w:val="nil"/>
            </w:tcBorders>
            <w:shd w:val="clear" w:color="auto" w:fill="auto"/>
            <w:noWrap/>
            <w:vAlign w:val="bottom"/>
            <w:hideMark/>
          </w:tcPr>
          <w:p w14:paraId="45DDEF7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1015" w:type="dxa"/>
            <w:tcBorders>
              <w:top w:val="nil"/>
              <w:left w:val="nil"/>
              <w:bottom w:val="nil"/>
              <w:right w:val="nil"/>
            </w:tcBorders>
            <w:shd w:val="clear" w:color="auto" w:fill="auto"/>
            <w:noWrap/>
            <w:vAlign w:val="bottom"/>
            <w:hideMark/>
          </w:tcPr>
          <w:p w14:paraId="6E38AB6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0F1576D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457C4AC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-2.1</w:t>
            </w:r>
          </w:p>
        </w:tc>
        <w:tc>
          <w:tcPr>
            <w:tcW w:w="490" w:type="dxa"/>
            <w:tcBorders>
              <w:top w:val="nil"/>
              <w:left w:val="nil"/>
              <w:bottom w:val="nil"/>
              <w:right w:val="nil"/>
            </w:tcBorders>
            <w:shd w:val="clear" w:color="auto" w:fill="auto"/>
            <w:noWrap/>
            <w:vAlign w:val="bottom"/>
            <w:hideMark/>
          </w:tcPr>
          <w:p w14:paraId="4C4E859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-3.9</w:t>
            </w:r>
          </w:p>
        </w:tc>
        <w:tc>
          <w:tcPr>
            <w:tcW w:w="691" w:type="dxa"/>
            <w:tcBorders>
              <w:top w:val="nil"/>
              <w:left w:val="nil"/>
              <w:bottom w:val="nil"/>
              <w:right w:val="nil"/>
            </w:tcBorders>
            <w:shd w:val="clear" w:color="auto" w:fill="auto"/>
            <w:noWrap/>
            <w:vAlign w:val="bottom"/>
            <w:hideMark/>
          </w:tcPr>
          <w:p w14:paraId="7B68F4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44" w:type="dxa"/>
            <w:tcBorders>
              <w:top w:val="nil"/>
              <w:left w:val="nil"/>
              <w:bottom w:val="nil"/>
              <w:right w:val="nil"/>
            </w:tcBorders>
            <w:shd w:val="clear" w:color="auto" w:fill="auto"/>
            <w:noWrap/>
            <w:vAlign w:val="bottom"/>
            <w:hideMark/>
          </w:tcPr>
          <w:p w14:paraId="04867C6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6587D1A" w14:textId="77777777" w:rsidTr="003D52CE">
        <w:trPr>
          <w:trHeight w:val="229"/>
        </w:trPr>
        <w:tc>
          <w:tcPr>
            <w:tcW w:w="3739" w:type="dxa"/>
            <w:tcBorders>
              <w:top w:val="nil"/>
              <w:left w:val="nil"/>
              <w:bottom w:val="nil"/>
              <w:right w:val="nil"/>
            </w:tcBorders>
            <w:shd w:val="clear" w:color="auto" w:fill="auto"/>
            <w:noWrap/>
            <w:vAlign w:val="bottom"/>
            <w:hideMark/>
          </w:tcPr>
          <w:p w14:paraId="2A4FCA40" w14:textId="4E5511E5" w:rsidR="00D42E0E" w:rsidRPr="00BD2912" w:rsidRDefault="00076BDE" w:rsidP="00404ADD">
            <w:pPr>
              <w:spacing w:line="259" w:lineRule="auto"/>
              <w:ind w:firstLineChars="100" w:firstLine="180"/>
              <w:rPr>
                <w:rFonts w:ascii="Arial" w:eastAsia="Times New Roman" w:hAnsi="Arial" w:cs="Arial"/>
                <w:noProof w:val="0"/>
                <w:color w:val="000000"/>
                <w:sz w:val="18"/>
                <w:szCs w:val="18"/>
                <w:lang w:val="en-GB" w:eastAsia="de-CH"/>
              </w:rPr>
            </w:pPr>
            <w:r w:rsidRPr="00076BDE">
              <w:rPr>
                <w:rFonts w:ascii="Arial" w:eastAsia="Times New Roman" w:hAnsi="Arial" w:cs="Arial"/>
                <w:noProof w:val="0"/>
                <w:color w:val="000000"/>
                <w:sz w:val="18"/>
                <w:szCs w:val="18"/>
                <w:lang w:val="en-GB" w:eastAsia="de-CH"/>
              </w:rPr>
              <w:t>≥</w:t>
            </w:r>
            <w:r w:rsidR="00D42E0E" w:rsidRPr="00BD2912">
              <w:rPr>
                <w:rFonts w:ascii="Arial" w:eastAsia="Times New Roman" w:hAnsi="Arial" w:cs="Arial"/>
                <w:noProof w:val="0"/>
                <w:color w:val="000000"/>
                <w:sz w:val="18"/>
                <w:szCs w:val="18"/>
                <w:lang w:val="en-GB" w:eastAsia="de-CH"/>
              </w:rPr>
              <w:t>66</w:t>
            </w:r>
            <w:r>
              <w:rPr>
                <w:rFonts w:ascii="Arial" w:eastAsia="Times New Roman" w:hAnsi="Arial" w:cs="Arial"/>
                <w:noProof w:val="0"/>
                <w:color w:val="000000"/>
                <w:sz w:val="18"/>
                <w:szCs w:val="18"/>
                <w:lang w:val="en-GB" w:eastAsia="de-CH"/>
              </w:rPr>
              <w:t xml:space="preserve"> years</w:t>
            </w:r>
          </w:p>
        </w:tc>
        <w:tc>
          <w:tcPr>
            <w:tcW w:w="754" w:type="dxa"/>
            <w:tcBorders>
              <w:top w:val="nil"/>
              <w:left w:val="nil"/>
              <w:bottom w:val="nil"/>
              <w:right w:val="nil"/>
            </w:tcBorders>
            <w:shd w:val="clear" w:color="auto" w:fill="auto"/>
            <w:noWrap/>
            <w:vAlign w:val="bottom"/>
            <w:hideMark/>
          </w:tcPr>
          <w:p w14:paraId="520EC27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-6.8</w:t>
            </w:r>
          </w:p>
        </w:tc>
        <w:tc>
          <w:tcPr>
            <w:tcW w:w="616" w:type="dxa"/>
            <w:tcBorders>
              <w:top w:val="nil"/>
              <w:left w:val="nil"/>
              <w:bottom w:val="nil"/>
              <w:right w:val="nil"/>
            </w:tcBorders>
            <w:shd w:val="clear" w:color="auto" w:fill="auto"/>
            <w:noWrap/>
            <w:vAlign w:val="bottom"/>
            <w:hideMark/>
          </w:tcPr>
          <w:p w14:paraId="1B46C7B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-8.7</w:t>
            </w:r>
          </w:p>
        </w:tc>
        <w:tc>
          <w:tcPr>
            <w:tcW w:w="616" w:type="dxa"/>
            <w:tcBorders>
              <w:top w:val="nil"/>
              <w:left w:val="nil"/>
              <w:bottom w:val="nil"/>
              <w:right w:val="nil"/>
            </w:tcBorders>
            <w:shd w:val="clear" w:color="auto" w:fill="auto"/>
            <w:noWrap/>
            <w:vAlign w:val="bottom"/>
            <w:hideMark/>
          </w:tcPr>
          <w:p w14:paraId="0569713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-4.9</w:t>
            </w:r>
          </w:p>
        </w:tc>
        <w:tc>
          <w:tcPr>
            <w:tcW w:w="1015" w:type="dxa"/>
            <w:tcBorders>
              <w:top w:val="nil"/>
              <w:left w:val="nil"/>
              <w:bottom w:val="nil"/>
              <w:right w:val="nil"/>
            </w:tcBorders>
            <w:shd w:val="clear" w:color="auto" w:fill="auto"/>
            <w:noWrap/>
            <w:vAlign w:val="bottom"/>
            <w:hideMark/>
          </w:tcPr>
          <w:p w14:paraId="3928C60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6C42218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400E401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-2.0</w:t>
            </w:r>
          </w:p>
        </w:tc>
        <w:tc>
          <w:tcPr>
            <w:tcW w:w="490" w:type="dxa"/>
            <w:tcBorders>
              <w:top w:val="nil"/>
              <w:left w:val="nil"/>
              <w:bottom w:val="nil"/>
              <w:right w:val="nil"/>
            </w:tcBorders>
            <w:shd w:val="clear" w:color="auto" w:fill="auto"/>
            <w:noWrap/>
            <w:vAlign w:val="bottom"/>
            <w:hideMark/>
          </w:tcPr>
          <w:p w14:paraId="7DBCB33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-4.5</w:t>
            </w:r>
          </w:p>
        </w:tc>
        <w:tc>
          <w:tcPr>
            <w:tcW w:w="691" w:type="dxa"/>
            <w:tcBorders>
              <w:top w:val="nil"/>
              <w:left w:val="nil"/>
              <w:bottom w:val="nil"/>
              <w:right w:val="nil"/>
            </w:tcBorders>
            <w:shd w:val="clear" w:color="auto" w:fill="auto"/>
            <w:noWrap/>
            <w:vAlign w:val="bottom"/>
            <w:hideMark/>
          </w:tcPr>
          <w:p w14:paraId="4B33A25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44" w:type="dxa"/>
            <w:tcBorders>
              <w:top w:val="nil"/>
              <w:left w:val="nil"/>
              <w:bottom w:val="nil"/>
              <w:right w:val="nil"/>
            </w:tcBorders>
            <w:shd w:val="clear" w:color="auto" w:fill="auto"/>
            <w:noWrap/>
            <w:vAlign w:val="bottom"/>
            <w:hideMark/>
          </w:tcPr>
          <w:p w14:paraId="16E8A6E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3C1B8239" w14:textId="77777777" w:rsidTr="003D52CE">
        <w:trPr>
          <w:trHeight w:val="229"/>
        </w:trPr>
        <w:tc>
          <w:tcPr>
            <w:tcW w:w="3739" w:type="dxa"/>
            <w:tcBorders>
              <w:top w:val="nil"/>
              <w:left w:val="nil"/>
              <w:bottom w:val="nil"/>
              <w:right w:val="nil"/>
            </w:tcBorders>
            <w:shd w:val="clear" w:color="auto" w:fill="auto"/>
            <w:noWrap/>
            <w:vAlign w:val="bottom"/>
            <w:hideMark/>
          </w:tcPr>
          <w:p w14:paraId="3BC458B0" w14:textId="5AEEE89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Highest education</w:t>
            </w:r>
          </w:p>
        </w:tc>
        <w:tc>
          <w:tcPr>
            <w:tcW w:w="754" w:type="dxa"/>
            <w:tcBorders>
              <w:top w:val="nil"/>
              <w:left w:val="nil"/>
              <w:bottom w:val="nil"/>
              <w:right w:val="nil"/>
            </w:tcBorders>
            <w:shd w:val="clear" w:color="auto" w:fill="auto"/>
            <w:noWrap/>
            <w:vAlign w:val="bottom"/>
            <w:hideMark/>
          </w:tcPr>
          <w:p w14:paraId="768B36B8"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55BF286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217ED9E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1A7A59DF"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vAlign w:val="center"/>
            <w:hideMark/>
          </w:tcPr>
          <w:p w14:paraId="62D6898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5B666E0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03991E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244240A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CB739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0.134</w:t>
            </w:r>
          </w:p>
        </w:tc>
      </w:tr>
      <w:tr w:rsidR="00D42E0E" w:rsidRPr="00BD2912" w14:paraId="512428CF" w14:textId="77777777" w:rsidTr="003D52CE">
        <w:trPr>
          <w:trHeight w:val="229"/>
        </w:trPr>
        <w:tc>
          <w:tcPr>
            <w:tcW w:w="3739" w:type="dxa"/>
            <w:tcBorders>
              <w:top w:val="nil"/>
              <w:left w:val="nil"/>
              <w:bottom w:val="nil"/>
              <w:right w:val="nil"/>
            </w:tcBorders>
            <w:shd w:val="clear" w:color="auto" w:fill="auto"/>
            <w:noWrap/>
            <w:vAlign w:val="bottom"/>
            <w:hideMark/>
          </w:tcPr>
          <w:p w14:paraId="065F8CDE" w14:textId="6E63BE9F"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Compulsory </w:t>
            </w:r>
            <w:r w:rsidR="00DB12D8">
              <w:rPr>
                <w:rFonts w:ascii="Arial" w:eastAsia="Times New Roman" w:hAnsi="Arial" w:cs="Arial"/>
                <w:noProof w:val="0"/>
                <w:color w:val="000000"/>
                <w:sz w:val="18"/>
                <w:szCs w:val="18"/>
                <w:lang w:val="en-GB" w:eastAsia="de-CH"/>
              </w:rPr>
              <w:t>schooling/Vocational training</w:t>
            </w:r>
          </w:p>
        </w:tc>
        <w:tc>
          <w:tcPr>
            <w:tcW w:w="754" w:type="dxa"/>
            <w:tcBorders>
              <w:top w:val="nil"/>
              <w:left w:val="nil"/>
              <w:bottom w:val="nil"/>
              <w:right w:val="nil"/>
            </w:tcBorders>
            <w:shd w:val="clear" w:color="auto" w:fill="auto"/>
            <w:noWrap/>
            <w:vAlign w:val="bottom"/>
            <w:hideMark/>
          </w:tcPr>
          <w:p w14:paraId="1AABD10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616" w:type="dxa"/>
            <w:tcBorders>
              <w:top w:val="nil"/>
              <w:left w:val="nil"/>
              <w:bottom w:val="nil"/>
              <w:right w:val="nil"/>
            </w:tcBorders>
            <w:shd w:val="clear" w:color="auto" w:fill="auto"/>
            <w:noWrap/>
            <w:vAlign w:val="bottom"/>
            <w:hideMark/>
          </w:tcPr>
          <w:p w14:paraId="4C7FC69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616" w:type="dxa"/>
            <w:tcBorders>
              <w:top w:val="nil"/>
              <w:left w:val="nil"/>
              <w:bottom w:val="nil"/>
              <w:right w:val="nil"/>
            </w:tcBorders>
            <w:shd w:val="clear" w:color="auto" w:fill="auto"/>
            <w:noWrap/>
            <w:vAlign w:val="bottom"/>
            <w:hideMark/>
          </w:tcPr>
          <w:p w14:paraId="5CF2C47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1015" w:type="dxa"/>
            <w:tcBorders>
              <w:top w:val="nil"/>
              <w:left w:val="nil"/>
              <w:bottom w:val="nil"/>
              <w:right w:val="nil"/>
            </w:tcBorders>
            <w:shd w:val="clear" w:color="auto" w:fill="auto"/>
            <w:noWrap/>
            <w:vAlign w:val="bottom"/>
            <w:hideMark/>
          </w:tcPr>
          <w:p w14:paraId="686887E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0D32DEB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3961F7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490" w:type="dxa"/>
            <w:tcBorders>
              <w:top w:val="nil"/>
              <w:left w:val="nil"/>
              <w:bottom w:val="nil"/>
              <w:right w:val="nil"/>
            </w:tcBorders>
            <w:shd w:val="clear" w:color="auto" w:fill="auto"/>
            <w:noWrap/>
            <w:vAlign w:val="bottom"/>
            <w:hideMark/>
          </w:tcPr>
          <w:p w14:paraId="6141F90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691" w:type="dxa"/>
            <w:tcBorders>
              <w:top w:val="nil"/>
              <w:left w:val="nil"/>
              <w:bottom w:val="nil"/>
              <w:right w:val="nil"/>
            </w:tcBorders>
            <w:shd w:val="clear" w:color="auto" w:fill="auto"/>
            <w:noWrap/>
            <w:vAlign w:val="bottom"/>
            <w:hideMark/>
          </w:tcPr>
          <w:p w14:paraId="3AFBC22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1044" w:type="dxa"/>
            <w:tcBorders>
              <w:top w:val="nil"/>
              <w:left w:val="nil"/>
              <w:bottom w:val="nil"/>
              <w:right w:val="nil"/>
            </w:tcBorders>
            <w:shd w:val="clear" w:color="auto" w:fill="auto"/>
            <w:noWrap/>
            <w:vAlign w:val="bottom"/>
            <w:hideMark/>
          </w:tcPr>
          <w:p w14:paraId="67555ED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4A2AFB09" w14:textId="77777777" w:rsidTr="003D52CE">
        <w:trPr>
          <w:trHeight w:val="229"/>
        </w:trPr>
        <w:tc>
          <w:tcPr>
            <w:tcW w:w="3739" w:type="dxa"/>
            <w:tcBorders>
              <w:top w:val="nil"/>
              <w:left w:val="nil"/>
              <w:bottom w:val="nil"/>
              <w:right w:val="nil"/>
            </w:tcBorders>
            <w:shd w:val="clear" w:color="auto" w:fill="auto"/>
            <w:noWrap/>
            <w:vAlign w:val="bottom"/>
            <w:hideMark/>
          </w:tcPr>
          <w:p w14:paraId="733E6AB5"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Upper secondary education</w:t>
            </w:r>
          </w:p>
        </w:tc>
        <w:tc>
          <w:tcPr>
            <w:tcW w:w="754" w:type="dxa"/>
            <w:tcBorders>
              <w:top w:val="nil"/>
              <w:left w:val="nil"/>
              <w:bottom w:val="nil"/>
              <w:right w:val="nil"/>
            </w:tcBorders>
            <w:shd w:val="clear" w:color="auto" w:fill="auto"/>
            <w:noWrap/>
            <w:vAlign w:val="bottom"/>
            <w:hideMark/>
          </w:tcPr>
          <w:p w14:paraId="3C9095F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11D61A7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5DC1489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B0B16D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5377CF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66ED72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5541135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3C90BDF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7D464C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123ECD66" w14:textId="77777777" w:rsidTr="003D52CE">
        <w:trPr>
          <w:trHeight w:val="229"/>
        </w:trPr>
        <w:tc>
          <w:tcPr>
            <w:tcW w:w="3739" w:type="dxa"/>
            <w:tcBorders>
              <w:top w:val="nil"/>
              <w:left w:val="nil"/>
              <w:bottom w:val="nil"/>
              <w:right w:val="nil"/>
            </w:tcBorders>
            <w:shd w:val="clear" w:color="auto" w:fill="auto"/>
            <w:noWrap/>
            <w:vAlign w:val="bottom"/>
            <w:hideMark/>
          </w:tcPr>
          <w:p w14:paraId="6DED72D1"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University education</w:t>
            </w:r>
          </w:p>
        </w:tc>
        <w:tc>
          <w:tcPr>
            <w:tcW w:w="754" w:type="dxa"/>
            <w:tcBorders>
              <w:top w:val="nil"/>
              <w:left w:val="nil"/>
              <w:bottom w:val="nil"/>
              <w:right w:val="nil"/>
            </w:tcBorders>
            <w:shd w:val="clear" w:color="auto" w:fill="auto"/>
            <w:noWrap/>
            <w:vAlign w:val="bottom"/>
            <w:hideMark/>
          </w:tcPr>
          <w:p w14:paraId="495AA10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16" w:type="dxa"/>
            <w:tcBorders>
              <w:top w:val="nil"/>
              <w:left w:val="nil"/>
              <w:bottom w:val="nil"/>
              <w:right w:val="nil"/>
            </w:tcBorders>
            <w:shd w:val="clear" w:color="auto" w:fill="auto"/>
            <w:noWrap/>
            <w:vAlign w:val="bottom"/>
            <w:hideMark/>
          </w:tcPr>
          <w:p w14:paraId="34DF7E8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7D06C33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2.5</w:t>
            </w:r>
          </w:p>
        </w:tc>
        <w:tc>
          <w:tcPr>
            <w:tcW w:w="1015" w:type="dxa"/>
            <w:tcBorders>
              <w:top w:val="nil"/>
              <w:left w:val="nil"/>
              <w:bottom w:val="nil"/>
              <w:right w:val="nil"/>
            </w:tcBorders>
            <w:shd w:val="clear" w:color="auto" w:fill="auto"/>
            <w:noWrap/>
            <w:vAlign w:val="center"/>
            <w:hideMark/>
          </w:tcPr>
          <w:p w14:paraId="077CB0B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5594F15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4DFB76A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490" w:type="dxa"/>
            <w:tcBorders>
              <w:top w:val="nil"/>
              <w:left w:val="nil"/>
              <w:bottom w:val="nil"/>
              <w:right w:val="nil"/>
            </w:tcBorders>
            <w:shd w:val="clear" w:color="auto" w:fill="auto"/>
            <w:noWrap/>
            <w:vAlign w:val="bottom"/>
            <w:hideMark/>
          </w:tcPr>
          <w:p w14:paraId="43042C5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691" w:type="dxa"/>
            <w:tcBorders>
              <w:top w:val="nil"/>
              <w:left w:val="nil"/>
              <w:bottom w:val="nil"/>
              <w:right w:val="nil"/>
            </w:tcBorders>
            <w:shd w:val="clear" w:color="auto" w:fill="auto"/>
            <w:noWrap/>
            <w:vAlign w:val="bottom"/>
            <w:hideMark/>
          </w:tcPr>
          <w:p w14:paraId="1226554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1044" w:type="dxa"/>
            <w:tcBorders>
              <w:top w:val="nil"/>
              <w:left w:val="nil"/>
              <w:bottom w:val="nil"/>
              <w:right w:val="nil"/>
            </w:tcBorders>
            <w:shd w:val="clear" w:color="auto" w:fill="auto"/>
            <w:noWrap/>
            <w:vAlign w:val="bottom"/>
            <w:hideMark/>
          </w:tcPr>
          <w:p w14:paraId="63A37EA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6CBEB2BF" w14:textId="77777777" w:rsidTr="003D52CE">
        <w:trPr>
          <w:trHeight w:val="229"/>
        </w:trPr>
        <w:tc>
          <w:tcPr>
            <w:tcW w:w="3739" w:type="dxa"/>
            <w:tcBorders>
              <w:top w:val="nil"/>
              <w:left w:val="nil"/>
              <w:bottom w:val="nil"/>
              <w:right w:val="nil"/>
            </w:tcBorders>
            <w:shd w:val="clear" w:color="auto" w:fill="auto"/>
            <w:noWrap/>
            <w:vAlign w:val="bottom"/>
            <w:hideMark/>
          </w:tcPr>
          <w:p w14:paraId="0E5A77C8"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Language of questionnaire</w:t>
            </w:r>
          </w:p>
        </w:tc>
        <w:tc>
          <w:tcPr>
            <w:tcW w:w="754" w:type="dxa"/>
            <w:tcBorders>
              <w:top w:val="nil"/>
              <w:left w:val="nil"/>
              <w:bottom w:val="nil"/>
              <w:right w:val="nil"/>
            </w:tcBorders>
            <w:shd w:val="clear" w:color="auto" w:fill="auto"/>
            <w:noWrap/>
            <w:vAlign w:val="bottom"/>
            <w:hideMark/>
          </w:tcPr>
          <w:p w14:paraId="3FB1F033"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2858A56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6BCD2D5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center"/>
            <w:hideMark/>
          </w:tcPr>
          <w:p w14:paraId="395137C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7BD67B2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E40670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37BD772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7A90AD2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B50259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6109002" w14:textId="77777777" w:rsidTr="003D52CE">
        <w:trPr>
          <w:trHeight w:val="229"/>
        </w:trPr>
        <w:tc>
          <w:tcPr>
            <w:tcW w:w="3739" w:type="dxa"/>
            <w:tcBorders>
              <w:top w:val="nil"/>
              <w:left w:val="nil"/>
              <w:bottom w:val="nil"/>
              <w:right w:val="nil"/>
            </w:tcBorders>
            <w:shd w:val="clear" w:color="auto" w:fill="auto"/>
            <w:noWrap/>
            <w:vAlign w:val="bottom"/>
            <w:hideMark/>
          </w:tcPr>
          <w:p w14:paraId="6ADC3F9F"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German</w:t>
            </w:r>
          </w:p>
        </w:tc>
        <w:tc>
          <w:tcPr>
            <w:tcW w:w="754" w:type="dxa"/>
            <w:tcBorders>
              <w:top w:val="nil"/>
              <w:left w:val="nil"/>
              <w:bottom w:val="nil"/>
              <w:right w:val="nil"/>
            </w:tcBorders>
            <w:shd w:val="clear" w:color="auto" w:fill="auto"/>
            <w:noWrap/>
            <w:vAlign w:val="bottom"/>
            <w:hideMark/>
          </w:tcPr>
          <w:p w14:paraId="1E81A8E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6F388BC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6757AC3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center"/>
            <w:hideMark/>
          </w:tcPr>
          <w:p w14:paraId="29774A5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0.154</w:t>
            </w:r>
          </w:p>
        </w:tc>
        <w:tc>
          <w:tcPr>
            <w:tcW w:w="191" w:type="dxa"/>
            <w:tcBorders>
              <w:top w:val="nil"/>
              <w:left w:val="nil"/>
              <w:bottom w:val="nil"/>
              <w:right w:val="nil"/>
            </w:tcBorders>
            <w:shd w:val="clear" w:color="auto" w:fill="auto"/>
            <w:vAlign w:val="center"/>
            <w:hideMark/>
          </w:tcPr>
          <w:p w14:paraId="606BF5E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28C6446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593B5CA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555DDA0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C81AE8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4EF5C4FF" w14:textId="77777777" w:rsidTr="003D52CE">
        <w:trPr>
          <w:trHeight w:val="229"/>
        </w:trPr>
        <w:tc>
          <w:tcPr>
            <w:tcW w:w="3739" w:type="dxa"/>
            <w:tcBorders>
              <w:top w:val="nil"/>
              <w:left w:val="nil"/>
              <w:bottom w:val="nil"/>
              <w:right w:val="nil"/>
            </w:tcBorders>
            <w:shd w:val="clear" w:color="auto" w:fill="auto"/>
            <w:noWrap/>
            <w:vAlign w:val="bottom"/>
            <w:hideMark/>
          </w:tcPr>
          <w:p w14:paraId="24719450" w14:textId="70CA9CFE"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French</w:t>
            </w:r>
            <w:r w:rsidR="00DB12D8">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Italian</w:t>
            </w:r>
          </w:p>
        </w:tc>
        <w:tc>
          <w:tcPr>
            <w:tcW w:w="754" w:type="dxa"/>
            <w:tcBorders>
              <w:top w:val="nil"/>
              <w:left w:val="nil"/>
              <w:bottom w:val="nil"/>
              <w:right w:val="nil"/>
            </w:tcBorders>
            <w:shd w:val="clear" w:color="auto" w:fill="auto"/>
            <w:noWrap/>
            <w:vAlign w:val="bottom"/>
            <w:hideMark/>
          </w:tcPr>
          <w:p w14:paraId="3453970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616" w:type="dxa"/>
            <w:tcBorders>
              <w:top w:val="nil"/>
              <w:left w:val="nil"/>
              <w:bottom w:val="nil"/>
              <w:right w:val="nil"/>
            </w:tcBorders>
            <w:shd w:val="clear" w:color="auto" w:fill="auto"/>
            <w:noWrap/>
            <w:vAlign w:val="bottom"/>
            <w:hideMark/>
          </w:tcPr>
          <w:p w14:paraId="05D4E85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-2.2</w:t>
            </w:r>
          </w:p>
        </w:tc>
        <w:tc>
          <w:tcPr>
            <w:tcW w:w="616" w:type="dxa"/>
            <w:tcBorders>
              <w:top w:val="nil"/>
              <w:left w:val="nil"/>
              <w:bottom w:val="nil"/>
              <w:right w:val="nil"/>
            </w:tcBorders>
            <w:shd w:val="clear" w:color="auto" w:fill="auto"/>
            <w:noWrap/>
            <w:vAlign w:val="bottom"/>
            <w:hideMark/>
          </w:tcPr>
          <w:p w14:paraId="53E134E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1015" w:type="dxa"/>
            <w:tcBorders>
              <w:top w:val="nil"/>
              <w:left w:val="nil"/>
              <w:bottom w:val="nil"/>
              <w:right w:val="nil"/>
            </w:tcBorders>
            <w:shd w:val="clear" w:color="auto" w:fill="auto"/>
            <w:noWrap/>
            <w:vAlign w:val="center"/>
            <w:hideMark/>
          </w:tcPr>
          <w:p w14:paraId="01B86F9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1B9CF71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FC069B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43A4E7C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285C83A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03366A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3D52CE" w:rsidRPr="00BD2912" w14:paraId="2FF19024" w14:textId="77777777" w:rsidTr="003D52CE">
        <w:trPr>
          <w:trHeight w:val="229"/>
        </w:trPr>
        <w:tc>
          <w:tcPr>
            <w:tcW w:w="4493" w:type="dxa"/>
            <w:gridSpan w:val="2"/>
            <w:tcBorders>
              <w:top w:val="nil"/>
              <w:left w:val="nil"/>
              <w:bottom w:val="nil"/>
              <w:right w:val="nil"/>
            </w:tcBorders>
            <w:shd w:val="clear" w:color="auto" w:fill="auto"/>
            <w:noWrap/>
            <w:vAlign w:val="bottom"/>
            <w:hideMark/>
          </w:tcPr>
          <w:p w14:paraId="45934A8C" w14:textId="4AADC431" w:rsidR="003D52CE" w:rsidRPr="00BD2912" w:rsidRDefault="00C17D37"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Children</w:t>
            </w:r>
            <w:r w:rsidR="003D52CE" w:rsidRPr="00BD2912">
              <w:rPr>
                <w:rFonts w:ascii="Arial" w:eastAsia="Times New Roman" w:hAnsi="Arial" w:cs="Arial"/>
                <w:b/>
                <w:bCs/>
                <w:noProof w:val="0"/>
                <w:color w:val="000000"/>
                <w:sz w:val="18"/>
                <w:szCs w:val="18"/>
                <w:lang w:val="en-GB" w:eastAsia="de-CH"/>
              </w:rPr>
              <w:t xml:space="preserve"> &lt;14 years in household</w:t>
            </w:r>
          </w:p>
        </w:tc>
        <w:tc>
          <w:tcPr>
            <w:tcW w:w="616" w:type="dxa"/>
            <w:tcBorders>
              <w:top w:val="nil"/>
              <w:left w:val="nil"/>
              <w:bottom w:val="nil"/>
              <w:right w:val="nil"/>
            </w:tcBorders>
            <w:shd w:val="clear" w:color="auto" w:fill="auto"/>
            <w:noWrap/>
            <w:vAlign w:val="bottom"/>
            <w:hideMark/>
          </w:tcPr>
          <w:p w14:paraId="3E9FB1E7"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0F78CAFB"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center"/>
            <w:hideMark/>
          </w:tcPr>
          <w:p w14:paraId="280FAD6B" w14:textId="77777777" w:rsidR="003D52CE" w:rsidRPr="004737F3" w:rsidRDefault="003D52C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0.030</w:t>
            </w:r>
          </w:p>
        </w:tc>
        <w:tc>
          <w:tcPr>
            <w:tcW w:w="191" w:type="dxa"/>
            <w:tcBorders>
              <w:top w:val="nil"/>
              <w:left w:val="nil"/>
              <w:bottom w:val="nil"/>
              <w:right w:val="nil"/>
            </w:tcBorders>
            <w:shd w:val="clear" w:color="auto" w:fill="auto"/>
            <w:vAlign w:val="center"/>
            <w:hideMark/>
          </w:tcPr>
          <w:p w14:paraId="7C7C981E" w14:textId="77777777" w:rsidR="003D52CE" w:rsidRPr="00BD2912" w:rsidRDefault="003D52C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52E4A438"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287CD2C9"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57AF25B6"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54695E6" w14:textId="77777777" w:rsidR="003D52CE" w:rsidRPr="00BD2912" w:rsidRDefault="003D52C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0.661</w:t>
            </w:r>
          </w:p>
        </w:tc>
      </w:tr>
      <w:tr w:rsidR="00D42E0E" w:rsidRPr="00BD2912" w14:paraId="0D8BE5E8" w14:textId="77777777" w:rsidTr="003D52CE">
        <w:trPr>
          <w:trHeight w:val="229"/>
        </w:trPr>
        <w:tc>
          <w:tcPr>
            <w:tcW w:w="3739" w:type="dxa"/>
            <w:tcBorders>
              <w:top w:val="nil"/>
              <w:left w:val="nil"/>
              <w:bottom w:val="nil"/>
              <w:right w:val="nil"/>
            </w:tcBorders>
            <w:shd w:val="clear" w:color="auto" w:fill="auto"/>
            <w:noWrap/>
            <w:vAlign w:val="bottom"/>
            <w:hideMark/>
          </w:tcPr>
          <w:p w14:paraId="61338B05" w14:textId="1890BA01"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54" w:type="dxa"/>
            <w:tcBorders>
              <w:top w:val="nil"/>
              <w:left w:val="nil"/>
              <w:bottom w:val="nil"/>
              <w:right w:val="nil"/>
            </w:tcBorders>
            <w:shd w:val="clear" w:color="auto" w:fill="auto"/>
            <w:noWrap/>
            <w:vAlign w:val="bottom"/>
            <w:hideMark/>
          </w:tcPr>
          <w:p w14:paraId="116925C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09DAC01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280753A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center"/>
            <w:hideMark/>
          </w:tcPr>
          <w:p w14:paraId="3C20CA5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5100416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11DAE52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15964BA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41E240B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FDA1CB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5308AA3" w14:textId="77777777" w:rsidTr="003D52CE">
        <w:trPr>
          <w:trHeight w:val="229"/>
        </w:trPr>
        <w:tc>
          <w:tcPr>
            <w:tcW w:w="3739" w:type="dxa"/>
            <w:tcBorders>
              <w:top w:val="nil"/>
              <w:left w:val="nil"/>
              <w:bottom w:val="nil"/>
              <w:right w:val="nil"/>
            </w:tcBorders>
            <w:shd w:val="clear" w:color="auto" w:fill="auto"/>
            <w:noWrap/>
            <w:vAlign w:val="bottom"/>
            <w:hideMark/>
          </w:tcPr>
          <w:p w14:paraId="4AFFB7D1" w14:textId="3F9D008D" w:rsidR="00D42E0E" w:rsidRPr="00BD2912" w:rsidRDefault="00C17D37" w:rsidP="00404ADD">
            <w:pPr>
              <w:spacing w:line="259" w:lineRule="auto"/>
              <w:ind w:firstLineChars="100" w:firstLine="180"/>
              <w:rPr>
                <w:rFonts w:ascii="Arial" w:eastAsia="Times New Roman" w:hAnsi="Arial" w:cs="Arial"/>
                <w:noProof w:val="0"/>
                <w:color w:val="000000"/>
                <w:sz w:val="18"/>
                <w:szCs w:val="18"/>
                <w:lang w:val="en-GB" w:eastAsia="de-CH"/>
              </w:rPr>
            </w:pPr>
            <w:r>
              <w:rPr>
                <w:rFonts w:ascii="Arial" w:eastAsia="Times New Roman" w:hAnsi="Arial" w:cs="Arial"/>
                <w:noProof w:val="0"/>
                <w:color w:val="000000"/>
                <w:sz w:val="18"/>
                <w:szCs w:val="18"/>
                <w:lang w:val="en-GB" w:eastAsia="de-CH"/>
              </w:rPr>
              <w:t>Yes</w:t>
            </w:r>
          </w:p>
        </w:tc>
        <w:tc>
          <w:tcPr>
            <w:tcW w:w="754" w:type="dxa"/>
            <w:tcBorders>
              <w:top w:val="nil"/>
              <w:left w:val="nil"/>
              <w:bottom w:val="nil"/>
              <w:right w:val="nil"/>
            </w:tcBorders>
            <w:shd w:val="clear" w:color="auto" w:fill="auto"/>
            <w:noWrap/>
            <w:vAlign w:val="bottom"/>
            <w:hideMark/>
          </w:tcPr>
          <w:p w14:paraId="4F3BB22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616" w:type="dxa"/>
            <w:tcBorders>
              <w:top w:val="nil"/>
              <w:left w:val="nil"/>
              <w:bottom w:val="nil"/>
              <w:right w:val="nil"/>
            </w:tcBorders>
            <w:shd w:val="clear" w:color="auto" w:fill="auto"/>
            <w:noWrap/>
            <w:vAlign w:val="bottom"/>
            <w:hideMark/>
          </w:tcPr>
          <w:p w14:paraId="402E6B3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16" w:type="dxa"/>
            <w:tcBorders>
              <w:top w:val="nil"/>
              <w:left w:val="nil"/>
              <w:bottom w:val="nil"/>
              <w:right w:val="nil"/>
            </w:tcBorders>
            <w:shd w:val="clear" w:color="auto" w:fill="auto"/>
            <w:noWrap/>
            <w:vAlign w:val="bottom"/>
            <w:hideMark/>
          </w:tcPr>
          <w:p w14:paraId="4FD4102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1015" w:type="dxa"/>
            <w:tcBorders>
              <w:top w:val="nil"/>
              <w:left w:val="nil"/>
              <w:bottom w:val="nil"/>
              <w:right w:val="nil"/>
            </w:tcBorders>
            <w:shd w:val="clear" w:color="auto" w:fill="auto"/>
            <w:noWrap/>
            <w:vAlign w:val="center"/>
            <w:hideMark/>
          </w:tcPr>
          <w:p w14:paraId="157C3C4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5A2030C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1FFD023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490" w:type="dxa"/>
            <w:tcBorders>
              <w:top w:val="nil"/>
              <w:left w:val="nil"/>
              <w:bottom w:val="nil"/>
              <w:right w:val="nil"/>
            </w:tcBorders>
            <w:shd w:val="clear" w:color="auto" w:fill="auto"/>
            <w:noWrap/>
            <w:vAlign w:val="bottom"/>
            <w:hideMark/>
          </w:tcPr>
          <w:p w14:paraId="484BA8D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691" w:type="dxa"/>
            <w:tcBorders>
              <w:top w:val="nil"/>
              <w:left w:val="nil"/>
              <w:bottom w:val="nil"/>
              <w:right w:val="nil"/>
            </w:tcBorders>
            <w:shd w:val="clear" w:color="auto" w:fill="auto"/>
            <w:noWrap/>
            <w:vAlign w:val="bottom"/>
            <w:hideMark/>
          </w:tcPr>
          <w:p w14:paraId="199A03C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1044" w:type="dxa"/>
            <w:tcBorders>
              <w:top w:val="nil"/>
              <w:left w:val="nil"/>
              <w:bottom w:val="nil"/>
              <w:right w:val="nil"/>
            </w:tcBorders>
            <w:shd w:val="clear" w:color="auto" w:fill="auto"/>
            <w:noWrap/>
            <w:vAlign w:val="bottom"/>
            <w:hideMark/>
          </w:tcPr>
          <w:p w14:paraId="449076F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4A360F83" w14:textId="77777777" w:rsidTr="003D52CE">
        <w:trPr>
          <w:trHeight w:val="229"/>
        </w:trPr>
        <w:tc>
          <w:tcPr>
            <w:tcW w:w="3739" w:type="dxa"/>
            <w:tcBorders>
              <w:top w:val="nil"/>
              <w:left w:val="nil"/>
              <w:bottom w:val="nil"/>
              <w:right w:val="nil"/>
            </w:tcBorders>
            <w:shd w:val="clear" w:color="auto" w:fill="auto"/>
            <w:noWrap/>
            <w:vAlign w:val="bottom"/>
            <w:hideMark/>
          </w:tcPr>
          <w:p w14:paraId="62439629"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Employment status</w:t>
            </w:r>
          </w:p>
        </w:tc>
        <w:tc>
          <w:tcPr>
            <w:tcW w:w="754" w:type="dxa"/>
            <w:tcBorders>
              <w:top w:val="nil"/>
              <w:left w:val="nil"/>
              <w:bottom w:val="nil"/>
              <w:right w:val="nil"/>
            </w:tcBorders>
            <w:shd w:val="clear" w:color="auto" w:fill="auto"/>
            <w:noWrap/>
            <w:vAlign w:val="bottom"/>
            <w:hideMark/>
          </w:tcPr>
          <w:p w14:paraId="55E481FA"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3A5B40E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59D63CD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0AE87978"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vAlign w:val="center"/>
            <w:hideMark/>
          </w:tcPr>
          <w:p w14:paraId="1388AC0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7D3BCA8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79D4816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6875B58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6C18C75"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0C4D16C8" w14:textId="77777777" w:rsidTr="003D52CE">
        <w:trPr>
          <w:trHeight w:val="229"/>
        </w:trPr>
        <w:tc>
          <w:tcPr>
            <w:tcW w:w="3739" w:type="dxa"/>
            <w:tcBorders>
              <w:top w:val="nil"/>
              <w:left w:val="nil"/>
              <w:bottom w:val="nil"/>
              <w:right w:val="nil"/>
            </w:tcBorders>
            <w:shd w:val="clear" w:color="auto" w:fill="auto"/>
            <w:noWrap/>
            <w:vAlign w:val="bottom"/>
            <w:hideMark/>
          </w:tcPr>
          <w:p w14:paraId="16FDF879" w14:textId="073B1CFB"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Employed</w:t>
            </w:r>
            <w:r w:rsidR="00DB12D8">
              <w:rPr>
                <w:rFonts w:ascii="Arial" w:eastAsia="Times New Roman" w:hAnsi="Arial" w:cs="Arial"/>
                <w:noProof w:val="0"/>
                <w:color w:val="000000"/>
                <w:sz w:val="18"/>
                <w:szCs w:val="18"/>
                <w:lang w:val="en-GB" w:eastAsia="de-CH"/>
              </w:rPr>
              <w:t>/I</w:t>
            </w:r>
            <w:r w:rsidRPr="00BD2912">
              <w:rPr>
                <w:rFonts w:ascii="Arial" w:eastAsia="Times New Roman" w:hAnsi="Arial" w:cs="Arial"/>
                <w:noProof w:val="0"/>
                <w:color w:val="000000"/>
                <w:sz w:val="18"/>
                <w:szCs w:val="18"/>
                <w:lang w:val="en-GB" w:eastAsia="de-CH"/>
              </w:rPr>
              <w:t>n education</w:t>
            </w:r>
          </w:p>
        </w:tc>
        <w:tc>
          <w:tcPr>
            <w:tcW w:w="754" w:type="dxa"/>
            <w:tcBorders>
              <w:top w:val="nil"/>
              <w:left w:val="nil"/>
              <w:bottom w:val="nil"/>
              <w:right w:val="nil"/>
            </w:tcBorders>
            <w:shd w:val="clear" w:color="auto" w:fill="auto"/>
            <w:noWrap/>
            <w:vAlign w:val="bottom"/>
            <w:hideMark/>
          </w:tcPr>
          <w:p w14:paraId="2831F24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1F29649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1204CEE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center"/>
            <w:hideMark/>
          </w:tcPr>
          <w:p w14:paraId="5D82F3F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03D57E4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05B45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388D322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1BC8D08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1F4181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ED7C707" w14:textId="77777777" w:rsidTr="003D52CE">
        <w:trPr>
          <w:trHeight w:val="229"/>
        </w:trPr>
        <w:tc>
          <w:tcPr>
            <w:tcW w:w="3739" w:type="dxa"/>
            <w:tcBorders>
              <w:top w:val="nil"/>
              <w:left w:val="nil"/>
              <w:bottom w:val="nil"/>
              <w:right w:val="nil"/>
            </w:tcBorders>
            <w:shd w:val="clear" w:color="auto" w:fill="auto"/>
            <w:noWrap/>
            <w:vAlign w:val="bottom"/>
            <w:hideMark/>
          </w:tcPr>
          <w:p w14:paraId="046FA3C5"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proofErr w:type="spellStart"/>
            <w:r w:rsidRPr="00BD2912">
              <w:rPr>
                <w:rFonts w:ascii="Arial" w:eastAsia="Times New Roman" w:hAnsi="Arial" w:cs="Arial"/>
                <w:noProof w:val="0"/>
                <w:color w:val="000000"/>
                <w:sz w:val="18"/>
                <w:szCs w:val="18"/>
                <w:lang w:val="en-GB" w:eastAsia="de-CH"/>
              </w:rPr>
              <w:t>Other</w:t>
            </w:r>
            <w:r w:rsidRPr="00BD2912">
              <w:rPr>
                <w:rFonts w:ascii="Arial" w:eastAsia="Times New Roman" w:hAnsi="Arial" w:cs="Arial"/>
                <w:noProof w:val="0"/>
                <w:color w:val="000000"/>
                <w:sz w:val="18"/>
                <w:szCs w:val="18"/>
                <w:vertAlign w:val="superscript"/>
                <w:lang w:val="en-GB" w:eastAsia="de-CH"/>
              </w:rPr>
              <w:t>b</w:t>
            </w:r>
            <w:proofErr w:type="spellEnd"/>
          </w:p>
        </w:tc>
        <w:tc>
          <w:tcPr>
            <w:tcW w:w="754" w:type="dxa"/>
            <w:tcBorders>
              <w:top w:val="nil"/>
              <w:left w:val="nil"/>
              <w:bottom w:val="nil"/>
              <w:right w:val="nil"/>
            </w:tcBorders>
            <w:shd w:val="clear" w:color="auto" w:fill="auto"/>
            <w:noWrap/>
            <w:vAlign w:val="bottom"/>
            <w:hideMark/>
          </w:tcPr>
          <w:p w14:paraId="49EA6E0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-5.3</w:t>
            </w:r>
          </w:p>
        </w:tc>
        <w:tc>
          <w:tcPr>
            <w:tcW w:w="616" w:type="dxa"/>
            <w:tcBorders>
              <w:top w:val="nil"/>
              <w:left w:val="nil"/>
              <w:bottom w:val="nil"/>
              <w:right w:val="nil"/>
            </w:tcBorders>
            <w:shd w:val="clear" w:color="auto" w:fill="auto"/>
            <w:noWrap/>
            <w:vAlign w:val="bottom"/>
            <w:hideMark/>
          </w:tcPr>
          <w:p w14:paraId="418B2F2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-6.5</w:t>
            </w:r>
          </w:p>
        </w:tc>
        <w:tc>
          <w:tcPr>
            <w:tcW w:w="616" w:type="dxa"/>
            <w:tcBorders>
              <w:top w:val="nil"/>
              <w:left w:val="nil"/>
              <w:bottom w:val="nil"/>
              <w:right w:val="nil"/>
            </w:tcBorders>
            <w:shd w:val="clear" w:color="auto" w:fill="auto"/>
            <w:noWrap/>
            <w:vAlign w:val="bottom"/>
            <w:hideMark/>
          </w:tcPr>
          <w:p w14:paraId="139DAC3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-4.0</w:t>
            </w:r>
          </w:p>
        </w:tc>
        <w:tc>
          <w:tcPr>
            <w:tcW w:w="1015" w:type="dxa"/>
            <w:tcBorders>
              <w:top w:val="nil"/>
              <w:left w:val="nil"/>
              <w:bottom w:val="nil"/>
              <w:right w:val="nil"/>
            </w:tcBorders>
            <w:shd w:val="clear" w:color="auto" w:fill="auto"/>
            <w:noWrap/>
            <w:vAlign w:val="bottom"/>
            <w:hideMark/>
          </w:tcPr>
          <w:p w14:paraId="22E5604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54AC300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CBB766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490" w:type="dxa"/>
            <w:tcBorders>
              <w:top w:val="nil"/>
              <w:left w:val="nil"/>
              <w:bottom w:val="nil"/>
              <w:right w:val="nil"/>
            </w:tcBorders>
            <w:shd w:val="clear" w:color="auto" w:fill="auto"/>
            <w:noWrap/>
            <w:vAlign w:val="bottom"/>
            <w:hideMark/>
          </w:tcPr>
          <w:p w14:paraId="6EB9280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-5.1</w:t>
            </w:r>
          </w:p>
        </w:tc>
        <w:tc>
          <w:tcPr>
            <w:tcW w:w="691" w:type="dxa"/>
            <w:tcBorders>
              <w:top w:val="nil"/>
              <w:left w:val="nil"/>
              <w:bottom w:val="nil"/>
              <w:right w:val="nil"/>
            </w:tcBorders>
            <w:shd w:val="clear" w:color="auto" w:fill="auto"/>
            <w:noWrap/>
            <w:vAlign w:val="bottom"/>
            <w:hideMark/>
          </w:tcPr>
          <w:p w14:paraId="5042593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1044" w:type="dxa"/>
            <w:tcBorders>
              <w:top w:val="nil"/>
              <w:left w:val="nil"/>
              <w:bottom w:val="nil"/>
              <w:right w:val="nil"/>
            </w:tcBorders>
            <w:shd w:val="clear" w:color="auto" w:fill="auto"/>
            <w:noWrap/>
            <w:vAlign w:val="bottom"/>
            <w:hideMark/>
          </w:tcPr>
          <w:p w14:paraId="1C65220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5C06337B" w14:textId="77777777" w:rsidTr="003D52CE">
        <w:trPr>
          <w:trHeight w:val="229"/>
        </w:trPr>
        <w:tc>
          <w:tcPr>
            <w:tcW w:w="3739" w:type="dxa"/>
            <w:tcBorders>
              <w:top w:val="nil"/>
              <w:left w:val="nil"/>
              <w:bottom w:val="nil"/>
              <w:right w:val="nil"/>
            </w:tcBorders>
            <w:shd w:val="clear" w:color="auto" w:fill="auto"/>
            <w:noWrap/>
            <w:vAlign w:val="bottom"/>
            <w:hideMark/>
          </w:tcPr>
          <w:p w14:paraId="66FB38DF" w14:textId="1E25EDA4"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Job type</w:t>
            </w:r>
          </w:p>
        </w:tc>
        <w:tc>
          <w:tcPr>
            <w:tcW w:w="754" w:type="dxa"/>
            <w:tcBorders>
              <w:top w:val="nil"/>
              <w:left w:val="nil"/>
              <w:bottom w:val="nil"/>
              <w:right w:val="nil"/>
            </w:tcBorders>
            <w:shd w:val="clear" w:color="auto" w:fill="auto"/>
            <w:noWrap/>
            <w:vAlign w:val="bottom"/>
            <w:hideMark/>
          </w:tcPr>
          <w:p w14:paraId="4EC1C16A"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7A25E9C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1B8580A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6BA67EE1"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6D5E7E9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5D2C370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0449153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02BEAB0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7B313A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0.691</w:t>
            </w:r>
          </w:p>
        </w:tc>
      </w:tr>
      <w:tr w:rsidR="00D42E0E" w:rsidRPr="00BD2912" w14:paraId="7E4F3915" w14:textId="77777777" w:rsidTr="003D52CE">
        <w:trPr>
          <w:trHeight w:val="229"/>
        </w:trPr>
        <w:tc>
          <w:tcPr>
            <w:tcW w:w="3739" w:type="dxa"/>
            <w:tcBorders>
              <w:top w:val="nil"/>
              <w:left w:val="nil"/>
              <w:bottom w:val="nil"/>
              <w:right w:val="nil"/>
            </w:tcBorders>
            <w:shd w:val="clear" w:color="auto" w:fill="auto"/>
            <w:noWrap/>
            <w:vAlign w:val="bottom"/>
            <w:hideMark/>
          </w:tcPr>
          <w:p w14:paraId="74F1D48A"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Health Services</w:t>
            </w:r>
          </w:p>
        </w:tc>
        <w:tc>
          <w:tcPr>
            <w:tcW w:w="754" w:type="dxa"/>
            <w:tcBorders>
              <w:top w:val="nil"/>
              <w:left w:val="nil"/>
              <w:bottom w:val="nil"/>
              <w:right w:val="nil"/>
            </w:tcBorders>
            <w:shd w:val="clear" w:color="auto" w:fill="auto"/>
            <w:noWrap/>
            <w:vAlign w:val="bottom"/>
            <w:hideMark/>
          </w:tcPr>
          <w:p w14:paraId="7C73B0A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7D4E21D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3974D6C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25F4CA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2D0C98C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574D082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413E39B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0B39569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1BB6CF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1B8E29DF" w14:textId="77777777" w:rsidTr="003D52CE">
        <w:trPr>
          <w:trHeight w:val="229"/>
        </w:trPr>
        <w:tc>
          <w:tcPr>
            <w:tcW w:w="3739" w:type="dxa"/>
            <w:tcBorders>
              <w:top w:val="nil"/>
              <w:left w:val="nil"/>
              <w:bottom w:val="nil"/>
              <w:right w:val="nil"/>
            </w:tcBorders>
            <w:shd w:val="clear" w:color="auto" w:fill="auto"/>
            <w:noWrap/>
            <w:vAlign w:val="bottom"/>
            <w:hideMark/>
          </w:tcPr>
          <w:p w14:paraId="404DCB2C"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Essential </w:t>
            </w:r>
            <w:proofErr w:type="spellStart"/>
            <w:r w:rsidRPr="00BD2912">
              <w:rPr>
                <w:rFonts w:ascii="Arial" w:eastAsia="Times New Roman" w:hAnsi="Arial" w:cs="Arial"/>
                <w:noProof w:val="0"/>
                <w:color w:val="000000"/>
                <w:sz w:val="18"/>
                <w:szCs w:val="18"/>
                <w:lang w:val="en-GB" w:eastAsia="de-CH"/>
              </w:rPr>
              <w:t>services</w:t>
            </w:r>
            <w:r w:rsidRPr="00BD2912">
              <w:rPr>
                <w:rFonts w:ascii="Arial" w:eastAsia="Times New Roman" w:hAnsi="Arial" w:cs="Arial"/>
                <w:noProof w:val="0"/>
                <w:color w:val="000000"/>
                <w:sz w:val="18"/>
                <w:szCs w:val="18"/>
                <w:vertAlign w:val="superscript"/>
                <w:lang w:val="en-GB" w:eastAsia="de-CH"/>
              </w:rPr>
              <w:t>c</w:t>
            </w:r>
            <w:proofErr w:type="spellEnd"/>
          </w:p>
        </w:tc>
        <w:tc>
          <w:tcPr>
            <w:tcW w:w="754" w:type="dxa"/>
            <w:tcBorders>
              <w:top w:val="nil"/>
              <w:left w:val="nil"/>
              <w:bottom w:val="nil"/>
              <w:right w:val="nil"/>
            </w:tcBorders>
            <w:shd w:val="clear" w:color="auto" w:fill="auto"/>
            <w:noWrap/>
            <w:vAlign w:val="bottom"/>
            <w:hideMark/>
          </w:tcPr>
          <w:p w14:paraId="03782A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616" w:type="dxa"/>
            <w:tcBorders>
              <w:top w:val="nil"/>
              <w:left w:val="nil"/>
              <w:bottom w:val="nil"/>
              <w:right w:val="nil"/>
            </w:tcBorders>
            <w:shd w:val="clear" w:color="auto" w:fill="auto"/>
            <w:noWrap/>
            <w:vAlign w:val="bottom"/>
            <w:hideMark/>
          </w:tcPr>
          <w:p w14:paraId="33F8EBB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-2.6</w:t>
            </w:r>
          </w:p>
        </w:tc>
        <w:tc>
          <w:tcPr>
            <w:tcW w:w="616" w:type="dxa"/>
            <w:tcBorders>
              <w:top w:val="nil"/>
              <w:left w:val="nil"/>
              <w:bottom w:val="nil"/>
              <w:right w:val="nil"/>
            </w:tcBorders>
            <w:shd w:val="clear" w:color="auto" w:fill="auto"/>
            <w:noWrap/>
            <w:vAlign w:val="bottom"/>
            <w:hideMark/>
          </w:tcPr>
          <w:p w14:paraId="6F77432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1015" w:type="dxa"/>
            <w:tcBorders>
              <w:top w:val="nil"/>
              <w:left w:val="nil"/>
              <w:bottom w:val="nil"/>
              <w:right w:val="nil"/>
            </w:tcBorders>
            <w:shd w:val="clear" w:color="auto" w:fill="auto"/>
            <w:noWrap/>
            <w:vAlign w:val="bottom"/>
            <w:hideMark/>
          </w:tcPr>
          <w:p w14:paraId="4D5875E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55AF077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6BF1C9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490" w:type="dxa"/>
            <w:tcBorders>
              <w:top w:val="nil"/>
              <w:left w:val="nil"/>
              <w:bottom w:val="nil"/>
              <w:right w:val="nil"/>
            </w:tcBorders>
            <w:shd w:val="clear" w:color="auto" w:fill="auto"/>
            <w:noWrap/>
            <w:vAlign w:val="bottom"/>
            <w:hideMark/>
          </w:tcPr>
          <w:p w14:paraId="5CB82F4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691" w:type="dxa"/>
            <w:tcBorders>
              <w:top w:val="nil"/>
              <w:left w:val="nil"/>
              <w:bottom w:val="nil"/>
              <w:right w:val="nil"/>
            </w:tcBorders>
            <w:shd w:val="clear" w:color="auto" w:fill="auto"/>
            <w:noWrap/>
            <w:vAlign w:val="bottom"/>
            <w:hideMark/>
          </w:tcPr>
          <w:p w14:paraId="20F9DA7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1044" w:type="dxa"/>
            <w:tcBorders>
              <w:top w:val="nil"/>
              <w:left w:val="nil"/>
              <w:bottom w:val="nil"/>
              <w:right w:val="nil"/>
            </w:tcBorders>
            <w:shd w:val="clear" w:color="auto" w:fill="auto"/>
            <w:noWrap/>
            <w:vAlign w:val="bottom"/>
            <w:hideMark/>
          </w:tcPr>
          <w:p w14:paraId="2C3F82E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2887177E" w14:textId="77777777" w:rsidTr="003D52CE">
        <w:trPr>
          <w:trHeight w:val="229"/>
        </w:trPr>
        <w:tc>
          <w:tcPr>
            <w:tcW w:w="3739" w:type="dxa"/>
            <w:tcBorders>
              <w:top w:val="nil"/>
              <w:left w:val="nil"/>
              <w:bottom w:val="nil"/>
              <w:right w:val="nil"/>
            </w:tcBorders>
            <w:shd w:val="clear" w:color="auto" w:fill="auto"/>
            <w:noWrap/>
            <w:vAlign w:val="bottom"/>
            <w:hideMark/>
          </w:tcPr>
          <w:p w14:paraId="37E901D7"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Office </w:t>
            </w:r>
            <w:proofErr w:type="spellStart"/>
            <w:r w:rsidRPr="00BD2912">
              <w:rPr>
                <w:rFonts w:ascii="Arial" w:eastAsia="Times New Roman" w:hAnsi="Arial" w:cs="Arial"/>
                <w:noProof w:val="0"/>
                <w:color w:val="000000"/>
                <w:sz w:val="18"/>
                <w:szCs w:val="18"/>
                <w:lang w:val="en-GB" w:eastAsia="de-CH"/>
              </w:rPr>
              <w:t>jobs</w:t>
            </w:r>
            <w:r w:rsidRPr="00BD2912">
              <w:rPr>
                <w:rFonts w:ascii="Arial" w:eastAsia="Times New Roman" w:hAnsi="Arial" w:cs="Arial"/>
                <w:noProof w:val="0"/>
                <w:color w:val="000000"/>
                <w:sz w:val="18"/>
                <w:szCs w:val="18"/>
                <w:vertAlign w:val="superscript"/>
                <w:lang w:val="en-GB" w:eastAsia="de-CH"/>
              </w:rPr>
              <w:t>d</w:t>
            </w:r>
            <w:proofErr w:type="spellEnd"/>
          </w:p>
        </w:tc>
        <w:tc>
          <w:tcPr>
            <w:tcW w:w="754" w:type="dxa"/>
            <w:tcBorders>
              <w:top w:val="nil"/>
              <w:left w:val="nil"/>
              <w:bottom w:val="nil"/>
              <w:right w:val="nil"/>
            </w:tcBorders>
            <w:shd w:val="clear" w:color="auto" w:fill="auto"/>
            <w:noWrap/>
            <w:vAlign w:val="bottom"/>
            <w:hideMark/>
          </w:tcPr>
          <w:p w14:paraId="00F866E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616" w:type="dxa"/>
            <w:tcBorders>
              <w:top w:val="nil"/>
              <w:left w:val="nil"/>
              <w:bottom w:val="nil"/>
              <w:right w:val="nil"/>
            </w:tcBorders>
            <w:shd w:val="clear" w:color="auto" w:fill="auto"/>
            <w:noWrap/>
            <w:vAlign w:val="bottom"/>
            <w:hideMark/>
          </w:tcPr>
          <w:p w14:paraId="5491796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16" w:type="dxa"/>
            <w:tcBorders>
              <w:top w:val="nil"/>
              <w:left w:val="nil"/>
              <w:bottom w:val="nil"/>
              <w:right w:val="nil"/>
            </w:tcBorders>
            <w:shd w:val="clear" w:color="auto" w:fill="auto"/>
            <w:noWrap/>
            <w:vAlign w:val="bottom"/>
            <w:hideMark/>
          </w:tcPr>
          <w:p w14:paraId="6BEC109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1015" w:type="dxa"/>
            <w:tcBorders>
              <w:top w:val="nil"/>
              <w:left w:val="nil"/>
              <w:bottom w:val="nil"/>
              <w:right w:val="nil"/>
            </w:tcBorders>
            <w:shd w:val="clear" w:color="auto" w:fill="auto"/>
            <w:noWrap/>
            <w:vAlign w:val="bottom"/>
            <w:hideMark/>
          </w:tcPr>
          <w:p w14:paraId="5A44FC1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2388082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4AD751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490" w:type="dxa"/>
            <w:tcBorders>
              <w:top w:val="nil"/>
              <w:left w:val="nil"/>
              <w:bottom w:val="nil"/>
              <w:right w:val="nil"/>
            </w:tcBorders>
            <w:shd w:val="clear" w:color="auto" w:fill="auto"/>
            <w:noWrap/>
            <w:vAlign w:val="bottom"/>
            <w:hideMark/>
          </w:tcPr>
          <w:p w14:paraId="7D70F02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691" w:type="dxa"/>
            <w:tcBorders>
              <w:top w:val="nil"/>
              <w:left w:val="nil"/>
              <w:bottom w:val="nil"/>
              <w:right w:val="nil"/>
            </w:tcBorders>
            <w:shd w:val="clear" w:color="auto" w:fill="auto"/>
            <w:noWrap/>
            <w:vAlign w:val="bottom"/>
            <w:hideMark/>
          </w:tcPr>
          <w:p w14:paraId="70BA065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1044" w:type="dxa"/>
            <w:tcBorders>
              <w:top w:val="nil"/>
              <w:left w:val="nil"/>
              <w:bottom w:val="nil"/>
              <w:right w:val="nil"/>
            </w:tcBorders>
            <w:shd w:val="clear" w:color="auto" w:fill="auto"/>
            <w:noWrap/>
            <w:vAlign w:val="bottom"/>
            <w:hideMark/>
          </w:tcPr>
          <w:p w14:paraId="2B9259A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F5009B9" w14:textId="77777777" w:rsidTr="003D52CE">
        <w:trPr>
          <w:trHeight w:val="229"/>
        </w:trPr>
        <w:tc>
          <w:tcPr>
            <w:tcW w:w="3739" w:type="dxa"/>
            <w:tcBorders>
              <w:top w:val="nil"/>
              <w:left w:val="nil"/>
              <w:bottom w:val="nil"/>
              <w:right w:val="nil"/>
            </w:tcBorders>
            <w:shd w:val="clear" w:color="auto" w:fill="auto"/>
            <w:noWrap/>
            <w:vAlign w:val="bottom"/>
            <w:hideMark/>
          </w:tcPr>
          <w:p w14:paraId="619D07DA"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proofErr w:type="spellStart"/>
            <w:r w:rsidRPr="00BD2912">
              <w:rPr>
                <w:rFonts w:ascii="Arial" w:eastAsia="Times New Roman" w:hAnsi="Arial" w:cs="Arial"/>
                <w:noProof w:val="0"/>
                <w:color w:val="000000"/>
                <w:sz w:val="18"/>
                <w:szCs w:val="18"/>
                <w:lang w:val="en-GB" w:eastAsia="de-CH"/>
              </w:rPr>
              <w:t>Other</w:t>
            </w:r>
            <w:r w:rsidRPr="00BD2912">
              <w:rPr>
                <w:rFonts w:ascii="Arial" w:eastAsia="Times New Roman" w:hAnsi="Arial" w:cs="Arial"/>
                <w:noProof w:val="0"/>
                <w:color w:val="000000"/>
                <w:sz w:val="18"/>
                <w:szCs w:val="18"/>
                <w:vertAlign w:val="superscript"/>
                <w:lang w:val="en-GB" w:eastAsia="de-CH"/>
              </w:rPr>
              <w:t>e</w:t>
            </w:r>
            <w:proofErr w:type="spellEnd"/>
          </w:p>
        </w:tc>
        <w:tc>
          <w:tcPr>
            <w:tcW w:w="754" w:type="dxa"/>
            <w:tcBorders>
              <w:top w:val="nil"/>
              <w:left w:val="nil"/>
              <w:bottom w:val="nil"/>
              <w:right w:val="nil"/>
            </w:tcBorders>
            <w:shd w:val="clear" w:color="auto" w:fill="auto"/>
            <w:noWrap/>
            <w:vAlign w:val="bottom"/>
            <w:hideMark/>
          </w:tcPr>
          <w:p w14:paraId="6043102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-3.8</w:t>
            </w:r>
          </w:p>
        </w:tc>
        <w:tc>
          <w:tcPr>
            <w:tcW w:w="616" w:type="dxa"/>
            <w:tcBorders>
              <w:top w:val="nil"/>
              <w:left w:val="nil"/>
              <w:bottom w:val="nil"/>
              <w:right w:val="nil"/>
            </w:tcBorders>
            <w:shd w:val="clear" w:color="auto" w:fill="auto"/>
            <w:noWrap/>
            <w:vAlign w:val="bottom"/>
            <w:hideMark/>
          </w:tcPr>
          <w:p w14:paraId="07D0BA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-5.4</w:t>
            </w:r>
          </w:p>
        </w:tc>
        <w:tc>
          <w:tcPr>
            <w:tcW w:w="616" w:type="dxa"/>
            <w:tcBorders>
              <w:top w:val="nil"/>
              <w:left w:val="nil"/>
              <w:bottom w:val="nil"/>
              <w:right w:val="nil"/>
            </w:tcBorders>
            <w:shd w:val="clear" w:color="auto" w:fill="auto"/>
            <w:noWrap/>
            <w:vAlign w:val="bottom"/>
            <w:hideMark/>
          </w:tcPr>
          <w:p w14:paraId="6D969CB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1015" w:type="dxa"/>
            <w:tcBorders>
              <w:top w:val="nil"/>
              <w:left w:val="nil"/>
              <w:bottom w:val="nil"/>
              <w:right w:val="nil"/>
            </w:tcBorders>
            <w:shd w:val="clear" w:color="auto" w:fill="auto"/>
            <w:noWrap/>
            <w:vAlign w:val="bottom"/>
            <w:hideMark/>
          </w:tcPr>
          <w:p w14:paraId="4607342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D69B3F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B28AEE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490" w:type="dxa"/>
            <w:tcBorders>
              <w:top w:val="nil"/>
              <w:left w:val="nil"/>
              <w:bottom w:val="nil"/>
              <w:right w:val="nil"/>
            </w:tcBorders>
            <w:shd w:val="clear" w:color="auto" w:fill="auto"/>
            <w:noWrap/>
            <w:vAlign w:val="bottom"/>
            <w:hideMark/>
          </w:tcPr>
          <w:p w14:paraId="62CA3D3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-2.9</w:t>
            </w:r>
          </w:p>
        </w:tc>
        <w:tc>
          <w:tcPr>
            <w:tcW w:w="691" w:type="dxa"/>
            <w:tcBorders>
              <w:top w:val="nil"/>
              <w:left w:val="nil"/>
              <w:bottom w:val="nil"/>
              <w:right w:val="nil"/>
            </w:tcBorders>
            <w:shd w:val="clear" w:color="auto" w:fill="auto"/>
            <w:noWrap/>
            <w:vAlign w:val="bottom"/>
            <w:hideMark/>
          </w:tcPr>
          <w:p w14:paraId="039B3F7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1044" w:type="dxa"/>
            <w:tcBorders>
              <w:top w:val="nil"/>
              <w:left w:val="nil"/>
              <w:bottom w:val="nil"/>
              <w:right w:val="nil"/>
            </w:tcBorders>
            <w:shd w:val="clear" w:color="auto" w:fill="auto"/>
            <w:noWrap/>
            <w:vAlign w:val="bottom"/>
            <w:hideMark/>
          </w:tcPr>
          <w:p w14:paraId="75DECC4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5F06B2FB" w14:textId="77777777" w:rsidTr="003D52CE">
        <w:trPr>
          <w:trHeight w:val="229"/>
        </w:trPr>
        <w:tc>
          <w:tcPr>
            <w:tcW w:w="3739" w:type="dxa"/>
            <w:tcBorders>
              <w:top w:val="nil"/>
              <w:left w:val="nil"/>
              <w:bottom w:val="nil"/>
              <w:right w:val="nil"/>
            </w:tcBorders>
            <w:shd w:val="clear" w:color="auto" w:fill="auto"/>
            <w:noWrap/>
            <w:vAlign w:val="bottom"/>
            <w:hideMark/>
          </w:tcPr>
          <w:p w14:paraId="3C91EC2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Living situation</w:t>
            </w:r>
          </w:p>
        </w:tc>
        <w:tc>
          <w:tcPr>
            <w:tcW w:w="754" w:type="dxa"/>
            <w:tcBorders>
              <w:top w:val="nil"/>
              <w:left w:val="nil"/>
              <w:bottom w:val="nil"/>
              <w:right w:val="nil"/>
            </w:tcBorders>
            <w:shd w:val="clear" w:color="auto" w:fill="auto"/>
            <w:noWrap/>
            <w:vAlign w:val="bottom"/>
            <w:hideMark/>
          </w:tcPr>
          <w:p w14:paraId="451C7372"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6F85C4D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79DE341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C804BA9"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0.026</w:t>
            </w:r>
          </w:p>
        </w:tc>
        <w:tc>
          <w:tcPr>
            <w:tcW w:w="191" w:type="dxa"/>
            <w:tcBorders>
              <w:top w:val="nil"/>
              <w:left w:val="nil"/>
              <w:bottom w:val="nil"/>
              <w:right w:val="nil"/>
            </w:tcBorders>
            <w:shd w:val="clear" w:color="auto" w:fill="auto"/>
            <w:noWrap/>
            <w:vAlign w:val="bottom"/>
            <w:hideMark/>
          </w:tcPr>
          <w:p w14:paraId="40E38A5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743F977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46A31C0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7A772A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48A0E1E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0.741</w:t>
            </w:r>
          </w:p>
        </w:tc>
      </w:tr>
      <w:tr w:rsidR="00D42E0E" w:rsidRPr="00BD2912" w14:paraId="74F6C0D7" w14:textId="77777777" w:rsidTr="003D52CE">
        <w:trPr>
          <w:trHeight w:val="229"/>
        </w:trPr>
        <w:tc>
          <w:tcPr>
            <w:tcW w:w="3739" w:type="dxa"/>
            <w:tcBorders>
              <w:top w:val="nil"/>
              <w:left w:val="nil"/>
              <w:bottom w:val="nil"/>
              <w:right w:val="nil"/>
            </w:tcBorders>
            <w:shd w:val="clear" w:color="auto" w:fill="auto"/>
            <w:noWrap/>
            <w:vAlign w:val="bottom"/>
            <w:hideMark/>
          </w:tcPr>
          <w:p w14:paraId="1F0D2825"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Alone</w:t>
            </w:r>
          </w:p>
        </w:tc>
        <w:tc>
          <w:tcPr>
            <w:tcW w:w="754" w:type="dxa"/>
            <w:tcBorders>
              <w:top w:val="nil"/>
              <w:left w:val="nil"/>
              <w:bottom w:val="nil"/>
              <w:right w:val="nil"/>
            </w:tcBorders>
            <w:shd w:val="clear" w:color="auto" w:fill="auto"/>
            <w:noWrap/>
            <w:vAlign w:val="bottom"/>
            <w:hideMark/>
          </w:tcPr>
          <w:p w14:paraId="56C9C89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616" w:type="dxa"/>
            <w:tcBorders>
              <w:top w:val="nil"/>
              <w:left w:val="nil"/>
              <w:bottom w:val="nil"/>
              <w:right w:val="nil"/>
            </w:tcBorders>
            <w:shd w:val="clear" w:color="auto" w:fill="auto"/>
            <w:noWrap/>
            <w:vAlign w:val="bottom"/>
            <w:hideMark/>
          </w:tcPr>
          <w:p w14:paraId="1620343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616" w:type="dxa"/>
            <w:tcBorders>
              <w:top w:val="nil"/>
              <w:left w:val="nil"/>
              <w:bottom w:val="nil"/>
              <w:right w:val="nil"/>
            </w:tcBorders>
            <w:shd w:val="clear" w:color="auto" w:fill="auto"/>
            <w:noWrap/>
            <w:vAlign w:val="bottom"/>
            <w:hideMark/>
          </w:tcPr>
          <w:p w14:paraId="6C7F53F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1015" w:type="dxa"/>
            <w:tcBorders>
              <w:top w:val="nil"/>
              <w:left w:val="nil"/>
              <w:bottom w:val="nil"/>
              <w:right w:val="nil"/>
            </w:tcBorders>
            <w:shd w:val="clear" w:color="auto" w:fill="auto"/>
            <w:noWrap/>
            <w:vAlign w:val="bottom"/>
            <w:hideMark/>
          </w:tcPr>
          <w:p w14:paraId="6BC59AA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6CAC3D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BC7305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490" w:type="dxa"/>
            <w:tcBorders>
              <w:top w:val="nil"/>
              <w:left w:val="nil"/>
              <w:bottom w:val="nil"/>
              <w:right w:val="nil"/>
            </w:tcBorders>
            <w:shd w:val="clear" w:color="auto" w:fill="auto"/>
            <w:noWrap/>
            <w:vAlign w:val="bottom"/>
            <w:hideMark/>
          </w:tcPr>
          <w:p w14:paraId="23959C3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91" w:type="dxa"/>
            <w:tcBorders>
              <w:top w:val="nil"/>
              <w:left w:val="nil"/>
              <w:bottom w:val="nil"/>
              <w:right w:val="nil"/>
            </w:tcBorders>
            <w:shd w:val="clear" w:color="auto" w:fill="auto"/>
            <w:noWrap/>
            <w:vAlign w:val="bottom"/>
            <w:hideMark/>
          </w:tcPr>
          <w:p w14:paraId="3D97EA7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1044" w:type="dxa"/>
            <w:tcBorders>
              <w:top w:val="nil"/>
              <w:left w:val="nil"/>
              <w:bottom w:val="nil"/>
              <w:right w:val="nil"/>
            </w:tcBorders>
            <w:shd w:val="clear" w:color="auto" w:fill="auto"/>
            <w:noWrap/>
            <w:vAlign w:val="bottom"/>
            <w:hideMark/>
          </w:tcPr>
          <w:p w14:paraId="0809A47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39678363" w14:textId="77777777" w:rsidTr="003D52CE">
        <w:trPr>
          <w:trHeight w:val="229"/>
        </w:trPr>
        <w:tc>
          <w:tcPr>
            <w:tcW w:w="3739" w:type="dxa"/>
            <w:tcBorders>
              <w:top w:val="nil"/>
              <w:left w:val="nil"/>
              <w:bottom w:val="nil"/>
              <w:right w:val="nil"/>
            </w:tcBorders>
            <w:shd w:val="clear" w:color="auto" w:fill="auto"/>
            <w:noWrap/>
            <w:vAlign w:val="bottom"/>
            <w:hideMark/>
          </w:tcPr>
          <w:p w14:paraId="3950FBFB"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Partner</w:t>
            </w:r>
          </w:p>
        </w:tc>
        <w:tc>
          <w:tcPr>
            <w:tcW w:w="754" w:type="dxa"/>
            <w:tcBorders>
              <w:top w:val="nil"/>
              <w:left w:val="nil"/>
              <w:bottom w:val="nil"/>
              <w:right w:val="nil"/>
            </w:tcBorders>
            <w:shd w:val="clear" w:color="auto" w:fill="auto"/>
            <w:noWrap/>
            <w:vAlign w:val="bottom"/>
            <w:hideMark/>
          </w:tcPr>
          <w:p w14:paraId="72DF9A0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07251A8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3578273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D85C90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707D7C5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1917DFF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43F6B4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6A85180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EF71ED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939E2C3" w14:textId="77777777" w:rsidTr="003D52CE">
        <w:trPr>
          <w:trHeight w:val="229"/>
        </w:trPr>
        <w:tc>
          <w:tcPr>
            <w:tcW w:w="3739" w:type="dxa"/>
            <w:tcBorders>
              <w:top w:val="nil"/>
              <w:left w:val="nil"/>
              <w:bottom w:val="nil"/>
              <w:right w:val="nil"/>
            </w:tcBorders>
            <w:shd w:val="clear" w:color="auto" w:fill="auto"/>
            <w:noWrap/>
            <w:vAlign w:val="bottom"/>
            <w:hideMark/>
          </w:tcPr>
          <w:p w14:paraId="53283FE9"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Partner and children</w:t>
            </w:r>
          </w:p>
        </w:tc>
        <w:tc>
          <w:tcPr>
            <w:tcW w:w="754" w:type="dxa"/>
            <w:tcBorders>
              <w:top w:val="nil"/>
              <w:left w:val="nil"/>
              <w:bottom w:val="nil"/>
              <w:right w:val="nil"/>
            </w:tcBorders>
            <w:shd w:val="clear" w:color="auto" w:fill="auto"/>
            <w:noWrap/>
            <w:vAlign w:val="bottom"/>
            <w:hideMark/>
          </w:tcPr>
          <w:p w14:paraId="4A28AA6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616" w:type="dxa"/>
            <w:tcBorders>
              <w:top w:val="nil"/>
              <w:left w:val="nil"/>
              <w:bottom w:val="nil"/>
              <w:right w:val="nil"/>
            </w:tcBorders>
            <w:shd w:val="clear" w:color="auto" w:fill="auto"/>
            <w:noWrap/>
            <w:vAlign w:val="bottom"/>
            <w:hideMark/>
          </w:tcPr>
          <w:p w14:paraId="151E2CA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41A4BAF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1015" w:type="dxa"/>
            <w:tcBorders>
              <w:top w:val="nil"/>
              <w:left w:val="nil"/>
              <w:bottom w:val="nil"/>
              <w:right w:val="nil"/>
            </w:tcBorders>
            <w:shd w:val="clear" w:color="auto" w:fill="auto"/>
            <w:noWrap/>
            <w:vAlign w:val="bottom"/>
            <w:hideMark/>
          </w:tcPr>
          <w:p w14:paraId="67A598E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56E8BE5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9DA442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490" w:type="dxa"/>
            <w:tcBorders>
              <w:top w:val="nil"/>
              <w:left w:val="nil"/>
              <w:bottom w:val="nil"/>
              <w:right w:val="nil"/>
            </w:tcBorders>
            <w:shd w:val="clear" w:color="auto" w:fill="auto"/>
            <w:noWrap/>
            <w:vAlign w:val="bottom"/>
            <w:hideMark/>
          </w:tcPr>
          <w:p w14:paraId="0575696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691" w:type="dxa"/>
            <w:tcBorders>
              <w:top w:val="nil"/>
              <w:left w:val="nil"/>
              <w:bottom w:val="nil"/>
              <w:right w:val="nil"/>
            </w:tcBorders>
            <w:shd w:val="clear" w:color="auto" w:fill="auto"/>
            <w:noWrap/>
            <w:vAlign w:val="bottom"/>
            <w:hideMark/>
          </w:tcPr>
          <w:p w14:paraId="0458869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2.0</w:t>
            </w:r>
          </w:p>
        </w:tc>
        <w:tc>
          <w:tcPr>
            <w:tcW w:w="1044" w:type="dxa"/>
            <w:tcBorders>
              <w:top w:val="nil"/>
              <w:left w:val="nil"/>
              <w:bottom w:val="nil"/>
              <w:right w:val="nil"/>
            </w:tcBorders>
            <w:shd w:val="clear" w:color="auto" w:fill="auto"/>
            <w:noWrap/>
            <w:vAlign w:val="bottom"/>
            <w:hideMark/>
          </w:tcPr>
          <w:p w14:paraId="532FBB8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406CBC4F" w14:textId="77777777" w:rsidTr="003D52CE">
        <w:trPr>
          <w:trHeight w:val="229"/>
        </w:trPr>
        <w:tc>
          <w:tcPr>
            <w:tcW w:w="3739" w:type="dxa"/>
            <w:tcBorders>
              <w:top w:val="nil"/>
              <w:left w:val="nil"/>
              <w:bottom w:val="nil"/>
              <w:right w:val="nil"/>
            </w:tcBorders>
            <w:shd w:val="clear" w:color="auto" w:fill="auto"/>
            <w:noWrap/>
            <w:vAlign w:val="bottom"/>
            <w:hideMark/>
          </w:tcPr>
          <w:p w14:paraId="6CBD3FEF"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Parents and/or children</w:t>
            </w:r>
          </w:p>
        </w:tc>
        <w:tc>
          <w:tcPr>
            <w:tcW w:w="754" w:type="dxa"/>
            <w:tcBorders>
              <w:top w:val="nil"/>
              <w:left w:val="nil"/>
              <w:bottom w:val="nil"/>
              <w:right w:val="nil"/>
            </w:tcBorders>
            <w:shd w:val="clear" w:color="auto" w:fill="auto"/>
            <w:noWrap/>
            <w:vAlign w:val="bottom"/>
            <w:hideMark/>
          </w:tcPr>
          <w:p w14:paraId="334A9FA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616" w:type="dxa"/>
            <w:tcBorders>
              <w:top w:val="nil"/>
              <w:left w:val="nil"/>
              <w:bottom w:val="nil"/>
              <w:right w:val="nil"/>
            </w:tcBorders>
            <w:shd w:val="clear" w:color="auto" w:fill="auto"/>
            <w:noWrap/>
            <w:vAlign w:val="bottom"/>
            <w:hideMark/>
          </w:tcPr>
          <w:p w14:paraId="50DB657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0BD06EF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1015" w:type="dxa"/>
            <w:tcBorders>
              <w:top w:val="nil"/>
              <w:left w:val="nil"/>
              <w:bottom w:val="nil"/>
              <w:right w:val="nil"/>
            </w:tcBorders>
            <w:shd w:val="clear" w:color="auto" w:fill="auto"/>
            <w:noWrap/>
            <w:vAlign w:val="bottom"/>
            <w:hideMark/>
          </w:tcPr>
          <w:p w14:paraId="563E6A7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387954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375844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490" w:type="dxa"/>
            <w:tcBorders>
              <w:top w:val="nil"/>
              <w:left w:val="nil"/>
              <w:bottom w:val="nil"/>
              <w:right w:val="nil"/>
            </w:tcBorders>
            <w:shd w:val="clear" w:color="auto" w:fill="auto"/>
            <w:noWrap/>
            <w:vAlign w:val="bottom"/>
            <w:hideMark/>
          </w:tcPr>
          <w:p w14:paraId="7E6165D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691" w:type="dxa"/>
            <w:tcBorders>
              <w:top w:val="nil"/>
              <w:left w:val="nil"/>
              <w:bottom w:val="nil"/>
              <w:right w:val="nil"/>
            </w:tcBorders>
            <w:shd w:val="clear" w:color="auto" w:fill="auto"/>
            <w:noWrap/>
            <w:vAlign w:val="bottom"/>
            <w:hideMark/>
          </w:tcPr>
          <w:p w14:paraId="798C203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2.1</w:t>
            </w:r>
          </w:p>
        </w:tc>
        <w:tc>
          <w:tcPr>
            <w:tcW w:w="1044" w:type="dxa"/>
            <w:tcBorders>
              <w:top w:val="nil"/>
              <w:left w:val="nil"/>
              <w:bottom w:val="nil"/>
              <w:right w:val="nil"/>
            </w:tcBorders>
            <w:shd w:val="clear" w:color="auto" w:fill="auto"/>
            <w:noWrap/>
            <w:vAlign w:val="bottom"/>
            <w:hideMark/>
          </w:tcPr>
          <w:p w14:paraId="0FBC288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36256336" w14:textId="77777777" w:rsidTr="003D52CE">
        <w:trPr>
          <w:trHeight w:val="229"/>
        </w:trPr>
        <w:tc>
          <w:tcPr>
            <w:tcW w:w="3739" w:type="dxa"/>
            <w:tcBorders>
              <w:top w:val="nil"/>
              <w:left w:val="nil"/>
              <w:bottom w:val="nil"/>
              <w:right w:val="nil"/>
            </w:tcBorders>
            <w:shd w:val="clear" w:color="auto" w:fill="auto"/>
            <w:noWrap/>
            <w:vAlign w:val="bottom"/>
            <w:hideMark/>
          </w:tcPr>
          <w:p w14:paraId="2680EBAE"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Other </w:t>
            </w:r>
            <w:proofErr w:type="spellStart"/>
            <w:r w:rsidRPr="00BD2912">
              <w:rPr>
                <w:rFonts w:ascii="Arial" w:eastAsia="Times New Roman" w:hAnsi="Arial" w:cs="Arial"/>
                <w:noProof w:val="0"/>
                <w:color w:val="000000"/>
                <w:sz w:val="18"/>
                <w:szCs w:val="18"/>
                <w:lang w:val="en-GB" w:eastAsia="de-CH"/>
              </w:rPr>
              <w:t>situation</w:t>
            </w:r>
            <w:r w:rsidRPr="00BD2912">
              <w:rPr>
                <w:rFonts w:ascii="Arial" w:eastAsia="Times New Roman" w:hAnsi="Arial" w:cs="Arial"/>
                <w:noProof w:val="0"/>
                <w:color w:val="000000"/>
                <w:sz w:val="18"/>
                <w:szCs w:val="18"/>
                <w:vertAlign w:val="superscript"/>
                <w:lang w:val="en-GB" w:eastAsia="de-CH"/>
              </w:rPr>
              <w:t>f</w:t>
            </w:r>
            <w:proofErr w:type="spellEnd"/>
          </w:p>
        </w:tc>
        <w:tc>
          <w:tcPr>
            <w:tcW w:w="754" w:type="dxa"/>
            <w:tcBorders>
              <w:top w:val="nil"/>
              <w:left w:val="nil"/>
              <w:bottom w:val="nil"/>
              <w:right w:val="nil"/>
            </w:tcBorders>
            <w:shd w:val="clear" w:color="auto" w:fill="auto"/>
            <w:noWrap/>
            <w:vAlign w:val="bottom"/>
            <w:hideMark/>
          </w:tcPr>
          <w:p w14:paraId="3ADE48E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616" w:type="dxa"/>
            <w:tcBorders>
              <w:top w:val="nil"/>
              <w:left w:val="nil"/>
              <w:bottom w:val="nil"/>
              <w:right w:val="nil"/>
            </w:tcBorders>
            <w:shd w:val="clear" w:color="auto" w:fill="auto"/>
            <w:noWrap/>
            <w:vAlign w:val="bottom"/>
            <w:hideMark/>
          </w:tcPr>
          <w:p w14:paraId="7C9FA5D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13A97CA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3.3</w:t>
            </w:r>
          </w:p>
        </w:tc>
        <w:tc>
          <w:tcPr>
            <w:tcW w:w="1015" w:type="dxa"/>
            <w:tcBorders>
              <w:top w:val="nil"/>
              <w:left w:val="nil"/>
              <w:bottom w:val="nil"/>
              <w:right w:val="nil"/>
            </w:tcBorders>
            <w:shd w:val="clear" w:color="auto" w:fill="auto"/>
            <w:noWrap/>
            <w:vAlign w:val="bottom"/>
            <w:hideMark/>
          </w:tcPr>
          <w:p w14:paraId="6820B76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A292AA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85758D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490" w:type="dxa"/>
            <w:tcBorders>
              <w:top w:val="nil"/>
              <w:left w:val="nil"/>
              <w:bottom w:val="nil"/>
              <w:right w:val="nil"/>
            </w:tcBorders>
            <w:shd w:val="clear" w:color="auto" w:fill="auto"/>
            <w:noWrap/>
            <w:vAlign w:val="bottom"/>
            <w:hideMark/>
          </w:tcPr>
          <w:p w14:paraId="39F8CF3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691" w:type="dxa"/>
            <w:tcBorders>
              <w:top w:val="nil"/>
              <w:left w:val="nil"/>
              <w:bottom w:val="nil"/>
              <w:right w:val="nil"/>
            </w:tcBorders>
            <w:shd w:val="clear" w:color="auto" w:fill="auto"/>
            <w:noWrap/>
            <w:vAlign w:val="bottom"/>
            <w:hideMark/>
          </w:tcPr>
          <w:p w14:paraId="1932E61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2.0</w:t>
            </w:r>
          </w:p>
        </w:tc>
        <w:tc>
          <w:tcPr>
            <w:tcW w:w="1044" w:type="dxa"/>
            <w:tcBorders>
              <w:top w:val="nil"/>
              <w:left w:val="nil"/>
              <w:bottom w:val="nil"/>
              <w:right w:val="nil"/>
            </w:tcBorders>
            <w:shd w:val="clear" w:color="auto" w:fill="auto"/>
            <w:noWrap/>
            <w:vAlign w:val="bottom"/>
            <w:hideMark/>
          </w:tcPr>
          <w:p w14:paraId="50B11FF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0BF3B4DD" w14:textId="77777777" w:rsidTr="003D52CE">
        <w:trPr>
          <w:trHeight w:val="229"/>
        </w:trPr>
        <w:tc>
          <w:tcPr>
            <w:tcW w:w="3739" w:type="dxa"/>
            <w:tcBorders>
              <w:top w:val="nil"/>
              <w:left w:val="nil"/>
              <w:bottom w:val="nil"/>
              <w:right w:val="nil"/>
            </w:tcBorders>
            <w:shd w:val="clear" w:color="auto" w:fill="auto"/>
            <w:noWrap/>
            <w:vAlign w:val="bottom"/>
            <w:hideMark/>
          </w:tcPr>
          <w:p w14:paraId="535BE5D5" w14:textId="7F4AC269"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Time since start of pandemic measures (days)</w:t>
            </w:r>
          </w:p>
        </w:tc>
        <w:tc>
          <w:tcPr>
            <w:tcW w:w="754" w:type="dxa"/>
            <w:tcBorders>
              <w:top w:val="nil"/>
              <w:left w:val="nil"/>
              <w:bottom w:val="nil"/>
              <w:right w:val="nil"/>
            </w:tcBorders>
            <w:shd w:val="clear" w:color="auto" w:fill="auto"/>
            <w:noWrap/>
            <w:vAlign w:val="bottom"/>
            <w:hideMark/>
          </w:tcPr>
          <w:p w14:paraId="078D06B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16" w:type="dxa"/>
            <w:tcBorders>
              <w:top w:val="nil"/>
              <w:left w:val="nil"/>
              <w:bottom w:val="nil"/>
              <w:right w:val="nil"/>
            </w:tcBorders>
            <w:shd w:val="clear" w:color="auto" w:fill="auto"/>
            <w:noWrap/>
            <w:vAlign w:val="bottom"/>
            <w:hideMark/>
          </w:tcPr>
          <w:p w14:paraId="4846F79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16" w:type="dxa"/>
            <w:tcBorders>
              <w:top w:val="nil"/>
              <w:left w:val="nil"/>
              <w:bottom w:val="nil"/>
              <w:right w:val="nil"/>
            </w:tcBorders>
            <w:shd w:val="clear" w:color="auto" w:fill="auto"/>
            <w:noWrap/>
            <w:vAlign w:val="bottom"/>
            <w:hideMark/>
          </w:tcPr>
          <w:p w14:paraId="659436C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1015" w:type="dxa"/>
            <w:tcBorders>
              <w:top w:val="nil"/>
              <w:left w:val="nil"/>
              <w:bottom w:val="nil"/>
              <w:right w:val="nil"/>
            </w:tcBorders>
            <w:shd w:val="clear" w:color="auto" w:fill="auto"/>
            <w:noWrap/>
            <w:vAlign w:val="bottom"/>
            <w:hideMark/>
          </w:tcPr>
          <w:p w14:paraId="0206B74E"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0.005</w:t>
            </w:r>
          </w:p>
        </w:tc>
        <w:tc>
          <w:tcPr>
            <w:tcW w:w="191" w:type="dxa"/>
            <w:tcBorders>
              <w:top w:val="nil"/>
              <w:left w:val="nil"/>
              <w:bottom w:val="nil"/>
              <w:right w:val="nil"/>
            </w:tcBorders>
            <w:shd w:val="clear" w:color="auto" w:fill="auto"/>
            <w:noWrap/>
            <w:vAlign w:val="bottom"/>
            <w:hideMark/>
          </w:tcPr>
          <w:p w14:paraId="56B2EF9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299E864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490" w:type="dxa"/>
            <w:tcBorders>
              <w:top w:val="nil"/>
              <w:left w:val="nil"/>
              <w:bottom w:val="nil"/>
              <w:right w:val="nil"/>
            </w:tcBorders>
            <w:shd w:val="clear" w:color="auto" w:fill="auto"/>
            <w:noWrap/>
            <w:vAlign w:val="bottom"/>
            <w:hideMark/>
          </w:tcPr>
          <w:p w14:paraId="4191CCB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91" w:type="dxa"/>
            <w:tcBorders>
              <w:top w:val="nil"/>
              <w:left w:val="nil"/>
              <w:bottom w:val="nil"/>
              <w:right w:val="nil"/>
            </w:tcBorders>
            <w:shd w:val="clear" w:color="auto" w:fill="auto"/>
            <w:noWrap/>
            <w:vAlign w:val="bottom"/>
            <w:hideMark/>
          </w:tcPr>
          <w:p w14:paraId="1166BB6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1044" w:type="dxa"/>
            <w:tcBorders>
              <w:top w:val="nil"/>
              <w:left w:val="nil"/>
              <w:bottom w:val="nil"/>
              <w:right w:val="nil"/>
            </w:tcBorders>
            <w:shd w:val="clear" w:color="auto" w:fill="auto"/>
            <w:noWrap/>
            <w:vAlign w:val="bottom"/>
            <w:hideMark/>
          </w:tcPr>
          <w:p w14:paraId="2D2F559A"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0.002</w:t>
            </w:r>
          </w:p>
        </w:tc>
      </w:tr>
      <w:tr w:rsidR="00D42E0E" w:rsidRPr="00BD2912" w14:paraId="6A8749A6" w14:textId="77777777" w:rsidTr="003D52CE">
        <w:trPr>
          <w:trHeight w:val="229"/>
        </w:trPr>
        <w:tc>
          <w:tcPr>
            <w:tcW w:w="3739" w:type="dxa"/>
            <w:tcBorders>
              <w:top w:val="nil"/>
              <w:left w:val="nil"/>
              <w:bottom w:val="nil"/>
              <w:right w:val="nil"/>
            </w:tcBorders>
            <w:shd w:val="clear" w:color="auto" w:fill="auto"/>
            <w:noWrap/>
            <w:vAlign w:val="bottom"/>
            <w:hideMark/>
          </w:tcPr>
          <w:p w14:paraId="1F6E337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Physical distancing behaviour</w:t>
            </w:r>
          </w:p>
        </w:tc>
        <w:tc>
          <w:tcPr>
            <w:tcW w:w="754" w:type="dxa"/>
            <w:tcBorders>
              <w:top w:val="nil"/>
              <w:left w:val="nil"/>
              <w:bottom w:val="nil"/>
              <w:right w:val="nil"/>
            </w:tcBorders>
            <w:shd w:val="clear" w:color="auto" w:fill="auto"/>
            <w:noWrap/>
            <w:vAlign w:val="bottom"/>
            <w:hideMark/>
          </w:tcPr>
          <w:p w14:paraId="61B82F85"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7203E75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1ACFEA2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35559389"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2F09B44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2256DD6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797822F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10E31FB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443DD22"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0.020</w:t>
            </w:r>
          </w:p>
        </w:tc>
      </w:tr>
      <w:tr w:rsidR="00D42E0E" w:rsidRPr="00BD2912" w14:paraId="2BD482AB" w14:textId="77777777" w:rsidTr="003D52CE">
        <w:trPr>
          <w:trHeight w:val="229"/>
        </w:trPr>
        <w:tc>
          <w:tcPr>
            <w:tcW w:w="3739" w:type="dxa"/>
            <w:tcBorders>
              <w:top w:val="nil"/>
              <w:left w:val="nil"/>
              <w:bottom w:val="nil"/>
              <w:right w:val="nil"/>
            </w:tcBorders>
            <w:shd w:val="clear" w:color="auto" w:fill="auto"/>
            <w:noWrap/>
            <w:vAlign w:val="bottom"/>
            <w:hideMark/>
          </w:tcPr>
          <w:p w14:paraId="63215F83"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Physical distancing</w:t>
            </w:r>
          </w:p>
        </w:tc>
        <w:tc>
          <w:tcPr>
            <w:tcW w:w="754" w:type="dxa"/>
            <w:tcBorders>
              <w:top w:val="nil"/>
              <w:left w:val="nil"/>
              <w:bottom w:val="nil"/>
              <w:right w:val="nil"/>
            </w:tcBorders>
            <w:shd w:val="clear" w:color="auto" w:fill="auto"/>
            <w:noWrap/>
            <w:vAlign w:val="bottom"/>
            <w:hideMark/>
          </w:tcPr>
          <w:p w14:paraId="125A083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22FB22B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176EB6E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0D6C2E5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0A397DD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5A9D859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681A953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5EDB7B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5182F1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20D2A99A" w14:textId="77777777" w:rsidTr="003D52CE">
        <w:trPr>
          <w:trHeight w:val="229"/>
        </w:trPr>
        <w:tc>
          <w:tcPr>
            <w:tcW w:w="3739" w:type="dxa"/>
            <w:tcBorders>
              <w:top w:val="nil"/>
              <w:left w:val="nil"/>
              <w:bottom w:val="nil"/>
              <w:right w:val="nil"/>
            </w:tcBorders>
            <w:shd w:val="clear" w:color="auto" w:fill="auto"/>
            <w:noWrap/>
            <w:vAlign w:val="bottom"/>
            <w:hideMark/>
          </w:tcPr>
          <w:p w14:paraId="12A59BC3"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(Self-)isolation</w:t>
            </w:r>
          </w:p>
        </w:tc>
        <w:tc>
          <w:tcPr>
            <w:tcW w:w="754" w:type="dxa"/>
            <w:tcBorders>
              <w:top w:val="nil"/>
              <w:left w:val="nil"/>
              <w:bottom w:val="nil"/>
              <w:right w:val="nil"/>
            </w:tcBorders>
            <w:shd w:val="clear" w:color="auto" w:fill="auto"/>
            <w:noWrap/>
            <w:vAlign w:val="bottom"/>
            <w:hideMark/>
          </w:tcPr>
          <w:p w14:paraId="76553FC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-2.0</w:t>
            </w:r>
          </w:p>
        </w:tc>
        <w:tc>
          <w:tcPr>
            <w:tcW w:w="616" w:type="dxa"/>
            <w:tcBorders>
              <w:top w:val="nil"/>
              <w:left w:val="nil"/>
              <w:bottom w:val="nil"/>
              <w:right w:val="nil"/>
            </w:tcBorders>
            <w:shd w:val="clear" w:color="auto" w:fill="auto"/>
            <w:noWrap/>
            <w:vAlign w:val="bottom"/>
            <w:hideMark/>
          </w:tcPr>
          <w:p w14:paraId="3F7DDC5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-3.1</w:t>
            </w:r>
          </w:p>
        </w:tc>
        <w:tc>
          <w:tcPr>
            <w:tcW w:w="616" w:type="dxa"/>
            <w:tcBorders>
              <w:top w:val="nil"/>
              <w:left w:val="nil"/>
              <w:bottom w:val="nil"/>
              <w:right w:val="nil"/>
            </w:tcBorders>
            <w:shd w:val="clear" w:color="auto" w:fill="auto"/>
            <w:noWrap/>
            <w:vAlign w:val="bottom"/>
            <w:hideMark/>
          </w:tcPr>
          <w:p w14:paraId="5A7ABE0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1015" w:type="dxa"/>
            <w:tcBorders>
              <w:top w:val="nil"/>
              <w:left w:val="nil"/>
              <w:bottom w:val="nil"/>
              <w:right w:val="nil"/>
            </w:tcBorders>
            <w:shd w:val="clear" w:color="auto" w:fill="auto"/>
            <w:noWrap/>
            <w:vAlign w:val="bottom"/>
            <w:hideMark/>
          </w:tcPr>
          <w:p w14:paraId="31DA381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BA6A0C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271A9C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490" w:type="dxa"/>
            <w:tcBorders>
              <w:top w:val="nil"/>
              <w:left w:val="nil"/>
              <w:bottom w:val="nil"/>
              <w:right w:val="nil"/>
            </w:tcBorders>
            <w:shd w:val="clear" w:color="auto" w:fill="auto"/>
            <w:noWrap/>
            <w:vAlign w:val="bottom"/>
            <w:hideMark/>
          </w:tcPr>
          <w:p w14:paraId="3D8B5B2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691" w:type="dxa"/>
            <w:tcBorders>
              <w:top w:val="nil"/>
              <w:left w:val="nil"/>
              <w:bottom w:val="nil"/>
              <w:right w:val="nil"/>
            </w:tcBorders>
            <w:shd w:val="clear" w:color="auto" w:fill="auto"/>
            <w:noWrap/>
            <w:vAlign w:val="bottom"/>
            <w:hideMark/>
          </w:tcPr>
          <w:p w14:paraId="2635174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44" w:type="dxa"/>
            <w:tcBorders>
              <w:top w:val="nil"/>
              <w:left w:val="nil"/>
              <w:bottom w:val="nil"/>
              <w:right w:val="nil"/>
            </w:tcBorders>
            <w:shd w:val="clear" w:color="auto" w:fill="auto"/>
            <w:noWrap/>
            <w:vAlign w:val="bottom"/>
            <w:hideMark/>
          </w:tcPr>
          <w:p w14:paraId="5DC9C68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62BDE6EF" w14:textId="77777777" w:rsidTr="003D52CE">
        <w:trPr>
          <w:trHeight w:val="229"/>
        </w:trPr>
        <w:tc>
          <w:tcPr>
            <w:tcW w:w="3739" w:type="dxa"/>
            <w:tcBorders>
              <w:top w:val="nil"/>
              <w:left w:val="nil"/>
              <w:bottom w:val="nil"/>
              <w:right w:val="nil"/>
            </w:tcBorders>
            <w:shd w:val="clear" w:color="auto" w:fill="auto"/>
            <w:noWrap/>
            <w:vAlign w:val="bottom"/>
            <w:hideMark/>
          </w:tcPr>
          <w:p w14:paraId="4CC12A06" w14:textId="593B1DB6"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w:t>
            </w:r>
            <w:r w:rsidR="00DB12D8">
              <w:rPr>
                <w:rFonts w:ascii="Arial" w:eastAsia="Times New Roman" w:hAnsi="Arial" w:cs="Arial"/>
                <w:noProof w:val="0"/>
                <w:color w:val="000000"/>
                <w:sz w:val="18"/>
                <w:szCs w:val="18"/>
                <w:lang w:val="en-GB" w:eastAsia="de-CH"/>
              </w:rPr>
              <w:t>o physical distancing/I</w:t>
            </w:r>
            <w:r w:rsidRPr="00BD2912">
              <w:rPr>
                <w:rFonts w:ascii="Arial" w:eastAsia="Times New Roman" w:hAnsi="Arial" w:cs="Arial"/>
                <w:noProof w:val="0"/>
                <w:color w:val="000000"/>
                <w:sz w:val="18"/>
                <w:szCs w:val="18"/>
                <w:lang w:val="en-GB" w:eastAsia="de-CH"/>
              </w:rPr>
              <w:t>nitial physical distancing</w:t>
            </w:r>
          </w:p>
        </w:tc>
        <w:tc>
          <w:tcPr>
            <w:tcW w:w="754" w:type="dxa"/>
            <w:tcBorders>
              <w:top w:val="nil"/>
              <w:left w:val="nil"/>
              <w:bottom w:val="nil"/>
              <w:right w:val="nil"/>
            </w:tcBorders>
            <w:shd w:val="clear" w:color="auto" w:fill="auto"/>
            <w:noWrap/>
            <w:vAlign w:val="bottom"/>
            <w:hideMark/>
          </w:tcPr>
          <w:p w14:paraId="2976010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616" w:type="dxa"/>
            <w:tcBorders>
              <w:top w:val="nil"/>
              <w:left w:val="nil"/>
              <w:bottom w:val="nil"/>
              <w:right w:val="nil"/>
            </w:tcBorders>
            <w:shd w:val="clear" w:color="auto" w:fill="auto"/>
            <w:noWrap/>
            <w:vAlign w:val="bottom"/>
            <w:hideMark/>
          </w:tcPr>
          <w:p w14:paraId="2F12ED2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616" w:type="dxa"/>
            <w:tcBorders>
              <w:top w:val="nil"/>
              <w:left w:val="nil"/>
              <w:bottom w:val="nil"/>
              <w:right w:val="nil"/>
            </w:tcBorders>
            <w:shd w:val="clear" w:color="auto" w:fill="auto"/>
            <w:noWrap/>
            <w:vAlign w:val="bottom"/>
            <w:hideMark/>
          </w:tcPr>
          <w:p w14:paraId="0421733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1015" w:type="dxa"/>
            <w:tcBorders>
              <w:top w:val="nil"/>
              <w:left w:val="nil"/>
              <w:bottom w:val="nil"/>
              <w:right w:val="nil"/>
            </w:tcBorders>
            <w:shd w:val="clear" w:color="auto" w:fill="auto"/>
            <w:noWrap/>
            <w:vAlign w:val="bottom"/>
            <w:hideMark/>
          </w:tcPr>
          <w:p w14:paraId="124E1B1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597107F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04C19D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490" w:type="dxa"/>
            <w:tcBorders>
              <w:top w:val="nil"/>
              <w:left w:val="nil"/>
              <w:bottom w:val="nil"/>
              <w:right w:val="nil"/>
            </w:tcBorders>
            <w:shd w:val="clear" w:color="auto" w:fill="auto"/>
            <w:noWrap/>
            <w:vAlign w:val="bottom"/>
            <w:hideMark/>
          </w:tcPr>
          <w:p w14:paraId="628888B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91" w:type="dxa"/>
            <w:tcBorders>
              <w:top w:val="nil"/>
              <w:left w:val="nil"/>
              <w:bottom w:val="nil"/>
              <w:right w:val="nil"/>
            </w:tcBorders>
            <w:shd w:val="clear" w:color="auto" w:fill="auto"/>
            <w:noWrap/>
            <w:vAlign w:val="bottom"/>
            <w:hideMark/>
          </w:tcPr>
          <w:p w14:paraId="2AF21AD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1.5</w:t>
            </w:r>
          </w:p>
        </w:tc>
        <w:tc>
          <w:tcPr>
            <w:tcW w:w="1044" w:type="dxa"/>
            <w:tcBorders>
              <w:top w:val="nil"/>
              <w:left w:val="nil"/>
              <w:bottom w:val="nil"/>
              <w:right w:val="nil"/>
            </w:tcBorders>
            <w:shd w:val="clear" w:color="auto" w:fill="auto"/>
            <w:noWrap/>
            <w:vAlign w:val="bottom"/>
            <w:hideMark/>
          </w:tcPr>
          <w:p w14:paraId="24FB963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27CDCE5B" w14:textId="77777777" w:rsidTr="003D52CE">
        <w:trPr>
          <w:trHeight w:val="229"/>
        </w:trPr>
        <w:tc>
          <w:tcPr>
            <w:tcW w:w="3739" w:type="dxa"/>
            <w:tcBorders>
              <w:top w:val="nil"/>
              <w:left w:val="nil"/>
              <w:bottom w:val="nil"/>
              <w:right w:val="nil"/>
            </w:tcBorders>
            <w:shd w:val="clear" w:color="auto" w:fill="auto"/>
            <w:noWrap/>
            <w:vAlign w:val="bottom"/>
            <w:hideMark/>
          </w:tcPr>
          <w:p w14:paraId="2A5158CF"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Contact to person with COVID-19</w:t>
            </w:r>
          </w:p>
        </w:tc>
        <w:tc>
          <w:tcPr>
            <w:tcW w:w="754" w:type="dxa"/>
            <w:tcBorders>
              <w:top w:val="nil"/>
              <w:left w:val="nil"/>
              <w:bottom w:val="nil"/>
              <w:right w:val="nil"/>
            </w:tcBorders>
            <w:shd w:val="clear" w:color="auto" w:fill="auto"/>
            <w:noWrap/>
            <w:vAlign w:val="bottom"/>
            <w:hideMark/>
          </w:tcPr>
          <w:p w14:paraId="0DC8CBF4"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6B44FF7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51088DE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038E0D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0.384</w:t>
            </w:r>
          </w:p>
        </w:tc>
        <w:tc>
          <w:tcPr>
            <w:tcW w:w="191" w:type="dxa"/>
            <w:tcBorders>
              <w:top w:val="nil"/>
              <w:left w:val="nil"/>
              <w:bottom w:val="nil"/>
              <w:right w:val="nil"/>
            </w:tcBorders>
            <w:shd w:val="clear" w:color="auto" w:fill="auto"/>
            <w:noWrap/>
            <w:vAlign w:val="bottom"/>
            <w:hideMark/>
          </w:tcPr>
          <w:p w14:paraId="3117411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642A1CF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3EA7619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3656C5F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9F5DA8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59F105A2" w14:textId="77777777" w:rsidTr="003D52CE">
        <w:trPr>
          <w:trHeight w:val="229"/>
        </w:trPr>
        <w:tc>
          <w:tcPr>
            <w:tcW w:w="3739" w:type="dxa"/>
            <w:tcBorders>
              <w:top w:val="nil"/>
              <w:left w:val="nil"/>
              <w:bottom w:val="nil"/>
              <w:right w:val="nil"/>
            </w:tcBorders>
            <w:shd w:val="clear" w:color="auto" w:fill="auto"/>
            <w:noWrap/>
            <w:vAlign w:val="bottom"/>
            <w:hideMark/>
          </w:tcPr>
          <w:p w14:paraId="1D7233F4"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54" w:type="dxa"/>
            <w:tcBorders>
              <w:top w:val="nil"/>
              <w:left w:val="nil"/>
              <w:bottom w:val="nil"/>
              <w:right w:val="nil"/>
            </w:tcBorders>
            <w:shd w:val="clear" w:color="auto" w:fill="auto"/>
            <w:noWrap/>
            <w:vAlign w:val="bottom"/>
            <w:hideMark/>
          </w:tcPr>
          <w:p w14:paraId="413FE8A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4BCC9C9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03A126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849131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066DAB9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85C00E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3C9BFB0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46FA3C9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8F27EA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58EBF0DF" w14:textId="77777777" w:rsidTr="003D52CE">
        <w:trPr>
          <w:trHeight w:val="229"/>
        </w:trPr>
        <w:tc>
          <w:tcPr>
            <w:tcW w:w="3739" w:type="dxa"/>
            <w:tcBorders>
              <w:top w:val="nil"/>
              <w:left w:val="nil"/>
              <w:bottom w:val="nil"/>
              <w:right w:val="nil"/>
            </w:tcBorders>
            <w:shd w:val="clear" w:color="auto" w:fill="auto"/>
            <w:noWrap/>
            <w:vAlign w:val="bottom"/>
            <w:hideMark/>
          </w:tcPr>
          <w:p w14:paraId="0E721090" w14:textId="053938A8"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 assumed</w:t>
            </w:r>
            <w:r w:rsidR="00DB12D8">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confirmed</w:t>
            </w:r>
          </w:p>
        </w:tc>
        <w:tc>
          <w:tcPr>
            <w:tcW w:w="754" w:type="dxa"/>
            <w:tcBorders>
              <w:top w:val="nil"/>
              <w:left w:val="nil"/>
              <w:bottom w:val="nil"/>
              <w:right w:val="nil"/>
            </w:tcBorders>
            <w:shd w:val="clear" w:color="auto" w:fill="auto"/>
            <w:noWrap/>
            <w:vAlign w:val="bottom"/>
            <w:hideMark/>
          </w:tcPr>
          <w:p w14:paraId="48F22FB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0E1C68C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616" w:type="dxa"/>
            <w:tcBorders>
              <w:top w:val="nil"/>
              <w:left w:val="nil"/>
              <w:bottom w:val="nil"/>
              <w:right w:val="nil"/>
            </w:tcBorders>
            <w:shd w:val="clear" w:color="auto" w:fill="auto"/>
            <w:noWrap/>
            <w:vAlign w:val="bottom"/>
            <w:hideMark/>
          </w:tcPr>
          <w:p w14:paraId="72ED4F9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1015" w:type="dxa"/>
            <w:tcBorders>
              <w:top w:val="nil"/>
              <w:left w:val="nil"/>
              <w:bottom w:val="nil"/>
              <w:right w:val="nil"/>
            </w:tcBorders>
            <w:shd w:val="clear" w:color="auto" w:fill="auto"/>
            <w:noWrap/>
            <w:vAlign w:val="bottom"/>
            <w:hideMark/>
          </w:tcPr>
          <w:p w14:paraId="1513733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26385F6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5BB0920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1FDF562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55F841A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FFB5B5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E834829" w14:textId="77777777" w:rsidTr="003D52CE">
        <w:trPr>
          <w:trHeight w:val="229"/>
        </w:trPr>
        <w:tc>
          <w:tcPr>
            <w:tcW w:w="3739" w:type="dxa"/>
            <w:tcBorders>
              <w:top w:val="nil"/>
              <w:left w:val="nil"/>
              <w:bottom w:val="nil"/>
              <w:right w:val="nil"/>
            </w:tcBorders>
            <w:shd w:val="clear" w:color="auto" w:fill="auto"/>
            <w:noWrap/>
            <w:vAlign w:val="bottom"/>
            <w:hideMark/>
          </w:tcPr>
          <w:p w14:paraId="6E8473CD" w14:textId="5D6A7DD1"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 xml:space="preserve">Perceived </w:t>
            </w:r>
            <w:r w:rsidR="00D42E0E" w:rsidRPr="00BD2912">
              <w:rPr>
                <w:rFonts w:ascii="Arial" w:eastAsia="Times New Roman" w:hAnsi="Arial" w:cs="Arial"/>
                <w:b/>
                <w:bCs/>
                <w:noProof w:val="0"/>
                <w:color w:val="000000"/>
                <w:sz w:val="18"/>
                <w:szCs w:val="18"/>
                <w:lang w:val="en-GB" w:eastAsia="de-CH"/>
              </w:rPr>
              <w:t>COVID-19</w:t>
            </w:r>
          </w:p>
        </w:tc>
        <w:tc>
          <w:tcPr>
            <w:tcW w:w="754" w:type="dxa"/>
            <w:tcBorders>
              <w:top w:val="nil"/>
              <w:left w:val="nil"/>
              <w:bottom w:val="nil"/>
              <w:right w:val="nil"/>
            </w:tcBorders>
            <w:shd w:val="clear" w:color="auto" w:fill="auto"/>
            <w:noWrap/>
            <w:vAlign w:val="bottom"/>
            <w:hideMark/>
          </w:tcPr>
          <w:p w14:paraId="6A5B62AD"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4EE5739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538F710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40EFA382"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0.006</w:t>
            </w:r>
          </w:p>
        </w:tc>
        <w:tc>
          <w:tcPr>
            <w:tcW w:w="191" w:type="dxa"/>
            <w:tcBorders>
              <w:top w:val="nil"/>
              <w:left w:val="nil"/>
              <w:bottom w:val="nil"/>
              <w:right w:val="nil"/>
            </w:tcBorders>
            <w:shd w:val="clear" w:color="auto" w:fill="auto"/>
            <w:noWrap/>
            <w:vAlign w:val="bottom"/>
            <w:hideMark/>
          </w:tcPr>
          <w:p w14:paraId="4460922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47D30F5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0701945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62A5A0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705A478"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1352ED7B" w14:textId="77777777" w:rsidTr="003D52CE">
        <w:trPr>
          <w:trHeight w:val="229"/>
        </w:trPr>
        <w:tc>
          <w:tcPr>
            <w:tcW w:w="3739" w:type="dxa"/>
            <w:tcBorders>
              <w:top w:val="nil"/>
              <w:left w:val="nil"/>
              <w:bottom w:val="nil"/>
              <w:right w:val="nil"/>
            </w:tcBorders>
            <w:shd w:val="clear" w:color="auto" w:fill="auto"/>
            <w:noWrap/>
            <w:vAlign w:val="bottom"/>
            <w:hideMark/>
          </w:tcPr>
          <w:p w14:paraId="0D74526C"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54" w:type="dxa"/>
            <w:tcBorders>
              <w:top w:val="nil"/>
              <w:left w:val="nil"/>
              <w:bottom w:val="nil"/>
              <w:right w:val="nil"/>
            </w:tcBorders>
            <w:shd w:val="clear" w:color="auto" w:fill="auto"/>
            <w:noWrap/>
            <w:vAlign w:val="bottom"/>
            <w:hideMark/>
          </w:tcPr>
          <w:p w14:paraId="428AA0B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5B44A87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7400574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4C20AAB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1C41EE3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85DB07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2D47AD4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31D06EA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431533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0988C42" w14:textId="77777777" w:rsidTr="003D52CE">
        <w:trPr>
          <w:trHeight w:val="229"/>
        </w:trPr>
        <w:tc>
          <w:tcPr>
            <w:tcW w:w="3739" w:type="dxa"/>
            <w:tcBorders>
              <w:top w:val="nil"/>
              <w:left w:val="nil"/>
              <w:bottom w:val="nil"/>
              <w:right w:val="nil"/>
            </w:tcBorders>
            <w:shd w:val="clear" w:color="auto" w:fill="auto"/>
            <w:noWrap/>
            <w:vAlign w:val="bottom"/>
            <w:hideMark/>
          </w:tcPr>
          <w:p w14:paraId="6F6D4280"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54" w:type="dxa"/>
            <w:tcBorders>
              <w:top w:val="nil"/>
              <w:left w:val="nil"/>
              <w:bottom w:val="nil"/>
              <w:right w:val="nil"/>
            </w:tcBorders>
            <w:shd w:val="clear" w:color="auto" w:fill="auto"/>
            <w:noWrap/>
            <w:vAlign w:val="bottom"/>
            <w:hideMark/>
          </w:tcPr>
          <w:p w14:paraId="4D9D18E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616" w:type="dxa"/>
            <w:tcBorders>
              <w:top w:val="nil"/>
              <w:left w:val="nil"/>
              <w:bottom w:val="nil"/>
              <w:right w:val="nil"/>
            </w:tcBorders>
            <w:shd w:val="clear" w:color="auto" w:fill="auto"/>
            <w:noWrap/>
            <w:vAlign w:val="bottom"/>
            <w:hideMark/>
          </w:tcPr>
          <w:p w14:paraId="1ED0CE5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-2.9</w:t>
            </w:r>
          </w:p>
        </w:tc>
        <w:tc>
          <w:tcPr>
            <w:tcW w:w="616" w:type="dxa"/>
            <w:tcBorders>
              <w:top w:val="nil"/>
              <w:left w:val="nil"/>
              <w:bottom w:val="nil"/>
              <w:right w:val="nil"/>
            </w:tcBorders>
            <w:shd w:val="clear" w:color="auto" w:fill="auto"/>
            <w:noWrap/>
            <w:vAlign w:val="bottom"/>
            <w:hideMark/>
          </w:tcPr>
          <w:p w14:paraId="4B891F4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15" w:type="dxa"/>
            <w:tcBorders>
              <w:top w:val="nil"/>
              <w:left w:val="nil"/>
              <w:bottom w:val="nil"/>
              <w:right w:val="nil"/>
            </w:tcBorders>
            <w:shd w:val="clear" w:color="auto" w:fill="auto"/>
            <w:noWrap/>
            <w:vAlign w:val="bottom"/>
            <w:hideMark/>
          </w:tcPr>
          <w:p w14:paraId="66818C5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2F172C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53CDAE6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-2.2</w:t>
            </w:r>
          </w:p>
        </w:tc>
        <w:tc>
          <w:tcPr>
            <w:tcW w:w="490" w:type="dxa"/>
            <w:tcBorders>
              <w:top w:val="nil"/>
              <w:left w:val="nil"/>
              <w:bottom w:val="nil"/>
              <w:right w:val="nil"/>
            </w:tcBorders>
            <w:shd w:val="clear" w:color="auto" w:fill="auto"/>
            <w:noWrap/>
            <w:vAlign w:val="bottom"/>
            <w:hideMark/>
          </w:tcPr>
          <w:p w14:paraId="14A7E1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691" w:type="dxa"/>
            <w:tcBorders>
              <w:top w:val="nil"/>
              <w:left w:val="nil"/>
              <w:bottom w:val="nil"/>
              <w:right w:val="nil"/>
            </w:tcBorders>
            <w:shd w:val="clear" w:color="auto" w:fill="auto"/>
            <w:noWrap/>
            <w:vAlign w:val="bottom"/>
            <w:hideMark/>
          </w:tcPr>
          <w:p w14:paraId="0778896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1044" w:type="dxa"/>
            <w:tcBorders>
              <w:top w:val="nil"/>
              <w:left w:val="nil"/>
              <w:bottom w:val="nil"/>
              <w:right w:val="nil"/>
            </w:tcBorders>
            <w:shd w:val="clear" w:color="auto" w:fill="auto"/>
            <w:noWrap/>
            <w:vAlign w:val="bottom"/>
            <w:hideMark/>
          </w:tcPr>
          <w:p w14:paraId="363BD64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43519F66" w14:textId="77777777" w:rsidTr="003D52CE">
        <w:trPr>
          <w:trHeight w:val="229"/>
        </w:trPr>
        <w:tc>
          <w:tcPr>
            <w:tcW w:w="3739" w:type="dxa"/>
            <w:tcBorders>
              <w:top w:val="nil"/>
              <w:left w:val="nil"/>
              <w:bottom w:val="nil"/>
              <w:right w:val="nil"/>
            </w:tcBorders>
            <w:shd w:val="clear" w:color="auto" w:fill="auto"/>
            <w:noWrap/>
            <w:vAlign w:val="bottom"/>
            <w:hideMark/>
          </w:tcPr>
          <w:p w14:paraId="67497C5E"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At risk for severe course of COVID-19</w:t>
            </w:r>
          </w:p>
        </w:tc>
        <w:tc>
          <w:tcPr>
            <w:tcW w:w="754" w:type="dxa"/>
            <w:tcBorders>
              <w:top w:val="nil"/>
              <w:left w:val="nil"/>
              <w:bottom w:val="nil"/>
              <w:right w:val="nil"/>
            </w:tcBorders>
            <w:shd w:val="clear" w:color="auto" w:fill="auto"/>
            <w:noWrap/>
            <w:vAlign w:val="bottom"/>
            <w:hideMark/>
          </w:tcPr>
          <w:p w14:paraId="09350B6D"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53040FF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5DE464F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1E035950"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0186214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11B6E0F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2FE0D3C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5F291DD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4769DD0A"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73FDF423" w14:textId="77777777" w:rsidTr="003D52CE">
        <w:trPr>
          <w:trHeight w:val="229"/>
        </w:trPr>
        <w:tc>
          <w:tcPr>
            <w:tcW w:w="3739" w:type="dxa"/>
            <w:tcBorders>
              <w:top w:val="nil"/>
              <w:left w:val="nil"/>
              <w:bottom w:val="nil"/>
              <w:right w:val="nil"/>
            </w:tcBorders>
            <w:shd w:val="clear" w:color="auto" w:fill="auto"/>
            <w:noWrap/>
            <w:vAlign w:val="bottom"/>
            <w:hideMark/>
          </w:tcPr>
          <w:p w14:paraId="2D5CF2EF"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54" w:type="dxa"/>
            <w:tcBorders>
              <w:top w:val="nil"/>
              <w:left w:val="nil"/>
              <w:bottom w:val="nil"/>
              <w:right w:val="nil"/>
            </w:tcBorders>
            <w:shd w:val="clear" w:color="auto" w:fill="auto"/>
            <w:noWrap/>
            <w:vAlign w:val="bottom"/>
            <w:hideMark/>
          </w:tcPr>
          <w:p w14:paraId="61E07D5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7C3617A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423624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321D840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315E2F7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054FFA4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6840DD3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1B73710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6C30E0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671E869" w14:textId="77777777" w:rsidTr="003D52CE">
        <w:trPr>
          <w:trHeight w:val="229"/>
        </w:trPr>
        <w:tc>
          <w:tcPr>
            <w:tcW w:w="3739" w:type="dxa"/>
            <w:tcBorders>
              <w:top w:val="nil"/>
              <w:left w:val="nil"/>
              <w:bottom w:val="nil"/>
              <w:right w:val="nil"/>
            </w:tcBorders>
            <w:shd w:val="clear" w:color="auto" w:fill="auto"/>
            <w:noWrap/>
            <w:vAlign w:val="bottom"/>
            <w:hideMark/>
          </w:tcPr>
          <w:p w14:paraId="708BDB7F"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54" w:type="dxa"/>
            <w:tcBorders>
              <w:top w:val="nil"/>
              <w:left w:val="nil"/>
              <w:bottom w:val="nil"/>
              <w:right w:val="nil"/>
            </w:tcBorders>
            <w:shd w:val="clear" w:color="auto" w:fill="auto"/>
            <w:noWrap/>
            <w:vAlign w:val="bottom"/>
            <w:hideMark/>
          </w:tcPr>
          <w:p w14:paraId="40708FD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-4.7</w:t>
            </w:r>
          </w:p>
        </w:tc>
        <w:tc>
          <w:tcPr>
            <w:tcW w:w="616" w:type="dxa"/>
            <w:tcBorders>
              <w:top w:val="nil"/>
              <w:left w:val="nil"/>
              <w:bottom w:val="nil"/>
              <w:right w:val="nil"/>
            </w:tcBorders>
            <w:shd w:val="clear" w:color="auto" w:fill="auto"/>
            <w:noWrap/>
            <w:vAlign w:val="bottom"/>
            <w:hideMark/>
          </w:tcPr>
          <w:p w14:paraId="394B434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-5.7</w:t>
            </w:r>
          </w:p>
        </w:tc>
        <w:tc>
          <w:tcPr>
            <w:tcW w:w="616" w:type="dxa"/>
            <w:tcBorders>
              <w:top w:val="nil"/>
              <w:left w:val="nil"/>
              <w:bottom w:val="nil"/>
              <w:right w:val="nil"/>
            </w:tcBorders>
            <w:shd w:val="clear" w:color="auto" w:fill="auto"/>
            <w:noWrap/>
            <w:vAlign w:val="bottom"/>
            <w:hideMark/>
          </w:tcPr>
          <w:p w14:paraId="17611DF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1015" w:type="dxa"/>
            <w:tcBorders>
              <w:top w:val="nil"/>
              <w:left w:val="nil"/>
              <w:bottom w:val="nil"/>
              <w:right w:val="nil"/>
            </w:tcBorders>
            <w:shd w:val="clear" w:color="auto" w:fill="auto"/>
            <w:noWrap/>
            <w:vAlign w:val="bottom"/>
            <w:hideMark/>
          </w:tcPr>
          <w:p w14:paraId="03C83DE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3FC0D0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78CA94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490" w:type="dxa"/>
            <w:tcBorders>
              <w:top w:val="nil"/>
              <w:left w:val="nil"/>
              <w:bottom w:val="nil"/>
              <w:right w:val="nil"/>
            </w:tcBorders>
            <w:shd w:val="clear" w:color="auto" w:fill="auto"/>
            <w:noWrap/>
            <w:vAlign w:val="bottom"/>
            <w:hideMark/>
          </w:tcPr>
          <w:p w14:paraId="1A46B33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-4.8</w:t>
            </w:r>
          </w:p>
        </w:tc>
        <w:tc>
          <w:tcPr>
            <w:tcW w:w="691" w:type="dxa"/>
            <w:tcBorders>
              <w:top w:val="nil"/>
              <w:left w:val="nil"/>
              <w:bottom w:val="nil"/>
              <w:right w:val="nil"/>
            </w:tcBorders>
            <w:shd w:val="clear" w:color="auto" w:fill="auto"/>
            <w:noWrap/>
            <w:vAlign w:val="bottom"/>
            <w:hideMark/>
          </w:tcPr>
          <w:p w14:paraId="2555A46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-2.7</w:t>
            </w:r>
          </w:p>
        </w:tc>
        <w:tc>
          <w:tcPr>
            <w:tcW w:w="1044" w:type="dxa"/>
            <w:tcBorders>
              <w:top w:val="nil"/>
              <w:left w:val="nil"/>
              <w:bottom w:val="nil"/>
              <w:right w:val="nil"/>
            </w:tcBorders>
            <w:shd w:val="clear" w:color="auto" w:fill="auto"/>
            <w:noWrap/>
            <w:vAlign w:val="bottom"/>
            <w:hideMark/>
          </w:tcPr>
          <w:p w14:paraId="6190434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3D3623" w:rsidRPr="00BD2912" w14:paraId="05C677E5" w14:textId="77777777" w:rsidTr="003D52CE">
        <w:trPr>
          <w:trHeight w:val="229"/>
        </w:trPr>
        <w:tc>
          <w:tcPr>
            <w:tcW w:w="3739" w:type="dxa"/>
            <w:tcBorders>
              <w:top w:val="nil"/>
              <w:left w:val="nil"/>
              <w:bottom w:val="nil"/>
              <w:right w:val="nil"/>
            </w:tcBorders>
            <w:shd w:val="clear" w:color="auto" w:fill="auto"/>
            <w:noWrap/>
            <w:vAlign w:val="bottom"/>
          </w:tcPr>
          <w:p w14:paraId="62DE5F5B" w14:textId="77777777" w:rsidR="003D3623" w:rsidRDefault="003D3623" w:rsidP="00404ADD">
            <w:pPr>
              <w:spacing w:line="259" w:lineRule="auto"/>
              <w:rPr>
                <w:rFonts w:ascii="Arial" w:eastAsia="Times New Roman" w:hAnsi="Arial" w:cs="Arial"/>
                <w:b/>
                <w:bCs/>
                <w:noProof w:val="0"/>
                <w:color w:val="000000"/>
                <w:sz w:val="18"/>
                <w:szCs w:val="18"/>
                <w:lang w:val="en-GB" w:eastAsia="de-CH"/>
              </w:rPr>
            </w:pPr>
          </w:p>
        </w:tc>
        <w:tc>
          <w:tcPr>
            <w:tcW w:w="754" w:type="dxa"/>
            <w:tcBorders>
              <w:top w:val="nil"/>
              <w:left w:val="nil"/>
              <w:bottom w:val="nil"/>
              <w:right w:val="nil"/>
            </w:tcBorders>
            <w:shd w:val="clear" w:color="auto" w:fill="auto"/>
            <w:noWrap/>
            <w:vAlign w:val="bottom"/>
          </w:tcPr>
          <w:p w14:paraId="07FD21EB" w14:textId="77777777" w:rsidR="003D3623" w:rsidRPr="00BD2912" w:rsidRDefault="003D3623"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tcPr>
          <w:p w14:paraId="150AF184"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tcPr>
          <w:p w14:paraId="5FE010D2"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tcPr>
          <w:p w14:paraId="31F22726" w14:textId="77777777" w:rsidR="003D3623" w:rsidRPr="004737F3" w:rsidRDefault="003D3623" w:rsidP="00404ADD">
            <w:pPr>
              <w:spacing w:line="259" w:lineRule="auto"/>
              <w:jc w:val="center"/>
              <w:rPr>
                <w:rFonts w:ascii="Arial" w:eastAsia="Times New Roman" w:hAnsi="Arial" w:cs="Arial"/>
                <w:b/>
                <w:noProof w:val="0"/>
                <w:color w:val="000000"/>
                <w:sz w:val="18"/>
                <w:szCs w:val="18"/>
                <w:lang w:val="en-GB" w:eastAsia="de-CH"/>
              </w:rPr>
            </w:pPr>
          </w:p>
        </w:tc>
        <w:tc>
          <w:tcPr>
            <w:tcW w:w="191" w:type="dxa"/>
            <w:tcBorders>
              <w:top w:val="nil"/>
              <w:left w:val="nil"/>
              <w:bottom w:val="nil"/>
              <w:right w:val="nil"/>
            </w:tcBorders>
            <w:shd w:val="clear" w:color="auto" w:fill="auto"/>
            <w:noWrap/>
            <w:vAlign w:val="bottom"/>
          </w:tcPr>
          <w:p w14:paraId="31D4B4FF" w14:textId="77777777" w:rsidR="003D3623" w:rsidRPr="00BD2912" w:rsidRDefault="003D3623"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tcPr>
          <w:p w14:paraId="48306C75"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tcPr>
          <w:p w14:paraId="04BDABD5"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tcPr>
          <w:p w14:paraId="7B75D05C"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tcPr>
          <w:p w14:paraId="71C74C49" w14:textId="77777777" w:rsidR="003D3623" w:rsidRPr="004737F3" w:rsidRDefault="003D3623" w:rsidP="00404ADD">
            <w:pPr>
              <w:spacing w:line="259" w:lineRule="auto"/>
              <w:jc w:val="center"/>
              <w:rPr>
                <w:rFonts w:ascii="Arial" w:eastAsia="Times New Roman" w:hAnsi="Arial" w:cs="Arial"/>
                <w:b/>
                <w:noProof w:val="0"/>
                <w:color w:val="000000"/>
                <w:sz w:val="18"/>
                <w:szCs w:val="18"/>
                <w:lang w:val="en-GB" w:eastAsia="de-CH"/>
              </w:rPr>
            </w:pPr>
          </w:p>
        </w:tc>
      </w:tr>
      <w:tr w:rsidR="00D42E0E" w:rsidRPr="00BD2912" w14:paraId="477394A0" w14:textId="77777777" w:rsidTr="003D52CE">
        <w:trPr>
          <w:trHeight w:val="229"/>
        </w:trPr>
        <w:tc>
          <w:tcPr>
            <w:tcW w:w="3739" w:type="dxa"/>
            <w:tcBorders>
              <w:top w:val="nil"/>
              <w:left w:val="nil"/>
              <w:bottom w:val="nil"/>
              <w:right w:val="nil"/>
            </w:tcBorders>
            <w:shd w:val="clear" w:color="auto" w:fill="auto"/>
            <w:noWrap/>
            <w:vAlign w:val="bottom"/>
            <w:hideMark/>
          </w:tcPr>
          <w:p w14:paraId="0AEDFA63" w14:textId="10035FCF"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lastRenderedPageBreak/>
              <w:t>Having p</w:t>
            </w:r>
            <w:r w:rsidR="00D42E0E" w:rsidRPr="00BD2912">
              <w:rPr>
                <w:rFonts w:ascii="Arial" w:eastAsia="Times New Roman" w:hAnsi="Arial" w:cs="Arial"/>
                <w:b/>
                <w:bCs/>
                <w:noProof w:val="0"/>
                <w:color w:val="000000"/>
                <w:sz w:val="18"/>
                <w:szCs w:val="18"/>
                <w:lang w:val="en-GB" w:eastAsia="de-CH"/>
              </w:rPr>
              <w:t>erson to ask for support</w:t>
            </w:r>
          </w:p>
        </w:tc>
        <w:tc>
          <w:tcPr>
            <w:tcW w:w="754" w:type="dxa"/>
            <w:tcBorders>
              <w:top w:val="nil"/>
              <w:left w:val="nil"/>
              <w:bottom w:val="nil"/>
              <w:right w:val="nil"/>
            </w:tcBorders>
            <w:shd w:val="clear" w:color="auto" w:fill="auto"/>
            <w:noWrap/>
            <w:vAlign w:val="bottom"/>
            <w:hideMark/>
          </w:tcPr>
          <w:p w14:paraId="66AB4D5A"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54C3680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677B022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750E66AF"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0.005</w:t>
            </w:r>
          </w:p>
        </w:tc>
        <w:tc>
          <w:tcPr>
            <w:tcW w:w="191" w:type="dxa"/>
            <w:tcBorders>
              <w:top w:val="nil"/>
              <w:left w:val="nil"/>
              <w:bottom w:val="nil"/>
              <w:right w:val="nil"/>
            </w:tcBorders>
            <w:shd w:val="clear" w:color="auto" w:fill="auto"/>
            <w:noWrap/>
            <w:vAlign w:val="bottom"/>
            <w:hideMark/>
          </w:tcPr>
          <w:p w14:paraId="4486439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6DDB764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1755891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4779F92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D58EC72"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0.003</w:t>
            </w:r>
          </w:p>
        </w:tc>
      </w:tr>
      <w:tr w:rsidR="00D42E0E" w:rsidRPr="00BD2912" w14:paraId="20A5C04D" w14:textId="77777777" w:rsidTr="003D52CE">
        <w:trPr>
          <w:trHeight w:val="229"/>
        </w:trPr>
        <w:tc>
          <w:tcPr>
            <w:tcW w:w="3739" w:type="dxa"/>
            <w:tcBorders>
              <w:top w:val="nil"/>
              <w:left w:val="nil"/>
              <w:bottom w:val="nil"/>
              <w:right w:val="nil"/>
            </w:tcBorders>
            <w:shd w:val="clear" w:color="auto" w:fill="auto"/>
            <w:noWrap/>
            <w:vAlign w:val="bottom"/>
            <w:hideMark/>
          </w:tcPr>
          <w:p w14:paraId="38199558"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54" w:type="dxa"/>
            <w:tcBorders>
              <w:top w:val="nil"/>
              <w:left w:val="nil"/>
              <w:bottom w:val="nil"/>
              <w:right w:val="nil"/>
            </w:tcBorders>
            <w:shd w:val="clear" w:color="auto" w:fill="auto"/>
            <w:noWrap/>
            <w:vAlign w:val="bottom"/>
            <w:hideMark/>
          </w:tcPr>
          <w:p w14:paraId="488314E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16" w:type="dxa"/>
            <w:tcBorders>
              <w:top w:val="nil"/>
              <w:left w:val="nil"/>
              <w:bottom w:val="nil"/>
              <w:right w:val="nil"/>
            </w:tcBorders>
            <w:shd w:val="clear" w:color="auto" w:fill="auto"/>
            <w:noWrap/>
            <w:vAlign w:val="bottom"/>
            <w:hideMark/>
          </w:tcPr>
          <w:p w14:paraId="67C6BEA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616" w:type="dxa"/>
            <w:tcBorders>
              <w:top w:val="nil"/>
              <w:left w:val="nil"/>
              <w:bottom w:val="nil"/>
              <w:right w:val="nil"/>
            </w:tcBorders>
            <w:shd w:val="clear" w:color="auto" w:fill="auto"/>
            <w:noWrap/>
            <w:vAlign w:val="bottom"/>
            <w:hideMark/>
          </w:tcPr>
          <w:p w14:paraId="4E8C345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1015" w:type="dxa"/>
            <w:tcBorders>
              <w:top w:val="nil"/>
              <w:left w:val="nil"/>
              <w:bottom w:val="nil"/>
              <w:right w:val="nil"/>
            </w:tcBorders>
            <w:shd w:val="clear" w:color="auto" w:fill="auto"/>
            <w:noWrap/>
            <w:vAlign w:val="bottom"/>
            <w:hideMark/>
          </w:tcPr>
          <w:p w14:paraId="73C04E6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38DE2F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65484A0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490" w:type="dxa"/>
            <w:tcBorders>
              <w:top w:val="nil"/>
              <w:left w:val="nil"/>
              <w:bottom w:val="nil"/>
              <w:right w:val="nil"/>
            </w:tcBorders>
            <w:shd w:val="clear" w:color="auto" w:fill="auto"/>
            <w:noWrap/>
            <w:vAlign w:val="bottom"/>
            <w:hideMark/>
          </w:tcPr>
          <w:p w14:paraId="214D193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691" w:type="dxa"/>
            <w:tcBorders>
              <w:top w:val="nil"/>
              <w:left w:val="nil"/>
              <w:bottom w:val="nil"/>
              <w:right w:val="nil"/>
            </w:tcBorders>
            <w:shd w:val="clear" w:color="auto" w:fill="auto"/>
            <w:noWrap/>
            <w:vAlign w:val="bottom"/>
            <w:hideMark/>
          </w:tcPr>
          <w:p w14:paraId="25CDBDB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1044" w:type="dxa"/>
            <w:tcBorders>
              <w:top w:val="nil"/>
              <w:left w:val="nil"/>
              <w:bottom w:val="nil"/>
              <w:right w:val="nil"/>
            </w:tcBorders>
            <w:shd w:val="clear" w:color="auto" w:fill="auto"/>
            <w:noWrap/>
            <w:vAlign w:val="bottom"/>
            <w:hideMark/>
          </w:tcPr>
          <w:p w14:paraId="60F48BD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1F641C96" w14:textId="77777777" w:rsidTr="003D52CE">
        <w:trPr>
          <w:trHeight w:val="229"/>
        </w:trPr>
        <w:tc>
          <w:tcPr>
            <w:tcW w:w="3739" w:type="dxa"/>
            <w:tcBorders>
              <w:top w:val="nil"/>
              <w:left w:val="nil"/>
              <w:bottom w:val="nil"/>
              <w:right w:val="nil"/>
            </w:tcBorders>
            <w:shd w:val="clear" w:color="auto" w:fill="auto"/>
            <w:noWrap/>
            <w:vAlign w:val="bottom"/>
            <w:hideMark/>
          </w:tcPr>
          <w:p w14:paraId="11CF13DB"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54" w:type="dxa"/>
            <w:tcBorders>
              <w:top w:val="nil"/>
              <w:left w:val="nil"/>
              <w:bottom w:val="nil"/>
              <w:right w:val="nil"/>
            </w:tcBorders>
            <w:shd w:val="clear" w:color="auto" w:fill="auto"/>
            <w:noWrap/>
            <w:vAlign w:val="bottom"/>
            <w:hideMark/>
          </w:tcPr>
          <w:p w14:paraId="50396FC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4682207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0924B37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600609E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62B7317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8F2A6A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0" w:type="dxa"/>
            <w:tcBorders>
              <w:top w:val="nil"/>
              <w:left w:val="nil"/>
              <w:bottom w:val="nil"/>
              <w:right w:val="nil"/>
            </w:tcBorders>
            <w:shd w:val="clear" w:color="auto" w:fill="auto"/>
            <w:noWrap/>
            <w:vAlign w:val="bottom"/>
            <w:hideMark/>
          </w:tcPr>
          <w:p w14:paraId="7FF06CD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91" w:type="dxa"/>
            <w:tcBorders>
              <w:top w:val="nil"/>
              <w:left w:val="nil"/>
              <w:bottom w:val="nil"/>
              <w:right w:val="nil"/>
            </w:tcBorders>
            <w:shd w:val="clear" w:color="auto" w:fill="auto"/>
            <w:noWrap/>
            <w:vAlign w:val="bottom"/>
            <w:hideMark/>
          </w:tcPr>
          <w:p w14:paraId="458C974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D95302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5EB61378" w14:textId="77777777" w:rsidTr="003D52CE">
        <w:trPr>
          <w:trHeight w:val="229"/>
        </w:trPr>
        <w:tc>
          <w:tcPr>
            <w:tcW w:w="3739" w:type="dxa"/>
            <w:tcBorders>
              <w:top w:val="nil"/>
              <w:left w:val="nil"/>
              <w:bottom w:val="nil"/>
              <w:right w:val="nil"/>
            </w:tcBorders>
            <w:shd w:val="clear" w:color="auto" w:fill="auto"/>
            <w:noWrap/>
            <w:vAlign w:val="bottom"/>
            <w:hideMark/>
          </w:tcPr>
          <w:p w14:paraId="5EA95B9D"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 need for support</w:t>
            </w:r>
          </w:p>
        </w:tc>
        <w:tc>
          <w:tcPr>
            <w:tcW w:w="754" w:type="dxa"/>
            <w:tcBorders>
              <w:top w:val="nil"/>
              <w:left w:val="nil"/>
              <w:bottom w:val="nil"/>
              <w:right w:val="nil"/>
            </w:tcBorders>
            <w:shd w:val="clear" w:color="auto" w:fill="auto"/>
            <w:noWrap/>
            <w:vAlign w:val="bottom"/>
            <w:hideMark/>
          </w:tcPr>
          <w:p w14:paraId="222C8DE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616" w:type="dxa"/>
            <w:tcBorders>
              <w:top w:val="nil"/>
              <w:left w:val="nil"/>
              <w:bottom w:val="nil"/>
              <w:right w:val="nil"/>
            </w:tcBorders>
            <w:shd w:val="clear" w:color="auto" w:fill="auto"/>
            <w:noWrap/>
            <w:vAlign w:val="bottom"/>
            <w:hideMark/>
          </w:tcPr>
          <w:p w14:paraId="224D623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616" w:type="dxa"/>
            <w:tcBorders>
              <w:top w:val="nil"/>
              <w:left w:val="nil"/>
              <w:bottom w:val="nil"/>
              <w:right w:val="nil"/>
            </w:tcBorders>
            <w:shd w:val="clear" w:color="auto" w:fill="auto"/>
            <w:noWrap/>
            <w:vAlign w:val="bottom"/>
            <w:hideMark/>
          </w:tcPr>
          <w:p w14:paraId="0DBCA1E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1015" w:type="dxa"/>
            <w:tcBorders>
              <w:top w:val="nil"/>
              <w:left w:val="nil"/>
              <w:bottom w:val="nil"/>
              <w:right w:val="nil"/>
            </w:tcBorders>
            <w:shd w:val="clear" w:color="auto" w:fill="auto"/>
            <w:noWrap/>
            <w:vAlign w:val="bottom"/>
            <w:hideMark/>
          </w:tcPr>
          <w:p w14:paraId="189C0C4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5901F8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7516D4D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490" w:type="dxa"/>
            <w:tcBorders>
              <w:top w:val="nil"/>
              <w:left w:val="nil"/>
              <w:bottom w:val="nil"/>
              <w:right w:val="nil"/>
            </w:tcBorders>
            <w:shd w:val="clear" w:color="auto" w:fill="auto"/>
            <w:noWrap/>
            <w:vAlign w:val="bottom"/>
            <w:hideMark/>
          </w:tcPr>
          <w:p w14:paraId="07F0F31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691" w:type="dxa"/>
            <w:tcBorders>
              <w:top w:val="nil"/>
              <w:left w:val="nil"/>
              <w:bottom w:val="nil"/>
              <w:right w:val="nil"/>
            </w:tcBorders>
            <w:shd w:val="clear" w:color="auto" w:fill="auto"/>
            <w:noWrap/>
            <w:vAlign w:val="bottom"/>
            <w:hideMark/>
          </w:tcPr>
          <w:p w14:paraId="41A9591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2.0</w:t>
            </w:r>
          </w:p>
        </w:tc>
        <w:tc>
          <w:tcPr>
            <w:tcW w:w="1044" w:type="dxa"/>
            <w:tcBorders>
              <w:top w:val="nil"/>
              <w:left w:val="nil"/>
              <w:bottom w:val="nil"/>
              <w:right w:val="nil"/>
            </w:tcBorders>
            <w:shd w:val="clear" w:color="auto" w:fill="auto"/>
            <w:noWrap/>
            <w:vAlign w:val="bottom"/>
            <w:hideMark/>
          </w:tcPr>
          <w:p w14:paraId="18CBD4F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8CE5A43" w14:textId="77777777" w:rsidTr="003D52CE">
        <w:trPr>
          <w:trHeight w:val="229"/>
        </w:trPr>
        <w:tc>
          <w:tcPr>
            <w:tcW w:w="3739" w:type="dxa"/>
            <w:tcBorders>
              <w:top w:val="nil"/>
              <w:left w:val="nil"/>
              <w:bottom w:val="nil"/>
              <w:right w:val="nil"/>
            </w:tcBorders>
            <w:shd w:val="clear" w:color="auto" w:fill="auto"/>
            <w:noWrap/>
            <w:vAlign w:val="bottom"/>
            <w:hideMark/>
          </w:tcPr>
          <w:p w14:paraId="0A15D995"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Contact frequency with family and friends</w:t>
            </w:r>
          </w:p>
        </w:tc>
        <w:tc>
          <w:tcPr>
            <w:tcW w:w="754" w:type="dxa"/>
            <w:tcBorders>
              <w:top w:val="nil"/>
              <w:left w:val="nil"/>
              <w:bottom w:val="nil"/>
              <w:right w:val="nil"/>
            </w:tcBorders>
            <w:shd w:val="clear" w:color="auto" w:fill="auto"/>
            <w:noWrap/>
            <w:vAlign w:val="bottom"/>
            <w:hideMark/>
          </w:tcPr>
          <w:p w14:paraId="0348EDB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1FD35A7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0A4380A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AAB27D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0.201</w:t>
            </w:r>
          </w:p>
        </w:tc>
        <w:tc>
          <w:tcPr>
            <w:tcW w:w="191" w:type="dxa"/>
            <w:tcBorders>
              <w:top w:val="nil"/>
              <w:left w:val="nil"/>
              <w:bottom w:val="nil"/>
              <w:right w:val="nil"/>
            </w:tcBorders>
            <w:shd w:val="clear" w:color="auto" w:fill="auto"/>
            <w:noWrap/>
            <w:vAlign w:val="bottom"/>
            <w:hideMark/>
          </w:tcPr>
          <w:p w14:paraId="73250EA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6FB0979A" w14:textId="77777777" w:rsidR="00D42E0E" w:rsidRPr="00BD2912" w:rsidRDefault="00D42E0E" w:rsidP="00404ADD">
            <w:pPr>
              <w:spacing w:line="259" w:lineRule="auto"/>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64B4D4E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085943D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38B79D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8F88A5C" w14:textId="77777777" w:rsidTr="003D52CE">
        <w:trPr>
          <w:trHeight w:val="229"/>
        </w:trPr>
        <w:tc>
          <w:tcPr>
            <w:tcW w:w="3739" w:type="dxa"/>
            <w:tcBorders>
              <w:top w:val="nil"/>
              <w:left w:val="nil"/>
              <w:bottom w:val="nil"/>
              <w:right w:val="nil"/>
            </w:tcBorders>
            <w:shd w:val="clear" w:color="auto" w:fill="auto"/>
            <w:noWrap/>
            <w:vAlign w:val="bottom"/>
            <w:hideMark/>
          </w:tcPr>
          <w:p w14:paraId="1F69B3C7"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 not enough contact</w:t>
            </w:r>
          </w:p>
        </w:tc>
        <w:tc>
          <w:tcPr>
            <w:tcW w:w="754" w:type="dxa"/>
            <w:tcBorders>
              <w:top w:val="nil"/>
              <w:left w:val="nil"/>
              <w:bottom w:val="nil"/>
              <w:right w:val="nil"/>
            </w:tcBorders>
            <w:shd w:val="clear" w:color="auto" w:fill="auto"/>
            <w:noWrap/>
            <w:vAlign w:val="bottom"/>
            <w:hideMark/>
          </w:tcPr>
          <w:p w14:paraId="3522A17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0C988F8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53C7AE5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2E795B6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00B4B06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EDF159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3F4B021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3B9CFED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0E980A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E2C3389" w14:textId="77777777" w:rsidTr="003D52CE">
        <w:trPr>
          <w:trHeight w:val="229"/>
        </w:trPr>
        <w:tc>
          <w:tcPr>
            <w:tcW w:w="3739" w:type="dxa"/>
            <w:tcBorders>
              <w:top w:val="nil"/>
              <w:left w:val="nil"/>
              <w:bottom w:val="nil"/>
              <w:right w:val="nil"/>
            </w:tcBorders>
            <w:shd w:val="clear" w:color="auto" w:fill="auto"/>
            <w:noWrap/>
            <w:vAlign w:val="bottom"/>
            <w:hideMark/>
          </w:tcPr>
          <w:p w14:paraId="21E0DE84" w14:textId="2011A970"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 enough/No need for contact</w:t>
            </w:r>
          </w:p>
        </w:tc>
        <w:tc>
          <w:tcPr>
            <w:tcW w:w="754" w:type="dxa"/>
            <w:tcBorders>
              <w:top w:val="nil"/>
              <w:left w:val="nil"/>
              <w:bottom w:val="nil"/>
              <w:right w:val="nil"/>
            </w:tcBorders>
            <w:shd w:val="clear" w:color="auto" w:fill="auto"/>
            <w:noWrap/>
            <w:vAlign w:val="bottom"/>
            <w:hideMark/>
          </w:tcPr>
          <w:p w14:paraId="4AC5216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616" w:type="dxa"/>
            <w:tcBorders>
              <w:top w:val="nil"/>
              <w:left w:val="nil"/>
              <w:bottom w:val="nil"/>
              <w:right w:val="nil"/>
            </w:tcBorders>
            <w:shd w:val="clear" w:color="auto" w:fill="auto"/>
            <w:noWrap/>
            <w:vAlign w:val="bottom"/>
            <w:hideMark/>
          </w:tcPr>
          <w:p w14:paraId="07A04AA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616" w:type="dxa"/>
            <w:tcBorders>
              <w:top w:val="nil"/>
              <w:left w:val="nil"/>
              <w:bottom w:val="nil"/>
              <w:right w:val="nil"/>
            </w:tcBorders>
            <w:shd w:val="clear" w:color="auto" w:fill="auto"/>
            <w:noWrap/>
            <w:vAlign w:val="bottom"/>
            <w:hideMark/>
          </w:tcPr>
          <w:p w14:paraId="2B5C023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1015" w:type="dxa"/>
            <w:tcBorders>
              <w:top w:val="nil"/>
              <w:left w:val="nil"/>
              <w:bottom w:val="nil"/>
              <w:right w:val="nil"/>
            </w:tcBorders>
            <w:shd w:val="clear" w:color="auto" w:fill="auto"/>
            <w:noWrap/>
            <w:vAlign w:val="bottom"/>
            <w:hideMark/>
          </w:tcPr>
          <w:p w14:paraId="03CED2C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3077DB8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012CAFD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2A62ABF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266CDD6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977A61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2BCBC23C" w14:textId="77777777" w:rsidTr="003D52CE">
        <w:trPr>
          <w:trHeight w:val="229"/>
        </w:trPr>
        <w:tc>
          <w:tcPr>
            <w:tcW w:w="3739" w:type="dxa"/>
            <w:tcBorders>
              <w:top w:val="nil"/>
              <w:left w:val="nil"/>
              <w:bottom w:val="nil"/>
              <w:right w:val="nil"/>
            </w:tcBorders>
            <w:shd w:val="clear" w:color="auto" w:fill="auto"/>
            <w:noWrap/>
            <w:vAlign w:val="bottom"/>
            <w:hideMark/>
          </w:tcPr>
          <w:p w14:paraId="40C1E922"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Frequency of information about COVID-19</w:t>
            </w:r>
          </w:p>
        </w:tc>
        <w:tc>
          <w:tcPr>
            <w:tcW w:w="754" w:type="dxa"/>
            <w:tcBorders>
              <w:top w:val="nil"/>
              <w:left w:val="nil"/>
              <w:bottom w:val="nil"/>
              <w:right w:val="nil"/>
            </w:tcBorders>
            <w:shd w:val="clear" w:color="auto" w:fill="auto"/>
            <w:noWrap/>
            <w:vAlign w:val="bottom"/>
            <w:hideMark/>
          </w:tcPr>
          <w:p w14:paraId="6A199970"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7320409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16" w:type="dxa"/>
            <w:tcBorders>
              <w:top w:val="nil"/>
              <w:left w:val="nil"/>
              <w:bottom w:val="nil"/>
              <w:right w:val="nil"/>
            </w:tcBorders>
            <w:shd w:val="clear" w:color="auto" w:fill="auto"/>
            <w:noWrap/>
            <w:vAlign w:val="bottom"/>
            <w:hideMark/>
          </w:tcPr>
          <w:p w14:paraId="375AD81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331FDDB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688991A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00A52A7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5B5A70D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37A8CE7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2066E8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445E5647" w14:textId="77777777" w:rsidTr="003D52CE">
        <w:trPr>
          <w:trHeight w:val="229"/>
        </w:trPr>
        <w:tc>
          <w:tcPr>
            <w:tcW w:w="3739" w:type="dxa"/>
            <w:tcBorders>
              <w:top w:val="nil"/>
              <w:left w:val="nil"/>
              <w:bottom w:val="nil"/>
              <w:right w:val="nil"/>
            </w:tcBorders>
            <w:shd w:val="clear" w:color="auto" w:fill="auto"/>
            <w:noWrap/>
            <w:vAlign w:val="bottom"/>
            <w:hideMark/>
          </w:tcPr>
          <w:p w14:paraId="42E73550"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Daily</w:t>
            </w:r>
          </w:p>
        </w:tc>
        <w:tc>
          <w:tcPr>
            <w:tcW w:w="754" w:type="dxa"/>
            <w:tcBorders>
              <w:top w:val="nil"/>
              <w:left w:val="nil"/>
              <w:bottom w:val="nil"/>
              <w:right w:val="nil"/>
            </w:tcBorders>
            <w:shd w:val="clear" w:color="auto" w:fill="auto"/>
            <w:noWrap/>
            <w:vAlign w:val="bottom"/>
            <w:hideMark/>
          </w:tcPr>
          <w:p w14:paraId="3AF51CC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16" w:type="dxa"/>
            <w:tcBorders>
              <w:top w:val="nil"/>
              <w:left w:val="nil"/>
              <w:bottom w:val="nil"/>
              <w:right w:val="nil"/>
            </w:tcBorders>
            <w:shd w:val="clear" w:color="auto" w:fill="auto"/>
            <w:noWrap/>
            <w:vAlign w:val="bottom"/>
            <w:hideMark/>
          </w:tcPr>
          <w:p w14:paraId="685DA22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16" w:type="dxa"/>
            <w:tcBorders>
              <w:top w:val="nil"/>
              <w:left w:val="nil"/>
              <w:bottom w:val="nil"/>
              <w:right w:val="nil"/>
            </w:tcBorders>
            <w:shd w:val="clear" w:color="auto" w:fill="auto"/>
            <w:noWrap/>
            <w:vAlign w:val="bottom"/>
            <w:hideMark/>
          </w:tcPr>
          <w:p w14:paraId="6B23BF2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15" w:type="dxa"/>
            <w:tcBorders>
              <w:top w:val="nil"/>
              <w:left w:val="nil"/>
              <w:bottom w:val="nil"/>
              <w:right w:val="nil"/>
            </w:tcBorders>
            <w:shd w:val="clear" w:color="auto" w:fill="auto"/>
            <w:noWrap/>
            <w:vAlign w:val="bottom"/>
            <w:hideMark/>
          </w:tcPr>
          <w:p w14:paraId="5568884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0.802</w:t>
            </w:r>
          </w:p>
        </w:tc>
        <w:tc>
          <w:tcPr>
            <w:tcW w:w="191" w:type="dxa"/>
            <w:tcBorders>
              <w:top w:val="nil"/>
              <w:left w:val="nil"/>
              <w:bottom w:val="nil"/>
              <w:right w:val="nil"/>
            </w:tcBorders>
            <w:shd w:val="clear" w:color="auto" w:fill="auto"/>
            <w:vAlign w:val="center"/>
            <w:hideMark/>
          </w:tcPr>
          <w:p w14:paraId="2641725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75" w:type="dxa"/>
            <w:tcBorders>
              <w:top w:val="nil"/>
              <w:left w:val="nil"/>
              <w:bottom w:val="nil"/>
              <w:right w:val="nil"/>
            </w:tcBorders>
            <w:shd w:val="clear" w:color="auto" w:fill="auto"/>
            <w:noWrap/>
            <w:vAlign w:val="center"/>
            <w:hideMark/>
          </w:tcPr>
          <w:p w14:paraId="37CC96A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3EBC41B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5732A48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4CDFE4E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B306296" w14:textId="77777777" w:rsidTr="003D52CE">
        <w:trPr>
          <w:trHeight w:val="229"/>
        </w:trPr>
        <w:tc>
          <w:tcPr>
            <w:tcW w:w="3739" w:type="dxa"/>
            <w:tcBorders>
              <w:top w:val="nil"/>
              <w:left w:val="nil"/>
              <w:bottom w:val="nil"/>
              <w:right w:val="nil"/>
            </w:tcBorders>
            <w:shd w:val="clear" w:color="auto" w:fill="auto"/>
            <w:noWrap/>
            <w:vAlign w:val="bottom"/>
            <w:hideMark/>
          </w:tcPr>
          <w:p w14:paraId="7220B722"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Several times per week</w:t>
            </w:r>
          </w:p>
        </w:tc>
        <w:tc>
          <w:tcPr>
            <w:tcW w:w="754" w:type="dxa"/>
            <w:tcBorders>
              <w:top w:val="nil"/>
              <w:left w:val="nil"/>
              <w:bottom w:val="nil"/>
              <w:right w:val="nil"/>
            </w:tcBorders>
            <w:shd w:val="clear" w:color="auto" w:fill="auto"/>
            <w:noWrap/>
            <w:vAlign w:val="bottom"/>
            <w:hideMark/>
          </w:tcPr>
          <w:p w14:paraId="6C1E8F4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616" w:type="dxa"/>
            <w:tcBorders>
              <w:top w:val="nil"/>
              <w:left w:val="nil"/>
              <w:bottom w:val="nil"/>
              <w:right w:val="nil"/>
            </w:tcBorders>
            <w:shd w:val="clear" w:color="auto" w:fill="auto"/>
            <w:noWrap/>
            <w:vAlign w:val="bottom"/>
            <w:hideMark/>
          </w:tcPr>
          <w:p w14:paraId="6B6BA7C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616" w:type="dxa"/>
            <w:tcBorders>
              <w:top w:val="nil"/>
              <w:left w:val="nil"/>
              <w:bottom w:val="nil"/>
              <w:right w:val="nil"/>
            </w:tcBorders>
            <w:shd w:val="clear" w:color="auto" w:fill="auto"/>
            <w:noWrap/>
            <w:vAlign w:val="bottom"/>
            <w:hideMark/>
          </w:tcPr>
          <w:p w14:paraId="1C10696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1015" w:type="dxa"/>
            <w:tcBorders>
              <w:top w:val="nil"/>
              <w:left w:val="nil"/>
              <w:bottom w:val="nil"/>
              <w:right w:val="nil"/>
            </w:tcBorders>
            <w:shd w:val="clear" w:color="auto" w:fill="auto"/>
            <w:noWrap/>
            <w:vAlign w:val="bottom"/>
            <w:hideMark/>
          </w:tcPr>
          <w:p w14:paraId="3CA8E58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367ADDC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229A5AA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1693B5B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3BAE340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50E932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021DA45B" w14:textId="77777777" w:rsidTr="003D52CE">
        <w:trPr>
          <w:trHeight w:val="229"/>
        </w:trPr>
        <w:tc>
          <w:tcPr>
            <w:tcW w:w="3739" w:type="dxa"/>
            <w:tcBorders>
              <w:top w:val="nil"/>
              <w:left w:val="nil"/>
              <w:bottom w:val="nil"/>
              <w:right w:val="nil"/>
            </w:tcBorders>
            <w:shd w:val="clear" w:color="auto" w:fill="auto"/>
            <w:noWrap/>
            <w:vAlign w:val="bottom"/>
            <w:hideMark/>
          </w:tcPr>
          <w:p w14:paraId="4A42F466"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Once per week or less</w:t>
            </w:r>
          </w:p>
        </w:tc>
        <w:tc>
          <w:tcPr>
            <w:tcW w:w="754" w:type="dxa"/>
            <w:tcBorders>
              <w:top w:val="nil"/>
              <w:left w:val="nil"/>
              <w:bottom w:val="nil"/>
              <w:right w:val="nil"/>
            </w:tcBorders>
            <w:shd w:val="clear" w:color="auto" w:fill="auto"/>
            <w:noWrap/>
            <w:vAlign w:val="bottom"/>
            <w:hideMark/>
          </w:tcPr>
          <w:p w14:paraId="05A6DA1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616" w:type="dxa"/>
            <w:tcBorders>
              <w:top w:val="nil"/>
              <w:left w:val="nil"/>
              <w:bottom w:val="nil"/>
              <w:right w:val="nil"/>
            </w:tcBorders>
            <w:shd w:val="clear" w:color="auto" w:fill="auto"/>
            <w:noWrap/>
            <w:vAlign w:val="bottom"/>
            <w:hideMark/>
          </w:tcPr>
          <w:p w14:paraId="6D08EFC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616" w:type="dxa"/>
            <w:tcBorders>
              <w:top w:val="nil"/>
              <w:left w:val="nil"/>
              <w:bottom w:val="nil"/>
              <w:right w:val="nil"/>
            </w:tcBorders>
            <w:shd w:val="clear" w:color="auto" w:fill="auto"/>
            <w:noWrap/>
            <w:vAlign w:val="bottom"/>
            <w:hideMark/>
          </w:tcPr>
          <w:p w14:paraId="0AE2AB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1015" w:type="dxa"/>
            <w:tcBorders>
              <w:top w:val="nil"/>
              <w:left w:val="nil"/>
              <w:bottom w:val="nil"/>
              <w:right w:val="nil"/>
            </w:tcBorders>
            <w:shd w:val="clear" w:color="auto" w:fill="auto"/>
            <w:noWrap/>
            <w:vAlign w:val="center"/>
            <w:hideMark/>
          </w:tcPr>
          <w:p w14:paraId="34E13A0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3F7D10F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75" w:type="dxa"/>
            <w:tcBorders>
              <w:top w:val="nil"/>
              <w:left w:val="nil"/>
              <w:bottom w:val="nil"/>
              <w:right w:val="nil"/>
            </w:tcBorders>
            <w:shd w:val="clear" w:color="auto" w:fill="auto"/>
            <w:noWrap/>
            <w:vAlign w:val="center"/>
            <w:hideMark/>
          </w:tcPr>
          <w:p w14:paraId="3C0194F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0" w:type="dxa"/>
            <w:tcBorders>
              <w:top w:val="nil"/>
              <w:left w:val="nil"/>
              <w:bottom w:val="nil"/>
              <w:right w:val="nil"/>
            </w:tcBorders>
            <w:shd w:val="clear" w:color="auto" w:fill="auto"/>
            <w:noWrap/>
            <w:vAlign w:val="bottom"/>
            <w:hideMark/>
          </w:tcPr>
          <w:p w14:paraId="23BBFC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91" w:type="dxa"/>
            <w:tcBorders>
              <w:top w:val="nil"/>
              <w:left w:val="nil"/>
              <w:bottom w:val="nil"/>
              <w:right w:val="nil"/>
            </w:tcBorders>
            <w:shd w:val="clear" w:color="auto" w:fill="auto"/>
            <w:noWrap/>
            <w:vAlign w:val="bottom"/>
            <w:hideMark/>
          </w:tcPr>
          <w:p w14:paraId="7DCCECD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9A8219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7261B1A" w14:textId="77777777" w:rsidTr="003D52CE">
        <w:trPr>
          <w:trHeight w:val="229"/>
        </w:trPr>
        <w:tc>
          <w:tcPr>
            <w:tcW w:w="3739" w:type="dxa"/>
            <w:tcBorders>
              <w:top w:val="nil"/>
              <w:left w:val="nil"/>
              <w:bottom w:val="single" w:sz="4" w:space="0" w:color="auto"/>
              <w:right w:val="nil"/>
            </w:tcBorders>
            <w:shd w:val="clear" w:color="auto" w:fill="auto"/>
            <w:noWrap/>
            <w:vAlign w:val="bottom"/>
            <w:hideMark/>
          </w:tcPr>
          <w:p w14:paraId="4636EC42" w14:textId="682CAD00"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xml:space="preserve">Health literacy </w:t>
            </w:r>
            <w:r w:rsidR="00DB12D8">
              <w:rPr>
                <w:rFonts w:ascii="Arial" w:eastAsia="Times New Roman" w:hAnsi="Arial" w:cs="Arial"/>
                <w:b/>
                <w:bCs/>
                <w:noProof w:val="0"/>
                <w:color w:val="000000"/>
                <w:sz w:val="18"/>
                <w:szCs w:val="18"/>
                <w:lang w:val="en-GB" w:eastAsia="de-CH"/>
              </w:rPr>
              <w:t>(</w:t>
            </w:r>
            <w:r w:rsidRPr="00BD2912">
              <w:rPr>
                <w:rFonts w:ascii="Arial" w:eastAsia="Times New Roman" w:hAnsi="Arial" w:cs="Arial"/>
                <w:b/>
                <w:bCs/>
                <w:noProof w:val="0"/>
                <w:color w:val="000000"/>
                <w:sz w:val="18"/>
                <w:szCs w:val="18"/>
                <w:lang w:val="en-GB" w:eastAsia="de-CH"/>
              </w:rPr>
              <w:t>score</w:t>
            </w:r>
            <w:r w:rsidR="00DB12D8">
              <w:rPr>
                <w:rFonts w:ascii="Arial" w:eastAsia="Times New Roman" w:hAnsi="Arial" w:cs="Arial"/>
                <w:b/>
                <w:bCs/>
                <w:noProof w:val="0"/>
                <w:color w:val="000000"/>
                <w:sz w:val="18"/>
                <w:szCs w:val="18"/>
                <w:lang w:val="en-GB" w:eastAsia="de-CH"/>
              </w:rPr>
              <w:t>)</w:t>
            </w:r>
          </w:p>
        </w:tc>
        <w:tc>
          <w:tcPr>
            <w:tcW w:w="754" w:type="dxa"/>
            <w:tcBorders>
              <w:top w:val="nil"/>
              <w:left w:val="nil"/>
              <w:bottom w:val="single" w:sz="4" w:space="0" w:color="auto"/>
              <w:right w:val="nil"/>
            </w:tcBorders>
            <w:shd w:val="clear" w:color="auto" w:fill="auto"/>
            <w:noWrap/>
            <w:vAlign w:val="bottom"/>
            <w:hideMark/>
          </w:tcPr>
          <w:p w14:paraId="4412787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616" w:type="dxa"/>
            <w:tcBorders>
              <w:top w:val="nil"/>
              <w:left w:val="nil"/>
              <w:bottom w:val="single" w:sz="4" w:space="0" w:color="auto"/>
              <w:right w:val="nil"/>
            </w:tcBorders>
            <w:shd w:val="clear" w:color="auto" w:fill="auto"/>
            <w:noWrap/>
            <w:vAlign w:val="bottom"/>
            <w:hideMark/>
          </w:tcPr>
          <w:p w14:paraId="13A471E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16" w:type="dxa"/>
            <w:tcBorders>
              <w:top w:val="nil"/>
              <w:left w:val="nil"/>
              <w:bottom w:val="single" w:sz="4" w:space="0" w:color="auto"/>
              <w:right w:val="nil"/>
            </w:tcBorders>
            <w:shd w:val="clear" w:color="auto" w:fill="auto"/>
            <w:noWrap/>
            <w:vAlign w:val="bottom"/>
            <w:hideMark/>
          </w:tcPr>
          <w:p w14:paraId="26B3853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15" w:type="dxa"/>
            <w:tcBorders>
              <w:top w:val="nil"/>
              <w:left w:val="nil"/>
              <w:bottom w:val="single" w:sz="4" w:space="0" w:color="auto"/>
              <w:right w:val="nil"/>
            </w:tcBorders>
            <w:shd w:val="clear" w:color="auto" w:fill="auto"/>
            <w:noWrap/>
            <w:vAlign w:val="bottom"/>
            <w:hideMark/>
          </w:tcPr>
          <w:p w14:paraId="500B3D77"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single" w:sz="4" w:space="0" w:color="auto"/>
              <w:right w:val="nil"/>
            </w:tcBorders>
            <w:shd w:val="clear" w:color="auto" w:fill="auto"/>
            <w:vAlign w:val="center"/>
            <w:hideMark/>
          </w:tcPr>
          <w:p w14:paraId="5A41E2E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w:t>
            </w:r>
          </w:p>
        </w:tc>
        <w:tc>
          <w:tcPr>
            <w:tcW w:w="775" w:type="dxa"/>
            <w:tcBorders>
              <w:top w:val="nil"/>
              <w:left w:val="nil"/>
              <w:bottom w:val="single" w:sz="4" w:space="0" w:color="auto"/>
              <w:right w:val="nil"/>
            </w:tcBorders>
            <w:shd w:val="clear" w:color="auto" w:fill="auto"/>
            <w:noWrap/>
            <w:vAlign w:val="center"/>
            <w:hideMark/>
          </w:tcPr>
          <w:p w14:paraId="2CABC97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490" w:type="dxa"/>
            <w:tcBorders>
              <w:top w:val="nil"/>
              <w:left w:val="nil"/>
              <w:bottom w:val="single" w:sz="4" w:space="0" w:color="auto"/>
              <w:right w:val="nil"/>
            </w:tcBorders>
            <w:shd w:val="clear" w:color="auto" w:fill="auto"/>
            <w:noWrap/>
            <w:vAlign w:val="bottom"/>
            <w:hideMark/>
          </w:tcPr>
          <w:p w14:paraId="555C772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91" w:type="dxa"/>
            <w:tcBorders>
              <w:top w:val="nil"/>
              <w:left w:val="nil"/>
              <w:bottom w:val="single" w:sz="4" w:space="0" w:color="auto"/>
              <w:right w:val="nil"/>
            </w:tcBorders>
            <w:shd w:val="clear" w:color="auto" w:fill="auto"/>
            <w:noWrap/>
            <w:vAlign w:val="bottom"/>
            <w:hideMark/>
          </w:tcPr>
          <w:p w14:paraId="5753F15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44" w:type="dxa"/>
            <w:tcBorders>
              <w:top w:val="nil"/>
              <w:left w:val="nil"/>
              <w:bottom w:val="single" w:sz="4" w:space="0" w:color="auto"/>
              <w:right w:val="nil"/>
            </w:tcBorders>
            <w:shd w:val="clear" w:color="auto" w:fill="auto"/>
            <w:noWrap/>
            <w:vAlign w:val="bottom"/>
            <w:hideMark/>
          </w:tcPr>
          <w:p w14:paraId="4A5EEFE6"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bl>
    <w:p w14:paraId="4BEA9866" w14:textId="77777777" w:rsidR="003D52CE" w:rsidRPr="00BD2912" w:rsidRDefault="003D52CE" w:rsidP="00404ADD">
      <w:pPr>
        <w:spacing w:line="259" w:lineRule="auto"/>
        <w:rPr>
          <w:rFonts w:ascii="Arial" w:hAnsi="Arial" w:cs="Arial"/>
          <w:b/>
          <w:sz w:val="20"/>
          <w:szCs w:val="20"/>
          <w:lang w:val="en-GB"/>
        </w:rPr>
      </w:pPr>
    </w:p>
    <w:p w14:paraId="0C67D9BB" w14:textId="1845C52D" w:rsidR="00543DBD" w:rsidRPr="00AE5F96"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Comments:</w:t>
      </w:r>
      <w:r w:rsidR="00AE5F96">
        <w:rPr>
          <w:rFonts w:ascii="Arial" w:hAnsi="Arial" w:cs="Arial"/>
          <w:b/>
          <w:sz w:val="20"/>
          <w:szCs w:val="20"/>
          <w:lang w:val="en-GB"/>
        </w:rPr>
        <w:t xml:space="preserve"> </w:t>
      </w:r>
      <w:r w:rsidRPr="00BD2912">
        <w:rPr>
          <w:rFonts w:ascii="Arial" w:hAnsi="Arial" w:cs="Arial"/>
          <w:sz w:val="20"/>
          <w:szCs w:val="20"/>
          <w:lang w:val="en-GB"/>
        </w:rPr>
        <w:t xml:space="preserve">Higher scores of the PCS indicate better </w:t>
      </w:r>
      <w:r w:rsidR="00310636">
        <w:rPr>
          <w:rFonts w:ascii="Arial" w:hAnsi="Arial" w:cs="Arial"/>
          <w:sz w:val="20"/>
          <w:szCs w:val="20"/>
          <w:lang w:val="en-GB"/>
        </w:rPr>
        <w:t xml:space="preserve">physical </w:t>
      </w:r>
      <w:r w:rsidRPr="00BD2912">
        <w:rPr>
          <w:rFonts w:ascii="Arial" w:hAnsi="Arial" w:cs="Arial"/>
          <w:sz w:val="20"/>
          <w:szCs w:val="20"/>
          <w:lang w:val="en-GB"/>
        </w:rPr>
        <w:t xml:space="preserve">HRQOL. Multivariable linear regression models included sex, age at survey, and highest education level regardless of their significance in the univariable regression model, because we assumed </w:t>
      </w:r>
      <w:r w:rsidRPr="00BD2912">
        <w:rPr>
          <w:rFonts w:ascii="Arial" w:hAnsi="Arial" w:cs="Arial"/>
          <w:i/>
          <w:sz w:val="20"/>
          <w:szCs w:val="20"/>
          <w:lang w:val="en-GB"/>
        </w:rPr>
        <w:t>a priori</w:t>
      </w:r>
      <w:r w:rsidRPr="00BD2912">
        <w:rPr>
          <w:rFonts w:ascii="Arial" w:hAnsi="Arial" w:cs="Arial"/>
          <w:sz w:val="20"/>
          <w:szCs w:val="20"/>
          <w:lang w:val="en-GB"/>
        </w:rPr>
        <w:t xml:space="preserve"> that these variables were important predictors of HRQOL. </w:t>
      </w:r>
      <w:r w:rsidRPr="004737F3">
        <w:rPr>
          <w:rFonts w:ascii="Arial" w:hAnsi="Arial" w:cs="Arial"/>
          <w:sz w:val="20"/>
          <w:szCs w:val="20"/>
          <w:lang w:val="en-GB"/>
        </w:rPr>
        <w:t>p values&lt;0.05 are indicated in bold.</w:t>
      </w:r>
    </w:p>
    <w:p w14:paraId="0718A2DF" w14:textId="77777777" w:rsidR="00543DBD" w:rsidRPr="00BD2912" w:rsidRDefault="00543DBD" w:rsidP="00543DBD">
      <w:pPr>
        <w:spacing w:line="259" w:lineRule="auto"/>
        <w:rPr>
          <w:rFonts w:ascii="Arial" w:hAnsi="Arial" w:cs="Arial"/>
          <w:sz w:val="20"/>
          <w:szCs w:val="20"/>
          <w:lang w:val="en-GB"/>
        </w:rPr>
      </w:pPr>
    </w:p>
    <w:p w14:paraId="731FEAC7" w14:textId="06918505" w:rsidR="00543DBD" w:rsidRPr="00AE5F96"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Abbreviations:</w:t>
      </w:r>
      <w:r w:rsidR="00AE5F96">
        <w:rPr>
          <w:rFonts w:ascii="Arial" w:hAnsi="Arial" w:cs="Arial"/>
          <w:b/>
          <w:sz w:val="20"/>
          <w:szCs w:val="20"/>
          <w:lang w:val="en-GB"/>
        </w:rPr>
        <w:t xml:space="preserve"> </w:t>
      </w:r>
      <w:r w:rsidRPr="00BD2912">
        <w:rPr>
          <w:rFonts w:ascii="Arial" w:hAnsi="Arial" w:cs="Arial"/>
          <w:sz w:val="20"/>
          <w:szCs w:val="20"/>
          <w:lang w:val="en-GB"/>
        </w:rPr>
        <w:t>CI, confidence interval; Coeff, coefficient; COVID</w:t>
      </w:r>
      <w:r w:rsidR="00C262D3">
        <w:rPr>
          <w:rFonts w:ascii="Arial" w:hAnsi="Arial" w:cs="Arial"/>
          <w:sz w:val="20"/>
          <w:szCs w:val="20"/>
          <w:lang w:val="en-GB"/>
        </w:rPr>
        <w:t>-19</w:t>
      </w:r>
      <w:r w:rsidRPr="00BD2912">
        <w:rPr>
          <w:rFonts w:ascii="Arial" w:hAnsi="Arial" w:cs="Arial"/>
          <w:sz w:val="20"/>
          <w:szCs w:val="20"/>
          <w:lang w:val="en-GB"/>
        </w:rPr>
        <w:t>, corona virus disease</w:t>
      </w:r>
      <w:r w:rsidR="00310636">
        <w:rPr>
          <w:rFonts w:ascii="Arial" w:hAnsi="Arial" w:cs="Arial"/>
          <w:sz w:val="20"/>
          <w:szCs w:val="20"/>
          <w:lang w:val="en-GB"/>
        </w:rPr>
        <w:t xml:space="preserve"> 2019</w:t>
      </w:r>
      <w:r w:rsidR="00014C69">
        <w:rPr>
          <w:rFonts w:ascii="Arial" w:hAnsi="Arial" w:cs="Arial"/>
          <w:sz w:val="20"/>
          <w:szCs w:val="20"/>
          <w:lang w:val="en-GB"/>
        </w:rPr>
        <w:t>;</w:t>
      </w:r>
      <w:r w:rsidRPr="00BD2912">
        <w:rPr>
          <w:rFonts w:ascii="Arial" w:hAnsi="Arial" w:cs="Arial"/>
          <w:sz w:val="20"/>
          <w:szCs w:val="20"/>
          <w:lang w:val="en-GB"/>
        </w:rPr>
        <w:t xml:space="preserve"> HRQOL, health-related quality of life; PCS, Physical Component Summary; ref, reference category.</w:t>
      </w:r>
    </w:p>
    <w:p w14:paraId="2A7EC237" w14:textId="77777777" w:rsidR="00543DBD" w:rsidRPr="00BD2912" w:rsidRDefault="00543DBD" w:rsidP="00543DBD">
      <w:pPr>
        <w:spacing w:line="259" w:lineRule="auto"/>
        <w:rPr>
          <w:rFonts w:ascii="Arial" w:hAnsi="Arial" w:cs="Arial"/>
          <w:sz w:val="20"/>
          <w:szCs w:val="20"/>
          <w:lang w:val="en-GB"/>
        </w:rPr>
      </w:pPr>
    </w:p>
    <w:p w14:paraId="5BED7D70" w14:textId="77777777" w:rsidR="00543DBD" w:rsidRPr="00BD2912"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 xml:space="preserve">Footnotes: </w:t>
      </w:r>
    </w:p>
    <w:p w14:paraId="40F21A23" w14:textId="50D288D1" w:rsidR="00543DBD" w:rsidRPr="00BD2912" w:rsidRDefault="00543DBD" w:rsidP="00646D90">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a</w:t>
      </w:r>
      <w:r w:rsidRPr="00BD2912">
        <w:rPr>
          <w:rFonts w:ascii="Arial" w:hAnsi="Arial" w:cs="Arial"/>
          <w:sz w:val="20"/>
          <w:szCs w:val="20"/>
          <w:lang w:val="en-GB"/>
        </w:rPr>
        <w:t xml:space="preserve"> </w:t>
      </w:r>
      <w:bookmarkStart w:id="3" w:name="_Hlk95725247"/>
      <w:r w:rsidR="006A60D9">
        <w:rPr>
          <w:rFonts w:ascii="Arial" w:hAnsi="Arial" w:cs="Arial"/>
          <w:sz w:val="20"/>
          <w:szCs w:val="20"/>
          <w:lang w:val="en-GB"/>
        </w:rPr>
        <w:t xml:space="preserve">P </w:t>
      </w:r>
      <w:r w:rsidRPr="00BD2912">
        <w:rPr>
          <w:rFonts w:ascii="Arial" w:hAnsi="Arial" w:cs="Arial"/>
          <w:sz w:val="20"/>
          <w:szCs w:val="20"/>
          <w:lang w:val="en-GB"/>
        </w:rPr>
        <w:t xml:space="preserve">values derived from </w:t>
      </w:r>
      <w:r w:rsidRPr="006A60D9">
        <w:rPr>
          <w:rFonts w:ascii="Arial" w:hAnsi="Arial" w:cs="Arial"/>
          <w:i/>
          <w:sz w:val="20"/>
          <w:szCs w:val="20"/>
          <w:lang w:val="en-GB"/>
        </w:rPr>
        <w:t>mi test</w:t>
      </w:r>
      <w:r w:rsidRPr="00BD2912">
        <w:rPr>
          <w:rFonts w:ascii="Arial" w:hAnsi="Arial" w:cs="Arial"/>
          <w:sz w:val="20"/>
          <w:szCs w:val="20"/>
          <w:lang w:val="en-GB"/>
        </w:rPr>
        <w:t xml:space="preserve"> </w:t>
      </w:r>
      <w:r w:rsidR="006A60D9">
        <w:rPr>
          <w:rFonts w:ascii="Arial" w:hAnsi="Arial" w:cs="Arial"/>
          <w:sz w:val="20"/>
          <w:szCs w:val="20"/>
          <w:lang w:val="en-GB"/>
        </w:rPr>
        <w:t xml:space="preserve">(in Stata) </w:t>
      </w:r>
      <w:r w:rsidRPr="00BD2912">
        <w:rPr>
          <w:rFonts w:ascii="Arial" w:hAnsi="Arial" w:cs="Arial"/>
          <w:sz w:val="20"/>
          <w:szCs w:val="20"/>
          <w:lang w:val="en-GB"/>
        </w:rPr>
        <w:t>to perform joint tests that coefficients are equal to zero for a</w:t>
      </w:r>
      <w:r w:rsidR="00A22A20">
        <w:rPr>
          <w:rFonts w:ascii="Arial" w:hAnsi="Arial" w:cs="Arial"/>
          <w:sz w:val="20"/>
          <w:szCs w:val="20"/>
          <w:lang w:val="en-GB"/>
        </w:rPr>
        <w:t xml:space="preserve"> </w:t>
      </w:r>
      <w:r w:rsidRPr="00BD2912">
        <w:rPr>
          <w:rFonts w:ascii="Arial" w:hAnsi="Arial" w:cs="Arial"/>
          <w:sz w:val="20"/>
          <w:szCs w:val="20"/>
          <w:lang w:val="en-GB"/>
        </w:rPr>
        <w:t xml:space="preserve">global effect of the categorial variable on </w:t>
      </w:r>
      <w:r w:rsidR="006A60D9">
        <w:rPr>
          <w:rFonts w:ascii="Arial" w:hAnsi="Arial" w:cs="Arial"/>
          <w:sz w:val="20"/>
          <w:szCs w:val="20"/>
          <w:lang w:val="en-GB"/>
        </w:rPr>
        <w:t xml:space="preserve">physical </w:t>
      </w:r>
      <w:r w:rsidRPr="00BD2912">
        <w:rPr>
          <w:rFonts w:ascii="Arial" w:hAnsi="Arial" w:cs="Arial"/>
          <w:sz w:val="20"/>
          <w:szCs w:val="20"/>
          <w:lang w:val="en-GB"/>
        </w:rPr>
        <w:t>HRQOL</w:t>
      </w:r>
      <w:r w:rsidR="006A60D9">
        <w:rPr>
          <w:rFonts w:ascii="Arial" w:hAnsi="Arial" w:cs="Arial"/>
          <w:sz w:val="20"/>
          <w:szCs w:val="20"/>
          <w:lang w:val="en-GB"/>
        </w:rPr>
        <w:t xml:space="preserve"> (PCS)</w:t>
      </w:r>
      <w:r w:rsidRPr="00BD2912">
        <w:rPr>
          <w:lang w:val="en-GB"/>
        </w:rPr>
        <w:t>.</w:t>
      </w:r>
      <w:bookmarkEnd w:id="3"/>
    </w:p>
    <w:p w14:paraId="22E19280" w14:textId="77777777" w:rsidR="00543DBD" w:rsidRPr="00BD2912" w:rsidRDefault="00543DBD" w:rsidP="00646D90">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b</w:t>
      </w:r>
      <w:r w:rsidRPr="00BD2912">
        <w:rPr>
          <w:rFonts w:ascii="Arial" w:hAnsi="Arial" w:cs="Arial"/>
          <w:sz w:val="20"/>
          <w:szCs w:val="20"/>
          <w:lang w:val="en-GB"/>
        </w:rPr>
        <w:t xml:space="preserve"> Other employment status includes persons who were retired, managing a household, seeking for a job, receiving disability insurance, or other forms of occupation.</w:t>
      </w:r>
    </w:p>
    <w:p w14:paraId="42BDED8D" w14:textId="77777777" w:rsidR="00543DBD" w:rsidRPr="00BD2912" w:rsidRDefault="00543DBD" w:rsidP="00646D90">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c</w:t>
      </w:r>
      <w:r w:rsidRPr="00BD2912">
        <w:rPr>
          <w:rFonts w:ascii="Arial" w:hAnsi="Arial" w:cs="Arial"/>
          <w:sz w:val="20"/>
          <w:szCs w:val="20"/>
          <w:lang w:val="en-GB"/>
        </w:rPr>
        <w:t xml:space="preserve"> Essential services include jobs within the areas of agriculture, manufacturing, waste management, construction; trade, transportation, gastronomy; education; social work.</w:t>
      </w:r>
    </w:p>
    <w:p w14:paraId="0B4F04C8" w14:textId="77777777" w:rsidR="00543DBD" w:rsidRPr="00BD2912" w:rsidRDefault="00543DBD" w:rsidP="00646D90">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d</w:t>
      </w:r>
      <w:r w:rsidRPr="00BD2912">
        <w:rPr>
          <w:rFonts w:ascii="Arial" w:hAnsi="Arial" w:cs="Arial"/>
          <w:sz w:val="20"/>
          <w:szCs w:val="20"/>
          <w:lang w:val="en-GB"/>
        </w:rPr>
        <w:t xml:space="preserve"> Office jobs spans the fields of information and communication, finances, insurances, real estate; scientific and technical activities; administration; arts and other service activities.</w:t>
      </w:r>
    </w:p>
    <w:p w14:paraId="717715DD" w14:textId="75A4329C" w:rsidR="00543DBD" w:rsidRPr="00BD2912" w:rsidRDefault="00543DBD" w:rsidP="00646D90">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e</w:t>
      </w:r>
      <w:r w:rsidRPr="00BD2912">
        <w:rPr>
          <w:rFonts w:ascii="Arial" w:hAnsi="Arial" w:cs="Arial"/>
          <w:sz w:val="20"/>
          <w:szCs w:val="20"/>
          <w:lang w:val="en-GB"/>
        </w:rPr>
        <w:t xml:space="preserve"> Other </w:t>
      </w:r>
      <w:r w:rsidR="00DB12D8">
        <w:rPr>
          <w:rFonts w:ascii="Arial" w:hAnsi="Arial" w:cs="Arial"/>
          <w:sz w:val="20"/>
          <w:szCs w:val="20"/>
          <w:lang w:val="en-GB"/>
        </w:rPr>
        <w:t>jobe type</w:t>
      </w:r>
      <w:r w:rsidRPr="00BD2912">
        <w:rPr>
          <w:rFonts w:ascii="Arial" w:hAnsi="Arial" w:cs="Arial"/>
          <w:sz w:val="20"/>
          <w:szCs w:val="20"/>
          <w:lang w:val="en-GB"/>
        </w:rPr>
        <w:t xml:space="preserve"> includes persons who were retired, unemployed or not actively working.</w:t>
      </w:r>
    </w:p>
    <w:p w14:paraId="008EBBBF" w14:textId="4AD59A31" w:rsidR="00543DBD" w:rsidRPr="00BD2912" w:rsidRDefault="00EC5157" w:rsidP="00646D90">
      <w:pPr>
        <w:spacing w:line="259" w:lineRule="auto"/>
        <w:ind w:left="142" w:hanging="142"/>
        <w:rPr>
          <w:rFonts w:ascii="Arial" w:hAnsi="Arial" w:cs="Arial"/>
          <w:sz w:val="20"/>
          <w:szCs w:val="20"/>
          <w:lang w:val="en-GB"/>
        </w:rPr>
      </w:pPr>
      <w:r w:rsidRPr="00DD577D">
        <w:rPr>
          <w:rFonts w:ascii="Arial" w:hAnsi="Arial" w:cs="Arial"/>
          <w:sz w:val="20"/>
          <w:szCs w:val="20"/>
          <w:vertAlign w:val="superscript"/>
          <w:lang w:val="en-GB"/>
        </w:rPr>
        <w:t>f</w:t>
      </w:r>
      <w:r>
        <w:rPr>
          <w:rFonts w:ascii="Arial" w:hAnsi="Arial" w:cs="Arial"/>
          <w:sz w:val="20"/>
          <w:szCs w:val="20"/>
          <w:lang w:val="en-GB"/>
        </w:rPr>
        <w:t xml:space="preserve"> </w:t>
      </w:r>
      <w:r w:rsidR="00543DBD" w:rsidRPr="00BD2912">
        <w:rPr>
          <w:rFonts w:ascii="Arial" w:hAnsi="Arial" w:cs="Arial"/>
          <w:sz w:val="20"/>
          <w:szCs w:val="20"/>
          <w:lang w:val="en-GB"/>
        </w:rPr>
        <w:t>Other living situation includes persons living in a shared apartment or other living arrangements.</w:t>
      </w:r>
    </w:p>
    <w:p w14:paraId="53DC1B61" w14:textId="77777777" w:rsidR="00543DBD" w:rsidRPr="00BD2912" w:rsidRDefault="00543DBD" w:rsidP="004737F3">
      <w:pPr>
        <w:spacing w:before="120" w:line="259" w:lineRule="auto"/>
        <w:rPr>
          <w:rFonts w:ascii="Arial" w:hAnsi="Arial" w:cs="Arial"/>
          <w:sz w:val="20"/>
          <w:szCs w:val="20"/>
          <w:lang w:val="en-GB"/>
        </w:rPr>
      </w:pPr>
    </w:p>
    <w:p w14:paraId="20EF3C3B" w14:textId="77777777" w:rsidR="00F3434F" w:rsidRPr="00BD2912" w:rsidRDefault="00F3434F" w:rsidP="00404ADD">
      <w:pPr>
        <w:spacing w:line="259" w:lineRule="auto"/>
        <w:rPr>
          <w:rFonts w:ascii="Arial" w:hAnsi="Arial" w:cs="Arial"/>
          <w:b/>
          <w:sz w:val="20"/>
          <w:szCs w:val="20"/>
          <w:lang w:val="en-GB"/>
        </w:rPr>
      </w:pPr>
      <w:r w:rsidRPr="00BD2912">
        <w:rPr>
          <w:rFonts w:ascii="Arial" w:hAnsi="Arial" w:cs="Arial"/>
          <w:b/>
          <w:sz w:val="20"/>
          <w:szCs w:val="20"/>
          <w:lang w:val="en-GB"/>
        </w:rPr>
        <w:br w:type="page"/>
      </w:r>
    </w:p>
    <w:p w14:paraId="01E566BD" w14:textId="08E64025" w:rsidR="00024263" w:rsidRPr="00BD2912" w:rsidRDefault="00024263" w:rsidP="00404ADD">
      <w:pPr>
        <w:spacing w:line="259" w:lineRule="auto"/>
        <w:rPr>
          <w:rFonts w:ascii="Arial" w:hAnsi="Arial" w:cs="Arial"/>
          <w:sz w:val="20"/>
          <w:szCs w:val="20"/>
          <w:lang w:val="en-GB"/>
        </w:rPr>
      </w:pPr>
      <w:r w:rsidRPr="00BD2912">
        <w:rPr>
          <w:rFonts w:ascii="Arial" w:hAnsi="Arial" w:cs="Arial"/>
          <w:b/>
          <w:sz w:val="20"/>
          <w:szCs w:val="20"/>
          <w:lang w:val="en-GB"/>
        </w:rPr>
        <w:lastRenderedPageBreak/>
        <w:t>Table S3:</w:t>
      </w:r>
      <w:r w:rsidRPr="00BD2912">
        <w:rPr>
          <w:rFonts w:ascii="Arial" w:hAnsi="Arial" w:cs="Arial"/>
          <w:sz w:val="20"/>
          <w:szCs w:val="20"/>
          <w:lang w:val="en-GB"/>
        </w:rPr>
        <w:t xml:space="preserve"> </w:t>
      </w:r>
      <w:r w:rsidR="00982C04" w:rsidRPr="00BD2912">
        <w:rPr>
          <w:rFonts w:ascii="Arial" w:hAnsi="Arial" w:cs="Arial"/>
          <w:sz w:val="20"/>
          <w:szCs w:val="20"/>
          <w:lang w:val="en-GB"/>
        </w:rPr>
        <w:t xml:space="preserve">Results from univariable and multivariable linear regression models </w:t>
      </w:r>
      <w:r w:rsidR="00982C04">
        <w:rPr>
          <w:rFonts w:ascii="Arial" w:hAnsi="Arial" w:cs="Arial"/>
          <w:sz w:val="20"/>
          <w:szCs w:val="20"/>
          <w:lang w:val="en-GB"/>
        </w:rPr>
        <w:t>for mental HRQOL</w:t>
      </w:r>
      <w:r w:rsidR="00982C04" w:rsidRPr="00BD2912">
        <w:rPr>
          <w:rFonts w:ascii="Arial" w:hAnsi="Arial" w:cs="Arial"/>
          <w:sz w:val="20"/>
          <w:szCs w:val="20"/>
          <w:lang w:val="en-GB"/>
        </w:rPr>
        <w:t xml:space="preserve"> (</w:t>
      </w:r>
      <w:r w:rsidR="00982C04">
        <w:rPr>
          <w:rFonts w:ascii="Arial" w:hAnsi="Arial" w:cs="Arial"/>
          <w:sz w:val="20"/>
          <w:szCs w:val="20"/>
          <w:lang w:val="en-GB"/>
        </w:rPr>
        <w:t>M</w:t>
      </w:r>
      <w:r w:rsidR="00982C04" w:rsidRPr="00BD2912">
        <w:rPr>
          <w:rFonts w:ascii="Arial" w:hAnsi="Arial" w:cs="Arial"/>
          <w:sz w:val="20"/>
          <w:szCs w:val="20"/>
          <w:lang w:val="en-GB"/>
        </w:rPr>
        <w:t>CS) in the CoW</w:t>
      </w:r>
      <w:r w:rsidR="00982C04">
        <w:rPr>
          <w:rFonts w:ascii="Arial" w:hAnsi="Arial" w:cs="Arial"/>
          <w:sz w:val="20"/>
          <w:szCs w:val="20"/>
          <w:lang w:val="en-GB"/>
        </w:rPr>
        <w:t>ELL</w:t>
      </w:r>
      <w:r w:rsidR="00982C04" w:rsidRPr="00BD2912">
        <w:rPr>
          <w:rFonts w:ascii="Arial" w:hAnsi="Arial" w:cs="Arial"/>
          <w:sz w:val="20"/>
          <w:szCs w:val="20"/>
          <w:lang w:val="en-GB"/>
        </w:rPr>
        <w:t xml:space="preserve"> sample (n=1581).</w:t>
      </w:r>
    </w:p>
    <w:p w14:paraId="07CE2881" w14:textId="77777777" w:rsidR="00404ADD" w:rsidRPr="00BD2912" w:rsidRDefault="00404ADD" w:rsidP="00404ADD">
      <w:pPr>
        <w:spacing w:line="259" w:lineRule="auto"/>
        <w:rPr>
          <w:rFonts w:ascii="Arial" w:hAnsi="Arial" w:cs="Arial"/>
          <w:sz w:val="20"/>
          <w:szCs w:val="20"/>
          <w:lang w:val="en-GB"/>
        </w:rPr>
      </w:pPr>
    </w:p>
    <w:tbl>
      <w:tblPr>
        <w:tblW w:w="9931" w:type="dxa"/>
        <w:tblCellMar>
          <w:left w:w="70" w:type="dxa"/>
          <w:right w:w="70" w:type="dxa"/>
        </w:tblCellMar>
        <w:tblLook w:val="04A0" w:firstRow="1" w:lastRow="0" w:firstColumn="1" w:lastColumn="0" w:noHBand="0" w:noVBand="1"/>
      </w:tblPr>
      <w:tblGrid>
        <w:gridCol w:w="3740"/>
        <w:gridCol w:w="776"/>
        <w:gridCol w:w="633"/>
        <w:gridCol w:w="547"/>
        <w:gridCol w:w="1044"/>
        <w:gridCol w:w="191"/>
        <w:gridCol w:w="791"/>
        <w:gridCol w:w="499"/>
        <w:gridCol w:w="646"/>
        <w:gridCol w:w="1064"/>
      </w:tblGrid>
      <w:tr w:rsidR="00D42E0E" w:rsidRPr="00BD2912" w14:paraId="67A59D0B" w14:textId="77777777" w:rsidTr="00C0655E">
        <w:trPr>
          <w:trHeight w:val="229"/>
        </w:trPr>
        <w:tc>
          <w:tcPr>
            <w:tcW w:w="3740" w:type="dxa"/>
            <w:vMerge w:val="restart"/>
            <w:tcBorders>
              <w:top w:val="single" w:sz="4" w:space="0" w:color="auto"/>
              <w:left w:val="nil"/>
              <w:bottom w:val="single" w:sz="4" w:space="0" w:color="000000"/>
              <w:right w:val="nil"/>
            </w:tcBorders>
            <w:shd w:val="clear" w:color="auto" w:fill="auto"/>
            <w:vAlign w:val="center"/>
            <w:hideMark/>
          </w:tcPr>
          <w:p w14:paraId="58A3006E"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w:t>
            </w:r>
          </w:p>
        </w:tc>
        <w:tc>
          <w:tcPr>
            <w:tcW w:w="3000" w:type="dxa"/>
            <w:gridSpan w:val="4"/>
            <w:tcBorders>
              <w:top w:val="single" w:sz="4" w:space="0" w:color="auto"/>
              <w:left w:val="nil"/>
              <w:bottom w:val="single" w:sz="4" w:space="0" w:color="auto"/>
              <w:right w:val="nil"/>
            </w:tcBorders>
            <w:shd w:val="clear" w:color="auto" w:fill="auto"/>
            <w:vAlign w:val="bottom"/>
            <w:hideMark/>
          </w:tcPr>
          <w:p w14:paraId="00545668"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Univariable</w:t>
            </w:r>
          </w:p>
        </w:tc>
        <w:tc>
          <w:tcPr>
            <w:tcW w:w="191" w:type="dxa"/>
            <w:tcBorders>
              <w:top w:val="single" w:sz="4" w:space="0" w:color="auto"/>
              <w:left w:val="nil"/>
              <w:bottom w:val="single" w:sz="4" w:space="0" w:color="auto"/>
              <w:right w:val="nil"/>
            </w:tcBorders>
            <w:shd w:val="clear" w:color="auto" w:fill="auto"/>
            <w:vAlign w:val="bottom"/>
            <w:hideMark/>
          </w:tcPr>
          <w:p w14:paraId="3E83811D"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
        </w:tc>
        <w:tc>
          <w:tcPr>
            <w:tcW w:w="3000" w:type="dxa"/>
            <w:gridSpan w:val="4"/>
            <w:tcBorders>
              <w:top w:val="single" w:sz="4" w:space="0" w:color="auto"/>
              <w:left w:val="nil"/>
              <w:bottom w:val="single" w:sz="4" w:space="0" w:color="auto"/>
              <w:right w:val="nil"/>
            </w:tcBorders>
            <w:shd w:val="clear" w:color="auto" w:fill="auto"/>
            <w:vAlign w:val="bottom"/>
            <w:hideMark/>
          </w:tcPr>
          <w:p w14:paraId="55FD0B41"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Multivariable</w:t>
            </w:r>
          </w:p>
        </w:tc>
      </w:tr>
      <w:tr w:rsidR="00D42E0E" w:rsidRPr="00BD2912" w14:paraId="10D7F528" w14:textId="77777777" w:rsidTr="00C0655E">
        <w:trPr>
          <w:trHeight w:val="229"/>
        </w:trPr>
        <w:tc>
          <w:tcPr>
            <w:tcW w:w="3740" w:type="dxa"/>
            <w:vMerge/>
            <w:tcBorders>
              <w:top w:val="single" w:sz="4" w:space="0" w:color="auto"/>
              <w:left w:val="nil"/>
              <w:bottom w:val="single" w:sz="4" w:space="0" w:color="000000"/>
              <w:right w:val="nil"/>
            </w:tcBorders>
            <w:vAlign w:val="center"/>
            <w:hideMark/>
          </w:tcPr>
          <w:p w14:paraId="5786A66E"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776" w:type="dxa"/>
            <w:tcBorders>
              <w:top w:val="single" w:sz="4" w:space="0" w:color="auto"/>
              <w:left w:val="nil"/>
              <w:bottom w:val="single" w:sz="4" w:space="0" w:color="auto"/>
              <w:right w:val="nil"/>
            </w:tcBorders>
            <w:shd w:val="clear" w:color="auto" w:fill="auto"/>
            <w:noWrap/>
            <w:vAlign w:val="bottom"/>
            <w:hideMark/>
          </w:tcPr>
          <w:p w14:paraId="63ABB854"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roofErr w:type="spellStart"/>
            <w:r w:rsidRPr="00BD2912">
              <w:rPr>
                <w:rFonts w:ascii="Arial" w:eastAsia="Times New Roman" w:hAnsi="Arial" w:cs="Arial"/>
                <w:b/>
                <w:bCs/>
                <w:noProof w:val="0"/>
                <w:color w:val="000000"/>
                <w:sz w:val="18"/>
                <w:szCs w:val="18"/>
                <w:lang w:val="en-GB" w:eastAsia="de-CH"/>
              </w:rPr>
              <w:t>Coeff</w:t>
            </w:r>
            <w:proofErr w:type="spellEnd"/>
            <w:r w:rsidRPr="00BD2912">
              <w:rPr>
                <w:rFonts w:ascii="Arial" w:eastAsia="Times New Roman" w:hAnsi="Arial" w:cs="Arial"/>
                <w:b/>
                <w:bCs/>
                <w:noProof w:val="0"/>
                <w:color w:val="000000"/>
                <w:sz w:val="18"/>
                <w:szCs w:val="18"/>
                <w:lang w:val="en-GB" w:eastAsia="de-CH"/>
              </w:rPr>
              <w:t>.</w:t>
            </w:r>
          </w:p>
        </w:tc>
        <w:tc>
          <w:tcPr>
            <w:tcW w:w="1180" w:type="dxa"/>
            <w:gridSpan w:val="2"/>
            <w:tcBorders>
              <w:top w:val="single" w:sz="4" w:space="0" w:color="auto"/>
              <w:left w:val="nil"/>
              <w:bottom w:val="single" w:sz="4" w:space="0" w:color="auto"/>
              <w:right w:val="nil"/>
            </w:tcBorders>
            <w:shd w:val="clear" w:color="auto" w:fill="auto"/>
            <w:noWrap/>
            <w:vAlign w:val="bottom"/>
            <w:hideMark/>
          </w:tcPr>
          <w:p w14:paraId="4DCB5DB5"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95% CI</w:t>
            </w:r>
          </w:p>
        </w:tc>
        <w:tc>
          <w:tcPr>
            <w:tcW w:w="1044" w:type="dxa"/>
            <w:tcBorders>
              <w:top w:val="single" w:sz="4" w:space="0" w:color="auto"/>
              <w:left w:val="nil"/>
              <w:bottom w:val="single" w:sz="4" w:space="0" w:color="auto"/>
              <w:right w:val="nil"/>
            </w:tcBorders>
            <w:shd w:val="clear" w:color="auto" w:fill="auto"/>
            <w:noWrap/>
            <w:vAlign w:val="bottom"/>
            <w:hideMark/>
          </w:tcPr>
          <w:p w14:paraId="0DD6D7E0" w14:textId="78606C27" w:rsidR="00D42E0E" w:rsidRPr="00BD2912" w:rsidRDefault="00191C1E" w:rsidP="00404ADD">
            <w:pPr>
              <w:spacing w:line="259" w:lineRule="auto"/>
              <w:jc w:val="center"/>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 xml:space="preserve">p </w:t>
            </w:r>
            <w:proofErr w:type="spellStart"/>
            <w:r w:rsidR="00D42E0E" w:rsidRPr="00BD2912">
              <w:rPr>
                <w:rFonts w:ascii="Arial" w:eastAsia="Times New Roman" w:hAnsi="Arial" w:cs="Arial"/>
                <w:b/>
                <w:bCs/>
                <w:noProof w:val="0"/>
                <w:color w:val="000000"/>
                <w:sz w:val="18"/>
                <w:szCs w:val="18"/>
                <w:lang w:val="en-GB" w:eastAsia="de-CH"/>
              </w:rPr>
              <w:t>value</w:t>
            </w:r>
            <w:r w:rsidR="00D42E0E" w:rsidRPr="00BD2912">
              <w:rPr>
                <w:rFonts w:ascii="Arial" w:eastAsia="Times New Roman" w:hAnsi="Arial" w:cs="Arial"/>
                <w:b/>
                <w:bCs/>
                <w:noProof w:val="0"/>
                <w:color w:val="000000"/>
                <w:sz w:val="18"/>
                <w:szCs w:val="18"/>
                <w:vertAlign w:val="superscript"/>
                <w:lang w:val="en-GB" w:eastAsia="de-CH"/>
              </w:rPr>
              <w:t>a</w:t>
            </w:r>
            <w:proofErr w:type="spellEnd"/>
          </w:p>
        </w:tc>
        <w:tc>
          <w:tcPr>
            <w:tcW w:w="191" w:type="dxa"/>
            <w:tcBorders>
              <w:top w:val="single" w:sz="4" w:space="0" w:color="auto"/>
              <w:left w:val="nil"/>
              <w:bottom w:val="single" w:sz="4" w:space="0" w:color="auto"/>
              <w:right w:val="nil"/>
            </w:tcBorders>
            <w:shd w:val="clear" w:color="auto" w:fill="auto"/>
            <w:noWrap/>
            <w:vAlign w:val="bottom"/>
            <w:hideMark/>
          </w:tcPr>
          <w:p w14:paraId="06246E2A"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w:t>
            </w:r>
          </w:p>
        </w:tc>
        <w:tc>
          <w:tcPr>
            <w:tcW w:w="791" w:type="dxa"/>
            <w:tcBorders>
              <w:top w:val="single" w:sz="4" w:space="0" w:color="auto"/>
              <w:left w:val="nil"/>
              <w:bottom w:val="single" w:sz="4" w:space="0" w:color="auto"/>
              <w:right w:val="nil"/>
            </w:tcBorders>
            <w:shd w:val="clear" w:color="auto" w:fill="auto"/>
            <w:noWrap/>
            <w:vAlign w:val="bottom"/>
            <w:hideMark/>
          </w:tcPr>
          <w:p w14:paraId="3EA3072B"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proofErr w:type="spellStart"/>
            <w:r w:rsidRPr="00BD2912">
              <w:rPr>
                <w:rFonts w:ascii="Arial" w:eastAsia="Times New Roman" w:hAnsi="Arial" w:cs="Arial"/>
                <w:b/>
                <w:bCs/>
                <w:noProof w:val="0"/>
                <w:color w:val="000000"/>
                <w:sz w:val="18"/>
                <w:szCs w:val="18"/>
                <w:lang w:val="en-GB" w:eastAsia="de-CH"/>
              </w:rPr>
              <w:t>Coeff</w:t>
            </w:r>
            <w:proofErr w:type="spellEnd"/>
            <w:r w:rsidRPr="00BD2912">
              <w:rPr>
                <w:rFonts w:ascii="Arial" w:eastAsia="Times New Roman" w:hAnsi="Arial" w:cs="Arial"/>
                <w:b/>
                <w:bCs/>
                <w:noProof w:val="0"/>
                <w:color w:val="000000"/>
                <w:sz w:val="18"/>
                <w:szCs w:val="18"/>
                <w:lang w:val="en-GB" w:eastAsia="de-CH"/>
              </w:rPr>
              <w:t>.</w:t>
            </w:r>
          </w:p>
        </w:tc>
        <w:tc>
          <w:tcPr>
            <w:tcW w:w="1145" w:type="dxa"/>
            <w:gridSpan w:val="2"/>
            <w:tcBorders>
              <w:top w:val="single" w:sz="4" w:space="0" w:color="auto"/>
              <w:left w:val="nil"/>
              <w:bottom w:val="single" w:sz="4" w:space="0" w:color="auto"/>
              <w:right w:val="nil"/>
            </w:tcBorders>
            <w:shd w:val="clear" w:color="auto" w:fill="auto"/>
            <w:noWrap/>
            <w:vAlign w:val="bottom"/>
            <w:hideMark/>
          </w:tcPr>
          <w:p w14:paraId="0F56C228" w14:textId="77777777" w:rsidR="00D42E0E" w:rsidRPr="00BD2912" w:rsidRDefault="00D42E0E" w:rsidP="00404ADD">
            <w:pPr>
              <w:spacing w:line="259" w:lineRule="auto"/>
              <w:jc w:val="center"/>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95% CI</w:t>
            </w:r>
          </w:p>
        </w:tc>
        <w:tc>
          <w:tcPr>
            <w:tcW w:w="1064" w:type="dxa"/>
            <w:tcBorders>
              <w:top w:val="single" w:sz="4" w:space="0" w:color="auto"/>
              <w:left w:val="nil"/>
              <w:bottom w:val="single" w:sz="4" w:space="0" w:color="auto"/>
              <w:right w:val="nil"/>
            </w:tcBorders>
            <w:shd w:val="clear" w:color="auto" w:fill="auto"/>
            <w:noWrap/>
            <w:vAlign w:val="bottom"/>
            <w:hideMark/>
          </w:tcPr>
          <w:p w14:paraId="0E634197" w14:textId="3FF4514D" w:rsidR="00D42E0E" w:rsidRPr="00BD2912" w:rsidRDefault="00191C1E" w:rsidP="00404ADD">
            <w:pPr>
              <w:spacing w:line="259" w:lineRule="auto"/>
              <w:jc w:val="center"/>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 xml:space="preserve">p </w:t>
            </w:r>
            <w:proofErr w:type="spellStart"/>
            <w:r w:rsidR="00D42E0E" w:rsidRPr="00BD2912">
              <w:rPr>
                <w:rFonts w:ascii="Arial" w:eastAsia="Times New Roman" w:hAnsi="Arial" w:cs="Arial"/>
                <w:b/>
                <w:bCs/>
                <w:noProof w:val="0"/>
                <w:color w:val="000000"/>
                <w:sz w:val="18"/>
                <w:szCs w:val="18"/>
                <w:lang w:val="en-GB" w:eastAsia="de-CH"/>
              </w:rPr>
              <w:t>value</w:t>
            </w:r>
            <w:r w:rsidR="00D42E0E" w:rsidRPr="00BD2912">
              <w:rPr>
                <w:rFonts w:ascii="Arial" w:eastAsia="Times New Roman" w:hAnsi="Arial" w:cs="Arial"/>
                <w:b/>
                <w:bCs/>
                <w:noProof w:val="0"/>
                <w:color w:val="000000"/>
                <w:sz w:val="18"/>
                <w:szCs w:val="18"/>
                <w:vertAlign w:val="superscript"/>
                <w:lang w:val="en-GB" w:eastAsia="de-CH"/>
              </w:rPr>
              <w:t>a</w:t>
            </w:r>
            <w:proofErr w:type="spellEnd"/>
          </w:p>
        </w:tc>
      </w:tr>
      <w:tr w:rsidR="00D42E0E" w:rsidRPr="00BD2912" w14:paraId="17EC2721" w14:textId="77777777" w:rsidTr="003D52CE">
        <w:trPr>
          <w:trHeight w:val="229"/>
        </w:trPr>
        <w:tc>
          <w:tcPr>
            <w:tcW w:w="3740" w:type="dxa"/>
            <w:tcBorders>
              <w:top w:val="nil"/>
              <w:left w:val="nil"/>
              <w:bottom w:val="nil"/>
              <w:right w:val="nil"/>
            </w:tcBorders>
            <w:shd w:val="clear" w:color="auto" w:fill="auto"/>
            <w:noWrap/>
            <w:vAlign w:val="bottom"/>
            <w:hideMark/>
          </w:tcPr>
          <w:p w14:paraId="47E4B4F4"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Sex</w:t>
            </w:r>
          </w:p>
        </w:tc>
        <w:tc>
          <w:tcPr>
            <w:tcW w:w="776" w:type="dxa"/>
            <w:tcBorders>
              <w:top w:val="nil"/>
              <w:left w:val="nil"/>
              <w:bottom w:val="nil"/>
              <w:right w:val="nil"/>
            </w:tcBorders>
            <w:shd w:val="clear" w:color="auto" w:fill="auto"/>
            <w:noWrap/>
            <w:vAlign w:val="bottom"/>
            <w:hideMark/>
          </w:tcPr>
          <w:p w14:paraId="2BFEE20A"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6C32549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61E46FE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3A62114"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0.005</w:t>
            </w:r>
          </w:p>
        </w:tc>
        <w:tc>
          <w:tcPr>
            <w:tcW w:w="191" w:type="dxa"/>
            <w:tcBorders>
              <w:top w:val="nil"/>
              <w:left w:val="nil"/>
              <w:bottom w:val="nil"/>
              <w:right w:val="nil"/>
            </w:tcBorders>
            <w:shd w:val="clear" w:color="auto" w:fill="auto"/>
            <w:noWrap/>
            <w:vAlign w:val="bottom"/>
            <w:hideMark/>
          </w:tcPr>
          <w:p w14:paraId="674FB12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774C7B3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center"/>
            <w:hideMark/>
          </w:tcPr>
          <w:p w14:paraId="4C20AAF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center"/>
            <w:hideMark/>
          </w:tcPr>
          <w:p w14:paraId="1C4C0E2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2CC836D4"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0.026</w:t>
            </w:r>
          </w:p>
        </w:tc>
      </w:tr>
      <w:tr w:rsidR="00D42E0E" w:rsidRPr="00BD2912" w14:paraId="1F3E695E" w14:textId="77777777" w:rsidTr="003D52CE">
        <w:trPr>
          <w:trHeight w:val="229"/>
        </w:trPr>
        <w:tc>
          <w:tcPr>
            <w:tcW w:w="3740" w:type="dxa"/>
            <w:tcBorders>
              <w:top w:val="nil"/>
              <w:left w:val="nil"/>
              <w:bottom w:val="nil"/>
              <w:right w:val="nil"/>
            </w:tcBorders>
            <w:shd w:val="clear" w:color="auto" w:fill="auto"/>
            <w:noWrap/>
            <w:vAlign w:val="bottom"/>
            <w:hideMark/>
          </w:tcPr>
          <w:p w14:paraId="59A5D4BC" w14:textId="2EEC849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M</w:t>
            </w:r>
            <w:r w:rsidR="00014C69">
              <w:rPr>
                <w:rFonts w:ascii="Arial" w:eastAsia="Times New Roman" w:hAnsi="Arial" w:cs="Arial"/>
                <w:noProof w:val="0"/>
                <w:color w:val="000000"/>
                <w:sz w:val="18"/>
                <w:szCs w:val="18"/>
                <w:lang w:val="en-GB" w:eastAsia="de-CH"/>
              </w:rPr>
              <w:t>ale</w:t>
            </w:r>
          </w:p>
        </w:tc>
        <w:tc>
          <w:tcPr>
            <w:tcW w:w="776" w:type="dxa"/>
            <w:tcBorders>
              <w:top w:val="nil"/>
              <w:left w:val="nil"/>
              <w:bottom w:val="nil"/>
              <w:right w:val="nil"/>
            </w:tcBorders>
            <w:shd w:val="clear" w:color="auto" w:fill="auto"/>
            <w:noWrap/>
            <w:vAlign w:val="bottom"/>
            <w:hideMark/>
          </w:tcPr>
          <w:p w14:paraId="49DF0F8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0D63A91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435A217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3C354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279C3CD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2FD6DCB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center"/>
            <w:hideMark/>
          </w:tcPr>
          <w:p w14:paraId="60DF60A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center"/>
            <w:hideMark/>
          </w:tcPr>
          <w:p w14:paraId="748BDBA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34759E1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9272A01" w14:textId="77777777" w:rsidTr="003D52CE">
        <w:trPr>
          <w:trHeight w:val="229"/>
        </w:trPr>
        <w:tc>
          <w:tcPr>
            <w:tcW w:w="3740" w:type="dxa"/>
            <w:tcBorders>
              <w:top w:val="nil"/>
              <w:left w:val="nil"/>
              <w:bottom w:val="nil"/>
              <w:right w:val="nil"/>
            </w:tcBorders>
            <w:shd w:val="clear" w:color="auto" w:fill="auto"/>
            <w:noWrap/>
            <w:vAlign w:val="bottom"/>
            <w:hideMark/>
          </w:tcPr>
          <w:p w14:paraId="385CF78B" w14:textId="74E89117" w:rsidR="00D42E0E" w:rsidRPr="00BD2912" w:rsidRDefault="00014C69" w:rsidP="00404ADD">
            <w:pPr>
              <w:spacing w:line="259" w:lineRule="auto"/>
              <w:ind w:firstLineChars="100" w:firstLine="180"/>
              <w:rPr>
                <w:rFonts w:ascii="Arial" w:eastAsia="Times New Roman" w:hAnsi="Arial" w:cs="Arial"/>
                <w:noProof w:val="0"/>
                <w:color w:val="000000"/>
                <w:sz w:val="18"/>
                <w:szCs w:val="18"/>
                <w:lang w:val="en-GB" w:eastAsia="de-CH"/>
              </w:rPr>
            </w:pPr>
            <w:r>
              <w:rPr>
                <w:rFonts w:ascii="Arial" w:eastAsia="Times New Roman" w:hAnsi="Arial" w:cs="Arial"/>
                <w:noProof w:val="0"/>
                <w:color w:val="000000"/>
                <w:sz w:val="18"/>
                <w:szCs w:val="18"/>
                <w:lang w:val="en-GB" w:eastAsia="de-CH"/>
              </w:rPr>
              <w:t>Female</w:t>
            </w:r>
          </w:p>
        </w:tc>
        <w:tc>
          <w:tcPr>
            <w:tcW w:w="776" w:type="dxa"/>
            <w:tcBorders>
              <w:top w:val="nil"/>
              <w:left w:val="nil"/>
              <w:bottom w:val="nil"/>
              <w:right w:val="nil"/>
            </w:tcBorders>
            <w:shd w:val="clear" w:color="auto" w:fill="auto"/>
            <w:noWrap/>
            <w:vAlign w:val="bottom"/>
            <w:hideMark/>
          </w:tcPr>
          <w:p w14:paraId="6191526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633" w:type="dxa"/>
            <w:tcBorders>
              <w:top w:val="nil"/>
              <w:left w:val="nil"/>
              <w:bottom w:val="nil"/>
              <w:right w:val="nil"/>
            </w:tcBorders>
            <w:shd w:val="clear" w:color="auto" w:fill="auto"/>
            <w:noWrap/>
            <w:vAlign w:val="bottom"/>
            <w:hideMark/>
          </w:tcPr>
          <w:p w14:paraId="1F13417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-3.0</w:t>
            </w:r>
          </w:p>
        </w:tc>
        <w:tc>
          <w:tcPr>
            <w:tcW w:w="547" w:type="dxa"/>
            <w:tcBorders>
              <w:top w:val="nil"/>
              <w:left w:val="nil"/>
              <w:bottom w:val="nil"/>
              <w:right w:val="nil"/>
            </w:tcBorders>
            <w:shd w:val="clear" w:color="auto" w:fill="auto"/>
            <w:noWrap/>
            <w:vAlign w:val="bottom"/>
            <w:hideMark/>
          </w:tcPr>
          <w:p w14:paraId="40C42C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44" w:type="dxa"/>
            <w:tcBorders>
              <w:top w:val="nil"/>
              <w:left w:val="nil"/>
              <w:bottom w:val="nil"/>
              <w:right w:val="nil"/>
            </w:tcBorders>
            <w:shd w:val="clear" w:color="auto" w:fill="auto"/>
            <w:noWrap/>
            <w:vAlign w:val="bottom"/>
            <w:hideMark/>
          </w:tcPr>
          <w:p w14:paraId="40F99C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2EB78F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5E8DA84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499" w:type="dxa"/>
            <w:tcBorders>
              <w:top w:val="nil"/>
              <w:left w:val="nil"/>
              <w:bottom w:val="nil"/>
              <w:right w:val="nil"/>
            </w:tcBorders>
            <w:shd w:val="clear" w:color="auto" w:fill="auto"/>
            <w:noWrap/>
            <w:vAlign w:val="bottom"/>
            <w:hideMark/>
          </w:tcPr>
          <w:p w14:paraId="7B7C826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-2.5</w:t>
            </w:r>
          </w:p>
        </w:tc>
        <w:tc>
          <w:tcPr>
            <w:tcW w:w="646" w:type="dxa"/>
            <w:tcBorders>
              <w:top w:val="nil"/>
              <w:left w:val="nil"/>
              <w:bottom w:val="nil"/>
              <w:right w:val="nil"/>
            </w:tcBorders>
            <w:shd w:val="clear" w:color="auto" w:fill="auto"/>
            <w:noWrap/>
            <w:vAlign w:val="bottom"/>
            <w:hideMark/>
          </w:tcPr>
          <w:p w14:paraId="72A2A8F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64" w:type="dxa"/>
            <w:tcBorders>
              <w:top w:val="nil"/>
              <w:left w:val="nil"/>
              <w:bottom w:val="nil"/>
              <w:right w:val="nil"/>
            </w:tcBorders>
            <w:shd w:val="clear" w:color="auto" w:fill="auto"/>
            <w:noWrap/>
            <w:vAlign w:val="bottom"/>
            <w:hideMark/>
          </w:tcPr>
          <w:p w14:paraId="6539E58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58420204" w14:textId="77777777" w:rsidTr="003D52CE">
        <w:trPr>
          <w:trHeight w:val="229"/>
        </w:trPr>
        <w:tc>
          <w:tcPr>
            <w:tcW w:w="3740" w:type="dxa"/>
            <w:tcBorders>
              <w:top w:val="nil"/>
              <w:left w:val="nil"/>
              <w:bottom w:val="nil"/>
              <w:right w:val="nil"/>
            </w:tcBorders>
            <w:shd w:val="clear" w:color="auto" w:fill="auto"/>
            <w:noWrap/>
            <w:vAlign w:val="bottom"/>
            <w:hideMark/>
          </w:tcPr>
          <w:p w14:paraId="6E8370E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Age at survey (years)</w:t>
            </w:r>
          </w:p>
        </w:tc>
        <w:tc>
          <w:tcPr>
            <w:tcW w:w="776" w:type="dxa"/>
            <w:tcBorders>
              <w:top w:val="nil"/>
              <w:left w:val="nil"/>
              <w:bottom w:val="nil"/>
              <w:right w:val="nil"/>
            </w:tcBorders>
            <w:shd w:val="clear" w:color="auto" w:fill="auto"/>
            <w:noWrap/>
            <w:vAlign w:val="bottom"/>
            <w:hideMark/>
          </w:tcPr>
          <w:p w14:paraId="438E6624"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48F15D6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6E99089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FEB705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064140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0629CA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322187B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B61574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05DC45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B12D8" w:rsidRPr="00BD2912" w14:paraId="734D3A04" w14:textId="77777777" w:rsidTr="003D52CE">
        <w:trPr>
          <w:trHeight w:val="229"/>
        </w:trPr>
        <w:tc>
          <w:tcPr>
            <w:tcW w:w="3740" w:type="dxa"/>
            <w:tcBorders>
              <w:top w:val="nil"/>
              <w:left w:val="nil"/>
              <w:bottom w:val="nil"/>
              <w:right w:val="nil"/>
            </w:tcBorders>
            <w:shd w:val="clear" w:color="auto" w:fill="auto"/>
            <w:noWrap/>
            <w:vAlign w:val="bottom"/>
            <w:hideMark/>
          </w:tcPr>
          <w:p w14:paraId="77542725" w14:textId="7957BD77"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18-25</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bottom"/>
            <w:hideMark/>
          </w:tcPr>
          <w:p w14:paraId="726EB28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1BC390B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3894058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1A4598B"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390BF30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1A76281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41ED7D3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4EEA3013"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09433B79"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B12D8" w:rsidRPr="00BD2912" w14:paraId="33D81FC5" w14:textId="77777777" w:rsidTr="003D52CE">
        <w:trPr>
          <w:trHeight w:val="229"/>
        </w:trPr>
        <w:tc>
          <w:tcPr>
            <w:tcW w:w="3740" w:type="dxa"/>
            <w:tcBorders>
              <w:top w:val="nil"/>
              <w:left w:val="nil"/>
              <w:bottom w:val="nil"/>
              <w:right w:val="nil"/>
            </w:tcBorders>
            <w:shd w:val="clear" w:color="auto" w:fill="auto"/>
            <w:noWrap/>
            <w:vAlign w:val="bottom"/>
            <w:hideMark/>
          </w:tcPr>
          <w:p w14:paraId="74B799F8" w14:textId="15B4D898"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26-35</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center"/>
            <w:hideMark/>
          </w:tcPr>
          <w:p w14:paraId="429ABC4D"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2.1</w:t>
            </w:r>
          </w:p>
        </w:tc>
        <w:tc>
          <w:tcPr>
            <w:tcW w:w="633" w:type="dxa"/>
            <w:tcBorders>
              <w:top w:val="nil"/>
              <w:left w:val="nil"/>
              <w:bottom w:val="nil"/>
              <w:right w:val="nil"/>
            </w:tcBorders>
            <w:shd w:val="clear" w:color="auto" w:fill="auto"/>
            <w:noWrap/>
            <w:vAlign w:val="bottom"/>
            <w:hideMark/>
          </w:tcPr>
          <w:p w14:paraId="45369D87"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-0.01</w:t>
            </w:r>
          </w:p>
        </w:tc>
        <w:tc>
          <w:tcPr>
            <w:tcW w:w="547" w:type="dxa"/>
            <w:tcBorders>
              <w:top w:val="nil"/>
              <w:left w:val="nil"/>
              <w:bottom w:val="nil"/>
              <w:right w:val="nil"/>
            </w:tcBorders>
            <w:shd w:val="clear" w:color="auto" w:fill="auto"/>
            <w:noWrap/>
            <w:vAlign w:val="bottom"/>
            <w:hideMark/>
          </w:tcPr>
          <w:p w14:paraId="5B462FC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4.1</w:t>
            </w:r>
          </w:p>
        </w:tc>
        <w:tc>
          <w:tcPr>
            <w:tcW w:w="1044" w:type="dxa"/>
            <w:tcBorders>
              <w:top w:val="nil"/>
              <w:left w:val="nil"/>
              <w:bottom w:val="nil"/>
              <w:right w:val="nil"/>
            </w:tcBorders>
            <w:shd w:val="clear" w:color="auto" w:fill="auto"/>
            <w:noWrap/>
            <w:vAlign w:val="bottom"/>
            <w:hideMark/>
          </w:tcPr>
          <w:p w14:paraId="2EA439D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6D4CB92F"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369417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499" w:type="dxa"/>
            <w:tcBorders>
              <w:top w:val="nil"/>
              <w:left w:val="nil"/>
              <w:bottom w:val="nil"/>
              <w:right w:val="nil"/>
            </w:tcBorders>
            <w:shd w:val="clear" w:color="auto" w:fill="auto"/>
            <w:noWrap/>
            <w:vAlign w:val="bottom"/>
            <w:hideMark/>
          </w:tcPr>
          <w:p w14:paraId="6801B37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646" w:type="dxa"/>
            <w:tcBorders>
              <w:top w:val="nil"/>
              <w:left w:val="nil"/>
              <w:bottom w:val="nil"/>
              <w:right w:val="nil"/>
            </w:tcBorders>
            <w:shd w:val="clear" w:color="auto" w:fill="auto"/>
            <w:noWrap/>
            <w:vAlign w:val="bottom"/>
            <w:hideMark/>
          </w:tcPr>
          <w:p w14:paraId="244EEDB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2.7</w:t>
            </w:r>
          </w:p>
        </w:tc>
        <w:tc>
          <w:tcPr>
            <w:tcW w:w="1064" w:type="dxa"/>
            <w:tcBorders>
              <w:top w:val="nil"/>
              <w:left w:val="nil"/>
              <w:bottom w:val="nil"/>
              <w:right w:val="nil"/>
            </w:tcBorders>
            <w:shd w:val="clear" w:color="auto" w:fill="auto"/>
            <w:noWrap/>
            <w:vAlign w:val="bottom"/>
            <w:hideMark/>
          </w:tcPr>
          <w:p w14:paraId="0303622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0DF9E757" w14:textId="77777777" w:rsidTr="003D52CE">
        <w:trPr>
          <w:trHeight w:val="229"/>
        </w:trPr>
        <w:tc>
          <w:tcPr>
            <w:tcW w:w="3740" w:type="dxa"/>
            <w:tcBorders>
              <w:top w:val="nil"/>
              <w:left w:val="nil"/>
              <w:bottom w:val="nil"/>
              <w:right w:val="nil"/>
            </w:tcBorders>
            <w:shd w:val="clear" w:color="auto" w:fill="auto"/>
            <w:noWrap/>
            <w:vAlign w:val="bottom"/>
            <w:hideMark/>
          </w:tcPr>
          <w:p w14:paraId="0547A09D" w14:textId="749BE5CE"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36-45</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center"/>
            <w:hideMark/>
          </w:tcPr>
          <w:p w14:paraId="27E95B9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633" w:type="dxa"/>
            <w:tcBorders>
              <w:top w:val="nil"/>
              <w:left w:val="nil"/>
              <w:bottom w:val="nil"/>
              <w:right w:val="nil"/>
            </w:tcBorders>
            <w:shd w:val="clear" w:color="auto" w:fill="auto"/>
            <w:noWrap/>
            <w:vAlign w:val="bottom"/>
            <w:hideMark/>
          </w:tcPr>
          <w:p w14:paraId="3E6A637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547" w:type="dxa"/>
            <w:tcBorders>
              <w:top w:val="nil"/>
              <w:left w:val="nil"/>
              <w:bottom w:val="nil"/>
              <w:right w:val="nil"/>
            </w:tcBorders>
            <w:shd w:val="clear" w:color="auto" w:fill="auto"/>
            <w:noWrap/>
            <w:vAlign w:val="bottom"/>
            <w:hideMark/>
          </w:tcPr>
          <w:p w14:paraId="12761F3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5.4</w:t>
            </w:r>
          </w:p>
        </w:tc>
        <w:tc>
          <w:tcPr>
            <w:tcW w:w="1044" w:type="dxa"/>
            <w:tcBorders>
              <w:top w:val="nil"/>
              <w:left w:val="nil"/>
              <w:bottom w:val="nil"/>
              <w:right w:val="nil"/>
            </w:tcBorders>
            <w:shd w:val="clear" w:color="auto" w:fill="auto"/>
            <w:noWrap/>
            <w:vAlign w:val="bottom"/>
            <w:hideMark/>
          </w:tcPr>
          <w:p w14:paraId="5897BAFF"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FEDAFD0"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6C7E9CF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499" w:type="dxa"/>
            <w:tcBorders>
              <w:top w:val="nil"/>
              <w:left w:val="nil"/>
              <w:bottom w:val="nil"/>
              <w:right w:val="nil"/>
            </w:tcBorders>
            <w:shd w:val="clear" w:color="auto" w:fill="auto"/>
            <w:noWrap/>
            <w:vAlign w:val="bottom"/>
            <w:hideMark/>
          </w:tcPr>
          <w:p w14:paraId="5058D13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646" w:type="dxa"/>
            <w:tcBorders>
              <w:top w:val="nil"/>
              <w:left w:val="nil"/>
              <w:bottom w:val="nil"/>
              <w:right w:val="nil"/>
            </w:tcBorders>
            <w:shd w:val="clear" w:color="auto" w:fill="auto"/>
            <w:noWrap/>
            <w:vAlign w:val="bottom"/>
            <w:hideMark/>
          </w:tcPr>
          <w:p w14:paraId="7A5E7C26"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1064" w:type="dxa"/>
            <w:tcBorders>
              <w:top w:val="nil"/>
              <w:left w:val="nil"/>
              <w:bottom w:val="nil"/>
              <w:right w:val="nil"/>
            </w:tcBorders>
            <w:shd w:val="clear" w:color="auto" w:fill="auto"/>
            <w:noWrap/>
            <w:vAlign w:val="bottom"/>
            <w:hideMark/>
          </w:tcPr>
          <w:p w14:paraId="15CDA9D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578C5283" w14:textId="77777777" w:rsidTr="003D52CE">
        <w:trPr>
          <w:trHeight w:val="229"/>
        </w:trPr>
        <w:tc>
          <w:tcPr>
            <w:tcW w:w="3740" w:type="dxa"/>
            <w:tcBorders>
              <w:top w:val="nil"/>
              <w:left w:val="nil"/>
              <w:bottom w:val="nil"/>
              <w:right w:val="nil"/>
            </w:tcBorders>
            <w:shd w:val="clear" w:color="auto" w:fill="auto"/>
            <w:noWrap/>
            <w:vAlign w:val="bottom"/>
            <w:hideMark/>
          </w:tcPr>
          <w:p w14:paraId="472CB199" w14:textId="7A93AF36"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46-55</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center"/>
            <w:hideMark/>
          </w:tcPr>
          <w:p w14:paraId="18A60EE1"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5.0</w:t>
            </w:r>
          </w:p>
        </w:tc>
        <w:tc>
          <w:tcPr>
            <w:tcW w:w="633" w:type="dxa"/>
            <w:tcBorders>
              <w:top w:val="nil"/>
              <w:left w:val="nil"/>
              <w:bottom w:val="nil"/>
              <w:right w:val="nil"/>
            </w:tcBorders>
            <w:shd w:val="clear" w:color="auto" w:fill="auto"/>
            <w:noWrap/>
            <w:vAlign w:val="bottom"/>
            <w:hideMark/>
          </w:tcPr>
          <w:p w14:paraId="35958E7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2.8</w:t>
            </w:r>
          </w:p>
        </w:tc>
        <w:tc>
          <w:tcPr>
            <w:tcW w:w="547" w:type="dxa"/>
            <w:tcBorders>
              <w:top w:val="nil"/>
              <w:left w:val="nil"/>
              <w:bottom w:val="nil"/>
              <w:right w:val="nil"/>
            </w:tcBorders>
            <w:shd w:val="clear" w:color="auto" w:fill="auto"/>
            <w:noWrap/>
            <w:vAlign w:val="bottom"/>
            <w:hideMark/>
          </w:tcPr>
          <w:p w14:paraId="4587B5C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7.1</w:t>
            </w:r>
          </w:p>
        </w:tc>
        <w:tc>
          <w:tcPr>
            <w:tcW w:w="1044" w:type="dxa"/>
            <w:tcBorders>
              <w:top w:val="nil"/>
              <w:left w:val="nil"/>
              <w:bottom w:val="nil"/>
              <w:right w:val="nil"/>
            </w:tcBorders>
            <w:shd w:val="clear" w:color="auto" w:fill="auto"/>
            <w:noWrap/>
            <w:vAlign w:val="bottom"/>
            <w:hideMark/>
          </w:tcPr>
          <w:p w14:paraId="0254D2B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0B242D91"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05F4D5E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499" w:type="dxa"/>
            <w:tcBorders>
              <w:top w:val="nil"/>
              <w:left w:val="nil"/>
              <w:bottom w:val="nil"/>
              <w:right w:val="nil"/>
            </w:tcBorders>
            <w:shd w:val="clear" w:color="auto" w:fill="auto"/>
            <w:noWrap/>
            <w:vAlign w:val="bottom"/>
            <w:hideMark/>
          </w:tcPr>
          <w:p w14:paraId="1CBF525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646" w:type="dxa"/>
            <w:tcBorders>
              <w:top w:val="nil"/>
              <w:left w:val="nil"/>
              <w:bottom w:val="nil"/>
              <w:right w:val="nil"/>
            </w:tcBorders>
            <w:shd w:val="clear" w:color="auto" w:fill="auto"/>
            <w:noWrap/>
            <w:vAlign w:val="bottom"/>
            <w:hideMark/>
          </w:tcPr>
          <w:p w14:paraId="72C74E4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4.1</w:t>
            </w:r>
          </w:p>
        </w:tc>
        <w:tc>
          <w:tcPr>
            <w:tcW w:w="1064" w:type="dxa"/>
            <w:tcBorders>
              <w:top w:val="nil"/>
              <w:left w:val="nil"/>
              <w:bottom w:val="nil"/>
              <w:right w:val="nil"/>
            </w:tcBorders>
            <w:shd w:val="clear" w:color="auto" w:fill="auto"/>
            <w:noWrap/>
            <w:vAlign w:val="bottom"/>
            <w:hideMark/>
          </w:tcPr>
          <w:p w14:paraId="63127E8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419C687A" w14:textId="77777777" w:rsidTr="003D52CE">
        <w:trPr>
          <w:trHeight w:val="229"/>
        </w:trPr>
        <w:tc>
          <w:tcPr>
            <w:tcW w:w="3740" w:type="dxa"/>
            <w:tcBorders>
              <w:top w:val="nil"/>
              <w:left w:val="nil"/>
              <w:bottom w:val="nil"/>
              <w:right w:val="nil"/>
            </w:tcBorders>
            <w:shd w:val="clear" w:color="auto" w:fill="auto"/>
            <w:noWrap/>
            <w:vAlign w:val="bottom"/>
            <w:hideMark/>
          </w:tcPr>
          <w:p w14:paraId="3D464D26" w14:textId="6B1C23F6"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56-65</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center"/>
            <w:hideMark/>
          </w:tcPr>
          <w:p w14:paraId="4D0A715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7.5</w:t>
            </w:r>
          </w:p>
        </w:tc>
        <w:tc>
          <w:tcPr>
            <w:tcW w:w="633" w:type="dxa"/>
            <w:tcBorders>
              <w:top w:val="nil"/>
              <w:left w:val="nil"/>
              <w:bottom w:val="nil"/>
              <w:right w:val="nil"/>
            </w:tcBorders>
            <w:shd w:val="clear" w:color="auto" w:fill="auto"/>
            <w:noWrap/>
            <w:vAlign w:val="bottom"/>
            <w:hideMark/>
          </w:tcPr>
          <w:p w14:paraId="24A9E0F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5.2</w:t>
            </w:r>
          </w:p>
        </w:tc>
        <w:tc>
          <w:tcPr>
            <w:tcW w:w="547" w:type="dxa"/>
            <w:tcBorders>
              <w:top w:val="nil"/>
              <w:left w:val="nil"/>
              <w:bottom w:val="nil"/>
              <w:right w:val="nil"/>
            </w:tcBorders>
            <w:shd w:val="clear" w:color="auto" w:fill="auto"/>
            <w:noWrap/>
            <w:vAlign w:val="bottom"/>
            <w:hideMark/>
          </w:tcPr>
          <w:p w14:paraId="2428CBA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9.8</w:t>
            </w:r>
          </w:p>
        </w:tc>
        <w:tc>
          <w:tcPr>
            <w:tcW w:w="1044" w:type="dxa"/>
            <w:tcBorders>
              <w:top w:val="nil"/>
              <w:left w:val="nil"/>
              <w:bottom w:val="nil"/>
              <w:right w:val="nil"/>
            </w:tcBorders>
            <w:shd w:val="clear" w:color="auto" w:fill="auto"/>
            <w:noWrap/>
            <w:vAlign w:val="bottom"/>
            <w:hideMark/>
          </w:tcPr>
          <w:p w14:paraId="4C18E68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724FEF3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7F987FE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3.8</w:t>
            </w:r>
          </w:p>
        </w:tc>
        <w:tc>
          <w:tcPr>
            <w:tcW w:w="499" w:type="dxa"/>
            <w:tcBorders>
              <w:top w:val="nil"/>
              <w:left w:val="nil"/>
              <w:bottom w:val="nil"/>
              <w:right w:val="nil"/>
            </w:tcBorders>
            <w:shd w:val="clear" w:color="auto" w:fill="auto"/>
            <w:noWrap/>
            <w:vAlign w:val="bottom"/>
            <w:hideMark/>
          </w:tcPr>
          <w:p w14:paraId="186F648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46" w:type="dxa"/>
            <w:tcBorders>
              <w:top w:val="nil"/>
              <w:left w:val="nil"/>
              <w:bottom w:val="nil"/>
              <w:right w:val="nil"/>
            </w:tcBorders>
            <w:shd w:val="clear" w:color="auto" w:fill="auto"/>
            <w:noWrap/>
            <w:vAlign w:val="bottom"/>
            <w:hideMark/>
          </w:tcPr>
          <w:p w14:paraId="046FB3D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6.2</w:t>
            </w:r>
          </w:p>
        </w:tc>
        <w:tc>
          <w:tcPr>
            <w:tcW w:w="1064" w:type="dxa"/>
            <w:tcBorders>
              <w:top w:val="nil"/>
              <w:left w:val="nil"/>
              <w:bottom w:val="nil"/>
              <w:right w:val="nil"/>
            </w:tcBorders>
            <w:shd w:val="clear" w:color="auto" w:fill="auto"/>
            <w:noWrap/>
            <w:vAlign w:val="bottom"/>
            <w:hideMark/>
          </w:tcPr>
          <w:p w14:paraId="4C53B039"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231CB10B" w14:textId="77777777" w:rsidTr="003D52CE">
        <w:trPr>
          <w:trHeight w:val="229"/>
        </w:trPr>
        <w:tc>
          <w:tcPr>
            <w:tcW w:w="3740" w:type="dxa"/>
            <w:tcBorders>
              <w:top w:val="nil"/>
              <w:left w:val="nil"/>
              <w:bottom w:val="nil"/>
              <w:right w:val="nil"/>
            </w:tcBorders>
            <w:shd w:val="clear" w:color="auto" w:fill="auto"/>
            <w:noWrap/>
            <w:vAlign w:val="bottom"/>
            <w:hideMark/>
          </w:tcPr>
          <w:p w14:paraId="2860EE22" w14:textId="5C983268"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076BDE">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66</w:t>
            </w:r>
            <w:r>
              <w:rPr>
                <w:rFonts w:ascii="Arial" w:eastAsia="Times New Roman" w:hAnsi="Arial" w:cs="Arial"/>
                <w:noProof w:val="0"/>
                <w:color w:val="000000"/>
                <w:sz w:val="18"/>
                <w:szCs w:val="18"/>
                <w:lang w:val="en-GB" w:eastAsia="de-CH"/>
              </w:rPr>
              <w:t xml:space="preserve"> years</w:t>
            </w:r>
          </w:p>
        </w:tc>
        <w:tc>
          <w:tcPr>
            <w:tcW w:w="776" w:type="dxa"/>
            <w:tcBorders>
              <w:top w:val="nil"/>
              <w:left w:val="nil"/>
              <w:bottom w:val="nil"/>
              <w:right w:val="nil"/>
            </w:tcBorders>
            <w:shd w:val="clear" w:color="auto" w:fill="auto"/>
            <w:noWrap/>
            <w:vAlign w:val="center"/>
            <w:hideMark/>
          </w:tcPr>
          <w:p w14:paraId="299C51B7"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9.0</w:t>
            </w:r>
          </w:p>
        </w:tc>
        <w:tc>
          <w:tcPr>
            <w:tcW w:w="633" w:type="dxa"/>
            <w:tcBorders>
              <w:top w:val="nil"/>
              <w:left w:val="nil"/>
              <w:bottom w:val="nil"/>
              <w:right w:val="nil"/>
            </w:tcBorders>
            <w:shd w:val="clear" w:color="auto" w:fill="auto"/>
            <w:noWrap/>
            <w:vAlign w:val="bottom"/>
            <w:hideMark/>
          </w:tcPr>
          <w:p w14:paraId="6CF7984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6.4</w:t>
            </w:r>
          </w:p>
        </w:tc>
        <w:tc>
          <w:tcPr>
            <w:tcW w:w="547" w:type="dxa"/>
            <w:tcBorders>
              <w:top w:val="nil"/>
              <w:left w:val="nil"/>
              <w:bottom w:val="nil"/>
              <w:right w:val="nil"/>
            </w:tcBorders>
            <w:shd w:val="clear" w:color="auto" w:fill="auto"/>
            <w:noWrap/>
            <w:vAlign w:val="bottom"/>
            <w:hideMark/>
          </w:tcPr>
          <w:p w14:paraId="7199712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11.7</w:t>
            </w:r>
          </w:p>
        </w:tc>
        <w:tc>
          <w:tcPr>
            <w:tcW w:w="1044" w:type="dxa"/>
            <w:tcBorders>
              <w:top w:val="nil"/>
              <w:left w:val="nil"/>
              <w:bottom w:val="nil"/>
              <w:right w:val="nil"/>
            </w:tcBorders>
            <w:shd w:val="clear" w:color="auto" w:fill="auto"/>
            <w:noWrap/>
            <w:vAlign w:val="bottom"/>
            <w:hideMark/>
          </w:tcPr>
          <w:p w14:paraId="26968FC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791792F2"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86D483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5.0</w:t>
            </w:r>
          </w:p>
        </w:tc>
        <w:tc>
          <w:tcPr>
            <w:tcW w:w="499" w:type="dxa"/>
            <w:tcBorders>
              <w:top w:val="nil"/>
              <w:left w:val="nil"/>
              <w:bottom w:val="nil"/>
              <w:right w:val="nil"/>
            </w:tcBorders>
            <w:shd w:val="clear" w:color="auto" w:fill="auto"/>
            <w:noWrap/>
            <w:vAlign w:val="bottom"/>
            <w:hideMark/>
          </w:tcPr>
          <w:p w14:paraId="337790C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646" w:type="dxa"/>
            <w:tcBorders>
              <w:top w:val="nil"/>
              <w:left w:val="nil"/>
              <w:bottom w:val="nil"/>
              <w:right w:val="nil"/>
            </w:tcBorders>
            <w:shd w:val="clear" w:color="auto" w:fill="auto"/>
            <w:noWrap/>
            <w:vAlign w:val="bottom"/>
            <w:hideMark/>
          </w:tcPr>
          <w:p w14:paraId="0CFA5B1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8.4</w:t>
            </w:r>
          </w:p>
        </w:tc>
        <w:tc>
          <w:tcPr>
            <w:tcW w:w="1064" w:type="dxa"/>
            <w:tcBorders>
              <w:top w:val="nil"/>
              <w:left w:val="nil"/>
              <w:bottom w:val="nil"/>
              <w:right w:val="nil"/>
            </w:tcBorders>
            <w:shd w:val="clear" w:color="auto" w:fill="auto"/>
            <w:noWrap/>
            <w:vAlign w:val="bottom"/>
            <w:hideMark/>
          </w:tcPr>
          <w:p w14:paraId="7B84722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31BFD18F" w14:textId="77777777" w:rsidTr="003D52CE">
        <w:trPr>
          <w:trHeight w:val="229"/>
        </w:trPr>
        <w:tc>
          <w:tcPr>
            <w:tcW w:w="3740" w:type="dxa"/>
            <w:tcBorders>
              <w:top w:val="nil"/>
              <w:left w:val="nil"/>
              <w:bottom w:val="nil"/>
              <w:right w:val="nil"/>
            </w:tcBorders>
            <w:shd w:val="clear" w:color="auto" w:fill="auto"/>
            <w:noWrap/>
            <w:vAlign w:val="bottom"/>
            <w:hideMark/>
          </w:tcPr>
          <w:p w14:paraId="1EC0A92C" w14:textId="7B989187"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Highest education</w:t>
            </w:r>
          </w:p>
        </w:tc>
        <w:tc>
          <w:tcPr>
            <w:tcW w:w="776" w:type="dxa"/>
            <w:tcBorders>
              <w:top w:val="nil"/>
              <w:left w:val="nil"/>
              <w:bottom w:val="nil"/>
              <w:right w:val="nil"/>
            </w:tcBorders>
            <w:shd w:val="clear" w:color="auto" w:fill="auto"/>
            <w:noWrap/>
            <w:vAlign w:val="bottom"/>
            <w:hideMark/>
          </w:tcPr>
          <w:p w14:paraId="6026BCF9" w14:textId="77777777"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492C7AF1"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4A754B43"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0D52FC5"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vAlign w:val="center"/>
            <w:hideMark/>
          </w:tcPr>
          <w:p w14:paraId="5D9657A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6BAD9F9F"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ED17D8F"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5CADF3E"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12E336F3"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0.038</w:t>
            </w:r>
          </w:p>
        </w:tc>
      </w:tr>
      <w:tr w:rsidR="00DB12D8" w:rsidRPr="00BD2912" w14:paraId="71726891" w14:textId="77777777" w:rsidTr="003D52CE">
        <w:trPr>
          <w:trHeight w:val="229"/>
        </w:trPr>
        <w:tc>
          <w:tcPr>
            <w:tcW w:w="3740" w:type="dxa"/>
            <w:tcBorders>
              <w:top w:val="nil"/>
              <w:left w:val="nil"/>
              <w:bottom w:val="nil"/>
              <w:right w:val="nil"/>
            </w:tcBorders>
            <w:shd w:val="clear" w:color="auto" w:fill="auto"/>
            <w:noWrap/>
            <w:vAlign w:val="bottom"/>
            <w:hideMark/>
          </w:tcPr>
          <w:p w14:paraId="26D72727" w14:textId="422BE5C6"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Compulsory </w:t>
            </w:r>
            <w:r>
              <w:rPr>
                <w:rFonts w:ascii="Arial" w:eastAsia="Times New Roman" w:hAnsi="Arial" w:cs="Arial"/>
                <w:noProof w:val="0"/>
                <w:color w:val="000000"/>
                <w:sz w:val="18"/>
                <w:szCs w:val="18"/>
                <w:lang w:val="en-GB" w:eastAsia="de-CH"/>
              </w:rPr>
              <w:t>schooling/Vocational training</w:t>
            </w:r>
          </w:p>
        </w:tc>
        <w:tc>
          <w:tcPr>
            <w:tcW w:w="776" w:type="dxa"/>
            <w:tcBorders>
              <w:top w:val="nil"/>
              <w:left w:val="nil"/>
              <w:bottom w:val="nil"/>
              <w:right w:val="nil"/>
            </w:tcBorders>
            <w:shd w:val="clear" w:color="auto" w:fill="auto"/>
            <w:noWrap/>
            <w:vAlign w:val="bottom"/>
            <w:hideMark/>
          </w:tcPr>
          <w:p w14:paraId="2705D29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-2.7</w:t>
            </w:r>
          </w:p>
        </w:tc>
        <w:tc>
          <w:tcPr>
            <w:tcW w:w="633" w:type="dxa"/>
            <w:tcBorders>
              <w:top w:val="nil"/>
              <w:left w:val="nil"/>
              <w:bottom w:val="nil"/>
              <w:right w:val="nil"/>
            </w:tcBorders>
            <w:shd w:val="clear" w:color="auto" w:fill="auto"/>
            <w:noWrap/>
            <w:vAlign w:val="bottom"/>
            <w:hideMark/>
          </w:tcPr>
          <w:p w14:paraId="256CD96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-4.5</w:t>
            </w:r>
          </w:p>
        </w:tc>
        <w:tc>
          <w:tcPr>
            <w:tcW w:w="547" w:type="dxa"/>
            <w:tcBorders>
              <w:top w:val="nil"/>
              <w:left w:val="nil"/>
              <w:bottom w:val="nil"/>
              <w:right w:val="nil"/>
            </w:tcBorders>
            <w:shd w:val="clear" w:color="auto" w:fill="auto"/>
            <w:noWrap/>
            <w:vAlign w:val="bottom"/>
            <w:hideMark/>
          </w:tcPr>
          <w:p w14:paraId="5BDC0EA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1044" w:type="dxa"/>
            <w:tcBorders>
              <w:top w:val="nil"/>
              <w:left w:val="nil"/>
              <w:bottom w:val="nil"/>
              <w:right w:val="nil"/>
            </w:tcBorders>
            <w:shd w:val="clear" w:color="auto" w:fill="auto"/>
            <w:noWrap/>
            <w:vAlign w:val="bottom"/>
            <w:hideMark/>
          </w:tcPr>
          <w:p w14:paraId="242A907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0FF49B0B"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5ECB3DD"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499" w:type="dxa"/>
            <w:tcBorders>
              <w:top w:val="nil"/>
              <w:left w:val="nil"/>
              <w:bottom w:val="nil"/>
              <w:right w:val="nil"/>
            </w:tcBorders>
            <w:shd w:val="clear" w:color="auto" w:fill="auto"/>
            <w:noWrap/>
            <w:vAlign w:val="bottom"/>
            <w:hideMark/>
          </w:tcPr>
          <w:p w14:paraId="54BCE7F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646" w:type="dxa"/>
            <w:tcBorders>
              <w:top w:val="nil"/>
              <w:left w:val="nil"/>
              <w:bottom w:val="nil"/>
              <w:right w:val="nil"/>
            </w:tcBorders>
            <w:shd w:val="clear" w:color="auto" w:fill="auto"/>
            <w:noWrap/>
            <w:vAlign w:val="bottom"/>
            <w:hideMark/>
          </w:tcPr>
          <w:p w14:paraId="6E1C084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1064" w:type="dxa"/>
            <w:tcBorders>
              <w:top w:val="nil"/>
              <w:left w:val="nil"/>
              <w:bottom w:val="nil"/>
              <w:right w:val="nil"/>
            </w:tcBorders>
            <w:shd w:val="clear" w:color="auto" w:fill="auto"/>
            <w:noWrap/>
            <w:vAlign w:val="bottom"/>
            <w:hideMark/>
          </w:tcPr>
          <w:p w14:paraId="4475ACC9"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6D899C2A" w14:textId="77777777" w:rsidTr="003D52CE">
        <w:trPr>
          <w:trHeight w:val="229"/>
        </w:trPr>
        <w:tc>
          <w:tcPr>
            <w:tcW w:w="3740" w:type="dxa"/>
            <w:tcBorders>
              <w:top w:val="nil"/>
              <w:left w:val="nil"/>
              <w:bottom w:val="nil"/>
              <w:right w:val="nil"/>
            </w:tcBorders>
            <w:shd w:val="clear" w:color="auto" w:fill="auto"/>
            <w:noWrap/>
            <w:vAlign w:val="bottom"/>
            <w:hideMark/>
          </w:tcPr>
          <w:p w14:paraId="4D2282CD" w14:textId="00F69456"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Upper secondary education</w:t>
            </w:r>
          </w:p>
        </w:tc>
        <w:tc>
          <w:tcPr>
            <w:tcW w:w="776" w:type="dxa"/>
            <w:tcBorders>
              <w:top w:val="nil"/>
              <w:left w:val="nil"/>
              <w:bottom w:val="nil"/>
              <w:right w:val="nil"/>
            </w:tcBorders>
            <w:shd w:val="clear" w:color="auto" w:fill="auto"/>
            <w:noWrap/>
            <w:vAlign w:val="bottom"/>
            <w:hideMark/>
          </w:tcPr>
          <w:p w14:paraId="4000E3B1"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7D2BC26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12CD159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0C17880"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7938A701"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0D6BCFC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7C0E7C86"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52CC1737"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AA3809A"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r>
      <w:tr w:rsidR="00DB12D8" w:rsidRPr="00BD2912" w14:paraId="645111D9" w14:textId="77777777" w:rsidTr="003D52CE">
        <w:trPr>
          <w:trHeight w:val="229"/>
        </w:trPr>
        <w:tc>
          <w:tcPr>
            <w:tcW w:w="3740" w:type="dxa"/>
            <w:tcBorders>
              <w:top w:val="nil"/>
              <w:left w:val="nil"/>
              <w:bottom w:val="nil"/>
              <w:right w:val="nil"/>
            </w:tcBorders>
            <w:shd w:val="clear" w:color="auto" w:fill="auto"/>
            <w:noWrap/>
            <w:vAlign w:val="bottom"/>
            <w:hideMark/>
          </w:tcPr>
          <w:p w14:paraId="5338D9CA" w14:textId="79F1E6DD"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University education</w:t>
            </w:r>
          </w:p>
        </w:tc>
        <w:tc>
          <w:tcPr>
            <w:tcW w:w="776" w:type="dxa"/>
            <w:tcBorders>
              <w:top w:val="nil"/>
              <w:left w:val="nil"/>
              <w:bottom w:val="nil"/>
              <w:right w:val="nil"/>
            </w:tcBorders>
            <w:shd w:val="clear" w:color="auto" w:fill="auto"/>
            <w:noWrap/>
            <w:vAlign w:val="bottom"/>
            <w:hideMark/>
          </w:tcPr>
          <w:p w14:paraId="4707EED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-3.3</w:t>
            </w:r>
          </w:p>
        </w:tc>
        <w:tc>
          <w:tcPr>
            <w:tcW w:w="633" w:type="dxa"/>
            <w:tcBorders>
              <w:top w:val="nil"/>
              <w:left w:val="nil"/>
              <w:bottom w:val="nil"/>
              <w:right w:val="nil"/>
            </w:tcBorders>
            <w:shd w:val="clear" w:color="auto" w:fill="auto"/>
            <w:noWrap/>
            <w:vAlign w:val="bottom"/>
            <w:hideMark/>
          </w:tcPr>
          <w:p w14:paraId="166209B1"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-4.8</w:t>
            </w:r>
          </w:p>
        </w:tc>
        <w:tc>
          <w:tcPr>
            <w:tcW w:w="547" w:type="dxa"/>
            <w:tcBorders>
              <w:top w:val="nil"/>
              <w:left w:val="nil"/>
              <w:bottom w:val="nil"/>
              <w:right w:val="nil"/>
            </w:tcBorders>
            <w:shd w:val="clear" w:color="auto" w:fill="auto"/>
            <w:noWrap/>
            <w:vAlign w:val="bottom"/>
            <w:hideMark/>
          </w:tcPr>
          <w:p w14:paraId="4A1A9A8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1044" w:type="dxa"/>
            <w:tcBorders>
              <w:top w:val="nil"/>
              <w:left w:val="nil"/>
              <w:bottom w:val="nil"/>
              <w:right w:val="nil"/>
            </w:tcBorders>
            <w:shd w:val="clear" w:color="auto" w:fill="auto"/>
            <w:noWrap/>
            <w:vAlign w:val="center"/>
            <w:hideMark/>
          </w:tcPr>
          <w:p w14:paraId="79A5FA1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6F790DAA"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20E1897"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499" w:type="dxa"/>
            <w:tcBorders>
              <w:top w:val="nil"/>
              <w:left w:val="nil"/>
              <w:bottom w:val="nil"/>
              <w:right w:val="nil"/>
            </w:tcBorders>
            <w:shd w:val="clear" w:color="auto" w:fill="auto"/>
            <w:noWrap/>
            <w:vAlign w:val="bottom"/>
            <w:hideMark/>
          </w:tcPr>
          <w:p w14:paraId="41D206A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646" w:type="dxa"/>
            <w:tcBorders>
              <w:top w:val="nil"/>
              <w:left w:val="nil"/>
              <w:bottom w:val="nil"/>
              <w:right w:val="nil"/>
            </w:tcBorders>
            <w:shd w:val="clear" w:color="auto" w:fill="auto"/>
            <w:noWrap/>
            <w:vAlign w:val="bottom"/>
            <w:hideMark/>
          </w:tcPr>
          <w:p w14:paraId="31557461"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1064" w:type="dxa"/>
            <w:tcBorders>
              <w:top w:val="nil"/>
              <w:left w:val="nil"/>
              <w:bottom w:val="nil"/>
              <w:right w:val="nil"/>
            </w:tcBorders>
            <w:shd w:val="clear" w:color="auto" w:fill="auto"/>
            <w:noWrap/>
            <w:vAlign w:val="bottom"/>
            <w:hideMark/>
          </w:tcPr>
          <w:p w14:paraId="365E8CE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48BB524D" w14:textId="77777777" w:rsidTr="003D52CE">
        <w:trPr>
          <w:trHeight w:val="229"/>
        </w:trPr>
        <w:tc>
          <w:tcPr>
            <w:tcW w:w="3740" w:type="dxa"/>
            <w:tcBorders>
              <w:top w:val="nil"/>
              <w:left w:val="nil"/>
              <w:bottom w:val="nil"/>
              <w:right w:val="nil"/>
            </w:tcBorders>
            <w:shd w:val="clear" w:color="auto" w:fill="auto"/>
            <w:noWrap/>
            <w:vAlign w:val="bottom"/>
            <w:hideMark/>
          </w:tcPr>
          <w:p w14:paraId="1526A30D" w14:textId="44BAE5EA"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Language of questionnaire</w:t>
            </w:r>
          </w:p>
        </w:tc>
        <w:tc>
          <w:tcPr>
            <w:tcW w:w="776" w:type="dxa"/>
            <w:tcBorders>
              <w:top w:val="nil"/>
              <w:left w:val="nil"/>
              <w:bottom w:val="nil"/>
              <w:right w:val="nil"/>
            </w:tcBorders>
            <w:shd w:val="clear" w:color="auto" w:fill="auto"/>
            <w:noWrap/>
            <w:vAlign w:val="bottom"/>
            <w:hideMark/>
          </w:tcPr>
          <w:p w14:paraId="0649EECF" w14:textId="77777777"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5D5B40CE"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10D2153A"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685053F"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vAlign w:val="center"/>
            <w:hideMark/>
          </w:tcPr>
          <w:p w14:paraId="18271E0D"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2FB89C3C"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584E7686"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5525CC85"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2623DBFD"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B12D8" w:rsidRPr="00BD2912" w14:paraId="7F1B0B16" w14:textId="77777777" w:rsidTr="003D52CE">
        <w:trPr>
          <w:trHeight w:val="229"/>
        </w:trPr>
        <w:tc>
          <w:tcPr>
            <w:tcW w:w="3740" w:type="dxa"/>
            <w:tcBorders>
              <w:top w:val="nil"/>
              <w:left w:val="nil"/>
              <w:bottom w:val="nil"/>
              <w:right w:val="nil"/>
            </w:tcBorders>
            <w:shd w:val="clear" w:color="auto" w:fill="auto"/>
            <w:noWrap/>
            <w:vAlign w:val="bottom"/>
            <w:hideMark/>
          </w:tcPr>
          <w:p w14:paraId="55512232" w14:textId="65DAFD19"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German</w:t>
            </w:r>
          </w:p>
        </w:tc>
        <w:tc>
          <w:tcPr>
            <w:tcW w:w="776" w:type="dxa"/>
            <w:tcBorders>
              <w:top w:val="nil"/>
              <w:left w:val="nil"/>
              <w:bottom w:val="nil"/>
              <w:right w:val="nil"/>
            </w:tcBorders>
            <w:shd w:val="clear" w:color="auto" w:fill="auto"/>
            <w:noWrap/>
            <w:vAlign w:val="bottom"/>
            <w:hideMark/>
          </w:tcPr>
          <w:p w14:paraId="2499CA4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3AF1F82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6FC9113B"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center"/>
            <w:hideMark/>
          </w:tcPr>
          <w:p w14:paraId="0FA6FF52"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149D9C12"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bottom"/>
            <w:hideMark/>
          </w:tcPr>
          <w:p w14:paraId="7D79299D"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2C3E6C6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71D0F1A5"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7D3456B"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r>
      <w:tr w:rsidR="00DB12D8" w:rsidRPr="00BD2912" w14:paraId="2ACC96B3" w14:textId="77777777" w:rsidTr="003D52CE">
        <w:trPr>
          <w:trHeight w:val="229"/>
        </w:trPr>
        <w:tc>
          <w:tcPr>
            <w:tcW w:w="3740" w:type="dxa"/>
            <w:tcBorders>
              <w:top w:val="nil"/>
              <w:left w:val="nil"/>
              <w:bottom w:val="nil"/>
              <w:right w:val="nil"/>
            </w:tcBorders>
            <w:shd w:val="clear" w:color="auto" w:fill="auto"/>
            <w:noWrap/>
            <w:vAlign w:val="bottom"/>
            <w:hideMark/>
          </w:tcPr>
          <w:p w14:paraId="4B853684" w14:textId="4F89AC05"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French</w:t>
            </w:r>
            <w:r>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Italian</w:t>
            </w:r>
          </w:p>
        </w:tc>
        <w:tc>
          <w:tcPr>
            <w:tcW w:w="776" w:type="dxa"/>
            <w:tcBorders>
              <w:top w:val="nil"/>
              <w:left w:val="nil"/>
              <w:bottom w:val="nil"/>
              <w:right w:val="nil"/>
            </w:tcBorders>
            <w:shd w:val="clear" w:color="auto" w:fill="auto"/>
            <w:noWrap/>
            <w:vAlign w:val="bottom"/>
            <w:hideMark/>
          </w:tcPr>
          <w:p w14:paraId="5089329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-5.0</w:t>
            </w:r>
          </w:p>
        </w:tc>
        <w:tc>
          <w:tcPr>
            <w:tcW w:w="633" w:type="dxa"/>
            <w:tcBorders>
              <w:top w:val="nil"/>
              <w:left w:val="nil"/>
              <w:bottom w:val="nil"/>
              <w:right w:val="nil"/>
            </w:tcBorders>
            <w:shd w:val="clear" w:color="auto" w:fill="auto"/>
            <w:noWrap/>
            <w:vAlign w:val="bottom"/>
            <w:hideMark/>
          </w:tcPr>
          <w:p w14:paraId="3A67372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-6.7</w:t>
            </w:r>
          </w:p>
        </w:tc>
        <w:tc>
          <w:tcPr>
            <w:tcW w:w="547" w:type="dxa"/>
            <w:tcBorders>
              <w:top w:val="nil"/>
              <w:left w:val="nil"/>
              <w:bottom w:val="nil"/>
              <w:right w:val="nil"/>
            </w:tcBorders>
            <w:shd w:val="clear" w:color="auto" w:fill="auto"/>
            <w:noWrap/>
            <w:vAlign w:val="bottom"/>
            <w:hideMark/>
          </w:tcPr>
          <w:p w14:paraId="24BCB581"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1044" w:type="dxa"/>
            <w:tcBorders>
              <w:top w:val="nil"/>
              <w:left w:val="nil"/>
              <w:bottom w:val="nil"/>
              <w:right w:val="nil"/>
            </w:tcBorders>
            <w:shd w:val="clear" w:color="auto" w:fill="auto"/>
            <w:noWrap/>
            <w:vAlign w:val="center"/>
            <w:hideMark/>
          </w:tcPr>
          <w:p w14:paraId="768BEEE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7157FF7B"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57F1187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-3.3</w:t>
            </w:r>
          </w:p>
        </w:tc>
        <w:tc>
          <w:tcPr>
            <w:tcW w:w="499" w:type="dxa"/>
            <w:tcBorders>
              <w:top w:val="nil"/>
              <w:left w:val="nil"/>
              <w:bottom w:val="nil"/>
              <w:right w:val="nil"/>
            </w:tcBorders>
            <w:shd w:val="clear" w:color="auto" w:fill="auto"/>
            <w:noWrap/>
            <w:vAlign w:val="bottom"/>
            <w:hideMark/>
          </w:tcPr>
          <w:p w14:paraId="5744F7D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-5.0</w:t>
            </w:r>
          </w:p>
        </w:tc>
        <w:tc>
          <w:tcPr>
            <w:tcW w:w="646" w:type="dxa"/>
            <w:tcBorders>
              <w:top w:val="nil"/>
              <w:left w:val="nil"/>
              <w:bottom w:val="nil"/>
              <w:right w:val="nil"/>
            </w:tcBorders>
            <w:shd w:val="clear" w:color="auto" w:fill="auto"/>
            <w:noWrap/>
            <w:vAlign w:val="bottom"/>
            <w:hideMark/>
          </w:tcPr>
          <w:p w14:paraId="0BE4755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-1.5</w:t>
            </w:r>
          </w:p>
        </w:tc>
        <w:tc>
          <w:tcPr>
            <w:tcW w:w="1064" w:type="dxa"/>
            <w:tcBorders>
              <w:top w:val="nil"/>
              <w:left w:val="nil"/>
              <w:bottom w:val="nil"/>
              <w:right w:val="nil"/>
            </w:tcBorders>
            <w:shd w:val="clear" w:color="auto" w:fill="auto"/>
            <w:noWrap/>
            <w:vAlign w:val="bottom"/>
            <w:hideMark/>
          </w:tcPr>
          <w:p w14:paraId="5676E8C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3D52CE" w:rsidRPr="00BD2912" w14:paraId="45812420" w14:textId="77777777" w:rsidTr="003D52CE">
        <w:trPr>
          <w:trHeight w:val="229"/>
        </w:trPr>
        <w:tc>
          <w:tcPr>
            <w:tcW w:w="4516" w:type="dxa"/>
            <w:gridSpan w:val="2"/>
            <w:tcBorders>
              <w:top w:val="nil"/>
              <w:left w:val="nil"/>
              <w:bottom w:val="nil"/>
              <w:right w:val="nil"/>
            </w:tcBorders>
            <w:shd w:val="clear" w:color="auto" w:fill="auto"/>
            <w:noWrap/>
            <w:vAlign w:val="bottom"/>
            <w:hideMark/>
          </w:tcPr>
          <w:p w14:paraId="05BE0F4C" w14:textId="5360BA02" w:rsidR="003D52CE" w:rsidRPr="00BD2912" w:rsidRDefault="00C17D37"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Children</w:t>
            </w:r>
            <w:r w:rsidR="003D52CE" w:rsidRPr="00BD2912">
              <w:rPr>
                <w:rFonts w:ascii="Arial" w:eastAsia="Times New Roman" w:hAnsi="Arial" w:cs="Arial"/>
                <w:b/>
                <w:bCs/>
                <w:noProof w:val="0"/>
                <w:color w:val="000000"/>
                <w:sz w:val="18"/>
                <w:szCs w:val="18"/>
                <w:lang w:val="en-GB" w:eastAsia="de-CH"/>
              </w:rPr>
              <w:t xml:space="preserve"> &lt;14 years in household</w:t>
            </w:r>
          </w:p>
        </w:tc>
        <w:tc>
          <w:tcPr>
            <w:tcW w:w="633" w:type="dxa"/>
            <w:tcBorders>
              <w:top w:val="nil"/>
              <w:left w:val="nil"/>
              <w:bottom w:val="nil"/>
              <w:right w:val="nil"/>
            </w:tcBorders>
            <w:shd w:val="clear" w:color="auto" w:fill="auto"/>
            <w:noWrap/>
            <w:vAlign w:val="bottom"/>
            <w:hideMark/>
          </w:tcPr>
          <w:p w14:paraId="675D87E9"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0A33E36B"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center"/>
            <w:hideMark/>
          </w:tcPr>
          <w:p w14:paraId="03A83752" w14:textId="77777777" w:rsidR="003D52CE" w:rsidRPr="00BD2912" w:rsidRDefault="003D52C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0.974</w:t>
            </w:r>
          </w:p>
        </w:tc>
        <w:tc>
          <w:tcPr>
            <w:tcW w:w="191" w:type="dxa"/>
            <w:tcBorders>
              <w:top w:val="nil"/>
              <w:left w:val="nil"/>
              <w:bottom w:val="nil"/>
              <w:right w:val="nil"/>
            </w:tcBorders>
            <w:shd w:val="clear" w:color="auto" w:fill="auto"/>
            <w:vAlign w:val="center"/>
            <w:hideMark/>
          </w:tcPr>
          <w:p w14:paraId="675F0826" w14:textId="77777777" w:rsidR="003D52CE" w:rsidRPr="00BD2912" w:rsidRDefault="003D52C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43C87EF5"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DBB5F15"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183B9FEB"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272B471" w14:textId="77777777" w:rsidR="003D52CE" w:rsidRPr="00BD2912" w:rsidRDefault="003D52C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2BF1922F" w14:textId="77777777" w:rsidTr="003D52CE">
        <w:trPr>
          <w:trHeight w:val="229"/>
        </w:trPr>
        <w:tc>
          <w:tcPr>
            <w:tcW w:w="3740" w:type="dxa"/>
            <w:tcBorders>
              <w:top w:val="nil"/>
              <w:left w:val="nil"/>
              <w:bottom w:val="nil"/>
              <w:right w:val="nil"/>
            </w:tcBorders>
            <w:shd w:val="clear" w:color="auto" w:fill="auto"/>
            <w:noWrap/>
            <w:vAlign w:val="bottom"/>
            <w:hideMark/>
          </w:tcPr>
          <w:p w14:paraId="0653A7A3" w14:textId="08F102EE"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76" w:type="dxa"/>
            <w:tcBorders>
              <w:top w:val="nil"/>
              <w:left w:val="nil"/>
              <w:bottom w:val="nil"/>
              <w:right w:val="nil"/>
            </w:tcBorders>
            <w:shd w:val="clear" w:color="auto" w:fill="auto"/>
            <w:noWrap/>
            <w:vAlign w:val="bottom"/>
            <w:hideMark/>
          </w:tcPr>
          <w:p w14:paraId="5252BAA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4AD0945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3ED742A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center"/>
            <w:hideMark/>
          </w:tcPr>
          <w:p w14:paraId="6325600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2BE1D87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239301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36F7597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A302C6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352372A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01FF9B9D" w14:textId="77777777" w:rsidTr="003D52CE">
        <w:trPr>
          <w:trHeight w:val="229"/>
        </w:trPr>
        <w:tc>
          <w:tcPr>
            <w:tcW w:w="3740" w:type="dxa"/>
            <w:tcBorders>
              <w:top w:val="nil"/>
              <w:left w:val="nil"/>
              <w:bottom w:val="nil"/>
              <w:right w:val="nil"/>
            </w:tcBorders>
            <w:shd w:val="clear" w:color="auto" w:fill="auto"/>
            <w:noWrap/>
            <w:vAlign w:val="bottom"/>
            <w:hideMark/>
          </w:tcPr>
          <w:p w14:paraId="6D81ED0A" w14:textId="495EB53B" w:rsidR="00D42E0E" w:rsidRPr="00BD2912" w:rsidRDefault="00C17D37" w:rsidP="00404ADD">
            <w:pPr>
              <w:spacing w:line="259" w:lineRule="auto"/>
              <w:ind w:firstLineChars="100" w:firstLine="180"/>
              <w:rPr>
                <w:rFonts w:ascii="Arial" w:eastAsia="Times New Roman" w:hAnsi="Arial" w:cs="Arial"/>
                <w:noProof w:val="0"/>
                <w:color w:val="000000"/>
                <w:sz w:val="18"/>
                <w:szCs w:val="18"/>
                <w:lang w:val="en-GB" w:eastAsia="de-CH"/>
              </w:rPr>
            </w:pPr>
            <w:r>
              <w:rPr>
                <w:rFonts w:ascii="Arial" w:eastAsia="Times New Roman" w:hAnsi="Arial" w:cs="Arial"/>
                <w:noProof w:val="0"/>
                <w:color w:val="000000"/>
                <w:sz w:val="18"/>
                <w:szCs w:val="18"/>
                <w:lang w:val="en-GB" w:eastAsia="de-CH"/>
              </w:rPr>
              <w:t>Yes</w:t>
            </w:r>
          </w:p>
        </w:tc>
        <w:tc>
          <w:tcPr>
            <w:tcW w:w="776" w:type="dxa"/>
            <w:tcBorders>
              <w:top w:val="nil"/>
              <w:left w:val="nil"/>
              <w:bottom w:val="nil"/>
              <w:right w:val="nil"/>
            </w:tcBorders>
            <w:shd w:val="clear" w:color="auto" w:fill="auto"/>
            <w:noWrap/>
            <w:vAlign w:val="bottom"/>
            <w:hideMark/>
          </w:tcPr>
          <w:p w14:paraId="2C6F7BE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633" w:type="dxa"/>
            <w:tcBorders>
              <w:top w:val="nil"/>
              <w:left w:val="nil"/>
              <w:bottom w:val="nil"/>
              <w:right w:val="nil"/>
            </w:tcBorders>
            <w:shd w:val="clear" w:color="auto" w:fill="auto"/>
            <w:noWrap/>
            <w:vAlign w:val="bottom"/>
            <w:hideMark/>
          </w:tcPr>
          <w:p w14:paraId="4BF18D6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547" w:type="dxa"/>
            <w:tcBorders>
              <w:top w:val="nil"/>
              <w:left w:val="nil"/>
              <w:bottom w:val="nil"/>
              <w:right w:val="nil"/>
            </w:tcBorders>
            <w:shd w:val="clear" w:color="auto" w:fill="auto"/>
            <w:noWrap/>
            <w:vAlign w:val="bottom"/>
            <w:hideMark/>
          </w:tcPr>
          <w:p w14:paraId="0CCAC0F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1044" w:type="dxa"/>
            <w:tcBorders>
              <w:top w:val="nil"/>
              <w:left w:val="nil"/>
              <w:bottom w:val="nil"/>
              <w:right w:val="nil"/>
            </w:tcBorders>
            <w:shd w:val="clear" w:color="auto" w:fill="auto"/>
            <w:noWrap/>
            <w:vAlign w:val="center"/>
            <w:hideMark/>
          </w:tcPr>
          <w:p w14:paraId="5959E36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6875C32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bottom"/>
            <w:hideMark/>
          </w:tcPr>
          <w:p w14:paraId="08CD909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51315C6E" w14:textId="77777777" w:rsidR="00D42E0E" w:rsidRPr="00BD2912" w:rsidRDefault="00D42E0E" w:rsidP="00404ADD">
            <w:pPr>
              <w:spacing w:line="259" w:lineRule="auto"/>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6DB3C4CB" w14:textId="77777777" w:rsidR="00D42E0E" w:rsidRPr="00BD2912" w:rsidRDefault="00D42E0E" w:rsidP="00404ADD">
            <w:pPr>
              <w:spacing w:line="259" w:lineRule="auto"/>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2491A1F9" w14:textId="77777777" w:rsidR="00D42E0E" w:rsidRPr="00BD2912" w:rsidRDefault="00D42E0E" w:rsidP="00404ADD">
            <w:pPr>
              <w:spacing w:line="259" w:lineRule="auto"/>
              <w:rPr>
                <w:rFonts w:ascii="Times New Roman" w:eastAsia="Times New Roman" w:hAnsi="Times New Roman" w:cs="Times New Roman"/>
                <w:noProof w:val="0"/>
                <w:sz w:val="20"/>
                <w:szCs w:val="20"/>
                <w:lang w:val="en-GB" w:eastAsia="de-CH"/>
              </w:rPr>
            </w:pPr>
          </w:p>
        </w:tc>
      </w:tr>
      <w:tr w:rsidR="00D42E0E" w:rsidRPr="00BD2912" w14:paraId="602BBF8E" w14:textId="77777777" w:rsidTr="003D52CE">
        <w:trPr>
          <w:trHeight w:val="229"/>
        </w:trPr>
        <w:tc>
          <w:tcPr>
            <w:tcW w:w="3740" w:type="dxa"/>
            <w:tcBorders>
              <w:top w:val="nil"/>
              <w:left w:val="nil"/>
              <w:bottom w:val="nil"/>
              <w:right w:val="nil"/>
            </w:tcBorders>
            <w:shd w:val="clear" w:color="auto" w:fill="auto"/>
            <w:noWrap/>
            <w:vAlign w:val="bottom"/>
            <w:hideMark/>
          </w:tcPr>
          <w:p w14:paraId="46017475"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Employment status</w:t>
            </w:r>
          </w:p>
        </w:tc>
        <w:tc>
          <w:tcPr>
            <w:tcW w:w="776" w:type="dxa"/>
            <w:tcBorders>
              <w:top w:val="nil"/>
              <w:left w:val="nil"/>
              <w:bottom w:val="nil"/>
              <w:right w:val="nil"/>
            </w:tcBorders>
            <w:shd w:val="clear" w:color="auto" w:fill="auto"/>
            <w:noWrap/>
            <w:vAlign w:val="bottom"/>
            <w:hideMark/>
          </w:tcPr>
          <w:p w14:paraId="40DD7C9B"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0C02177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474AB27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7ADDD65"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vAlign w:val="center"/>
            <w:hideMark/>
          </w:tcPr>
          <w:p w14:paraId="041334D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6FDE40E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3C6D4F0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87DFA3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23F3EF3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0.198</w:t>
            </w:r>
          </w:p>
        </w:tc>
      </w:tr>
      <w:tr w:rsidR="00D42E0E" w:rsidRPr="00BD2912" w14:paraId="05F00C89" w14:textId="77777777" w:rsidTr="003D52CE">
        <w:trPr>
          <w:trHeight w:val="229"/>
        </w:trPr>
        <w:tc>
          <w:tcPr>
            <w:tcW w:w="3740" w:type="dxa"/>
            <w:tcBorders>
              <w:top w:val="nil"/>
              <w:left w:val="nil"/>
              <w:bottom w:val="nil"/>
              <w:right w:val="nil"/>
            </w:tcBorders>
            <w:shd w:val="clear" w:color="auto" w:fill="auto"/>
            <w:noWrap/>
            <w:vAlign w:val="bottom"/>
            <w:hideMark/>
          </w:tcPr>
          <w:p w14:paraId="0960907E" w14:textId="4ECC167D"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Employed</w:t>
            </w:r>
            <w:r w:rsidR="00DB12D8">
              <w:rPr>
                <w:rFonts w:ascii="Arial" w:eastAsia="Times New Roman" w:hAnsi="Arial" w:cs="Arial"/>
                <w:noProof w:val="0"/>
                <w:color w:val="000000"/>
                <w:sz w:val="18"/>
                <w:szCs w:val="18"/>
                <w:lang w:val="en-GB" w:eastAsia="de-CH"/>
              </w:rPr>
              <w:t xml:space="preserve">/In </w:t>
            </w:r>
            <w:r w:rsidRPr="00BD2912">
              <w:rPr>
                <w:rFonts w:ascii="Arial" w:eastAsia="Times New Roman" w:hAnsi="Arial" w:cs="Arial"/>
                <w:noProof w:val="0"/>
                <w:color w:val="000000"/>
                <w:sz w:val="18"/>
                <w:szCs w:val="18"/>
                <w:lang w:val="en-GB" w:eastAsia="de-CH"/>
              </w:rPr>
              <w:t>education</w:t>
            </w:r>
          </w:p>
        </w:tc>
        <w:tc>
          <w:tcPr>
            <w:tcW w:w="776" w:type="dxa"/>
            <w:tcBorders>
              <w:top w:val="nil"/>
              <w:left w:val="nil"/>
              <w:bottom w:val="nil"/>
              <w:right w:val="nil"/>
            </w:tcBorders>
            <w:shd w:val="clear" w:color="auto" w:fill="auto"/>
            <w:noWrap/>
            <w:vAlign w:val="bottom"/>
            <w:hideMark/>
          </w:tcPr>
          <w:p w14:paraId="5893E67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3CFC97D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415A6A6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center"/>
            <w:hideMark/>
          </w:tcPr>
          <w:p w14:paraId="44AFB91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245CADD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2865FC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48146DF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52CB8A6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658A4E7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66E267A" w14:textId="77777777" w:rsidTr="003D52CE">
        <w:trPr>
          <w:trHeight w:val="229"/>
        </w:trPr>
        <w:tc>
          <w:tcPr>
            <w:tcW w:w="3740" w:type="dxa"/>
            <w:tcBorders>
              <w:top w:val="nil"/>
              <w:left w:val="nil"/>
              <w:bottom w:val="nil"/>
              <w:right w:val="nil"/>
            </w:tcBorders>
            <w:shd w:val="clear" w:color="auto" w:fill="auto"/>
            <w:noWrap/>
            <w:vAlign w:val="bottom"/>
            <w:hideMark/>
          </w:tcPr>
          <w:p w14:paraId="651DA22F"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proofErr w:type="spellStart"/>
            <w:r w:rsidRPr="00BD2912">
              <w:rPr>
                <w:rFonts w:ascii="Arial" w:eastAsia="Times New Roman" w:hAnsi="Arial" w:cs="Arial"/>
                <w:noProof w:val="0"/>
                <w:color w:val="000000"/>
                <w:sz w:val="18"/>
                <w:szCs w:val="18"/>
                <w:lang w:val="en-GB" w:eastAsia="de-CH"/>
              </w:rPr>
              <w:t>Other</w:t>
            </w:r>
            <w:r w:rsidRPr="00BD2912">
              <w:rPr>
                <w:rFonts w:ascii="Arial" w:eastAsia="Times New Roman" w:hAnsi="Arial" w:cs="Arial"/>
                <w:noProof w:val="0"/>
                <w:color w:val="000000"/>
                <w:sz w:val="18"/>
                <w:szCs w:val="18"/>
                <w:vertAlign w:val="superscript"/>
                <w:lang w:val="en-GB" w:eastAsia="de-CH"/>
              </w:rPr>
              <w:t>b</w:t>
            </w:r>
            <w:proofErr w:type="spellEnd"/>
          </w:p>
        </w:tc>
        <w:tc>
          <w:tcPr>
            <w:tcW w:w="776" w:type="dxa"/>
            <w:tcBorders>
              <w:top w:val="nil"/>
              <w:left w:val="nil"/>
              <w:bottom w:val="nil"/>
              <w:right w:val="nil"/>
            </w:tcBorders>
            <w:shd w:val="clear" w:color="auto" w:fill="auto"/>
            <w:noWrap/>
            <w:vAlign w:val="bottom"/>
            <w:hideMark/>
          </w:tcPr>
          <w:p w14:paraId="3CE3CAA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633" w:type="dxa"/>
            <w:tcBorders>
              <w:top w:val="nil"/>
              <w:left w:val="nil"/>
              <w:bottom w:val="nil"/>
              <w:right w:val="nil"/>
            </w:tcBorders>
            <w:shd w:val="clear" w:color="auto" w:fill="auto"/>
            <w:noWrap/>
            <w:vAlign w:val="bottom"/>
            <w:hideMark/>
          </w:tcPr>
          <w:p w14:paraId="09E3346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547" w:type="dxa"/>
            <w:tcBorders>
              <w:top w:val="nil"/>
              <w:left w:val="nil"/>
              <w:bottom w:val="nil"/>
              <w:right w:val="nil"/>
            </w:tcBorders>
            <w:shd w:val="clear" w:color="auto" w:fill="auto"/>
            <w:noWrap/>
            <w:vAlign w:val="bottom"/>
            <w:hideMark/>
          </w:tcPr>
          <w:p w14:paraId="6C5D256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5.5</w:t>
            </w:r>
          </w:p>
        </w:tc>
        <w:tc>
          <w:tcPr>
            <w:tcW w:w="1044" w:type="dxa"/>
            <w:tcBorders>
              <w:top w:val="nil"/>
              <w:left w:val="nil"/>
              <w:bottom w:val="nil"/>
              <w:right w:val="nil"/>
            </w:tcBorders>
            <w:shd w:val="clear" w:color="auto" w:fill="auto"/>
            <w:noWrap/>
            <w:vAlign w:val="bottom"/>
            <w:hideMark/>
          </w:tcPr>
          <w:p w14:paraId="4C71F60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AF766B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02D73D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1.5</w:t>
            </w:r>
          </w:p>
        </w:tc>
        <w:tc>
          <w:tcPr>
            <w:tcW w:w="499" w:type="dxa"/>
            <w:tcBorders>
              <w:top w:val="nil"/>
              <w:left w:val="nil"/>
              <w:bottom w:val="nil"/>
              <w:right w:val="nil"/>
            </w:tcBorders>
            <w:shd w:val="clear" w:color="auto" w:fill="auto"/>
            <w:noWrap/>
            <w:vAlign w:val="bottom"/>
            <w:hideMark/>
          </w:tcPr>
          <w:p w14:paraId="3AC10F3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646" w:type="dxa"/>
            <w:tcBorders>
              <w:top w:val="nil"/>
              <w:left w:val="nil"/>
              <w:bottom w:val="nil"/>
              <w:right w:val="nil"/>
            </w:tcBorders>
            <w:shd w:val="clear" w:color="auto" w:fill="auto"/>
            <w:noWrap/>
            <w:vAlign w:val="bottom"/>
            <w:hideMark/>
          </w:tcPr>
          <w:p w14:paraId="1B7269B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1064" w:type="dxa"/>
            <w:tcBorders>
              <w:top w:val="nil"/>
              <w:left w:val="nil"/>
              <w:bottom w:val="nil"/>
              <w:right w:val="nil"/>
            </w:tcBorders>
            <w:shd w:val="clear" w:color="auto" w:fill="auto"/>
            <w:noWrap/>
            <w:vAlign w:val="bottom"/>
            <w:hideMark/>
          </w:tcPr>
          <w:p w14:paraId="0F4F0B3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FD4C79E" w14:textId="77777777" w:rsidTr="003D52CE">
        <w:trPr>
          <w:trHeight w:val="229"/>
        </w:trPr>
        <w:tc>
          <w:tcPr>
            <w:tcW w:w="3740" w:type="dxa"/>
            <w:tcBorders>
              <w:top w:val="nil"/>
              <w:left w:val="nil"/>
              <w:bottom w:val="nil"/>
              <w:right w:val="nil"/>
            </w:tcBorders>
            <w:shd w:val="clear" w:color="auto" w:fill="auto"/>
            <w:noWrap/>
            <w:vAlign w:val="bottom"/>
            <w:hideMark/>
          </w:tcPr>
          <w:p w14:paraId="2AC70CEF" w14:textId="2C6065C8"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Job type</w:t>
            </w:r>
          </w:p>
        </w:tc>
        <w:tc>
          <w:tcPr>
            <w:tcW w:w="776" w:type="dxa"/>
            <w:tcBorders>
              <w:top w:val="nil"/>
              <w:left w:val="nil"/>
              <w:bottom w:val="nil"/>
              <w:right w:val="nil"/>
            </w:tcBorders>
            <w:shd w:val="clear" w:color="auto" w:fill="auto"/>
            <w:noWrap/>
            <w:vAlign w:val="bottom"/>
            <w:hideMark/>
          </w:tcPr>
          <w:p w14:paraId="3147F4E8"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308B381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67F3424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A41ECDD"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0.002</w:t>
            </w:r>
          </w:p>
        </w:tc>
        <w:tc>
          <w:tcPr>
            <w:tcW w:w="191" w:type="dxa"/>
            <w:tcBorders>
              <w:top w:val="nil"/>
              <w:left w:val="nil"/>
              <w:bottom w:val="nil"/>
              <w:right w:val="nil"/>
            </w:tcBorders>
            <w:shd w:val="clear" w:color="auto" w:fill="auto"/>
            <w:noWrap/>
            <w:vAlign w:val="bottom"/>
            <w:hideMark/>
          </w:tcPr>
          <w:p w14:paraId="4E28C30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0CCF07B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D67A9F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0CF0EC5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11A847B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0.409</w:t>
            </w:r>
          </w:p>
        </w:tc>
      </w:tr>
      <w:tr w:rsidR="00D42E0E" w:rsidRPr="00BD2912" w14:paraId="610BEBBF" w14:textId="77777777" w:rsidTr="003D52CE">
        <w:trPr>
          <w:trHeight w:val="229"/>
        </w:trPr>
        <w:tc>
          <w:tcPr>
            <w:tcW w:w="3740" w:type="dxa"/>
            <w:tcBorders>
              <w:top w:val="nil"/>
              <w:left w:val="nil"/>
              <w:bottom w:val="nil"/>
              <w:right w:val="nil"/>
            </w:tcBorders>
            <w:shd w:val="clear" w:color="auto" w:fill="auto"/>
            <w:noWrap/>
            <w:vAlign w:val="bottom"/>
            <w:hideMark/>
          </w:tcPr>
          <w:p w14:paraId="20FAEDD0"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Health Services</w:t>
            </w:r>
          </w:p>
        </w:tc>
        <w:tc>
          <w:tcPr>
            <w:tcW w:w="776" w:type="dxa"/>
            <w:tcBorders>
              <w:top w:val="nil"/>
              <w:left w:val="nil"/>
              <w:bottom w:val="nil"/>
              <w:right w:val="nil"/>
            </w:tcBorders>
            <w:shd w:val="clear" w:color="auto" w:fill="auto"/>
            <w:noWrap/>
            <w:vAlign w:val="bottom"/>
            <w:hideMark/>
          </w:tcPr>
          <w:p w14:paraId="5582105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79B8BF6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3F93B34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052659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140F484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295505D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3DCDE37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1E9C4EA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6D834C1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C2D9B48" w14:textId="77777777" w:rsidTr="003D52CE">
        <w:trPr>
          <w:trHeight w:val="229"/>
        </w:trPr>
        <w:tc>
          <w:tcPr>
            <w:tcW w:w="3740" w:type="dxa"/>
            <w:tcBorders>
              <w:top w:val="nil"/>
              <w:left w:val="nil"/>
              <w:bottom w:val="nil"/>
              <w:right w:val="nil"/>
            </w:tcBorders>
            <w:shd w:val="clear" w:color="auto" w:fill="auto"/>
            <w:noWrap/>
            <w:vAlign w:val="bottom"/>
            <w:hideMark/>
          </w:tcPr>
          <w:p w14:paraId="215FD7EE"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Essential </w:t>
            </w:r>
            <w:proofErr w:type="spellStart"/>
            <w:r w:rsidRPr="00BD2912">
              <w:rPr>
                <w:rFonts w:ascii="Arial" w:eastAsia="Times New Roman" w:hAnsi="Arial" w:cs="Arial"/>
                <w:noProof w:val="0"/>
                <w:color w:val="000000"/>
                <w:sz w:val="18"/>
                <w:szCs w:val="18"/>
                <w:lang w:val="en-GB" w:eastAsia="de-CH"/>
              </w:rPr>
              <w:t>services</w:t>
            </w:r>
            <w:r w:rsidRPr="00BD2912">
              <w:rPr>
                <w:rFonts w:ascii="Arial" w:eastAsia="Times New Roman" w:hAnsi="Arial" w:cs="Arial"/>
                <w:noProof w:val="0"/>
                <w:color w:val="000000"/>
                <w:sz w:val="18"/>
                <w:szCs w:val="18"/>
                <w:vertAlign w:val="superscript"/>
                <w:lang w:val="en-GB" w:eastAsia="de-CH"/>
              </w:rPr>
              <w:t>c</w:t>
            </w:r>
            <w:proofErr w:type="spellEnd"/>
          </w:p>
        </w:tc>
        <w:tc>
          <w:tcPr>
            <w:tcW w:w="776" w:type="dxa"/>
            <w:tcBorders>
              <w:top w:val="nil"/>
              <w:left w:val="nil"/>
              <w:bottom w:val="nil"/>
              <w:right w:val="nil"/>
            </w:tcBorders>
            <w:shd w:val="clear" w:color="auto" w:fill="auto"/>
            <w:noWrap/>
            <w:vAlign w:val="bottom"/>
            <w:hideMark/>
          </w:tcPr>
          <w:p w14:paraId="74EB7B4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33" w:type="dxa"/>
            <w:tcBorders>
              <w:top w:val="nil"/>
              <w:left w:val="nil"/>
              <w:bottom w:val="nil"/>
              <w:right w:val="nil"/>
            </w:tcBorders>
            <w:shd w:val="clear" w:color="auto" w:fill="auto"/>
            <w:noWrap/>
            <w:vAlign w:val="bottom"/>
            <w:hideMark/>
          </w:tcPr>
          <w:p w14:paraId="08E47C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547" w:type="dxa"/>
            <w:tcBorders>
              <w:top w:val="nil"/>
              <w:left w:val="nil"/>
              <w:bottom w:val="nil"/>
              <w:right w:val="nil"/>
            </w:tcBorders>
            <w:shd w:val="clear" w:color="auto" w:fill="auto"/>
            <w:noWrap/>
            <w:vAlign w:val="bottom"/>
            <w:hideMark/>
          </w:tcPr>
          <w:p w14:paraId="409683F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1044" w:type="dxa"/>
            <w:tcBorders>
              <w:top w:val="nil"/>
              <w:left w:val="nil"/>
              <w:bottom w:val="nil"/>
              <w:right w:val="nil"/>
            </w:tcBorders>
            <w:shd w:val="clear" w:color="auto" w:fill="auto"/>
            <w:noWrap/>
            <w:vAlign w:val="bottom"/>
            <w:hideMark/>
          </w:tcPr>
          <w:p w14:paraId="6952AE7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23FB18F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72F9957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499" w:type="dxa"/>
            <w:tcBorders>
              <w:top w:val="nil"/>
              <w:left w:val="nil"/>
              <w:bottom w:val="nil"/>
              <w:right w:val="nil"/>
            </w:tcBorders>
            <w:shd w:val="clear" w:color="auto" w:fill="auto"/>
            <w:noWrap/>
            <w:vAlign w:val="bottom"/>
            <w:hideMark/>
          </w:tcPr>
          <w:p w14:paraId="6BE8F3D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646" w:type="dxa"/>
            <w:tcBorders>
              <w:top w:val="nil"/>
              <w:left w:val="nil"/>
              <w:bottom w:val="nil"/>
              <w:right w:val="nil"/>
            </w:tcBorders>
            <w:shd w:val="clear" w:color="auto" w:fill="auto"/>
            <w:noWrap/>
            <w:vAlign w:val="bottom"/>
            <w:hideMark/>
          </w:tcPr>
          <w:p w14:paraId="62DF5C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1.5</w:t>
            </w:r>
          </w:p>
        </w:tc>
        <w:tc>
          <w:tcPr>
            <w:tcW w:w="1064" w:type="dxa"/>
            <w:tcBorders>
              <w:top w:val="nil"/>
              <w:left w:val="nil"/>
              <w:bottom w:val="nil"/>
              <w:right w:val="nil"/>
            </w:tcBorders>
            <w:shd w:val="clear" w:color="auto" w:fill="auto"/>
            <w:noWrap/>
            <w:vAlign w:val="bottom"/>
            <w:hideMark/>
          </w:tcPr>
          <w:p w14:paraId="2DF3C73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0CEB2067" w14:textId="77777777" w:rsidTr="003D52CE">
        <w:trPr>
          <w:trHeight w:val="229"/>
        </w:trPr>
        <w:tc>
          <w:tcPr>
            <w:tcW w:w="3740" w:type="dxa"/>
            <w:tcBorders>
              <w:top w:val="nil"/>
              <w:left w:val="nil"/>
              <w:bottom w:val="nil"/>
              <w:right w:val="nil"/>
            </w:tcBorders>
            <w:shd w:val="clear" w:color="auto" w:fill="auto"/>
            <w:noWrap/>
            <w:vAlign w:val="bottom"/>
            <w:hideMark/>
          </w:tcPr>
          <w:p w14:paraId="7CAB1C5A"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Office </w:t>
            </w:r>
            <w:proofErr w:type="spellStart"/>
            <w:r w:rsidRPr="00BD2912">
              <w:rPr>
                <w:rFonts w:ascii="Arial" w:eastAsia="Times New Roman" w:hAnsi="Arial" w:cs="Arial"/>
                <w:noProof w:val="0"/>
                <w:color w:val="000000"/>
                <w:sz w:val="18"/>
                <w:szCs w:val="18"/>
                <w:lang w:val="en-GB" w:eastAsia="de-CH"/>
              </w:rPr>
              <w:t>jobs</w:t>
            </w:r>
            <w:r w:rsidRPr="00BD2912">
              <w:rPr>
                <w:rFonts w:ascii="Arial" w:eastAsia="Times New Roman" w:hAnsi="Arial" w:cs="Arial"/>
                <w:noProof w:val="0"/>
                <w:color w:val="000000"/>
                <w:sz w:val="18"/>
                <w:szCs w:val="18"/>
                <w:vertAlign w:val="superscript"/>
                <w:lang w:val="en-GB" w:eastAsia="de-CH"/>
              </w:rPr>
              <w:t>d</w:t>
            </w:r>
            <w:proofErr w:type="spellEnd"/>
          </w:p>
        </w:tc>
        <w:tc>
          <w:tcPr>
            <w:tcW w:w="776" w:type="dxa"/>
            <w:tcBorders>
              <w:top w:val="nil"/>
              <w:left w:val="nil"/>
              <w:bottom w:val="nil"/>
              <w:right w:val="nil"/>
            </w:tcBorders>
            <w:shd w:val="clear" w:color="auto" w:fill="auto"/>
            <w:noWrap/>
            <w:vAlign w:val="bottom"/>
            <w:hideMark/>
          </w:tcPr>
          <w:p w14:paraId="4B6BAAF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-2.5</w:t>
            </w:r>
          </w:p>
        </w:tc>
        <w:tc>
          <w:tcPr>
            <w:tcW w:w="633" w:type="dxa"/>
            <w:tcBorders>
              <w:top w:val="nil"/>
              <w:left w:val="nil"/>
              <w:bottom w:val="nil"/>
              <w:right w:val="nil"/>
            </w:tcBorders>
            <w:shd w:val="clear" w:color="auto" w:fill="auto"/>
            <w:noWrap/>
            <w:vAlign w:val="bottom"/>
            <w:hideMark/>
          </w:tcPr>
          <w:p w14:paraId="7C8BCDA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-3.8</w:t>
            </w:r>
          </w:p>
        </w:tc>
        <w:tc>
          <w:tcPr>
            <w:tcW w:w="547" w:type="dxa"/>
            <w:tcBorders>
              <w:top w:val="nil"/>
              <w:left w:val="nil"/>
              <w:bottom w:val="nil"/>
              <w:right w:val="nil"/>
            </w:tcBorders>
            <w:shd w:val="clear" w:color="auto" w:fill="auto"/>
            <w:noWrap/>
            <w:vAlign w:val="bottom"/>
            <w:hideMark/>
          </w:tcPr>
          <w:p w14:paraId="1A5E6C4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1044" w:type="dxa"/>
            <w:tcBorders>
              <w:top w:val="nil"/>
              <w:left w:val="nil"/>
              <w:bottom w:val="nil"/>
              <w:right w:val="nil"/>
            </w:tcBorders>
            <w:shd w:val="clear" w:color="auto" w:fill="auto"/>
            <w:noWrap/>
            <w:vAlign w:val="bottom"/>
            <w:hideMark/>
          </w:tcPr>
          <w:p w14:paraId="336C67D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60D75AB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40C1367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499" w:type="dxa"/>
            <w:tcBorders>
              <w:top w:val="nil"/>
              <w:left w:val="nil"/>
              <w:bottom w:val="nil"/>
              <w:right w:val="nil"/>
            </w:tcBorders>
            <w:shd w:val="clear" w:color="auto" w:fill="auto"/>
            <w:noWrap/>
            <w:vAlign w:val="bottom"/>
            <w:hideMark/>
          </w:tcPr>
          <w:p w14:paraId="4F534E5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-1.9</w:t>
            </w:r>
          </w:p>
        </w:tc>
        <w:tc>
          <w:tcPr>
            <w:tcW w:w="646" w:type="dxa"/>
            <w:tcBorders>
              <w:top w:val="nil"/>
              <w:left w:val="nil"/>
              <w:bottom w:val="nil"/>
              <w:right w:val="nil"/>
            </w:tcBorders>
            <w:shd w:val="clear" w:color="auto" w:fill="auto"/>
            <w:noWrap/>
            <w:vAlign w:val="bottom"/>
            <w:hideMark/>
          </w:tcPr>
          <w:p w14:paraId="49F15B0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64" w:type="dxa"/>
            <w:tcBorders>
              <w:top w:val="nil"/>
              <w:left w:val="nil"/>
              <w:bottom w:val="nil"/>
              <w:right w:val="nil"/>
            </w:tcBorders>
            <w:shd w:val="clear" w:color="auto" w:fill="auto"/>
            <w:noWrap/>
            <w:vAlign w:val="bottom"/>
            <w:hideMark/>
          </w:tcPr>
          <w:p w14:paraId="4B3D622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250C76FE" w14:textId="77777777" w:rsidTr="003D52CE">
        <w:trPr>
          <w:trHeight w:val="229"/>
        </w:trPr>
        <w:tc>
          <w:tcPr>
            <w:tcW w:w="3740" w:type="dxa"/>
            <w:tcBorders>
              <w:top w:val="nil"/>
              <w:left w:val="nil"/>
              <w:bottom w:val="nil"/>
              <w:right w:val="nil"/>
            </w:tcBorders>
            <w:shd w:val="clear" w:color="auto" w:fill="auto"/>
            <w:noWrap/>
            <w:vAlign w:val="bottom"/>
            <w:hideMark/>
          </w:tcPr>
          <w:p w14:paraId="3346C5AB"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proofErr w:type="spellStart"/>
            <w:r w:rsidRPr="00BD2912">
              <w:rPr>
                <w:rFonts w:ascii="Arial" w:eastAsia="Times New Roman" w:hAnsi="Arial" w:cs="Arial"/>
                <w:noProof w:val="0"/>
                <w:color w:val="000000"/>
                <w:sz w:val="18"/>
                <w:szCs w:val="18"/>
                <w:lang w:val="en-GB" w:eastAsia="de-CH"/>
              </w:rPr>
              <w:t>Other</w:t>
            </w:r>
            <w:r w:rsidRPr="00BD2912">
              <w:rPr>
                <w:rFonts w:ascii="Arial" w:eastAsia="Times New Roman" w:hAnsi="Arial" w:cs="Arial"/>
                <w:noProof w:val="0"/>
                <w:color w:val="000000"/>
                <w:sz w:val="18"/>
                <w:szCs w:val="18"/>
                <w:vertAlign w:val="superscript"/>
                <w:lang w:val="en-GB" w:eastAsia="de-CH"/>
              </w:rPr>
              <w:t>e</w:t>
            </w:r>
            <w:proofErr w:type="spellEnd"/>
          </w:p>
        </w:tc>
        <w:tc>
          <w:tcPr>
            <w:tcW w:w="776" w:type="dxa"/>
            <w:tcBorders>
              <w:top w:val="nil"/>
              <w:left w:val="nil"/>
              <w:bottom w:val="nil"/>
              <w:right w:val="nil"/>
            </w:tcBorders>
            <w:shd w:val="clear" w:color="auto" w:fill="auto"/>
            <w:noWrap/>
            <w:vAlign w:val="bottom"/>
            <w:hideMark/>
          </w:tcPr>
          <w:p w14:paraId="3D19F81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633" w:type="dxa"/>
            <w:tcBorders>
              <w:top w:val="nil"/>
              <w:left w:val="nil"/>
              <w:bottom w:val="nil"/>
              <w:right w:val="nil"/>
            </w:tcBorders>
            <w:shd w:val="clear" w:color="auto" w:fill="auto"/>
            <w:noWrap/>
            <w:vAlign w:val="bottom"/>
            <w:hideMark/>
          </w:tcPr>
          <w:p w14:paraId="284EF1A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-3.9</w:t>
            </w:r>
          </w:p>
        </w:tc>
        <w:tc>
          <w:tcPr>
            <w:tcW w:w="547" w:type="dxa"/>
            <w:tcBorders>
              <w:top w:val="nil"/>
              <w:left w:val="nil"/>
              <w:bottom w:val="nil"/>
              <w:right w:val="nil"/>
            </w:tcBorders>
            <w:shd w:val="clear" w:color="auto" w:fill="auto"/>
            <w:noWrap/>
            <w:vAlign w:val="bottom"/>
            <w:hideMark/>
          </w:tcPr>
          <w:p w14:paraId="7798899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1044" w:type="dxa"/>
            <w:tcBorders>
              <w:top w:val="nil"/>
              <w:left w:val="nil"/>
              <w:bottom w:val="nil"/>
              <w:right w:val="nil"/>
            </w:tcBorders>
            <w:shd w:val="clear" w:color="auto" w:fill="auto"/>
            <w:noWrap/>
            <w:vAlign w:val="bottom"/>
            <w:hideMark/>
          </w:tcPr>
          <w:p w14:paraId="31E2AF4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606C3A8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30EE65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-1.8</w:t>
            </w:r>
          </w:p>
        </w:tc>
        <w:tc>
          <w:tcPr>
            <w:tcW w:w="499" w:type="dxa"/>
            <w:tcBorders>
              <w:top w:val="nil"/>
              <w:left w:val="nil"/>
              <w:bottom w:val="nil"/>
              <w:right w:val="nil"/>
            </w:tcBorders>
            <w:shd w:val="clear" w:color="auto" w:fill="auto"/>
            <w:noWrap/>
            <w:vAlign w:val="bottom"/>
            <w:hideMark/>
          </w:tcPr>
          <w:p w14:paraId="5DA6D35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-4.4</w:t>
            </w:r>
          </w:p>
        </w:tc>
        <w:tc>
          <w:tcPr>
            <w:tcW w:w="646" w:type="dxa"/>
            <w:tcBorders>
              <w:top w:val="nil"/>
              <w:left w:val="nil"/>
              <w:bottom w:val="nil"/>
              <w:right w:val="nil"/>
            </w:tcBorders>
            <w:shd w:val="clear" w:color="auto" w:fill="auto"/>
            <w:noWrap/>
            <w:vAlign w:val="bottom"/>
            <w:hideMark/>
          </w:tcPr>
          <w:p w14:paraId="6406C4F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0.7</w:t>
            </w:r>
          </w:p>
        </w:tc>
        <w:tc>
          <w:tcPr>
            <w:tcW w:w="1064" w:type="dxa"/>
            <w:tcBorders>
              <w:top w:val="nil"/>
              <w:left w:val="nil"/>
              <w:bottom w:val="nil"/>
              <w:right w:val="nil"/>
            </w:tcBorders>
            <w:shd w:val="clear" w:color="auto" w:fill="auto"/>
            <w:noWrap/>
            <w:vAlign w:val="bottom"/>
            <w:hideMark/>
          </w:tcPr>
          <w:p w14:paraId="72BF041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4292B7C" w14:textId="77777777" w:rsidTr="003D52CE">
        <w:trPr>
          <w:trHeight w:val="229"/>
        </w:trPr>
        <w:tc>
          <w:tcPr>
            <w:tcW w:w="3740" w:type="dxa"/>
            <w:tcBorders>
              <w:top w:val="nil"/>
              <w:left w:val="nil"/>
              <w:bottom w:val="nil"/>
              <w:right w:val="nil"/>
            </w:tcBorders>
            <w:shd w:val="clear" w:color="auto" w:fill="auto"/>
            <w:noWrap/>
            <w:vAlign w:val="bottom"/>
            <w:hideMark/>
          </w:tcPr>
          <w:p w14:paraId="6A3DAE56"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Living situation</w:t>
            </w:r>
          </w:p>
        </w:tc>
        <w:tc>
          <w:tcPr>
            <w:tcW w:w="776" w:type="dxa"/>
            <w:tcBorders>
              <w:top w:val="nil"/>
              <w:left w:val="nil"/>
              <w:bottom w:val="nil"/>
              <w:right w:val="nil"/>
            </w:tcBorders>
            <w:shd w:val="clear" w:color="auto" w:fill="auto"/>
            <w:noWrap/>
            <w:vAlign w:val="bottom"/>
            <w:hideMark/>
          </w:tcPr>
          <w:p w14:paraId="5B55FEB2"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0D18CA4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0B14066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A46F271"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2ECF9C0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6DA1EDF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8322D3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37FE4C3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31BE7F5F"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4CE8F733" w14:textId="77777777" w:rsidTr="003D52CE">
        <w:trPr>
          <w:trHeight w:val="229"/>
        </w:trPr>
        <w:tc>
          <w:tcPr>
            <w:tcW w:w="3740" w:type="dxa"/>
            <w:tcBorders>
              <w:top w:val="nil"/>
              <w:left w:val="nil"/>
              <w:bottom w:val="nil"/>
              <w:right w:val="nil"/>
            </w:tcBorders>
            <w:shd w:val="clear" w:color="auto" w:fill="auto"/>
            <w:noWrap/>
            <w:vAlign w:val="bottom"/>
            <w:hideMark/>
          </w:tcPr>
          <w:p w14:paraId="6A763B4A"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Alone</w:t>
            </w:r>
          </w:p>
        </w:tc>
        <w:tc>
          <w:tcPr>
            <w:tcW w:w="776" w:type="dxa"/>
            <w:tcBorders>
              <w:top w:val="nil"/>
              <w:left w:val="nil"/>
              <w:bottom w:val="nil"/>
              <w:right w:val="nil"/>
            </w:tcBorders>
            <w:shd w:val="clear" w:color="auto" w:fill="auto"/>
            <w:noWrap/>
            <w:vAlign w:val="bottom"/>
            <w:hideMark/>
          </w:tcPr>
          <w:p w14:paraId="54CD80D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-3.9</w:t>
            </w:r>
          </w:p>
        </w:tc>
        <w:tc>
          <w:tcPr>
            <w:tcW w:w="633" w:type="dxa"/>
            <w:tcBorders>
              <w:top w:val="nil"/>
              <w:left w:val="nil"/>
              <w:bottom w:val="nil"/>
              <w:right w:val="nil"/>
            </w:tcBorders>
            <w:shd w:val="clear" w:color="auto" w:fill="auto"/>
            <w:noWrap/>
            <w:vAlign w:val="bottom"/>
            <w:hideMark/>
          </w:tcPr>
          <w:p w14:paraId="6AD494B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-5.4</w:t>
            </w:r>
          </w:p>
        </w:tc>
        <w:tc>
          <w:tcPr>
            <w:tcW w:w="547" w:type="dxa"/>
            <w:tcBorders>
              <w:top w:val="nil"/>
              <w:left w:val="nil"/>
              <w:bottom w:val="nil"/>
              <w:right w:val="nil"/>
            </w:tcBorders>
            <w:shd w:val="clear" w:color="auto" w:fill="auto"/>
            <w:noWrap/>
            <w:vAlign w:val="bottom"/>
            <w:hideMark/>
          </w:tcPr>
          <w:p w14:paraId="785A1DC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1044" w:type="dxa"/>
            <w:tcBorders>
              <w:top w:val="nil"/>
              <w:left w:val="nil"/>
              <w:bottom w:val="nil"/>
              <w:right w:val="nil"/>
            </w:tcBorders>
            <w:shd w:val="clear" w:color="auto" w:fill="auto"/>
            <w:noWrap/>
            <w:vAlign w:val="bottom"/>
            <w:hideMark/>
          </w:tcPr>
          <w:p w14:paraId="34361BE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AD99CC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29603DA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-3.0</w:t>
            </w:r>
          </w:p>
        </w:tc>
        <w:tc>
          <w:tcPr>
            <w:tcW w:w="499" w:type="dxa"/>
            <w:tcBorders>
              <w:top w:val="nil"/>
              <w:left w:val="nil"/>
              <w:bottom w:val="nil"/>
              <w:right w:val="nil"/>
            </w:tcBorders>
            <w:shd w:val="clear" w:color="auto" w:fill="auto"/>
            <w:noWrap/>
            <w:vAlign w:val="bottom"/>
            <w:hideMark/>
          </w:tcPr>
          <w:p w14:paraId="6C2B2FA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-4.4</w:t>
            </w:r>
          </w:p>
        </w:tc>
        <w:tc>
          <w:tcPr>
            <w:tcW w:w="646" w:type="dxa"/>
            <w:tcBorders>
              <w:top w:val="nil"/>
              <w:left w:val="nil"/>
              <w:bottom w:val="nil"/>
              <w:right w:val="nil"/>
            </w:tcBorders>
            <w:shd w:val="clear" w:color="auto" w:fill="auto"/>
            <w:noWrap/>
            <w:vAlign w:val="bottom"/>
            <w:hideMark/>
          </w:tcPr>
          <w:p w14:paraId="4FD0D62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1064" w:type="dxa"/>
            <w:tcBorders>
              <w:top w:val="nil"/>
              <w:left w:val="nil"/>
              <w:bottom w:val="nil"/>
              <w:right w:val="nil"/>
            </w:tcBorders>
            <w:shd w:val="clear" w:color="auto" w:fill="auto"/>
            <w:noWrap/>
            <w:vAlign w:val="bottom"/>
            <w:hideMark/>
          </w:tcPr>
          <w:p w14:paraId="19B4ECB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6100F799" w14:textId="77777777" w:rsidTr="003D52CE">
        <w:trPr>
          <w:trHeight w:val="229"/>
        </w:trPr>
        <w:tc>
          <w:tcPr>
            <w:tcW w:w="3740" w:type="dxa"/>
            <w:tcBorders>
              <w:top w:val="nil"/>
              <w:left w:val="nil"/>
              <w:bottom w:val="nil"/>
              <w:right w:val="nil"/>
            </w:tcBorders>
            <w:shd w:val="clear" w:color="auto" w:fill="auto"/>
            <w:noWrap/>
            <w:vAlign w:val="bottom"/>
            <w:hideMark/>
          </w:tcPr>
          <w:p w14:paraId="20604283"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Partner</w:t>
            </w:r>
          </w:p>
        </w:tc>
        <w:tc>
          <w:tcPr>
            <w:tcW w:w="776" w:type="dxa"/>
            <w:tcBorders>
              <w:top w:val="nil"/>
              <w:left w:val="nil"/>
              <w:bottom w:val="nil"/>
              <w:right w:val="nil"/>
            </w:tcBorders>
            <w:shd w:val="clear" w:color="auto" w:fill="auto"/>
            <w:noWrap/>
            <w:vAlign w:val="bottom"/>
            <w:hideMark/>
          </w:tcPr>
          <w:p w14:paraId="27E44D0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7C6C745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67B8032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95E999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5D37BB5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E1B690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3C99ED2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782B5A9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32401F6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10219C4D" w14:textId="77777777" w:rsidTr="003D52CE">
        <w:trPr>
          <w:trHeight w:val="229"/>
        </w:trPr>
        <w:tc>
          <w:tcPr>
            <w:tcW w:w="3740" w:type="dxa"/>
            <w:tcBorders>
              <w:top w:val="nil"/>
              <w:left w:val="nil"/>
              <w:bottom w:val="nil"/>
              <w:right w:val="nil"/>
            </w:tcBorders>
            <w:shd w:val="clear" w:color="auto" w:fill="auto"/>
            <w:noWrap/>
            <w:vAlign w:val="bottom"/>
            <w:hideMark/>
          </w:tcPr>
          <w:p w14:paraId="7D27923A"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Partner and children</w:t>
            </w:r>
          </w:p>
        </w:tc>
        <w:tc>
          <w:tcPr>
            <w:tcW w:w="776" w:type="dxa"/>
            <w:tcBorders>
              <w:top w:val="nil"/>
              <w:left w:val="nil"/>
              <w:bottom w:val="nil"/>
              <w:right w:val="nil"/>
            </w:tcBorders>
            <w:shd w:val="clear" w:color="auto" w:fill="auto"/>
            <w:noWrap/>
            <w:vAlign w:val="bottom"/>
            <w:hideMark/>
          </w:tcPr>
          <w:p w14:paraId="7221BF9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33" w:type="dxa"/>
            <w:tcBorders>
              <w:top w:val="nil"/>
              <w:left w:val="nil"/>
              <w:bottom w:val="nil"/>
              <w:right w:val="nil"/>
            </w:tcBorders>
            <w:shd w:val="clear" w:color="auto" w:fill="auto"/>
            <w:noWrap/>
            <w:vAlign w:val="bottom"/>
            <w:hideMark/>
          </w:tcPr>
          <w:p w14:paraId="13C0F6A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-2.7</w:t>
            </w:r>
          </w:p>
        </w:tc>
        <w:tc>
          <w:tcPr>
            <w:tcW w:w="547" w:type="dxa"/>
            <w:tcBorders>
              <w:top w:val="nil"/>
              <w:left w:val="nil"/>
              <w:bottom w:val="nil"/>
              <w:right w:val="nil"/>
            </w:tcBorders>
            <w:shd w:val="clear" w:color="auto" w:fill="auto"/>
            <w:noWrap/>
            <w:vAlign w:val="bottom"/>
            <w:hideMark/>
          </w:tcPr>
          <w:p w14:paraId="6CC4227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1044" w:type="dxa"/>
            <w:tcBorders>
              <w:top w:val="nil"/>
              <w:left w:val="nil"/>
              <w:bottom w:val="nil"/>
              <w:right w:val="nil"/>
            </w:tcBorders>
            <w:shd w:val="clear" w:color="auto" w:fill="auto"/>
            <w:noWrap/>
            <w:vAlign w:val="bottom"/>
            <w:hideMark/>
          </w:tcPr>
          <w:p w14:paraId="3B6A097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6DFAE25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4CCA0CF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499" w:type="dxa"/>
            <w:tcBorders>
              <w:top w:val="nil"/>
              <w:left w:val="nil"/>
              <w:bottom w:val="nil"/>
              <w:right w:val="nil"/>
            </w:tcBorders>
            <w:shd w:val="clear" w:color="auto" w:fill="auto"/>
            <w:noWrap/>
            <w:vAlign w:val="bottom"/>
            <w:hideMark/>
          </w:tcPr>
          <w:p w14:paraId="7E5FD57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-1.6</w:t>
            </w:r>
          </w:p>
        </w:tc>
        <w:tc>
          <w:tcPr>
            <w:tcW w:w="646" w:type="dxa"/>
            <w:tcBorders>
              <w:top w:val="nil"/>
              <w:left w:val="nil"/>
              <w:bottom w:val="nil"/>
              <w:right w:val="nil"/>
            </w:tcBorders>
            <w:shd w:val="clear" w:color="auto" w:fill="auto"/>
            <w:noWrap/>
            <w:vAlign w:val="bottom"/>
            <w:hideMark/>
          </w:tcPr>
          <w:p w14:paraId="3D8D147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1.0</w:t>
            </w:r>
          </w:p>
        </w:tc>
        <w:tc>
          <w:tcPr>
            <w:tcW w:w="1064" w:type="dxa"/>
            <w:tcBorders>
              <w:top w:val="nil"/>
              <w:left w:val="nil"/>
              <w:bottom w:val="nil"/>
              <w:right w:val="nil"/>
            </w:tcBorders>
            <w:shd w:val="clear" w:color="auto" w:fill="auto"/>
            <w:noWrap/>
            <w:vAlign w:val="bottom"/>
            <w:hideMark/>
          </w:tcPr>
          <w:p w14:paraId="6857ECB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52C0D4ED" w14:textId="77777777" w:rsidTr="003D52CE">
        <w:trPr>
          <w:trHeight w:val="229"/>
        </w:trPr>
        <w:tc>
          <w:tcPr>
            <w:tcW w:w="3740" w:type="dxa"/>
            <w:tcBorders>
              <w:top w:val="nil"/>
              <w:left w:val="nil"/>
              <w:bottom w:val="nil"/>
              <w:right w:val="nil"/>
            </w:tcBorders>
            <w:shd w:val="clear" w:color="auto" w:fill="auto"/>
            <w:noWrap/>
            <w:vAlign w:val="bottom"/>
            <w:hideMark/>
          </w:tcPr>
          <w:p w14:paraId="7475EBB2"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Parents and/or children</w:t>
            </w:r>
          </w:p>
        </w:tc>
        <w:tc>
          <w:tcPr>
            <w:tcW w:w="776" w:type="dxa"/>
            <w:tcBorders>
              <w:top w:val="nil"/>
              <w:left w:val="nil"/>
              <w:bottom w:val="nil"/>
              <w:right w:val="nil"/>
            </w:tcBorders>
            <w:shd w:val="clear" w:color="auto" w:fill="auto"/>
            <w:noWrap/>
            <w:vAlign w:val="bottom"/>
            <w:hideMark/>
          </w:tcPr>
          <w:p w14:paraId="6ADFEE9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-5.0</w:t>
            </w:r>
          </w:p>
        </w:tc>
        <w:tc>
          <w:tcPr>
            <w:tcW w:w="633" w:type="dxa"/>
            <w:tcBorders>
              <w:top w:val="nil"/>
              <w:left w:val="nil"/>
              <w:bottom w:val="nil"/>
              <w:right w:val="nil"/>
            </w:tcBorders>
            <w:shd w:val="clear" w:color="auto" w:fill="auto"/>
            <w:noWrap/>
            <w:vAlign w:val="bottom"/>
            <w:hideMark/>
          </w:tcPr>
          <w:p w14:paraId="2BD027E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-7.0</w:t>
            </w:r>
          </w:p>
        </w:tc>
        <w:tc>
          <w:tcPr>
            <w:tcW w:w="547" w:type="dxa"/>
            <w:tcBorders>
              <w:top w:val="nil"/>
              <w:left w:val="nil"/>
              <w:bottom w:val="nil"/>
              <w:right w:val="nil"/>
            </w:tcBorders>
            <w:shd w:val="clear" w:color="auto" w:fill="auto"/>
            <w:noWrap/>
            <w:vAlign w:val="bottom"/>
            <w:hideMark/>
          </w:tcPr>
          <w:p w14:paraId="6B97090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-3.1</w:t>
            </w:r>
          </w:p>
        </w:tc>
        <w:tc>
          <w:tcPr>
            <w:tcW w:w="1044" w:type="dxa"/>
            <w:tcBorders>
              <w:top w:val="nil"/>
              <w:left w:val="nil"/>
              <w:bottom w:val="nil"/>
              <w:right w:val="nil"/>
            </w:tcBorders>
            <w:shd w:val="clear" w:color="auto" w:fill="auto"/>
            <w:noWrap/>
            <w:vAlign w:val="bottom"/>
            <w:hideMark/>
          </w:tcPr>
          <w:p w14:paraId="1C41478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0F61C9B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583D90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-2.7</w:t>
            </w:r>
          </w:p>
        </w:tc>
        <w:tc>
          <w:tcPr>
            <w:tcW w:w="499" w:type="dxa"/>
            <w:tcBorders>
              <w:top w:val="nil"/>
              <w:left w:val="nil"/>
              <w:bottom w:val="nil"/>
              <w:right w:val="nil"/>
            </w:tcBorders>
            <w:shd w:val="clear" w:color="auto" w:fill="auto"/>
            <w:noWrap/>
            <w:vAlign w:val="bottom"/>
            <w:hideMark/>
          </w:tcPr>
          <w:p w14:paraId="1E2ABFA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-4.6</w:t>
            </w:r>
          </w:p>
        </w:tc>
        <w:tc>
          <w:tcPr>
            <w:tcW w:w="646" w:type="dxa"/>
            <w:tcBorders>
              <w:top w:val="nil"/>
              <w:left w:val="nil"/>
              <w:bottom w:val="nil"/>
              <w:right w:val="nil"/>
            </w:tcBorders>
            <w:shd w:val="clear" w:color="auto" w:fill="auto"/>
            <w:noWrap/>
            <w:vAlign w:val="bottom"/>
            <w:hideMark/>
          </w:tcPr>
          <w:p w14:paraId="69086EF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1064" w:type="dxa"/>
            <w:tcBorders>
              <w:top w:val="nil"/>
              <w:left w:val="nil"/>
              <w:bottom w:val="nil"/>
              <w:right w:val="nil"/>
            </w:tcBorders>
            <w:shd w:val="clear" w:color="auto" w:fill="auto"/>
            <w:noWrap/>
            <w:vAlign w:val="bottom"/>
            <w:hideMark/>
          </w:tcPr>
          <w:p w14:paraId="0396FEF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41D14B6D" w14:textId="77777777" w:rsidTr="003D52CE">
        <w:trPr>
          <w:trHeight w:val="229"/>
        </w:trPr>
        <w:tc>
          <w:tcPr>
            <w:tcW w:w="3740" w:type="dxa"/>
            <w:tcBorders>
              <w:top w:val="nil"/>
              <w:left w:val="nil"/>
              <w:bottom w:val="nil"/>
              <w:right w:val="nil"/>
            </w:tcBorders>
            <w:shd w:val="clear" w:color="auto" w:fill="auto"/>
            <w:noWrap/>
            <w:vAlign w:val="bottom"/>
            <w:hideMark/>
          </w:tcPr>
          <w:p w14:paraId="4AB55799"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xml:space="preserve">Other </w:t>
            </w:r>
            <w:proofErr w:type="spellStart"/>
            <w:r w:rsidRPr="00BD2912">
              <w:rPr>
                <w:rFonts w:ascii="Arial" w:eastAsia="Times New Roman" w:hAnsi="Arial" w:cs="Arial"/>
                <w:noProof w:val="0"/>
                <w:color w:val="000000"/>
                <w:sz w:val="18"/>
                <w:szCs w:val="18"/>
                <w:lang w:val="en-GB" w:eastAsia="de-CH"/>
              </w:rPr>
              <w:t>situation</w:t>
            </w:r>
            <w:r w:rsidRPr="00BD2912">
              <w:rPr>
                <w:rFonts w:ascii="Arial" w:eastAsia="Times New Roman" w:hAnsi="Arial" w:cs="Arial"/>
                <w:noProof w:val="0"/>
                <w:color w:val="000000"/>
                <w:sz w:val="18"/>
                <w:szCs w:val="18"/>
                <w:vertAlign w:val="superscript"/>
                <w:lang w:val="en-GB" w:eastAsia="de-CH"/>
              </w:rPr>
              <w:t>f</w:t>
            </w:r>
            <w:proofErr w:type="spellEnd"/>
          </w:p>
        </w:tc>
        <w:tc>
          <w:tcPr>
            <w:tcW w:w="776" w:type="dxa"/>
            <w:tcBorders>
              <w:top w:val="nil"/>
              <w:left w:val="nil"/>
              <w:bottom w:val="nil"/>
              <w:right w:val="nil"/>
            </w:tcBorders>
            <w:shd w:val="clear" w:color="auto" w:fill="auto"/>
            <w:noWrap/>
            <w:vAlign w:val="bottom"/>
            <w:hideMark/>
          </w:tcPr>
          <w:p w14:paraId="29EE57B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-5.4</w:t>
            </w:r>
          </w:p>
        </w:tc>
        <w:tc>
          <w:tcPr>
            <w:tcW w:w="633" w:type="dxa"/>
            <w:tcBorders>
              <w:top w:val="nil"/>
              <w:left w:val="nil"/>
              <w:bottom w:val="nil"/>
              <w:right w:val="nil"/>
            </w:tcBorders>
            <w:shd w:val="clear" w:color="auto" w:fill="auto"/>
            <w:noWrap/>
            <w:vAlign w:val="bottom"/>
            <w:hideMark/>
          </w:tcPr>
          <w:p w14:paraId="37A78D6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-7.4</w:t>
            </w:r>
          </w:p>
        </w:tc>
        <w:tc>
          <w:tcPr>
            <w:tcW w:w="547" w:type="dxa"/>
            <w:tcBorders>
              <w:top w:val="nil"/>
              <w:left w:val="nil"/>
              <w:bottom w:val="nil"/>
              <w:right w:val="nil"/>
            </w:tcBorders>
            <w:shd w:val="clear" w:color="auto" w:fill="auto"/>
            <w:noWrap/>
            <w:vAlign w:val="bottom"/>
            <w:hideMark/>
          </w:tcPr>
          <w:p w14:paraId="31E8694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1044" w:type="dxa"/>
            <w:tcBorders>
              <w:top w:val="nil"/>
              <w:left w:val="nil"/>
              <w:bottom w:val="nil"/>
              <w:right w:val="nil"/>
            </w:tcBorders>
            <w:shd w:val="clear" w:color="auto" w:fill="auto"/>
            <w:noWrap/>
            <w:vAlign w:val="bottom"/>
            <w:hideMark/>
          </w:tcPr>
          <w:p w14:paraId="3C1CBAB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533CF1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F9D035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-3.6</w:t>
            </w:r>
          </w:p>
        </w:tc>
        <w:tc>
          <w:tcPr>
            <w:tcW w:w="499" w:type="dxa"/>
            <w:tcBorders>
              <w:top w:val="nil"/>
              <w:left w:val="nil"/>
              <w:bottom w:val="nil"/>
              <w:right w:val="nil"/>
            </w:tcBorders>
            <w:shd w:val="clear" w:color="auto" w:fill="auto"/>
            <w:noWrap/>
            <w:vAlign w:val="bottom"/>
            <w:hideMark/>
          </w:tcPr>
          <w:p w14:paraId="65970EB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-5.5</w:t>
            </w:r>
          </w:p>
        </w:tc>
        <w:tc>
          <w:tcPr>
            <w:tcW w:w="646" w:type="dxa"/>
            <w:tcBorders>
              <w:top w:val="nil"/>
              <w:left w:val="nil"/>
              <w:bottom w:val="nil"/>
              <w:right w:val="nil"/>
            </w:tcBorders>
            <w:shd w:val="clear" w:color="auto" w:fill="auto"/>
            <w:noWrap/>
            <w:vAlign w:val="bottom"/>
            <w:hideMark/>
          </w:tcPr>
          <w:p w14:paraId="6F1BFC4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1064" w:type="dxa"/>
            <w:tcBorders>
              <w:top w:val="nil"/>
              <w:left w:val="nil"/>
              <w:bottom w:val="nil"/>
              <w:right w:val="nil"/>
            </w:tcBorders>
            <w:shd w:val="clear" w:color="auto" w:fill="auto"/>
            <w:noWrap/>
            <w:vAlign w:val="bottom"/>
            <w:hideMark/>
          </w:tcPr>
          <w:p w14:paraId="1FA96D4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B12D8" w:rsidRPr="00BD2912" w14:paraId="2E52653F" w14:textId="77777777" w:rsidTr="003D52CE">
        <w:trPr>
          <w:trHeight w:val="229"/>
        </w:trPr>
        <w:tc>
          <w:tcPr>
            <w:tcW w:w="3740" w:type="dxa"/>
            <w:tcBorders>
              <w:top w:val="nil"/>
              <w:left w:val="nil"/>
              <w:bottom w:val="nil"/>
              <w:right w:val="nil"/>
            </w:tcBorders>
            <w:shd w:val="clear" w:color="auto" w:fill="auto"/>
            <w:noWrap/>
            <w:vAlign w:val="bottom"/>
            <w:hideMark/>
          </w:tcPr>
          <w:p w14:paraId="15477542" w14:textId="591D1709"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Time since start of pandemic measures (days)</w:t>
            </w:r>
          </w:p>
        </w:tc>
        <w:tc>
          <w:tcPr>
            <w:tcW w:w="776" w:type="dxa"/>
            <w:tcBorders>
              <w:top w:val="nil"/>
              <w:left w:val="nil"/>
              <w:bottom w:val="nil"/>
              <w:right w:val="nil"/>
            </w:tcBorders>
            <w:shd w:val="clear" w:color="auto" w:fill="auto"/>
            <w:noWrap/>
            <w:vAlign w:val="bottom"/>
            <w:hideMark/>
          </w:tcPr>
          <w:p w14:paraId="716A2497"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-0.02</w:t>
            </w:r>
          </w:p>
        </w:tc>
        <w:tc>
          <w:tcPr>
            <w:tcW w:w="633" w:type="dxa"/>
            <w:tcBorders>
              <w:top w:val="nil"/>
              <w:left w:val="nil"/>
              <w:bottom w:val="nil"/>
              <w:right w:val="nil"/>
            </w:tcBorders>
            <w:shd w:val="clear" w:color="auto" w:fill="auto"/>
            <w:noWrap/>
            <w:vAlign w:val="bottom"/>
            <w:hideMark/>
          </w:tcPr>
          <w:p w14:paraId="100A96DD"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547" w:type="dxa"/>
            <w:tcBorders>
              <w:top w:val="nil"/>
              <w:left w:val="nil"/>
              <w:bottom w:val="nil"/>
              <w:right w:val="nil"/>
            </w:tcBorders>
            <w:shd w:val="clear" w:color="auto" w:fill="auto"/>
            <w:noWrap/>
            <w:vAlign w:val="bottom"/>
            <w:hideMark/>
          </w:tcPr>
          <w:p w14:paraId="014A663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0.04</w:t>
            </w:r>
          </w:p>
        </w:tc>
        <w:tc>
          <w:tcPr>
            <w:tcW w:w="1044" w:type="dxa"/>
            <w:tcBorders>
              <w:top w:val="nil"/>
              <w:left w:val="nil"/>
              <w:bottom w:val="nil"/>
              <w:right w:val="nil"/>
            </w:tcBorders>
            <w:shd w:val="clear" w:color="auto" w:fill="auto"/>
            <w:noWrap/>
            <w:vAlign w:val="bottom"/>
            <w:hideMark/>
          </w:tcPr>
          <w:p w14:paraId="1E4116B7"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0.545</w:t>
            </w:r>
          </w:p>
        </w:tc>
        <w:tc>
          <w:tcPr>
            <w:tcW w:w="191" w:type="dxa"/>
            <w:tcBorders>
              <w:top w:val="nil"/>
              <w:left w:val="nil"/>
              <w:bottom w:val="nil"/>
              <w:right w:val="nil"/>
            </w:tcBorders>
            <w:shd w:val="clear" w:color="auto" w:fill="auto"/>
            <w:noWrap/>
            <w:vAlign w:val="bottom"/>
            <w:hideMark/>
          </w:tcPr>
          <w:p w14:paraId="42113B2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2A182ABE"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C2C80B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525276BF"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0A252E1" w14:textId="2A422CA0"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r>
      <w:tr w:rsidR="00DB12D8" w:rsidRPr="00BD2912" w14:paraId="190305AC" w14:textId="77777777" w:rsidTr="003D52CE">
        <w:trPr>
          <w:trHeight w:val="229"/>
        </w:trPr>
        <w:tc>
          <w:tcPr>
            <w:tcW w:w="3740" w:type="dxa"/>
            <w:tcBorders>
              <w:top w:val="nil"/>
              <w:left w:val="nil"/>
              <w:bottom w:val="nil"/>
              <w:right w:val="nil"/>
            </w:tcBorders>
            <w:shd w:val="clear" w:color="auto" w:fill="auto"/>
            <w:noWrap/>
            <w:vAlign w:val="bottom"/>
            <w:hideMark/>
          </w:tcPr>
          <w:p w14:paraId="2A02DDC2" w14:textId="2633131F"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Physical distancing behaviour</w:t>
            </w:r>
          </w:p>
        </w:tc>
        <w:tc>
          <w:tcPr>
            <w:tcW w:w="776" w:type="dxa"/>
            <w:tcBorders>
              <w:top w:val="nil"/>
              <w:left w:val="nil"/>
              <w:bottom w:val="nil"/>
              <w:right w:val="nil"/>
            </w:tcBorders>
            <w:shd w:val="clear" w:color="auto" w:fill="auto"/>
            <w:noWrap/>
            <w:vAlign w:val="bottom"/>
            <w:hideMark/>
          </w:tcPr>
          <w:p w14:paraId="4B0213F9" w14:textId="77777777" w:rsidR="00DB12D8" w:rsidRPr="00BD2912" w:rsidRDefault="00DB12D8" w:rsidP="00DB12D8">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29C50FA6"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07F62521"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8FB23F4" w14:textId="77777777" w:rsidR="00DB12D8" w:rsidRPr="004737F3" w:rsidRDefault="00DB12D8" w:rsidP="00DB12D8">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0.008</w:t>
            </w:r>
          </w:p>
        </w:tc>
        <w:tc>
          <w:tcPr>
            <w:tcW w:w="191" w:type="dxa"/>
            <w:tcBorders>
              <w:top w:val="nil"/>
              <w:left w:val="nil"/>
              <w:bottom w:val="nil"/>
              <w:right w:val="nil"/>
            </w:tcBorders>
            <w:shd w:val="clear" w:color="auto" w:fill="auto"/>
            <w:noWrap/>
            <w:vAlign w:val="bottom"/>
            <w:hideMark/>
          </w:tcPr>
          <w:p w14:paraId="259F0DA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61DA7FA0"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165F086D"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56D2F545"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618305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0.412</w:t>
            </w:r>
          </w:p>
        </w:tc>
      </w:tr>
      <w:tr w:rsidR="00DB12D8" w:rsidRPr="00BD2912" w14:paraId="35045A83" w14:textId="77777777" w:rsidTr="003D52CE">
        <w:trPr>
          <w:trHeight w:val="229"/>
        </w:trPr>
        <w:tc>
          <w:tcPr>
            <w:tcW w:w="3740" w:type="dxa"/>
            <w:tcBorders>
              <w:top w:val="nil"/>
              <w:left w:val="nil"/>
              <w:bottom w:val="nil"/>
              <w:right w:val="nil"/>
            </w:tcBorders>
            <w:shd w:val="clear" w:color="auto" w:fill="auto"/>
            <w:noWrap/>
            <w:vAlign w:val="bottom"/>
            <w:hideMark/>
          </w:tcPr>
          <w:p w14:paraId="23FD5467" w14:textId="65F72CB0"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Physical distancing</w:t>
            </w:r>
          </w:p>
        </w:tc>
        <w:tc>
          <w:tcPr>
            <w:tcW w:w="776" w:type="dxa"/>
            <w:tcBorders>
              <w:top w:val="nil"/>
              <w:left w:val="nil"/>
              <w:bottom w:val="nil"/>
              <w:right w:val="nil"/>
            </w:tcBorders>
            <w:shd w:val="clear" w:color="auto" w:fill="auto"/>
            <w:noWrap/>
            <w:vAlign w:val="bottom"/>
            <w:hideMark/>
          </w:tcPr>
          <w:p w14:paraId="489BC0B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1A3E244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5D015BF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18317C08"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3D6FF0F5"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0A7BCDBC"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4A9059E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1ED593AA"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028EA2B3"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r>
      <w:tr w:rsidR="00DB12D8" w:rsidRPr="00BD2912" w14:paraId="351574F5" w14:textId="77777777" w:rsidTr="003D52CE">
        <w:trPr>
          <w:trHeight w:val="229"/>
        </w:trPr>
        <w:tc>
          <w:tcPr>
            <w:tcW w:w="3740" w:type="dxa"/>
            <w:tcBorders>
              <w:top w:val="nil"/>
              <w:left w:val="nil"/>
              <w:bottom w:val="nil"/>
              <w:right w:val="nil"/>
            </w:tcBorders>
            <w:shd w:val="clear" w:color="auto" w:fill="auto"/>
            <w:noWrap/>
            <w:vAlign w:val="bottom"/>
            <w:hideMark/>
          </w:tcPr>
          <w:p w14:paraId="031110E3" w14:textId="2E5EAC10"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(Self-)isolation</w:t>
            </w:r>
          </w:p>
        </w:tc>
        <w:tc>
          <w:tcPr>
            <w:tcW w:w="776" w:type="dxa"/>
            <w:tcBorders>
              <w:top w:val="nil"/>
              <w:left w:val="nil"/>
              <w:bottom w:val="nil"/>
              <w:right w:val="nil"/>
            </w:tcBorders>
            <w:shd w:val="clear" w:color="auto" w:fill="auto"/>
            <w:noWrap/>
            <w:vAlign w:val="bottom"/>
            <w:hideMark/>
          </w:tcPr>
          <w:p w14:paraId="40C18EE9"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633" w:type="dxa"/>
            <w:tcBorders>
              <w:top w:val="nil"/>
              <w:left w:val="nil"/>
              <w:bottom w:val="nil"/>
              <w:right w:val="nil"/>
            </w:tcBorders>
            <w:shd w:val="clear" w:color="auto" w:fill="auto"/>
            <w:noWrap/>
            <w:vAlign w:val="bottom"/>
            <w:hideMark/>
          </w:tcPr>
          <w:p w14:paraId="5C944E3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-3.8</w:t>
            </w:r>
          </w:p>
        </w:tc>
        <w:tc>
          <w:tcPr>
            <w:tcW w:w="547" w:type="dxa"/>
            <w:tcBorders>
              <w:top w:val="nil"/>
              <w:left w:val="nil"/>
              <w:bottom w:val="nil"/>
              <w:right w:val="nil"/>
            </w:tcBorders>
            <w:shd w:val="clear" w:color="auto" w:fill="auto"/>
            <w:noWrap/>
            <w:vAlign w:val="bottom"/>
            <w:hideMark/>
          </w:tcPr>
          <w:p w14:paraId="4088C4E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-0.8</w:t>
            </w:r>
          </w:p>
        </w:tc>
        <w:tc>
          <w:tcPr>
            <w:tcW w:w="1044" w:type="dxa"/>
            <w:tcBorders>
              <w:top w:val="nil"/>
              <w:left w:val="nil"/>
              <w:bottom w:val="nil"/>
              <w:right w:val="nil"/>
            </w:tcBorders>
            <w:shd w:val="clear" w:color="auto" w:fill="auto"/>
            <w:noWrap/>
            <w:vAlign w:val="bottom"/>
            <w:hideMark/>
          </w:tcPr>
          <w:p w14:paraId="59F7C676"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1857B34"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48D447AA"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499" w:type="dxa"/>
            <w:tcBorders>
              <w:top w:val="nil"/>
              <w:left w:val="nil"/>
              <w:bottom w:val="nil"/>
              <w:right w:val="nil"/>
            </w:tcBorders>
            <w:shd w:val="clear" w:color="auto" w:fill="auto"/>
            <w:noWrap/>
            <w:vAlign w:val="bottom"/>
            <w:hideMark/>
          </w:tcPr>
          <w:p w14:paraId="12CE336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646" w:type="dxa"/>
            <w:tcBorders>
              <w:top w:val="nil"/>
              <w:left w:val="nil"/>
              <w:bottom w:val="nil"/>
              <w:right w:val="nil"/>
            </w:tcBorders>
            <w:shd w:val="clear" w:color="auto" w:fill="auto"/>
            <w:noWrap/>
            <w:vAlign w:val="bottom"/>
            <w:hideMark/>
          </w:tcPr>
          <w:p w14:paraId="0B97C14E"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64" w:type="dxa"/>
            <w:tcBorders>
              <w:top w:val="nil"/>
              <w:left w:val="nil"/>
              <w:bottom w:val="nil"/>
              <w:right w:val="nil"/>
            </w:tcBorders>
            <w:shd w:val="clear" w:color="auto" w:fill="auto"/>
            <w:noWrap/>
            <w:vAlign w:val="bottom"/>
            <w:hideMark/>
          </w:tcPr>
          <w:p w14:paraId="57DF859B"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B12D8" w:rsidRPr="00BD2912" w14:paraId="64F62A18" w14:textId="77777777" w:rsidTr="003D52CE">
        <w:trPr>
          <w:trHeight w:val="229"/>
        </w:trPr>
        <w:tc>
          <w:tcPr>
            <w:tcW w:w="3740" w:type="dxa"/>
            <w:tcBorders>
              <w:top w:val="nil"/>
              <w:left w:val="nil"/>
              <w:bottom w:val="nil"/>
              <w:right w:val="nil"/>
            </w:tcBorders>
            <w:shd w:val="clear" w:color="auto" w:fill="auto"/>
            <w:noWrap/>
            <w:vAlign w:val="bottom"/>
            <w:hideMark/>
          </w:tcPr>
          <w:p w14:paraId="1334B931" w14:textId="52C299B4" w:rsidR="00DB12D8" w:rsidRPr="00BD2912" w:rsidRDefault="00DB12D8" w:rsidP="00DB12D8">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w:t>
            </w:r>
            <w:r>
              <w:rPr>
                <w:rFonts w:ascii="Arial" w:eastAsia="Times New Roman" w:hAnsi="Arial" w:cs="Arial"/>
                <w:noProof w:val="0"/>
                <w:color w:val="000000"/>
                <w:sz w:val="18"/>
                <w:szCs w:val="18"/>
                <w:lang w:val="en-GB" w:eastAsia="de-CH"/>
              </w:rPr>
              <w:t>o physical distancing/I</w:t>
            </w:r>
            <w:r w:rsidRPr="00BD2912">
              <w:rPr>
                <w:rFonts w:ascii="Arial" w:eastAsia="Times New Roman" w:hAnsi="Arial" w:cs="Arial"/>
                <w:noProof w:val="0"/>
                <w:color w:val="000000"/>
                <w:sz w:val="18"/>
                <w:szCs w:val="18"/>
                <w:lang w:val="en-GB" w:eastAsia="de-CH"/>
              </w:rPr>
              <w:t>nitial physical distancing</w:t>
            </w:r>
          </w:p>
        </w:tc>
        <w:tc>
          <w:tcPr>
            <w:tcW w:w="776" w:type="dxa"/>
            <w:tcBorders>
              <w:top w:val="nil"/>
              <w:left w:val="nil"/>
              <w:bottom w:val="nil"/>
              <w:right w:val="nil"/>
            </w:tcBorders>
            <w:shd w:val="clear" w:color="auto" w:fill="auto"/>
            <w:noWrap/>
            <w:vAlign w:val="bottom"/>
            <w:hideMark/>
          </w:tcPr>
          <w:p w14:paraId="68B14CA3"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633" w:type="dxa"/>
            <w:tcBorders>
              <w:top w:val="nil"/>
              <w:left w:val="nil"/>
              <w:bottom w:val="nil"/>
              <w:right w:val="nil"/>
            </w:tcBorders>
            <w:shd w:val="clear" w:color="auto" w:fill="auto"/>
            <w:noWrap/>
            <w:vAlign w:val="bottom"/>
            <w:hideMark/>
          </w:tcPr>
          <w:p w14:paraId="74D60020"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547" w:type="dxa"/>
            <w:tcBorders>
              <w:top w:val="nil"/>
              <w:left w:val="nil"/>
              <w:bottom w:val="nil"/>
              <w:right w:val="nil"/>
            </w:tcBorders>
            <w:shd w:val="clear" w:color="auto" w:fill="auto"/>
            <w:noWrap/>
            <w:vAlign w:val="bottom"/>
            <w:hideMark/>
          </w:tcPr>
          <w:p w14:paraId="50CFAF94"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1044" w:type="dxa"/>
            <w:tcBorders>
              <w:top w:val="nil"/>
              <w:left w:val="nil"/>
              <w:bottom w:val="nil"/>
              <w:right w:val="nil"/>
            </w:tcBorders>
            <w:shd w:val="clear" w:color="auto" w:fill="auto"/>
            <w:noWrap/>
            <w:vAlign w:val="bottom"/>
            <w:hideMark/>
          </w:tcPr>
          <w:p w14:paraId="4A8FA69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03F6E94B" w14:textId="77777777" w:rsidR="00DB12D8" w:rsidRPr="00BD2912" w:rsidRDefault="00DB12D8" w:rsidP="00DB12D8">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2608E15"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w:t>
            </w:r>
          </w:p>
        </w:tc>
        <w:tc>
          <w:tcPr>
            <w:tcW w:w="499" w:type="dxa"/>
            <w:tcBorders>
              <w:top w:val="nil"/>
              <w:left w:val="nil"/>
              <w:bottom w:val="nil"/>
              <w:right w:val="nil"/>
            </w:tcBorders>
            <w:shd w:val="clear" w:color="auto" w:fill="auto"/>
            <w:noWrap/>
            <w:vAlign w:val="bottom"/>
            <w:hideMark/>
          </w:tcPr>
          <w:p w14:paraId="3D377912"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646" w:type="dxa"/>
            <w:tcBorders>
              <w:top w:val="nil"/>
              <w:left w:val="nil"/>
              <w:bottom w:val="nil"/>
              <w:right w:val="nil"/>
            </w:tcBorders>
            <w:shd w:val="clear" w:color="auto" w:fill="auto"/>
            <w:noWrap/>
            <w:vAlign w:val="bottom"/>
            <w:hideMark/>
          </w:tcPr>
          <w:p w14:paraId="142C7F48"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1.3</w:t>
            </w:r>
          </w:p>
        </w:tc>
        <w:tc>
          <w:tcPr>
            <w:tcW w:w="1064" w:type="dxa"/>
            <w:tcBorders>
              <w:top w:val="nil"/>
              <w:left w:val="nil"/>
              <w:bottom w:val="nil"/>
              <w:right w:val="nil"/>
            </w:tcBorders>
            <w:shd w:val="clear" w:color="auto" w:fill="auto"/>
            <w:noWrap/>
            <w:vAlign w:val="bottom"/>
            <w:hideMark/>
          </w:tcPr>
          <w:p w14:paraId="0A1BBB89" w14:textId="77777777" w:rsidR="00DB12D8" w:rsidRPr="00BD2912" w:rsidRDefault="00DB12D8" w:rsidP="00DB12D8">
            <w:pPr>
              <w:spacing w:line="259" w:lineRule="auto"/>
              <w:jc w:val="center"/>
              <w:rPr>
                <w:rFonts w:ascii="Arial" w:eastAsia="Times New Roman" w:hAnsi="Arial" w:cs="Arial"/>
                <w:noProof w:val="0"/>
                <w:color w:val="000000"/>
                <w:sz w:val="18"/>
                <w:szCs w:val="18"/>
                <w:lang w:val="en-GB" w:eastAsia="de-CH"/>
              </w:rPr>
            </w:pPr>
          </w:p>
        </w:tc>
      </w:tr>
      <w:tr w:rsidR="00D42E0E" w:rsidRPr="00BD2912" w14:paraId="39A088D3" w14:textId="77777777" w:rsidTr="003D52CE">
        <w:trPr>
          <w:trHeight w:val="229"/>
        </w:trPr>
        <w:tc>
          <w:tcPr>
            <w:tcW w:w="3740" w:type="dxa"/>
            <w:tcBorders>
              <w:top w:val="nil"/>
              <w:left w:val="nil"/>
              <w:bottom w:val="nil"/>
              <w:right w:val="nil"/>
            </w:tcBorders>
            <w:shd w:val="clear" w:color="auto" w:fill="auto"/>
            <w:noWrap/>
            <w:vAlign w:val="bottom"/>
            <w:hideMark/>
          </w:tcPr>
          <w:p w14:paraId="52B9C4D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Contact to person with COVID-19</w:t>
            </w:r>
          </w:p>
        </w:tc>
        <w:tc>
          <w:tcPr>
            <w:tcW w:w="776" w:type="dxa"/>
            <w:tcBorders>
              <w:top w:val="nil"/>
              <w:left w:val="nil"/>
              <w:bottom w:val="nil"/>
              <w:right w:val="nil"/>
            </w:tcBorders>
            <w:shd w:val="clear" w:color="auto" w:fill="auto"/>
            <w:noWrap/>
            <w:vAlign w:val="bottom"/>
            <w:hideMark/>
          </w:tcPr>
          <w:p w14:paraId="3BC0678F"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5F51A66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5A6A766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414CCF8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0.098</w:t>
            </w:r>
          </w:p>
        </w:tc>
        <w:tc>
          <w:tcPr>
            <w:tcW w:w="191" w:type="dxa"/>
            <w:tcBorders>
              <w:top w:val="nil"/>
              <w:left w:val="nil"/>
              <w:bottom w:val="nil"/>
              <w:right w:val="nil"/>
            </w:tcBorders>
            <w:shd w:val="clear" w:color="auto" w:fill="auto"/>
            <w:noWrap/>
            <w:vAlign w:val="bottom"/>
            <w:hideMark/>
          </w:tcPr>
          <w:p w14:paraId="3AC1D81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398BBBB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40ADB27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62A3C47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3FB5B9AA" w14:textId="32504232"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C45F05D" w14:textId="77777777" w:rsidTr="003D52CE">
        <w:trPr>
          <w:trHeight w:val="229"/>
        </w:trPr>
        <w:tc>
          <w:tcPr>
            <w:tcW w:w="3740" w:type="dxa"/>
            <w:tcBorders>
              <w:top w:val="nil"/>
              <w:left w:val="nil"/>
              <w:bottom w:val="nil"/>
              <w:right w:val="nil"/>
            </w:tcBorders>
            <w:shd w:val="clear" w:color="auto" w:fill="auto"/>
            <w:noWrap/>
            <w:vAlign w:val="bottom"/>
            <w:hideMark/>
          </w:tcPr>
          <w:p w14:paraId="5EADC6DD"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76" w:type="dxa"/>
            <w:tcBorders>
              <w:top w:val="nil"/>
              <w:left w:val="nil"/>
              <w:bottom w:val="nil"/>
              <w:right w:val="nil"/>
            </w:tcBorders>
            <w:shd w:val="clear" w:color="auto" w:fill="auto"/>
            <w:noWrap/>
            <w:vAlign w:val="bottom"/>
            <w:hideMark/>
          </w:tcPr>
          <w:p w14:paraId="4BB2FFA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2D075F3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0EDBE8B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57B8F5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1037EFA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bottom"/>
            <w:hideMark/>
          </w:tcPr>
          <w:p w14:paraId="4CF19FB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6C89760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708244C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509697A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08CA62ED" w14:textId="77777777" w:rsidTr="003D52CE">
        <w:trPr>
          <w:trHeight w:val="229"/>
        </w:trPr>
        <w:tc>
          <w:tcPr>
            <w:tcW w:w="3740" w:type="dxa"/>
            <w:tcBorders>
              <w:top w:val="nil"/>
              <w:left w:val="nil"/>
              <w:bottom w:val="nil"/>
              <w:right w:val="nil"/>
            </w:tcBorders>
            <w:shd w:val="clear" w:color="auto" w:fill="auto"/>
            <w:noWrap/>
            <w:vAlign w:val="bottom"/>
            <w:hideMark/>
          </w:tcPr>
          <w:p w14:paraId="6222E6D1" w14:textId="79590266"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 assumed</w:t>
            </w:r>
            <w:r w:rsidR="00DB12D8">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confirmed</w:t>
            </w:r>
          </w:p>
        </w:tc>
        <w:tc>
          <w:tcPr>
            <w:tcW w:w="776" w:type="dxa"/>
            <w:tcBorders>
              <w:top w:val="nil"/>
              <w:left w:val="nil"/>
              <w:bottom w:val="nil"/>
              <w:right w:val="nil"/>
            </w:tcBorders>
            <w:shd w:val="clear" w:color="auto" w:fill="auto"/>
            <w:noWrap/>
            <w:vAlign w:val="bottom"/>
            <w:hideMark/>
          </w:tcPr>
          <w:p w14:paraId="6FFDC14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-1.2</w:t>
            </w:r>
          </w:p>
        </w:tc>
        <w:tc>
          <w:tcPr>
            <w:tcW w:w="633" w:type="dxa"/>
            <w:tcBorders>
              <w:top w:val="nil"/>
              <w:left w:val="nil"/>
              <w:bottom w:val="nil"/>
              <w:right w:val="nil"/>
            </w:tcBorders>
            <w:shd w:val="clear" w:color="auto" w:fill="auto"/>
            <w:noWrap/>
            <w:vAlign w:val="bottom"/>
            <w:hideMark/>
          </w:tcPr>
          <w:p w14:paraId="74EBD8F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-2.6</w:t>
            </w:r>
          </w:p>
        </w:tc>
        <w:tc>
          <w:tcPr>
            <w:tcW w:w="547" w:type="dxa"/>
            <w:tcBorders>
              <w:top w:val="nil"/>
              <w:left w:val="nil"/>
              <w:bottom w:val="nil"/>
              <w:right w:val="nil"/>
            </w:tcBorders>
            <w:shd w:val="clear" w:color="auto" w:fill="auto"/>
            <w:noWrap/>
            <w:vAlign w:val="bottom"/>
            <w:hideMark/>
          </w:tcPr>
          <w:p w14:paraId="16EE78F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44" w:type="dxa"/>
            <w:tcBorders>
              <w:top w:val="nil"/>
              <w:left w:val="nil"/>
              <w:bottom w:val="nil"/>
              <w:right w:val="nil"/>
            </w:tcBorders>
            <w:shd w:val="clear" w:color="auto" w:fill="auto"/>
            <w:noWrap/>
            <w:vAlign w:val="bottom"/>
            <w:hideMark/>
          </w:tcPr>
          <w:p w14:paraId="55A4108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121AA84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23B60C6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1A067AC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05A0CFF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05577FB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2A22030" w14:textId="77777777" w:rsidTr="003D52CE">
        <w:trPr>
          <w:trHeight w:val="229"/>
        </w:trPr>
        <w:tc>
          <w:tcPr>
            <w:tcW w:w="3740" w:type="dxa"/>
            <w:tcBorders>
              <w:top w:val="nil"/>
              <w:left w:val="nil"/>
              <w:bottom w:val="nil"/>
              <w:right w:val="nil"/>
            </w:tcBorders>
            <w:shd w:val="clear" w:color="auto" w:fill="auto"/>
            <w:noWrap/>
            <w:vAlign w:val="bottom"/>
            <w:hideMark/>
          </w:tcPr>
          <w:p w14:paraId="5741C55C" w14:textId="7032E668"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t>Perceived</w:t>
            </w:r>
            <w:r w:rsidR="00D42E0E" w:rsidRPr="00BD2912">
              <w:rPr>
                <w:rFonts w:ascii="Arial" w:eastAsia="Times New Roman" w:hAnsi="Arial" w:cs="Arial"/>
                <w:b/>
                <w:bCs/>
                <w:noProof w:val="0"/>
                <w:color w:val="000000"/>
                <w:sz w:val="18"/>
                <w:szCs w:val="18"/>
                <w:lang w:val="en-GB" w:eastAsia="de-CH"/>
              </w:rPr>
              <w:t xml:space="preserve"> COVID-19</w:t>
            </w:r>
          </w:p>
        </w:tc>
        <w:tc>
          <w:tcPr>
            <w:tcW w:w="776" w:type="dxa"/>
            <w:tcBorders>
              <w:top w:val="nil"/>
              <w:left w:val="nil"/>
              <w:bottom w:val="nil"/>
              <w:right w:val="nil"/>
            </w:tcBorders>
            <w:shd w:val="clear" w:color="auto" w:fill="auto"/>
            <w:noWrap/>
            <w:vAlign w:val="bottom"/>
            <w:hideMark/>
          </w:tcPr>
          <w:p w14:paraId="113D3B28"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7513341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7CC31A6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3D96BA3"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2703344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40F9E03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4D1A5B1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0725706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255DA3D"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0.007</w:t>
            </w:r>
          </w:p>
        </w:tc>
      </w:tr>
      <w:tr w:rsidR="00D42E0E" w:rsidRPr="00BD2912" w14:paraId="61DD231E" w14:textId="77777777" w:rsidTr="003D52CE">
        <w:trPr>
          <w:trHeight w:val="229"/>
        </w:trPr>
        <w:tc>
          <w:tcPr>
            <w:tcW w:w="3740" w:type="dxa"/>
            <w:tcBorders>
              <w:top w:val="nil"/>
              <w:left w:val="nil"/>
              <w:bottom w:val="nil"/>
              <w:right w:val="nil"/>
            </w:tcBorders>
            <w:shd w:val="clear" w:color="auto" w:fill="auto"/>
            <w:noWrap/>
            <w:vAlign w:val="bottom"/>
            <w:hideMark/>
          </w:tcPr>
          <w:p w14:paraId="50B9BCF5"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76" w:type="dxa"/>
            <w:tcBorders>
              <w:top w:val="nil"/>
              <w:left w:val="nil"/>
              <w:bottom w:val="nil"/>
              <w:right w:val="nil"/>
            </w:tcBorders>
            <w:shd w:val="clear" w:color="auto" w:fill="auto"/>
            <w:noWrap/>
            <w:vAlign w:val="bottom"/>
            <w:hideMark/>
          </w:tcPr>
          <w:p w14:paraId="0092F60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20F4F0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6FC265B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FC59B7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2AE96B3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57C2C7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6673994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7BCD348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0A650E2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4CEEE93C" w14:textId="77777777" w:rsidTr="003D52CE">
        <w:trPr>
          <w:trHeight w:val="229"/>
        </w:trPr>
        <w:tc>
          <w:tcPr>
            <w:tcW w:w="3740" w:type="dxa"/>
            <w:tcBorders>
              <w:top w:val="nil"/>
              <w:left w:val="nil"/>
              <w:bottom w:val="nil"/>
              <w:right w:val="nil"/>
            </w:tcBorders>
            <w:shd w:val="clear" w:color="auto" w:fill="auto"/>
            <w:noWrap/>
            <w:vAlign w:val="bottom"/>
            <w:hideMark/>
          </w:tcPr>
          <w:p w14:paraId="7B992923"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76" w:type="dxa"/>
            <w:tcBorders>
              <w:top w:val="nil"/>
              <w:left w:val="nil"/>
              <w:bottom w:val="nil"/>
              <w:right w:val="nil"/>
            </w:tcBorders>
            <w:shd w:val="clear" w:color="auto" w:fill="auto"/>
            <w:noWrap/>
            <w:vAlign w:val="bottom"/>
            <w:hideMark/>
          </w:tcPr>
          <w:p w14:paraId="3DCC0B7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-3.4</w:t>
            </w:r>
          </w:p>
        </w:tc>
        <w:tc>
          <w:tcPr>
            <w:tcW w:w="633" w:type="dxa"/>
            <w:tcBorders>
              <w:top w:val="nil"/>
              <w:left w:val="nil"/>
              <w:bottom w:val="nil"/>
              <w:right w:val="nil"/>
            </w:tcBorders>
            <w:shd w:val="clear" w:color="auto" w:fill="auto"/>
            <w:noWrap/>
            <w:vAlign w:val="bottom"/>
            <w:hideMark/>
          </w:tcPr>
          <w:p w14:paraId="57E1AA4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-5.1</w:t>
            </w:r>
          </w:p>
        </w:tc>
        <w:tc>
          <w:tcPr>
            <w:tcW w:w="547" w:type="dxa"/>
            <w:tcBorders>
              <w:top w:val="nil"/>
              <w:left w:val="nil"/>
              <w:bottom w:val="nil"/>
              <w:right w:val="nil"/>
            </w:tcBorders>
            <w:shd w:val="clear" w:color="auto" w:fill="auto"/>
            <w:noWrap/>
            <w:vAlign w:val="bottom"/>
            <w:hideMark/>
          </w:tcPr>
          <w:p w14:paraId="074E46E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-1.7</w:t>
            </w:r>
          </w:p>
        </w:tc>
        <w:tc>
          <w:tcPr>
            <w:tcW w:w="1044" w:type="dxa"/>
            <w:tcBorders>
              <w:top w:val="nil"/>
              <w:left w:val="nil"/>
              <w:bottom w:val="nil"/>
              <w:right w:val="nil"/>
            </w:tcBorders>
            <w:shd w:val="clear" w:color="auto" w:fill="auto"/>
            <w:noWrap/>
            <w:vAlign w:val="bottom"/>
            <w:hideMark/>
          </w:tcPr>
          <w:p w14:paraId="6102CEF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43CB3C7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66DB6D6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-2.2</w:t>
            </w:r>
          </w:p>
        </w:tc>
        <w:tc>
          <w:tcPr>
            <w:tcW w:w="499" w:type="dxa"/>
            <w:tcBorders>
              <w:top w:val="nil"/>
              <w:left w:val="nil"/>
              <w:bottom w:val="nil"/>
              <w:right w:val="nil"/>
            </w:tcBorders>
            <w:shd w:val="clear" w:color="auto" w:fill="auto"/>
            <w:noWrap/>
            <w:vAlign w:val="bottom"/>
            <w:hideMark/>
          </w:tcPr>
          <w:p w14:paraId="0B020AC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-3.7</w:t>
            </w:r>
          </w:p>
        </w:tc>
        <w:tc>
          <w:tcPr>
            <w:tcW w:w="646" w:type="dxa"/>
            <w:tcBorders>
              <w:top w:val="nil"/>
              <w:left w:val="nil"/>
              <w:bottom w:val="nil"/>
              <w:right w:val="nil"/>
            </w:tcBorders>
            <w:shd w:val="clear" w:color="auto" w:fill="auto"/>
            <w:noWrap/>
            <w:vAlign w:val="bottom"/>
            <w:hideMark/>
          </w:tcPr>
          <w:p w14:paraId="68632FE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1064" w:type="dxa"/>
            <w:tcBorders>
              <w:top w:val="nil"/>
              <w:left w:val="nil"/>
              <w:bottom w:val="nil"/>
              <w:right w:val="nil"/>
            </w:tcBorders>
            <w:shd w:val="clear" w:color="auto" w:fill="auto"/>
            <w:noWrap/>
            <w:vAlign w:val="bottom"/>
            <w:hideMark/>
          </w:tcPr>
          <w:p w14:paraId="4031AE0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D3CA554" w14:textId="77777777" w:rsidTr="003D52CE">
        <w:trPr>
          <w:trHeight w:val="229"/>
        </w:trPr>
        <w:tc>
          <w:tcPr>
            <w:tcW w:w="3740" w:type="dxa"/>
            <w:tcBorders>
              <w:top w:val="nil"/>
              <w:left w:val="nil"/>
              <w:bottom w:val="nil"/>
              <w:right w:val="nil"/>
            </w:tcBorders>
            <w:shd w:val="clear" w:color="auto" w:fill="auto"/>
            <w:noWrap/>
            <w:vAlign w:val="bottom"/>
            <w:hideMark/>
          </w:tcPr>
          <w:p w14:paraId="04768BB3"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At risk for severe course of COVID-19</w:t>
            </w:r>
          </w:p>
        </w:tc>
        <w:tc>
          <w:tcPr>
            <w:tcW w:w="776" w:type="dxa"/>
            <w:tcBorders>
              <w:top w:val="nil"/>
              <w:left w:val="nil"/>
              <w:bottom w:val="nil"/>
              <w:right w:val="nil"/>
            </w:tcBorders>
            <w:shd w:val="clear" w:color="auto" w:fill="auto"/>
            <w:noWrap/>
            <w:vAlign w:val="bottom"/>
            <w:hideMark/>
          </w:tcPr>
          <w:p w14:paraId="52DA10E4"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12C6E3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7320FB8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535EBDF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0.250</w:t>
            </w:r>
          </w:p>
        </w:tc>
        <w:tc>
          <w:tcPr>
            <w:tcW w:w="191" w:type="dxa"/>
            <w:tcBorders>
              <w:top w:val="nil"/>
              <w:left w:val="nil"/>
              <w:bottom w:val="nil"/>
              <w:right w:val="nil"/>
            </w:tcBorders>
            <w:shd w:val="clear" w:color="auto" w:fill="auto"/>
            <w:noWrap/>
            <w:vAlign w:val="bottom"/>
            <w:hideMark/>
          </w:tcPr>
          <w:p w14:paraId="74A9941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28A3833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23ED797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6859DC0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5A5B579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70591F57" w14:textId="77777777" w:rsidTr="003D52CE">
        <w:trPr>
          <w:trHeight w:val="229"/>
        </w:trPr>
        <w:tc>
          <w:tcPr>
            <w:tcW w:w="3740" w:type="dxa"/>
            <w:tcBorders>
              <w:top w:val="nil"/>
              <w:left w:val="nil"/>
              <w:bottom w:val="nil"/>
              <w:right w:val="nil"/>
            </w:tcBorders>
            <w:shd w:val="clear" w:color="auto" w:fill="auto"/>
            <w:noWrap/>
            <w:vAlign w:val="bottom"/>
            <w:hideMark/>
          </w:tcPr>
          <w:p w14:paraId="1A9F876C"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76" w:type="dxa"/>
            <w:tcBorders>
              <w:top w:val="nil"/>
              <w:left w:val="nil"/>
              <w:bottom w:val="nil"/>
              <w:right w:val="nil"/>
            </w:tcBorders>
            <w:shd w:val="clear" w:color="auto" w:fill="auto"/>
            <w:noWrap/>
            <w:vAlign w:val="bottom"/>
            <w:hideMark/>
          </w:tcPr>
          <w:p w14:paraId="751AF01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257A2CA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5B0FCB6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7FBD66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635C59D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68F0ABE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3FFD2B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3842FAB0"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C980DD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542D66C0" w14:textId="77777777" w:rsidTr="003D52CE">
        <w:trPr>
          <w:trHeight w:val="229"/>
        </w:trPr>
        <w:tc>
          <w:tcPr>
            <w:tcW w:w="3740" w:type="dxa"/>
            <w:tcBorders>
              <w:top w:val="nil"/>
              <w:left w:val="nil"/>
              <w:bottom w:val="nil"/>
              <w:right w:val="nil"/>
            </w:tcBorders>
            <w:shd w:val="clear" w:color="auto" w:fill="auto"/>
            <w:noWrap/>
            <w:vAlign w:val="bottom"/>
            <w:hideMark/>
          </w:tcPr>
          <w:p w14:paraId="26144C36"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76" w:type="dxa"/>
            <w:tcBorders>
              <w:top w:val="nil"/>
              <w:left w:val="nil"/>
              <w:bottom w:val="nil"/>
              <w:right w:val="nil"/>
            </w:tcBorders>
            <w:shd w:val="clear" w:color="auto" w:fill="auto"/>
            <w:noWrap/>
            <w:vAlign w:val="bottom"/>
            <w:hideMark/>
          </w:tcPr>
          <w:p w14:paraId="73BC73F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-0.9</w:t>
            </w:r>
          </w:p>
        </w:tc>
        <w:tc>
          <w:tcPr>
            <w:tcW w:w="633" w:type="dxa"/>
            <w:tcBorders>
              <w:top w:val="nil"/>
              <w:left w:val="nil"/>
              <w:bottom w:val="nil"/>
              <w:right w:val="nil"/>
            </w:tcBorders>
            <w:shd w:val="clear" w:color="auto" w:fill="auto"/>
            <w:noWrap/>
            <w:vAlign w:val="bottom"/>
            <w:hideMark/>
          </w:tcPr>
          <w:p w14:paraId="1FBA3F2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-2.3</w:t>
            </w:r>
          </w:p>
        </w:tc>
        <w:tc>
          <w:tcPr>
            <w:tcW w:w="547" w:type="dxa"/>
            <w:tcBorders>
              <w:top w:val="nil"/>
              <w:left w:val="nil"/>
              <w:bottom w:val="nil"/>
              <w:right w:val="nil"/>
            </w:tcBorders>
            <w:shd w:val="clear" w:color="auto" w:fill="auto"/>
            <w:noWrap/>
            <w:vAlign w:val="bottom"/>
            <w:hideMark/>
          </w:tcPr>
          <w:p w14:paraId="47155C1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0.6</w:t>
            </w:r>
          </w:p>
        </w:tc>
        <w:tc>
          <w:tcPr>
            <w:tcW w:w="1044" w:type="dxa"/>
            <w:tcBorders>
              <w:top w:val="nil"/>
              <w:left w:val="nil"/>
              <w:bottom w:val="nil"/>
              <w:right w:val="nil"/>
            </w:tcBorders>
            <w:shd w:val="clear" w:color="auto" w:fill="auto"/>
            <w:noWrap/>
            <w:vAlign w:val="bottom"/>
            <w:hideMark/>
          </w:tcPr>
          <w:p w14:paraId="1979A1B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6A3CA88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341A9A8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7BA762E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5F89BEF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26FC03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3D3623" w:rsidRPr="00BD2912" w14:paraId="438BD8E8" w14:textId="77777777" w:rsidTr="003D52CE">
        <w:trPr>
          <w:trHeight w:val="229"/>
        </w:trPr>
        <w:tc>
          <w:tcPr>
            <w:tcW w:w="3740" w:type="dxa"/>
            <w:tcBorders>
              <w:top w:val="nil"/>
              <w:left w:val="nil"/>
              <w:bottom w:val="nil"/>
              <w:right w:val="nil"/>
            </w:tcBorders>
            <w:shd w:val="clear" w:color="auto" w:fill="auto"/>
            <w:noWrap/>
            <w:vAlign w:val="bottom"/>
          </w:tcPr>
          <w:p w14:paraId="060CDFE6" w14:textId="77777777" w:rsidR="003D3623" w:rsidRDefault="003D3623" w:rsidP="00404ADD">
            <w:pPr>
              <w:spacing w:line="259" w:lineRule="auto"/>
              <w:rPr>
                <w:rFonts w:ascii="Arial" w:eastAsia="Times New Roman" w:hAnsi="Arial" w:cs="Arial"/>
                <w:b/>
                <w:bCs/>
                <w:noProof w:val="0"/>
                <w:color w:val="000000"/>
                <w:sz w:val="18"/>
                <w:szCs w:val="18"/>
                <w:lang w:val="en-GB" w:eastAsia="de-CH"/>
              </w:rPr>
            </w:pPr>
          </w:p>
        </w:tc>
        <w:tc>
          <w:tcPr>
            <w:tcW w:w="776" w:type="dxa"/>
            <w:tcBorders>
              <w:top w:val="nil"/>
              <w:left w:val="nil"/>
              <w:bottom w:val="nil"/>
              <w:right w:val="nil"/>
            </w:tcBorders>
            <w:shd w:val="clear" w:color="auto" w:fill="auto"/>
            <w:noWrap/>
            <w:vAlign w:val="bottom"/>
          </w:tcPr>
          <w:p w14:paraId="36F62DA8" w14:textId="77777777" w:rsidR="003D3623" w:rsidRPr="00BD2912" w:rsidRDefault="003D3623"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tcPr>
          <w:p w14:paraId="1D425B3A"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tcPr>
          <w:p w14:paraId="15B287B4"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tcPr>
          <w:p w14:paraId="7D0CD0BD" w14:textId="77777777" w:rsidR="003D3623" w:rsidRPr="004737F3" w:rsidRDefault="003D3623" w:rsidP="00404ADD">
            <w:pPr>
              <w:spacing w:line="259" w:lineRule="auto"/>
              <w:jc w:val="center"/>
              <w:rPr>
                <w:rFonts w:ascii="Arial" w:eastAsia="Times New Roman" w:hAnsi="Arial" w:cs="Arial"/>
                <w:b/>
                <w:noProof w:val="0"/>
                <w:color w:val="000000"/>
                <w:sz w:val="18"/>
                <w:szCs w:val="18"/>
                <w:lang w:val="en-GB" w:eastAsia="de-CH"/>
              </w:rPr>
            </w:pPr>
          </w:p>
        </w:tc>
        <w:tc>
          <w:tcPr>
            <w:tcW w:w="191" w:type="dxa"/>
            <w:tcBorders>
              <w:top w:val="nil"/>
              <w:left w:val="nil"/>
              <w:bottom w:val="nil"/>
              <w:right w:val="nil"/>
            </w:tcBorders>
            <w:shd w:val="clear" w:color="auto" w:fill="auto"/>
            <w:noWrap/>
            <w:vAlign w:val="bottom"/>
          </w:tcPr>
          <w:p w14:paraId="6FB0E662" w14:textId="77777777" w:rsidR="003D3623" w:rsidRPr="00BD2912" w:rsidRDefault="003D3623"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tcPr>
          <w:p w14:paraId="70832407"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tcPr>
          <w:p w14:paraId="720A0611"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tcPr>
          <w:p w14:paraId="0597BF2D" w14:textId="77777777" w:rsidR="003D3623" w:rsidRPr="00BD2912" w:rsidRDefault="003D3623"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tcPr>
          <w:p w14:paraId="298DE4B6" w14:textId="77777777" w:rsidR="003D3623" w:rsidRPr="004737F3" w:rsidRDefault="003D3623" w:rsidP="00404ADD">
            <w:pPr>
              <w:spacing w:line="259" w:lineRule="auto"/>
              <w:jc w:val="center"/>
              <w:rPr>
                <w:rFonts w:ascii="Arial" w:eastAsia="Times New Roman" w:hAnsi="Arial" w:cs="Arial"/>
                <w:b/>
                <w:noProof w:val="0"/>
                <w:color w:val="000000"/>
                <w:sz w:val="18"/>
                <w:szCs w:val="18"/>
                <w:lang w:val="en-GB" w:eastAsia="de-CH"/>
              </w:rPr>
            </w:pPr>
          </w:p>
        </w:tc>
      </w:tr>
      <w:tr w:rsidR="00D42E0E" w:rsidRPr="00BD2912" w14:paraId="6629BAB9" w14:textId="77777777" w:rsidTr="003D52CE">
        <w:trPr>
          <w:trHeight w:val="229"/>
        </w:trPr>
        <w:tc>
          <w:tcPr>
            <w:tcW w:w="3740" w:type="dxa"/>
            <w:tcBorders>
              <w:top w:val="nil"/>
              <w:left w:val="nil"/>
              <w:bottom w:val="nil"/>
              <w:right w:val="nil"/>
            </w:tcBorders>
            <w:shd w:val="clear" w:color="auto" w:fill="auto"/>
            <w:noWrap/>
            <w:vAlign w:val="bottom"/>
            <w:hideMark/>
          </w:tcPr>
          <w:p w14:paraId="6CCBC81C" w14:textId="26CFC6E4" w:rsidR="00D42E0E" w:rsidRPr="00BD2912" w:rsidRDefault="00DB12D8" w:rsidP="00404ADD">
            <w:pPr>
              <w:spacing w:line="259" w:lineRule="auto"/>
              <w:rPr>
                <w:rFonts w:ascii="Arial" w:eastAsia="Times New Roman" w:hAnsi="Arial" w:cs="Arial"/>
                <w:b/>
                <w:bCs/>
                <w:noProof w:val="0"/>
                <w:color w:val="000000"/>
                <w:sz w:val="18"/>
                <w:szCs w:val="18"/>
                <w:lang w:val="en-GB" w:eastAsia="de-CH"/>
              </w:rPr>
            </w:pPr>
            <w:r>
              <w:rPr>
                <w:rFonts w:ascii="Arial" w:eastAsia="Times New Roman" w:hAnsi="Arial" w:cs="Arial"/>
                <w:b/>
                <w:bCs/>
                <w:noProof w:val="0"/>
                <w:color w:val="000000"/>
                <w:sz w:val="18"/>
                <w:szCs w:val="18"/>
                <w:lang w:val="en-GB" w:eastAsia="de-CH"/>
              </w:rPr>
              <w:lastRenderedPageBreak/>
              <w:t>Having p</w:t>
            </w:r>
            <w:r w:rsidR="00D42E0E" w:rsidRPr="00BD2912">
              <w:rPr>
                <w:rFonts w:ascii="Arial" w:eastAsia="Times New Roman" w:hAnsi="Arial" w:cs="Arial"/>
                <w:b/>
                <w:bCs/>
                <w:noProof w:val="0"/>
                <w:color w:val="000000"/>
                <w:sz w:val="18"/>
                <w:szCs w:val="18"/>
                <w:lang w:val="en-GB" w:eastAsia="de-CH"/>
              </w:rPr>
              <w:t>erson to ask for support</w:t>
            </w:r>
          </w:p>
        </w:tc>
        <w:tc>
          <w:tcPr>
            <w:tcW w:w="776" w:type="dxa"/>
            <w:tcBorders>
              <w:top w:val="nil"/>
              <w:left w:val="nil"/>
              <w:bottom w:val="nil"/>
              <w:right w:val="nil"/>
            </w:tcBorders>
            <w:shd w:val="clear" w:color="auto" w:fill="auto"/>
            <w:noWrap/>
            <w:vAlign w:val="bottom"/>
            <w:hideMark/>
          </w:tcPr>
          <w:p w14:paraId="60C8DDBF"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14EFC0B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4CC17F5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63E989A"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1A7112A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7EE662A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6764229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078F1CF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18573F72"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706ABC1F" w14:textId="77777777" w:rsidTr="003D52CE">
        <w:trPr>
          <w:trHeight w:val="229"/>
        </w:trPr>
        <w:tc>
          <w:tcPr>
            <w:tcW w:w="3740" w:type="dxa"/>
            <w:tcBorders>
              <w:top w:val="nil"/>
              <w:left w:val="nil"/>
              <w:bottom w:val="nil"/>
              <w:right w:val="nil"/>
            </w:tcBorders>
            <w:shd w:val="clear" w:color="auto" w:fill="auto"/>
            <w:noWrap/>
            <w:vAlign w:val="bottom"/>
            <w:hideMark/>
          </w:tcPr>
          <w:p w14:paraId="69ED41E4"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w:t>
            </w:r>
          </w:p>
        </w:tc>
        <w:tc>
          <w:tcPr>
            <w:tcW w:w="776" w:type="dxa"/>
            <w:tcBorders>
              <w:top w:val="nil"/>
              <w:left w:val="nil"/>
              <w:bottom w:val="nil"/>
              <w:right w:val="nil"/>
            </w:tcBorders>
            <w:shd w:val="clear" w:color="auto" w:fill="auto"/>
            <w:noWrap/>
            <w:vAlign w:val="bottom"/>
            <w:hideMark/>
          </w:tcPr>
          <w:p w14:paraId="4E05BD3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-8.3</w:t>
            </w:r>
          </w:p>
        </w:tc>
        <w:tc>
          <w:tcPr>
            <w:tcW w:w="633" w:type="dxa"/>
            <w:tcBorders>
              <w:top w:val="nil"/>
              <w:left w:val="nil"/>
              <w:bottom w:val="nil"/>
              <w:right w:val="nil"/>
            </w:tcBorders>
            <w:shd w:val="clear" w:color="auto" w:fill="auto"/>
            <w:noWrap/>
            <w:vAlign w:val="bottom"/>
            <w:hideMark/>
          </w:tcPr>
          <w:p w14:paraId="4D39BF3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-11.3</w:t>
            </w:r>
          </w:p>
        </w:tc>
        <w:tc>
          <w:tcPr>
            <w:tcW w:w="547" w:type="dxa"/>
            <w:tcBorders>
              <w:top w:val="nil"/>
              <w:left w:val="nil"/>
              <w:bottom w:val="nil"/>
              <w:right w:val="nil"/>
            </w:tcBorders>
            <w:shd w:val="clear" w:color="auto" w:fill="auto"/>
            <w:noWrap/>
            <w:vAlign w:val="bottom"/>
            <w:hideMark/>
          </w:tcPr>
          <w:p w14:paraId="3B68F2E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-5.3</w:t>
            </w:r>
          </w:p>
        </w:tc>
        <w:tc>
          <w:tcPr>
            <w:tcW w:w="1044" w:type="dxa"/>
            <w:tcBorders>
              <w:top w:val="nil"/>
              <w:left w:val="nil"/>
              <w:bottom w:val="nil"/>
              <w:right w:val="nil"/>
            </w:tcBorders>
            <w:shd w:val="clear" w:color="auto" w:fill="auto"/>
            <w:noWrap/>
            <w:vAlign w:val="bottom"/>
            <w:hideMark/>
          </w:tcPr>
          <w:p w14:paraId="443B468F"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310EB01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B8661E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-6.8</w:t>
            </w:r>
          </w:p>
        </w:tc>
        <w:tc>
          <w:tcPr>
            <w:tcW w:w="499" w:type="dxa"/>
            <w:tcBorders>
              <w:top w:val="nil"/>
              <w:left w:val="nil"/>
              <w:bottom w:val="nil"/>
              <w:right w:val="nil"/>
            </w:tcBorders>
            <w:shd w:val="clear" w:color="auto" w:fill="auto"/>
            <w:noWrap/>
            <w:vAlign w:val="bottom"/>
            <w:hideMark/>
          </w:tcPr>
          <w:p w14:paraId="0D65FAC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-9.7</w:t>
            </w:r>
          </w:p>
        </w:tc>
        <w:tc>
          <w:tcPr>
            <w:tcW w:w="646" w:type="dxa"/>
            <w:tcBorders>
              <w:top w:val="nil"/>
              <w:left w:val="nil"/>
              <w:bottom w:val="nil"/>
              <w:right w:val="nil"/>
            </w:tcBorders>
            <w:shd w:val="clear" w:color="auto" w:fill="auto"/>
            <w:noWrap/>
            <w:vAlign w:val="bottom"/>
            <w:hideMark/>
          </w:tcPr>
          <w:p w14:paraId="1C52C92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-4.0</w:t>
            </w:r>
          </w:p>
        </w:tc>
        <w:tc>
          <w:tcPr>
            <w:tcW w:w="1064" w:type="dxa"/>
            <w:tcBorders>
              <w:top w:val="nil"/>
              <w:left w:val="nil"/>
              <w:bottom w:val="nil"/>
              <w:right w:val="nil"/>
            </w:tcBorders>
            <w:shd w:val="clear" w:color="auto" w:fill="auto"/>
            <w:noWrap/>
            <w:vAlign w:val="bottom"/>
            <w:hideMark/>
          </w:tcPr>
          <w:p w14:paraId="2EFB0E9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09ED3677" w14:textId="77777777" w:rsidTr="003D52CE">
        <w:trPr>
          <w:trHeight w:val="229"/>
        </w:trPr>
        <w:tc>
          <w:tcPr>
            <w:tcW w:w="3740" w:type="dxa"/>
            <w:tcBorders>
              <w:top w:val="nil"/>
              <w:left w:val="nil"/>
              <w:bottom w:val="nil"/>
              <w:right w:val="nil"/>
            </w:tcBorders>
            <w:shd w:val="clear" w:color="auto" w:fill="auto"/>
            <w:noWrap/>
            <w:vAlign w:val="bottom"/>
            <w:hideMark/>
          </w:tcPr>
          <w:p w14:paraId="49BFDD3C"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w:t>
            </w:r>
          </w:p>
        </w:tc>
        <w:tc>
          <w:tcPr>
            <w:tcW w:w="776" w:type="dxa"/>
            <w:tcBorders>
              <w:top w:val="nil"/>
              <w:left w:val="nil"/>
              <w:bottom w:val="nil"/>
              <w:right w:val="nil"/>
            </w:tcBorders>
            <w:shd w:val="clear" w:color="auto" w:fill="auto"/>
            <w:noWrap/>
            <w:vAlign w:val="bottom"/>
            <w:hideMark/>
          </w:tcPr>
          <w:p w14:paraId="609716E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1F562FB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4870BE1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28387C6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noWrap/>
            <w:vAlign w:val="bottom"/>
            <w:hideMark/>
          </w:tcPr>
          <w:p w14:paraId="1A0A2AC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318E61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3D3F141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37F257C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671E213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C5E1107" w14:textId="77777777" w:rsidTr="003D52CE">
        <w:trPr>
          <w:trHeight w:val="229"/>
        </w:trPr>
        <w:tc>
          <w:tcPr>
            <w:tcW w:w="3740" w:type="dxa"/>
            <w:tcBorders>
              <w:top w:val="nil"/>
              <w:left w:val="nil"/>
              <w:bottom w:val="nil"/>
              <w:right w:val="nil"/>
            </w:tcBorders>
            <w:shd w:val="clear" w:color="auto" w:fill="auto"/>
            <w:noWrap/>
            <w:vAlign w:val="bottom"/>
            <w:hideMark/>
          </w:tcPr>
          <w:p w14:paraId="6C4F33E4"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 need for support</w:t>
            </w:r>
          </w:p>
        </w:tc>
        <w:tc>
          <w:tcPr>
            <w:tcW w:w="776" w:type="dxa"/>
            <w:tcBorders>
              <w:top w:val="nil"/>
              <w:left w:val="nil"/>
              <w:bottom w:val="nil"/>
              <w:right w:val="nil"/>
            </w:tcBorders>
            <w:shd w:val="clear" w:color="auto" w:fill="auto"/>
            <w:noWrap/>
            <w:vAlign w:val="bottom"/>
            <w:hideMark/>
          </w:tcPr>
          <w:p w14:paraId="3586A8AA"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5.3</w:t>
            </w:r>
          </w:p>
        </w:tc>
        <w:tc>
          <w:tcPr>
            <w:tcW w:w="633" w:type="dxa"/>
            <w:tcBorders>
              <w:top w:val="nil"/>
              <w:left w:val="nil"/>
              <w:bottom w:val="nil"/>
              <w:right w:val="nil"/>
            </w:tcBorders>
            <w:shd w:val="clear" w:color="auto" w:fill="auto"/>
            <w:noWrap/>
            <w:vAlign w:val="bottom"/>
            <w:hideMark/>
          </w:tcPr>
          <w:p w14:paraId="0A015EE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4.2</w:t>
            </w:r>
          </w:p>
        </w:tc>
        <w:tc>
          <w:tcPr>
            <w:tcW w:w="547" w:type="dxa"/>
            <w:tcBorders>
              <w:top w:val="nil"/>
              <w:left w:val="nil"/>
              <w:bottom w:val="nil"/>
              <w:right w:val="nil"/>
            </w:tcBorders>
            <w:shd w:val="clear" w:color="auto" w:fill="auto"/>
            <w:noWrap/>
            <w:vAlign w:val="bottom"/>
            <w:hideMark/>
          </w:tcPr>
          <w:p w14:paraId="71A2489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6.3</w:t>
            </w:r>
          </w:p>
        </w:tc>
        <w:tc>
          <w:tcPr>
            <w:tcW w:w="1044" w:type="dxa"/>
            <w:tcBorders>
              <w:top w:val="nil"/>
              <w:left w:val="nil"/>
              <w:bottom w:val="nil"/>
              <w:right w:val="nil"/>
            </w:tcBorders>
            <w:shd w:val="clear" w:color="auto" w:fill="auto"/>
            <w:noWrap/>
            <w:vAlign w:val="bottom"/>
            <w:hideMark/>
          </w:tcPr>
          <w:p w14:paraId="79C6A03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noWrap/>
            <w:vAlign w:val="bottom"/>
            <w:hideMark/>
          </w:tcPr>
          <w:p w14:paraId="53FC569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29289C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3.9</w:t>
            </w:r>
          </w:p>
        </w:tc>
        <w:tc>
          <w:tcPr>
            <w:tcW w:w="499" w:type="dxa"/>
            <w:tcBorders>
              <w:top w:val="nil"/>
              <w:left w:val="nil"/>
              <w:bottom w:val="nil"/>
              <w:right w:val="nil"/>
            </w:tcBorders>
            <w:shd w:val="clear" w:color="auto" w:fill="auto"/>
            <w:noWrap/>
            <w:vAlign w:val="bottom"/>
            <w:hideMark/>
          </w:tcPr>
          <w:p w14:paraId="1ABCE74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2.9</w:t>
            </w:r>
          </w:p>
        </w:tc>
        <w:tc>
          <w:tcPr>
            <w:tcW w:w="646" w:type="dxa"/>
            <w:tcBorders>
              <w:top w:val="nil"/>
              <w:left w:val="nil"/>
              <w:bottom w:val="nil"/>
              <w:right w:val="nil"/>
            </w:tcBorders>
            <w:shd w:val="clear" w:color="auto" w:fill="auto"/>
            <w:noWrap/>
            <w:vAlign w:val="bottom"/>
            <w:hideMark/>
          </w:tcPr>
          <w:p w14:paraId="5C020B1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4.9</w:t>
            </w:r>
          </w:p>
        </w:tc>
        <w:tc>
          <w:tcPr>
            <w:tcW w:w="1064" w:type="dxa"/>
            <w:tcBorders>
              <w:top w:val="nil"/>
              <w:left w:val="nil"/>
              <w:bottom w:val="nil"/>
              <w:right w:val="nil"/>
            </w:tcBorders>
            <w:shd w:val="clear" w:color="auto" w:fill="auto"/>
            <w:noWrap/>
            <w:vAlign w:val="bottom"/>
            <w:hideMark/>
          </w:tcPr>
          <w:p w14:paraId="556FC82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71175EB9" w14:textId="77777777" w:rsidTr="003D52CE">
        <w:trPr>
          <w:trHeight w:val="229"/>
        </w:trPr>
        <w:tc>
          <w:tcPr>
            <w:tcW w:w="3740" w:type="dxa"/>
            <w:tcBorders>
              <w:top w:val="nil"/>
              <w:left w:val="nil"/>
              <w:bottom w:val="nil"/>
              <w:right w:val="nil"/>
            </w:tcBorders>
            <w:shd w:val="clear" w:color="auto" w:fill="auto"/>
            <w:noWrap/>
            <w:vAlign w:val="bottom"/>
            <w:hideMark/>
          </w:tcPr>
          <w:p w14:paraId="7FC00E5C"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Contact frequency with family and friends</w:t>
            </w:r>
          </w:p>
        </w:tc>
        <w:tc>
          <w:tcPr>
            <w:tcW w:w="776" w:type="dxa"/>
            <w:tcBorders>
              <w:top w:val="nil"/>
              <w:left w:val="nil"/>
              <w:bottom w:val="nil"/>
              <w:right w:val="nil"/>
            </w:tcBorders>
            <w:shd w:val="clear" w:color="auto" w:fill="auto"/>
            <w:noWrap/>
            <w:vAlign w:val="bottom"/>
            <w:hideMark/>
          </w:tcPr>
          <w:p w14:paraId="05F3D0F1"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75A3683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18E20EC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335E9C06"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nil"/>
              <w:right w:val="nil"/>
            </w:tcBorders>
            <w:shd w:val="clear" w:color="auto" w:fill="auto"/>
            <w:noWrap/>
            <w:vAlign w:val="bottom"/>
            <w:hideMark/>
          </w:tcPr>
          <w:p w14:paraId="4F946BF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0BFDED9F" w14:textId="77777777" w:rsidR="00D42E0E" w:rsidRPr="00BD2912" w:rsidRDefault="00D42E0E" w:rsidP="00404ADD">
            <w:pPr>
              <w:spacing w:line="259" w:lineRule="auto"/>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2791A3E9"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1949EF7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475AA69"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r>
      <w:tr w:rsidR="00D42E0E" w:rsidRPr="00BD2912" w14:paraId="62F27CA3" w14:textId="77777777" w:rsidTr="003D52CE">
        <w:trPr>
          <w:trHeight w:val="229"/>
        </w:trPr>
        <w:tc>
          <w:tcPr>
            <w:tcW w:w="3740" w:type="dxa"/>
            <w:tcBorders>
              <w:top w:val="nil"/>
              <w:left w:val="nil"/>
              <w:bottom w:val="nil"/>
              <w:right w:val="nil"/>
            </w:tcBorders>
            <w:shd w:val="clear" w:color="auto" w:fill="auto"/>
            <w:noWrap/>
            <w:vAlign w:val="bottom"/>
            <w:hideMark/>
          </w:tcPr>
          <w:p w14:paraId="2899E495"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No, not enough contact</w:t>
            </w:r>
          </w:p>
        </w:tc>
        <w:tc>
          <w:tcPr>
            <w:tcW w:w="776" w:type="dxa"/>
            <w:tcBorders>
              <w:top w:val="nil"/>
              <w:left w:val="nil"/>
              <w:bottom w:val="nil"/>
              <w:right w:val="nil"/>
            </w:tcBorders>
            <w:shd w:val="clear" w:color="auto" w:fill="auto"/>
            <w:noWrap/>
            <w:vAlign w:val="bottom"/>
            <w:hideMark/>
          </w:tcPr>
          <w:p w14:paraId="32E2E7E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45E705C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4AD53EA4"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71D0FEE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79CEEDC1"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bottom"/>
            <w:hideMark/>
          </w:tcPr>
          <w:p w14:paraId="1283F4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499" w:type="dxa"/>
            <w:tcBorders>
              <w:top w:val="nil"/>
              <w:left w:val="nil"/>
              <w:bottom w:val="nil"/>
              <w:right w:val="nil"/>
            </w:tcBorders>
            <w:shd w:val="clear" w:color="auto" w:fill="auto"/>
            <w:noWrap/>
            <w:vAlign w:val="bottom"/>
            <w:hideMark/>
          </w:tcPr>
          <w:p w14:paraId="6B3D63A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646" w:type="dxa"/>
            <w:tcBorders>
              <w:top w:val="nil"/>
              <w:left w:val="nil"/>
              <w:bottom w:val="nil"/>
              <w:right w:val="nil"/>
            </w:tcBorders>
            <w:shd w:val="clear" w:color="auto" w:fill="auto"/>
            <w:noWrap/>
            <w:vAlign w:val="bottom"/>
            <w:hideMark/>
          </w:tcPr>
          <w:p w14:paraId="2D25174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02FA99F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174CA40D" w14:textId="77777777" w:rsidTr="003D52CE">
        <w:trPr>
          <w:trHeight w:val="229"/>
        </w:trPr>
        <w:tc>
          <w:tcPr>
            <w:tcW w:w="3740" w:type="dxa"/>
            <w:tcBorders>
              <w:top w:val="nil"/>
              <w:left w:val="nil"/>
              <w:bottom w:val="nil"/>
              <w:right w:val="nil"/>
            </w:tcBorders>
            <w:shd w:val="clear" w:color="auto" w:fill="auto"/>
            <w:noWrap/>
            <w:vAlign w:val="bottom"/>
            <w:hideMark/>
          </w:tcPr>
          <w:p w14:paraId="0BA4717B" w14:textId="6A33B79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Yes, enough</w:t>
            </w:r>
            <w:r w:rsidR="00DB12D8">
              <w:rPr>
                <w:rFonts w:ascii="Arial" w:eastAsia="Times New Roman" w:hAnsi="Arial" w:cs="Arial"/>
                <w:noProof w:val="0"/>
                <w:color w:val="000000"/>
                <w:sz w:val="18"/>
                <w:szCs w:val="18"/>
                <w:lang w:val="en-GB" w:eastAsia="de-CH"/>
              </w:rPr>
              <w:t>/</w:t>
            </w:r>
            <w:r w:rsidRPr="00BD2912">
              <w:rPr>
                <w:rFonts w:ascii="Arial" w:eastAsia="Times New Roman" w:hAnsi="Arial" w:cs="Arial"/>
                <w:noProof w:val="0"/>
                <w:color w:val="000000"/>
                <w:sz w:val="18"/>
                <w:szCs w:val="18"/>
                <w:lang w:val="en-GB" w:eastAsia="de-CH"/>
              </w:rPr>
              <w:t>No need for contact</w:t>
            </w:r>
          </w:p>
        </w:tc>
        <w:tc>
          <w:tcPr>
            <w:tcW w:w="776" w:type="dxa"/>
            <w:tcBorders>
              <w:top w:val="nil"/>
              <w:left w:val="nil"/>
              <w:bottom w:val="nil"/>
              <w:right w:val="nil"/>
            </w:tcBorders>
            <w:shd w:val="clear" w:color="auto" w:fill="auto"/>
            <w:noWrap/>
            <w:vAlign w:val="bottom"/>
            <w:hideMark/>
          </w:tcPr>
          <w:p w14:paraId="3EA2344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4.7</w:t>
            </w:r>
          </w:p>
        </w:tc>
        <w:tc>
          <w:tcPr>
            <w:tcW w:w="633" w:type="dxa"/>
            <w:tcBorders>
              <w:top w:val="nil"/>
              <w:left w:val="nil"/>
              <w:bottom w:val="nil"/>
              <w:right w:val="nil"/>
            </w:tcBorders>
            <w:shd w:val="clear" w:color="auto" w:fill="auto"/>
            <w:noWrap/>
            <w:vAlign w:val="bottom"/>
            <w:hideMark/>
          </w:tcPr>
          <w:p w14:paraId="6FBB80C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3.3</w:t>
            </w:r>
          </w:p>
        </w:tc>
        <w:tc>
          <w:tcPr>
            <w:tcW w:w="547" w:type="dxa"/>
            <w:tcBorders>
              <w:top w:val="nil"/>
              <w:left w:val="nil"/>
              <w:bottom w:val="nil"/>
              <w:right w:val="nil"/>
            </w:tcBorders>
            <w:shd w:val="clear" w:color="auto" w:fill="auto"/>
            <w:noWrap/>
            <w:vAlign w:val="bottom"/>
            <w:hideMark/>
          </w:tcPr>
          <w:p w14:paraId="0747F9A2"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6.0</w:t>
            </w:r>
          </w:p>
        </w:tc>
        <w:tc>
          <w:tcPr>
            <w:tcW w:w="1044" w:type="dxa"/>
            <w:tcBorders>
              <w:top w:val="nil"/>
              <w:left w:val="nil"/>
              <w:bottom w:val="nil"/>
              <w:right w:val="nil"/>
            </w:tcBorders>
            <w:shd w:val="clear" w:color="auto" w:fill="auto"/>
            <w:noWrap/>
            <w:vAlign w:val="bottom"/>
            <w:hideMark/>
          </w:tcPr>
          <w:p w14:paraId="6F407D43"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1812632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1471E97E"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4.4</w:t>
            </w:r>
          </w:p>
        </w:tc>
        <w:tc>
          <w:tcPr>
            <w:tcW w:w="499" w:type="dxa"/>
            <w:tcBorders>
              <w:top w:val="nil"/>
              <w:left w:val="nil"/>
              <w:bottom w:val="nil"/>
              <w:right w:val="nil"/>
            </w:tcBorders>
            <w:shd w:val="clear" w:color="auto" w:fill="auto"/>
            <w:noWrap/>
            <w:vAlign w:val="bottom"/>
            <w:hideMark/>
          </w:tcPr>
          <w:p w14:paraId="71174DF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646" w:type="dxa"/>
            <w:tcBorders>
              <w:top w:val="nil"/>
              <w:left w:val="nil"/>
              <w:bottom w:val="nil"/>
              <w:right w:val="nil"/>
            </w:tcBorders>
            <w:shd w:val="clear" w:color="auto" w:fill="auto"/>
            <w:noWrap/>
            <w:vAlign w:val="bottom"/>
            <w:hideMark/>
          </w:tcPr>
          <w:p w14:paraId="261678E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5.7</w:t>
            </w:r>
          </w:p>
        </w:tc>
        <w:tc>
          <w:tcPr>
            <w:tcW w:w="1064" w:type="dxa"/>
            <w:tcBorders>
              <w:top w:val="nil"/>
              <w:left w:val="nil"/>
              <w:bottom w:val="nil"/>
              <w:right w:val="nil"/>
            </w:tcBorders>
            <w:shd w:val="clear" w:color="auto" w:fill="auto"/>
            <w:noWrap/>
            <w:vAlign w:val="bottom"/>
            <w:hideMark/>
          </w:tcPr>
          <w:p w14:paraId="4729527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r>
      <w:tr w:rsidR="00D42E0E" w:rsidRPr="00BD2912" w14:paraId="00B9838F" w14:textId="77777777" w:rsidTr="003D52CE">
        <w:trPr>
          <w:trHeight w:val="229"/>
        </w:trPr>
        <w:tc>
          <w:tcPr>
            <w:tcW w:w="3740" w:type="dxa"/>
            <w:tcBorders>
              <w:top w:val="nil"/>
              <w:left w:val="nil"/>
              <w:bottom w:val="nil"/>
              <w:right w:val="nil"/>
            </w:tcBorders>
            <w:shd w:val="clear" w:color="auto" w:fill="auto"/>
            <w:noWrap/>
            <w:vAlign w:val="bottom"/>
            <w:hideMark/>
          </w:tcPr>
          <w:p w14:paraId="723E48E2"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Frequency of information about COVID-19</w:t>
            </w:r>
          </w:p>
        </w:tc>
        <w:tc>
          <w:tcPr>
            <w:tcW w:w="776" w:type="dxa"/>
            <w:tcBorders>
              <w:top w:val="nil"/>
              <w:left w:val="nil"/>
              <w:bottom w:val="nil"/>
              <w:right w:val="nil"/>
            </w:tcBorders>
            <w:shd w:val="clear" w:color="auto" w:fill="auto"/>
            <w:noWrap/>
            <w:vAlign w:val="bottom"/>
            <w:hideMark/>
          </w:tcPr>
          <w:p w14:paraId="5A7EEEDA" w14:textId="77777777"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p>
        </w:tc>
        <w:tc>
          <w:tcPr>
            <w:tcW w:w="633" w:type="dxa"/>
            <w:tcBorders>
              <w:top w:val="nil"/>
              <w:left w:val="nil"/>
              <w:bottom w:val="nil"/>
              <w:right w:val="nil"/>
            </w:tcBorders>
            <w:shd w:val="clear" w:color="auto" w:fill="auto"/>
            <w:noWrap/>
            <w:vAlign w:val="bottom"/>
            <w:hideMark/>
          </w:tcPr>
          <w:p w14:paraId="529DF8A3"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547" w:type="dxa"/>
            <w:tcBorders>
              <w:top w:val="nil"/>
              <w:left w:val="nil"/>
              <w:bottom w:val="nil"/>
              <w:right w:val="nil"/>
            </w:tcBorders>
            <w:shd w:val="clear" w:color="auto" w:fill="auto"/>
            <w:noWrap/>
            <w:vAlign w:val="bottom"/>
            <w:hideMark/>
          </w:tcPr>
          <w:p w14:paraId="11585E1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061E0F71"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0.130</w:t>
            </w:r>
          </w:p>
        </w:tc>
        <w:tc>
          <w:tcPr>
            <w:tcW w:w="191" w:type="dxa"/>
            <w:tcBorders>
              <w:top w:val="nil"/>
              <w:left w:val="nil"/>
              <w:bottom w:val="nil"/>
              <w:right w:val="nil"/>
            </w:tcBorders>
            <w:shd w:val="clear" w:color="auto" w:fill="auto"/>
            <w:vAlign w:val="center"/>
            <w:hideMark/>
          </w:tcPr>
          <w:p w14:paraId="4A432449"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791" w:type="dxa"/>
            <w:tcBorders>
              <w:top w:val="nil"/>
              <w:left w:val="nil"/>
              <w:bottom w:val="nil"/>
              <w:right w:val="nil"/>
            </w:tcBorders>
            <w:shd w:val="clear" w:color="auto" w:fill="auto"/>
            <w:noWrap/>
            <w:vAlign w:val="center"/>
            <w:hideMark/>
          </w:tcPr>
          <w:p w14:paraId="0CD3F43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3A4D9B5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E4CD72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74E7EE9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38C4034B" w14:textId="77777777" w:rsidTr="003D52CE">
        <w:trPr>
          <w:trHeight w:val="229"/>
        </w:trPr>
        <w:tc>
          <w:tcPr>
            <w:tcW w:w="3740" w:type="dxa"/>
            <w:tcBorders>
              <w:top w:val="nil"/>
              <w:left w:val="nil"/>
              <w:bottom w:val="nil"/>
              <w:right w:val="nil"/>
            </w:tcBorders>
            <w:shd w:val="clear" w:color="auto" w:fill="auto"/>
            <w:noWrap/>
            <w:vAlign w:val="bottom"/>
            <w:hideMark/>
          </w:tcPr>
          <w:p w14:paraId="67F8B0EE"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Daily</w:t>
            </w:r>
          </w:p>
        </w:tc>
        <w:tc>
          <w:tcPr>
            <w:tcW w:w="776" w:type="dxa"/>
            <w:tcBorders>
              <w:top w:val="nil"/>
              <w:left w:val="nil"/>
              <w:bottom w:val="nil"/>
              <w:right w:val="nil"/>
            </w:tcBorders>
            <w:shd w:val="clear" w:color="auto" w:fill="auto"/>
            <w:noWrap/>
            <w:vAlign w:val="bottom"/>
            <w:hideMark/>
          </w:tcPr>
          <w:p w14:paraId="4AA88C34"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ref</w:t>
            </w:r>
          </w:p>
        </w:tc>
        <w:tc>
          <w:tcPr>
            <w:tcW w:w="633" w:type="dxa"/>
            <w:tcBorders>
              <w:top w:val="nil"/>
              <w:left w:val="nil"/>
              <w:bottom w:val="nil"/>
              <w:right w:val="nil"/>
            </w:tcBorders>
            <w:shd w:val="clear" w:color="auto" w:fill="auto"/>
            <w:noWrap/>
            <w:vAlign w:val="bottom"/>
            <w:hideMark/>
          </w:tcPr>
          <w:p w14:paraId="3F1781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547" w:type="dxa"/>
            <w:tcBorders>
              <w:top w:val="nil"/>
              <w:left w:val="nil"/>
              <w:bottom w:val="nil"/>
              <w:right w:val="nil"/>
            </w:tcBorders>
            <w:shd w:val="clear" w:color="auto" w:fill="auto"/>
            <w:noWrap/>
            <w:vAlign w:val="bottom"/>
            <w:hideMark/>
          </w:tcPr>
          <w:p w14:paraId="03DD75A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44" w:type="dxa"/>
            <w:tcBorders>
              <w:top w:val="nil"/>
              <w:left w:val="nil"/>
              <w:bottom w:val="nil"/>
              <w:right w:val="nil"/>
            </w:tcBorders>
            <w:shd w:val="clear" w:color="auto" w:fill="auto"/>
            <w:noWrap/>
            <w:vAlign w:val="bottom"/>
            <w:hideMark/>
          </w:tcPr>
          <w:p w14:paraId="61F7E30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91" w:type="dxa"/>
            <w:tcBorders>
              <w:top w:val="nil"/>
              <w:left w:val="nil"/>
              <w:bottom w:val="nil"/>
              <w:right w:val="nil"/>
            </w:tcBorders>
            <w:shd w:val="clear" w:color="auto" w:fill="auto"/>
            <w:vAlign w:val="center"/>
            <w:hideMark/>
          </w:tcPr>
          <w:p w14:paraId="7DCE8A4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bottom"/>
            <w:hideMark/>
          </w:tcPr>
          <w:p w14:paraId="779C42E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40BF61D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091A8CA5"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5A92473E"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6D5FC777" w14:textId="77777777" w:rsidTr="003D52CE">
        <w:trPr>
          <w:trHeight w:val="229"/>
        </w:trPr>
        <w:tc>
          <w:tcPr>
            <w:tcW w:w="3740" w:type="dxa"/>
            <w:tcBorders>
              <w:top w:val="nil"/>
              <w:left w:val="nil"/>
              <w:bottom w:val="nil"/>
              <w:right w:val="nil"/>
            </w:tcBorders>
            <w:shd w:val="clear" w:color="auto" w:fill="auto"/>
            <w:noWrap/>
            <w:vAlign w:val="bottom"/>
            <w:hideMark/>
          </w:tcPr>
          <w:p w14:paraId="52BF320E"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Several times per week</w:t>
            </w:r>
          </w:p>
        </w:tc>
        <w:tc>
          <w:tcPr>
            <w:tcW w:w="776" w:type="dxa"/>
            <w:tcBorders>
              <w:top w:val="nil"/>
              <w:left w:val="nil"/>
              <w:bottom w:val="nil"/>
              <w:right w:val="nil"/>
            </w:tcBorders>
            <w:shd w:val="clear" w:color="auto" w:fill="auto"/>
            <w:noWrap/>
            <w:vAlign w:val="bottom"/>
            <w:hideMark/>
          </w:tcPr>
          <w:p w14:paraId="0BF02CD0"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-1.1</w:t>
            </w:r>
          </w:p>
        </w:tc>
        <w:tc>
          <w:tcPr>
            <w:tcW w:w="633" w:type="dxa"/>
            <w:tcBorders>
              <w:top w:val="nil"/>
              <w:left w:val="nil"/>
              <w:bottom w:val="nil"/>
              <w:right w:val="nil"/>
            </w:tcBorders>
            <w:shd w:val="clear" w:color="auto" w:fill="auto"/>
            <w:noWrap/>
            <w:vAlign w:val="bottom"/>
            <w:hideMark/>
          </w:tcPr>
          <w:p w14:paraId="17F3E65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-2.4</w:t>
            </w:r>
          </w:p>
        </w:tc>
        <w:tc>
          <w:tcPr>
            <w:tcW w:w="547" w:type="dxa"/>
            <w:tcBorders>
              <w:top w:val="nil"/>
              <w:left w:val="nil"/>
              <w:bottom w:val="nil"/>
              <w:right w:val="nil"/>
            </w:tcBorders>
            <w:shd w:val="clear" w:color="auto" w:fill="auto"/>
            <w:noWrap/>
            <w:vAlign w:val="bottom"/>
            <w:hideMark/>
          </w:tcPr>
          <w:p w14:paraId="02D8ECC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1044" w:type="dxa"/>
            <w:tcBorders>
              <w:top w:val="nil"/>
              <w:left w:val="nil"/>
              <w:bottom w:val="nil"/>
              <w:right w:val="nil"/>
            </w:tcBorders>
            <w:shd w:val="clear" w:color="auto" w:fill="auto"/>
            <w:noWrap/>
            <w:vAlign w:val="bottom"/>
            <w:hideMark/>
          </w:tcPr>
          <w:p w14:paraId="57005F37"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4451A16A"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0AAA479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4189046F"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407BDFFB"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6B4C68DD"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11D37629" w14:textId="77777777" w:rsidTr="003D52CE">
        <w:trPr>
          <w:trHeight w:val="229"/>
        </w:trPr>
        <w:tc>
          <w:tcPr>
            <w:tcW w:w="3740" w:type="dxa"/>
            <w:tcBorders>
              <w:top w:val="nil"/>
              <w:left w:val="nil"/>
              <w:bottom w:val="nil"/>
              <w:right w:val="nil"/>
            </w:tcBorders>
            <w:shd w:val="clear" w:color="auto" w:fill="auto"/>
            <w:noWrap/>
            <w:vAlign w:val="bottom"/>
            <w:hideMark/>
          </w:tcPr>
          <w:p w14:paraId="0E7410B4" w14:textId="77777777" w:rsidR="00D42E0E" w:rsidRPr="00BD2912" w:rsidRDefault="00D42E0E" w:rsidP="00404ADD">
            <w:pPr>
              <w:spacing w:line="259" w:lineRule="auto"/>
              <w:ind w:firstLineChars="100" w:firstLine="180"/>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Once per week or less</w:t>
            </w:r>
          </w:p>
        </w:tc>
        <w:tc>
          <w:tcPr>
            <w:tcW w:w="776" w:type="dxa"/>
            <w:tcBorders>
              <w:top w:val="nil"/>
              <w:left w:val="nil"/>
              <w:bottom w:val="nil"/>
              <w:right w:val="nil"/>
            </w:tcBorders>
            <w:shd w:val="clear" w:color="auto" w:fill="auto"/>
            <w:noWrap/>
            <w:vAlign w:val="bottom"/>
            <w:hideMark/>
          </w:tcPr>
          <w:p w14:paraId="15B16F3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-1.4</w:t>
            </w:r>
          </w:p>
        </w:tc>
        <w:tc>
          <w:tcPr>
            <w:tcW w:w="633" w:type="dxa"/>
            <w:tcBorders>
              <w:top w:val="nil"/>
              <w:left w:val="nil"/>
              <w:bottom w:val="nil"/>
              <w:right w:val="nil"/>
            </w:tcBorders>
            <w:shd w:val="clear" w:color="auto" w:fill="auto"/>
            <w:noWrap/>
            <w:vAlign w:val="bottom"/>
            <w:hideMark/>
          </w:tcPr>
          <w:p w14:paraId="5304F9D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-3.2</w:t>
            </w:r>
          </w:p>
        </w:tc>
        <w:tc>
          <w:tcPr>
            <w:tcW w:w="547" w:type="dxa"/>
            <w:tcBorders>
              <w:top w:val="nil"/>
              <w:left w:val="nil"/>
              <w:bottom w:val="nil"/>
              <w:right w:val="nil"/>
            </w:tcBorders>
            <w:shd w:val="clear" w:color="auto" w:fill="auto"/>
            <w:noWrap/>
            <w:vAlign w:val="bottom"/>
            <w:hideMark/>
          </w:tcPr>
          <w:p w14:paraId="00F2351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0.5</w:t>
            </w:r>
          </w:p>
        </w:tc>
        <w:tc>
          <w:tcPr>
            <w:tcW w:w="1044" w:type="dxa"/>
            <w:tcBorders>
              <w:top w:val="nil"/>
              <w:left w:val="nil"/>
              <w:bottom w:val="nil"/>
              <w:right w:val="nil"/>
            </w:tcBorders>
            <w:shd w:val="clear" w:color="auto" w:fill="auto"/>
            <w:noWrap/>
            <w:vAlign w:val="center"/>
            <w:hideMark/>
          </w:tcPr>
          <w:p w14:paraId="66EB170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p>
        </w:tc>
        <w:tc>
          <w:tcPr>
            <w:tcW w:w="191" w:type="dxa"/>
            <w:tcBorders>
              <w:top w:val="nil"/>
              <w:left w:val="nil"/>
              <w:bottom w:val="nil"/>
              <w:right w:val="nil"/>
            </w:tcBorders>
            <w:shd w:val="clear" w:color="auto" w:fill="auto"/>
            <w:vAlign w:val="center"/>
            <w:hideMark/>
          </w:tcPr>
          <w:p w14:paraId="63DF74C8"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791" w:type="dxa"/>
            <w:tcBorders>
              <w:top w:val="nil"/>
              <w:left w:val="nil"/>
              <w:bottom w:val="nil"/>
              <w:right w:val="nil"/>
            </w:tcBorders>
            <w:shd w:val="clear" w:color="auto" w:fill="auto"/>
            <w:noWrap/>
            <w:vAlign w:val="center"/>
            <w:hideMark/>
          </w:tcPr>
          <w:p w14:paraId="0E901106"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499" w:type="dxa"/>
            <w:tcBorders>
              <w:top w:val="nil"/>
              <w:left w:val="nil"/>
              <w:bottom w:val="nil"/>
              <w:right w:val="nil"/>
            </w:tcBorders>
            <w:shd w:val="clear" w:color="auto" w:fill="auto"/>
            <w:noWrap/>
            <w:vAlign w:val="bottom"/>
            <w:hideMark/>
          </w:tcPr>
          <w:p w14:paraId="47E9CA07"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646" w:type="dxa"/>
            <w:tcBorders>
              <w:top w:val="nil"/>
              <w:left w:val="nil"/>
              <w:bottom w:val="nil"/>
              <w:right w:val="nil"/>
            </w:tcBorders>
            <w:shd w:val="clear" w:color="auto" w:fill="auto"/>
            <w:noWrap/>
            <w:vAlign w:val="bottom"/>
            <w:hideMark/>
          </w:tcPr>
          <w:p w14:paraId="6EF846E2"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c>
          <w:tcPr>
            <w:tcW w:w="1064" w:type="dxa"/>
            <w:tcBorders>
              <w:top w:val="nil"/>
              <w:left w:val="nil"/>
              <w:bottom w:val="nil"/>
              <w:right w:val="nil"/>
            </w:tcBorders>
            <w:shd w:val="clear" w:color="auto" w:fill="auto"/>
            <w:noWrap/>
            <w:vAlign w:val="bottom"/>
            <w:hideMark/>
          </w:tcPr>
          <w:p w14:paraId="45C42BDC" w14:textId="77777777" w:rsidR="00D42E0E" w:rsidRPr="00BD2912" w:rsidRDefault="00D42E0E" w:rsidP="00404ADD">
            <w:pPr>
              <w:spacing w:line="259" w:lineRule="auto"/>
              <w:jc w:val="center"/>
              <w:rPr>
                <w:rFonts w:ascii="Times New Roman" w:eastAsia="Times New Roman" w:hAnsi="Times New Roman" w:cs="Times New Roman"/>
                <w:noProof w:val="0"/>
                <w:sz w:val="20"/>
                <w:szCs w:val="20"/>
                <w:lang w:val="en-GB" w:eastAsia="de-CH"/>
              </w:rPr>
            </w:pPr>
          </w:p>
        </w:tc>
      </w:tr>
      <w:tr w:rsidR="00D42E0E" w:rsidRPr="00BD2912" w14:paraId="5DA30D0B" w14:textId="77777777" w:rsidTr="003D52CE">
        <w:trPr>
          <w:trHeight w:val="229"/>
        </w:trPr>
        <w:tc>
          <w:tcPr>
            <w:tcW w:w="3740" w:type="dxa"/>
            <w:tcBorders>
              <w:top w:val="nil"/>
              <w:left w:val="nil"/>
              <w:bottom w:val="single" w:sz="4" w:space="0" w:color="auto"/>
              <w:right w:val="nil"/>
            </w:tcBorders>
            <w:shd w:val="clear" w:color="auto" w:fill="auto"/>
            <w:noWrap/>
            <w:vAlign w:val="bottom"/>
            <w:hideMark/>
          </w:tcPr>
          <w:p w14:paraId="7868B132" w14:textId="58D051D0" w:rsidR="00D42E0E" w:rsidRPr="00BD2912" w:rsidRDefault="00D42E0E" w:rsidP="00404ADD">
            <w:pPr>
              <w:spacing w:line="259" w:lineRule="auto"/>
              <w:rPr>
                <w:rFonts w:ascii="Arial" w:eastAsia="Times New Roman" w:hAnsi="Arial" w:cs="Arial"/>
                <w:b/>
                <w:bCs/>
                <w:noProof w:val="0"/>
                <w:color w:val="000000"/>
                <w:sz w:val="18"/>
                <w:szCs w:val="18"/>
                <w:lang w:val="en-GB" w:eastAsia="de-CH"/>
              </w:rPr>
            </w:pPr>
            <w:r w:rsidRPr="00BD2912">
              <w:rPr>
                <w:rFonts w:ascii="Arial" w:eastAsia="Times New Roman" w:hAnsi="Arial" w:cs="Arial"/>
                <w:b/>
                <w:bCs/>
                <w:noProof w:val="0"/>
                <w:color w:val="000000"/>
                <w:sz w:val="18"/>
                <w:szCs w:val="18"/>
                <w:lang w:val="en-GB" w:eastAsia="de-CH"/>
              </w:rPr>
              <w:t xml:space="preserve">Health literacy </w:t>
            </w:r>
            <w:r w:rsidR="00DB12D8">
              <w:rPr>
                <w:rFonts w:ascii="Arial" w:eastAsia="Times New Roman" w:hAnsi="Arial" w:cs="Arial"/>
                <w:b/>
                <w:bCs/>
                <w:noProof w:val="0"/>
                <w:color w:val="000000"/>
                <w:sz w:val="18"/>
                <w:szCs w:val="18"/>
                <w:lang w:val="en-GB" w:eastAsia="de-CH"/>
              </w:rPr>
              <w:t>(</w:t>
            </w:r>
            <w:r w:rsidRPr="00BD2912">
              <w:rPr>
                <w:rFonts w:ascii="Arial" w:eastAsia="Times New Roman" w:hAnsi="Arial" w:cs="Arial"/>
                <w:b/>
                <w:bCs/>
                <w:noProof w:val="0"/>
                <w:color w:val="000000"/>
                <w:sz w:val="18"/>
                <w:szCs w:val="18"/>
                <w:lang w:val="en-GB" w:eastAsia="de-CH"/>
              </w:rPr>
              <w:t>score</w:t>
            </w:r>
            <w:r w:rsidR="00DB12D8">
              <w:rPr>
                <w:rFonts w:ascii="Arial" w:eastAsia="Times New Roman" w:hAnsi="Arial" w:cs="Arial"/>
                <w:b/>
                <w:bCs/>
                <w:noProof w:val="0"/>
                <w:color w:val="000000"/>
                <w:sz w:val="18"/>
                <w:szCs w:val="18"/>
                <w:lang w:val="en-GB" w:eastAsia="de-CH"/>
              </w:rPr>
              <w:t>)</w:t>
            </w:r>
          </w:p>
        </w:tc>
        <w:tc>
          <w:tcPr>
            <w:tcW w:w="776" w:type="dxa"/>
            <w:tcBorders>
              <w:top w:val="nil"/>
              <w:left w:val="nil"/>
              <w:bottom w:val="single" w:sz="4" w:space="0" w:color="auto"/>
              <w:right w:val="nil"/>
            </w:tcBorders>
            <w:shd w:val="clear" w:color="auto" w:fill="auto"/>
            <w:noWrap/>
            <w:vAlign w:val="bottom"/>
            <w:hideMark/>
          </w:tcPr>
          <w:p w14:paraId="6362D51B"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633" w:type="dxa"/>
            <w:tcBorders>
              <w:top w:val="nil"/>
              <w:left w:val="nil"/>
              <w:bottom w:val="single" w:sz="4" w:space="0" w:color="auto"/>
              <w:right w:val="nil"/>
            </w:tcBorders>
            <w:shd w:val="clear" w:color="auto" w:fill="auto"/>
            <w:noWrap/>
            <w:vAlign w:val="bottom"/>
            <w:hideMark/>
          </w:tcPr>
          <w:p w14:paraId="6196561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547" w:type="dxa"/>
            <w:tcBorders>
              <w:top w:val="nil"/>
              <w:left w:val="nil"/>
              <w:bottom w:val="single" w:sz="4" w:space="0" w:color="auto"/>
              <w:right w:val="nil"/>
            </w:tcBorders>
            <w:shd w:val="clear" w:color="auto" w:fill="auto"/>
            <w:noWrap/>
            <w:vAlign w:val="bottom"/>
            <w:hideMark/>
          </w:tcPr>
          <w:p w14:paraId="5F714555"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0.4</w:t>
            </w:r>
          </w:p>
        </w:tc>
        <w:tc>
          <w:tcPr>
            <w:tcW w:w="1044" w:type="dxa"/>
            <w:tcBorders>
              <w:top w:val="nil"/>
              <w:left w:val="nil"/>
              <w:bottom w:val="single" w:sz="4" w:space="0" w:color="auto"/>
              <w:right w:val="nil"/>
            </w:tcBorders>
            <w:shd w:val="clear" w:color="auto" w:fill="auto"/>
            <w:noWrap/>
            <w:vAlign w:val="bottom"/>
            <w:hideMark/>
          </w:tcPr>
          <w:p w14:paraId="177DC8B0" w14:textId="77777777" w:rsidR="00D42E0E" w:rsidRPr="004737F3" w:rsidRDefault="00D42E0E" w:rsidP="00404ADD">
            <w:pPr>
              <w:spacing w:line="259" w:lineRule="auto"/>
              <w:jc w:val="center"/>
              <w:rPr>
                <w:rFonts w:ascii="Arial" w:eastAsia="Times New Roman" w:hAnsi="Arial" w:cs="Arial"/>
                <w:b/>
                <w:noProof w:val="0"/>
                <w:color w:val="000000"/>
                <w:sz w:val="18"/>
                <w:szCs w:val="18"/>
                <w:lang w:val="en-GB" w:eastAsia="de-CH"/>
              </w:rPr>
            </w:pPr>
            <w:r w:rsidRPr="004737F3">
              <w:rPr>
                <w:rFonts w:ascii="Arial" w:eastAsia="Times New Roman" w:hAnsi="Arial" w:cs="Arial"/>
                <w:b/>
                <w:noProof w:val="0"/>
                <w:color w:val="000000"/>
                <w:sz w:val="18"/>
                <w:szCs w:val="18"/>
                <w:lang w:val="en-GB" w:eastAsia="de-CH"/>
              </w:rPr>
              <w:t>&lt;0.001</w:t>
            </w:r>
          </w:p>
        </w:tc>
        <w:tc>
          <w:tcPr>
            <w:tcW w:w="191" w:type="dxa"/>
            <w:tcBorders>
              <w:top w:val="nil"/>
              <w:left w:val="nil"/>
              <w:bottom w:val="single" w:sz="4" w:space="0" w:color="auto"/>
              <w:right w:val="nil"/>
            </w:tcBorders>
            <w:shd w:val="clear" w:color="auto" w:fill="auto"/>
            <w:vAlign w:val="center"/>
            <w:hideMark/>
          </w:tcPr>
          <w:p w14:paraId="4F88D69D"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 </w:t>
            </w:r>
          </w:p>
        </w:tc>
        <w:tc>
          <w:tcPr>
            <w:tcW w:w="791" w:type="dxa"/>
            <w:tcBorders>
              <w:top w:val="nil"/>
              <w:left w:val="nil"/>
              <w:bottom w:val="single" w:sz="4" w:space="0" w:color="auto"/>
              <w:right w:val="nil"/>
            </w:tcBorders>
            <w:shd w:val="clear" w:color="auto" w:fill="auto"/>
            <w:noWrap/>
            <w:vAlign w:val="center"/>
            <w:hideMark/>
          </w:tcPr>
          <w:p w14:paraId="4F9E143C"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0.2</w:t>
            </w:r>
          </w:p>
        </w:tc>
        <w:tc>
          <w:tcPr>
            <w:tcW w:w="499" w:type="dxa"/>
            <w:tcBorders>
              <w:top w:val="nil"/>
              <w:left w:val="nil"/>
              <w:bottom w:val="single" w:sz="4" w:space="0" w:color="auto"/>
              <w:right w:val="nil"/>
            </w:tcBorders>
            <w:shd w:val="clear" w:color="auto" w:fill="auto"/>
            <w:noWrap/>
            <w:vAlign w:val="bottom"/>
            <w:hideMark/>
          </w:tcPr>
          <w:p w14:paraId="7E7B1B68"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0.1</w:t>
            </w:r>
          </w:p>
        </w:tc>
        <w:tc>
          <w:tcPr>
            <w:tcW w:w="646" w:type="dxa"/>
            <w:tcBorders>
              <w:top w:val="nil"/>
              <w:left w:val="nil"/>
              <w:bottom w:val="single" w:sz="4" w:space="0" w:color="auto"/>
              <w:right w:val="nil"/>
            </w:tcBorders>
            <w:shd w:val="clear" w:color="auto" w:fill="auto"/>
            <w:noWrap/>
            <w:vAlign w:val="bottom"/>
            <w:hideMark/>
          </w:tcPr>
          <w:p w14:paraId="53D76E46" w14:textId="77777777" w:rsidR="00D42E0E" w:rsidRPr="00BD2912" w:rsidRDefault="00D42E0E" w:rsidP="00404ADD">
            <w:pPr>
              <w:spacing w:line="259" w:lineRule="auto"/>
              <w:jc w:val="center"/>
              <w:rPr>
                <w:rFonts w:ascii="Arial" w:eastAsia="Times New Roman" w:hAnsi="Arial" w:cs="Arial"/>
                <w:noProof w:val="0"/>
                <w:color w:val="000000"/>
                <w:sz w:val="18"/>
                <w:szCs w:val="18"/>
                <w:lang w:val="en-GB" w:eastAsia="de-CH"/>
              </w:rPr>
            </w:pPr>
            <w:r w:rsidRPr="00BD2912">
              <w:rPr>
                <w:rFonts w:ascii="Arial" w:eastAsia="Times New Roman" w:hAnsi="Arial" w:cs="Arial"/>
                <w:noProof w:val="0"/>
                <w:color w:val="000000"/>
                <w:sz w:val="18"/>
                <w:szCs w:val="18"/>
                <w:lang w:val="en-GB" w:eastAsia="de-CH"/>
              </w:rPr>
              <w:t>0.3</w:t>
            </w:r>
          </w:p>
        </w:tc>
        <w:tc>
          <w:tcPr>
            <w:tcW w:w="1064" w:type="dxa"/>
            <w:tcBorders>
              <w:top w:val="nil"/>
              <w:left w:val="nil"/>
              <w:bottom w:val="single" w:sz="4" w:space="0" w:color="auto"/>
              <w:right w:val="nil"/>
            </w:tcBorders>
            <w:shd w:val="clear" w:color="auto" w:fill="auto"/>
            <w:noWrap/>
            <w:vAlign w:val="bottom"/>
            <w:hideMark/>
          </w:tcPr>
          <w:p w14:paraId="0AAE5943" w14:textId="77777777" w:rsidR="00D42E0E" w:rsidRPr="003F3F5A" w:rsidRDefault="00D42E0E" w:rsidP="00404ADD">
            <w:pPr>
              <w:spacing w:line="259" w:lineRule="auto"/>
              <w:jc w:val="center"/>
              <w:rPr>
                <w:rFonts w:ascii="Arial" w:eastAsia="Times New Roman" w:hAnsi="Arial" w:cs="Arial"/>
                <w:b/>
                <w:noProof w:val="0"/>
                <w:color w:val="000000"/>
                <w:sz w:val="18"/>
                <w:szCs w:val="18"/>
                <w:lang w:val="en-GB" w:eastAsia="de-CH"/>
              </w:rPr>
            </w:pPr>
            <w:r w:rsidRPr="003F3F5A">
              <w:rPr>
                <w:rFonts w:ascii="Arial" w:eastAsia="Times New Roman" w:hAnsi="Arial" w:cs="Arial"/>
                <w:b/>
                <w:noProof w:val="0"/>
                <w:color w:val="000000"/>
                <w:sz w:val="18"/>
                <w:szCs w:val="18"/>
                <w:lang w:val="en-GB" w:eastAsia="de-CH"/>
              </w:rPr>
              <w:t>&lt;0.001</w:t>
            </w:r>
          </w:p>
        </w:tc>
      </w:tr>
    </w:tbl>
    <w:p w14:paraId="73D70E64" w14:textId="77777777" w:rsidR="006501B1" w:rsidRDefault="006501B1" w:rsidP="00404ADD">
      <w:pPr>
        <w:spacing w:line="259" w:lineRule="auto"/>
        <w:rPr>
          <w:rFonts w:ascii="Arial" w:hAnsi="Arial" w:cs="Arial"/>
          <w:sz w:val="20"/>
          <w:szCs w:val="20"/>
          <w:lang w:val="en-GB"/>
        </w:rPr>
      </w:pPr>
    </w:p>
    <w:p w14:paraId="36E1D7FF" w14:textId="7136EFBC" w:rsidR="00543DBD" w:rsidRPr="00AE5F96"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Comments:</w:t>
      </w:r>
      <w:r w:rsidR="00AE5F96">
        <w:rPr>
          <w:rFonts w:ascii="Arial" w:hAnsi="Arial" w:cs="Arial"/>
          <w:b/>
          <w:sz w:val="20"/>
          <w:szCs w:val="20"/>
          <w:lang w:val="en-GB"/>
        </w:rPr>
        <w:t xml:space="preserve"> </w:t>
      </w:r>
      <w:r w:rsidRPr="00BD2912">
        <w:rPr>
          <w:rFonts w:ascii="Arial" w:hAnsi="Arial" w:cs="Arial"/>
          <w:sz w:val="20"/>
          <w:szCs w:val="20"/>
          <w:lang w:val="en-GB"/>
        </w:rPr>
        <w:t xml:space="preserve">Higher scores of the MCS indicate better </w:t>
      </w:r>
      <w:r w:rsidR="00014C69">
        <w:rPr>
          <w:rFonts w:ascii="Arial" w:hAnsi="Arial" w:cs="Arial"/>
          <w:sz w:val="20"/>
          <w:szCs w:val="20"/>
          <w:lang w:val="en-GB"/>
        </w:rPr>
        <w:t>mental</w:t>
      </w:r>
      <w:r w:rsidRPr="00BD2912">
        <w:rPr>
          <w:rFonts w:ascii="Arial" w:hAnsi="Arial" w:cs="Arial"/>
          <w:sz w:val="20"/>
          <w:szCs w:val="20"/>
          <w:lang w:val="en-GB"/>
        </w:rPr>
        <w:t xml:space="preserve"> HRQOL. Multivariable linear regression models included sex, age at survey, and highest education level regardless of their significance in the univariable regression model, because we assumed </w:t>
      </w:r>
      <w:r w:rsidRPr="00BD2912">
        <w:rPr>
          <w:rFonts w:ascii="Arial" w:hAnsi="Arial" w:cs="Arial"/>
          <w:i/>
          <w:sz w:val="20"/>
          <w:szCs w:val="20"/>
          <w:lang w:val="en-GB"/>
        </w:rPr>
        <w:t>a priori</w:t>
      </w:r>
      <w:r w:rsidRPr="00BD2912">
        <w:rPr>
          <w:rFonts w:ascii="Arial" w:hAnsi="Arial" w:cs="Arial"/>
          <w:sz w:val="20"/>
          <w:szCs w:val="20"/>
          <w:lang w:val="en-GB"/>
        </w:rPr>
        <w:t xml:space="preserve"> that these variables were important predictors of HRQOL. </w:t>
      </w:r>
      <w:r w:rsidRPr="004737F3">
        <w:rPr>
          <w:rFonts w:ascii="Arial" w:hAnsi="Arial" w:cs="Arial"/>
          <w:sz w:val="20"/>
          <w:szCs w:val="20"/>
          <w:lang w:val="en-GB"/>
        </w:rPr>
        <w:t>p values&lt;0.05 are indicated in bold.</w:t>
      </w:r>
    </w:p>
    <w:p w14:paraId="112814B3" w14:textId="77777777" w:rsidR="00543DBD" w:rsidRPr="00BD2912" w:rsidRDefault="00543DBD" w:rsidP="00543DBD">
      <w:pPr>
        <w:spacing w:line="259" w:lineRule="auto"/>
        <w:rPr>
          <w:rFonts w:ascii="Arial" w:hAnsi="Arial" w:cs="Arial"/>
          <w:sz w:val="20"/>
          <w:szCs w:val="20"/>
          <w:lang w:val="en-GB"/>
        </w:rPr>
      </w:pPr>
    </w:p>
    <w:p w14:paraId="54E002E6" w14:textId="08727C44" w:rsidR="00543DBD" w:rsidRPr="00AE5F96"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Abbreviations:</w:t>
      </w:r>
      <w:r w:rsidR="00AE5F96">
        <w:rPr>
          <w:rFonts w:ascii="Arial" w:hAnsi="Arial" w:cs="Arial"/>
          <w:b/>
          <w:sz w:val="20"/>
          <w:szCs w:val="20"/>
          <w:lang w:val="en-GB"/>
        </w:rPr>
        <w:t xml:space="preserve"> </w:t>
      </w:r>
      <w:r w:rsidRPr="00BD2912">
        <w:rPr>
          <w:rFonts w:ascii="Arial" w:hAnsi="Arial" w:cs="Arial"/>
          <w:sz w:val="20"/>
          <w:szCs w:val="20"/>
          <w:lang w:val="en-GB"/>
        </w:rPr>
        <w:t>CI, confidence interval; Coeff, coefficient; COVID</w:t>
      </w:r>
      <w:r w:rsidR="00C262D3">
        <w:rPr>
          <w:rFonts w:ascii="Arial" w:hAnsi="Arial" w:cs="Arial"/>
          <w:sz w:val="20"/>
          <w:szCs w:val="20"/>
          <w:lang w:val="en-GB"/>
        </w:rPr>
        <w:t>-19</w:t>
      </w:r>
      <w:r w:rsidRPr="00BD2912">
        <w:rPr>
          <w:rFonts w:ascii="Arial" w:hAnsi="Arial" w:cs="Arial"/>
          <w:sz w:val="20"/>
          <w:szCs w:val="20"/>
          <w:lang w:val="en-GB"/>
        </w:rPr>
        <w:t>, corona virus disease</w:t>
      </w:r>
      <w:r w:rsidR="00014C69">
        <w:rPr>
          <w:rFonts w:ascii="Arial" w:hAnsi="Arial" w:cs="Arial"/>
          <w:sz w:val="20"/>
          <w:szCs w:val="20"/>
          <w:lang w:val="en-GB"/>
        </w:rPr>
        <w:t xml:space="preserve"> 2019;</w:t>
      </w:r>
      <w:r w:rsidRPr="00BD2912">
        <w:rPr>
          <w:rFonts w:ascii="Arial" w:hAnsi="Arial" w:cs="Arial"/>
          <w:sz w:val="20"/>
          <w:szCs w:val="20"/>
          <w:lang w:val="en-GB"/>
        </w:rPr>
        <w:t xml:space="preserve"> HRQOL, health-related quality of life; MCS, Mental Component Summary; ref, reference category.</w:t>
      </w:r>
    </w:p>
    <w:p w14:paraId="30DC2758" w14:textId="77777777" w:rsidR="00543DBD" w:rsidRPr="00BD2912" w:rsidRDefault="00543DBD" w:rsidP="00543DBD">
      <w:pPr>
        <w:spacing w:line="259" w:lineRule="auto"/>
        <w:rPr>
          <w:rFonts w:ascii="Arial" w:hAnsi="Arial" w:cs="Arial"/>
          <w:sz w:val="20"/>
          <w:szCs w:val="20"/>
          <w:lang w:val="en-GB"/>
        </w:rPr>
      </w:pPr>
    </w:p>
    <w:p w14:paraId="08DE2321" w14:textId="52C7E215" w:rsidR="00543DBD" w:rsidRPr="00BD2912" w:rsidRDefault="00543DBD" w:rsidP="00543DBD">
      <w:pPr>
        <w:spacing w:line="259" w:lineRule="auto"/>
        <w:rPr>
          <w:rFonts w:ascii="Arial" w:hAnsi="Arial" w:cs="Arial"/>
          <w:b/>
          <w:sz w:val="20"/>
          <w:szCs w:val="20"/>
          <w:lang w:val="en-GB"/>
        </w:rPr>
      </w:pPr>
      <w:r w:rsidRPr="00BD2912">
        <w:rPr>
          <w:rFonts w:ascii="Arial" w:hAnsi="Arial" w:cs="Arial"/>
          <w:b/>
          <w:sz w:val="20"/>
          <w:szCs w:val="20"/>
          <w:lang w:val="en-GB"/>
        </w:rPr>
        <w:t xml:space="preserve">Footnotes: </w:t>
      </w:r>
    </w:p>
    <w:p w14:paraId="26BE996D" w14:textId="276E8E17" w:rsidR="006A60D9" w:rsidRPr="00BD2912" w:rsidRDefault="006A60D9" w:rsidP="00DD3849">
      <w:pPr>
        <w:spacing w:line="259" w:lineRule="auto"/>
        <w:ind w:left="142" w:hanging="142"/>
        <w:rPr>
          <w:rFonts w:ascii="Arial" w:hAnsi="Arial" w:cs="Arial"/>
          <w:sz w:val="20"/>
          <w:szCs w:val="20"/>
          <w:lang w:val="en-GB"/>
        </w:rPr>
      </w:pPr>
      <w:bookmarkStart w:id="4" w:name="_GoBack"/>
      <w:r w:rsidRPr="00BD2912">
        <w:rPr>
          <w:rFonts w:ascii="Arial" w:hAnsi="Arial" w:cs="Arial"/>
          <w:sz w:val="20"/>
          <w:szCs w:val="20"/>
          <w:vertAlign w:val="superscript"/>
          <w:lang w:val="en-GB"/>
        </w:rPr>
        <w:t>a</w:t>
      </w:r>
      <w:r w:rsidRPr="00BD2912">
        <w:rPr>
          <w:rFonts w:ascii="Arial" w:hAnsi="Arial" w:cs="Arial"/>
          <w:sz w:val="20"/>
          <w:szCs w:val="20"/>
          <w:lang w:val="en-GB"/>
        </w:rPr>
        <w:t xml:space="preserve"> </w:t>
      </w:r>
      <w:r>
        <w:rPr>
          <w:rFonts w:ascii="Arial" w:hAnsi="Arial" w:cs="Arial"/>
          <w:sz w:val="20"/>
          <w:szCs w:val="20"/>
          <w:lang w:val="en-GB"/>
        </w:rPr>
        <w:t xml:space="preserve">P </w:t>
      </w:r>
      <w:r w:rsidRPr="00BD2912">
        <w:rPr>
          <w:rFonts w:ascii="Arial" w:hAnsi="Arial" w:cs="Arial"/>
          <w:sz w:val="20"/>
          <w:szCs w:val="20"/>
          <w:lang w:val="en-GB"/>
        </w:rPr>
        <w:t xml:space="preserve">values derived from </w:t>
      </w:r>
      <w:r w:rsidRPr="006A60D9">
        <w:rPr>
          <w:rFonts w:ascii="Arial" w:hAnsi="Arial" w:cs="Arial"/>
          <w:i/>
          <w:sz w:val="20"/>
          <w:szCs w:val="20"/>
          <w:lang w:val="en-GB"/>
        </w:rPr>
        <w:t>mi test</w:t>
      </w:r>
      <w:r w:rsidRPr="00BD2912">
        <w:rPr>
          <w:rFonts w:ascii="Arial" w:hAnsi="Arial" w:cs="Arial"/>
          <w:sz w:val="20"/>
          <w:szCs w:val="20"/>
          <w:lang w:val="en-GB"/>
        </w:rPr>
        <w:t xml:space="preserve"> </w:t>
      </w:r>
      <w:r>
        <w:rPr>
          <w:rFonts w:ascii="Arial" w:hAnsi="Arial" w:cs="Arial"/>
          <w:sz w:val="20"/>
          <w:szCs w:val="20"/>
          <w:lang w:val="en-GB"/>
        </w:rPr>
        <w:t xml:space="preserve">(in Stata) </w:t>
      </w:r>
      <w:r w:rsidRPr="00BD2912">
        <w:rPr>
          <w:rFonts w:ascii="Arial" w:hAnsi="Arial" w:cs="Arial"/>
          <w:sz w:val="20"/>
          <w:szCs w:val="20"/>
          <w:lang w:val="en-GB"/>
        </w:rPr>
        <w:t xml:space="preserve">to perform joint tests that coefficients are equal to zero for a global effect of the categorial variable on </w:t>
      </w:r>
      <w:r>
        <w:rPr>
          <w:rFonts w:ascii="Arial" w:hAnsi="Arial" w:cs="Arial"/>
          <w:sz w:val="20"/>
          <w:szCs w:val="20"/>
          <w:lang w:val="en-GB"/>
        </w:rPr>
        <w:t xml:space="preserve">mental </w:t>
      </w:r>
      <w:r w:rsidRPr="00BD2912">
        <w:rPr>
          <w:rFonts w:ascii="Arial" w:hAnsi="Arial" w:cs="Arial"/>
          <w:sz w:val="20"/>
          <w:szCs w:val="20"/>
          <w:lang w:val="en-GB"/>
        </w:rPr>
        <w:t>HRQOL</w:t>
      </w:r>
      <w:r>
        <w:rPr>
          <w:rFonts w:ascii="Arial" w:hAnsi="Arial" w:cs="Arial"/>
          <w:sz w:val="20"/>
          <w:szCs w:val="20"/>
          <w:lang w:val="en-GB"/>
        </w:rPr>
        <w:t xml:space="preserve"> (MCS)</w:t>
      </w:r>
      <w:r w:rsidRPr="00BD2912">
        <w:rPr>
          <w:lang w:val="en-GB"/>
        </w:rPr>
        <w:t>.</w:t>
      </w:r>
    </w:p>
    <w:p w14:paraId="21D03835" w14:textId="77777777" w:rsidR="00543DBD" w:rsidRPr="00BD2912" w:rsidRDefault="00543DBD" w:rsidP="00DD3849">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b</w:t>
      </w:r>
      <w:r w:rsidRPr="00BD2912">
        <w:rPr>
          <w:rFonts w:ascii="Arial" w:hAnsi="Arial" w:cs="Arial"/>
          <w:sz w:val="20"/>
          <w:szCs w:val="20"/>
          <w:lang w:val="en-GB"/>
        </w:rPr>
        <w:t xml:space="preserve"> Other employment status includes persons who were retired, managing a household, seeking for a job, receiving disability insurance, or other forms of occupation.</w:t>
      </w:r>
    </w:p>
    <w:p w14:paraId="4C090BCA" w14:textId="77777777" w:rsidR="00543DBD" w:rsidRPr="00BD2912" w:rsidRDefault="00543DBD" w:rsidP="00DD3849">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c</w:t>
      </w:r>
      <w:r w:rsidRPr="00BD2912">
        <w:rPr>
          <w:rFonts w:ascii="Arial" w:hAnsi="Arial" w:cs="Arial"/>
          <w:sz w:val="20"/>
          <w:szCs w:val="20"/>
          <w:lang w:val="en-GB"/>
        </w:rPr>
        <w:t xml:space="preserve"> Essential services include jobs within the areas of agriculture, manufacturing, waste management, construction; trade, transportation, gastronomy; education; social work.</w:t>
      </w:r>
    </w:p>
    <w:p w14:paraId="1216299D" w14:textId="77777777" w:rsidR="00543DBD" w:rsidRPr="00BD2912" w:rsidRDefault="00543DBD" w:rsidP="00DD3849">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d</w:t>
      </w:r>
      <w:r w:rsidRPr="00BD2912">
        <w:rPr>
          <w:rFonts w:ascii="Arial" w:hAnsi="Arial" w:cs="Arial"/>
          <w:sz w:val="20"/>
          <w:szCs w:val="20"/>
          <w:lang w:val="en-GB"/>
        </w:rPr>
        <w:t xml:space="preserve"> Office jobs spans the fields of information and communication, finances, insurances, real estate; scientific and technical activities; administration; arts and other service activities.</w:t>
      </w:r>
    </w:p>
    <w:p w14:paraId="77472EB8" w14:textId="0280B843" w:rsidR="00543DBD" w:rsidRPr="00BD2912" w:rsidRDefault="00543DBD" w:rsidP="00DD3849">
      <w:pPr>
        <w:spacing w:line="259" w:lineRule="auto"/>
        <w:ind w:left="142" w:hanging="142"/>
        <w:rPr>
          <w:rFonts w:ascii="Arial" w:hAnsi="Arial" w:cs="Arial"/>
          <w:sz w:val="20"/>
          <w:szCs w:val="20"/>
          <w:lang w:val="en-GB"/>
        </w:rPr>
      </w:pPr>
      <w:r w:rsidRPr="00BD2912">
        <w:rPr>
          <w:rFonts w:ascii="Arial" w:hAnsi="Arial" w:cs="Arial"/>
          <w:sz w:val="20"/>
          <w:szCs w:val="20"/>
          <w:vertAlign w:val="superscript"/>
          <w:lang w:val="en-GB"/>
        </w:rPr>
        <w:t>e</w:t>
      </w:r>
      <w:r w:rsidRPr="00BD2912">
        <w:rPr>
          <w:rFonts w:ascii="Arial" w:hAnsi="Arial" w:cs="Arial"/>
          <w:sz w:val="20"/>
          <w:szCs w:val="20"/>
          <w:lang w:val="en-GB"/>
        </w:rPr>
        <w:t xml:space="preserve"> Other </w:t>
      </w:r>
      <w:r w:rsidR="00DB12D8">
        <w:rPr>
          <w:rFonts w:ascii="Arial" w:hAnsi="Arial" w:cs="Arial"/>
          <w:sz w:val="20"/>
          <w:szCs w:val="20"/>
          <w:lang w:val="en-GB"/>
        </w:rPr>
        <w:t>jobe type</w:t>
      </w:r>
      <w:r w:rsidRPr="00BD2912">
        <w:rPr>
          <w:rFonts w:ascii="Arial" w:hAnsi="Arial" w:cs="Arial"/>
          <w:sz w:val="20"/>
          <w:szCs w:val="20"/>
          <w:lang w:val="en-GB"/>
        </w:rPr>
        <w:t xml:space="preserve"> includes persons who were retired, unemployed or not actively working.</w:t>
      </w:r>
    </w:p>
    <w:p w14:paraId="00D83C03" w14:textId="333B0363" w:rsidR="00543DBD" w:rsidRPr="00BD2912" w:rsidRDefault="000A7C78" w:rsidP="00DD3849">
      <w:pPr>
        <w:spacing w:line="259" w:lineRule="auto"/>
        <w:ind w:left="142" w:hanging="142"/>
        <w:rPr>
          <w:rFonts w:ascii="Arial" w:hAnsi="Arial" w:cs="Arial"/>
          <w:sz w:val="20"/>
          <w:szCs w:val="20"/>
          <w:lang w:val="en-GB"/>
        </w:rPr>
      </w:pPr>
      <w:r w:rsidRPr="000A7C78">
        <w:rPr>
          <w:rFonts w:ascii="Arial" w:hAnsi="Arial" w:cs="Arial"/>
          <w:sz w:val="20"/>
          <w:szCs w:val="20"/>
          <w:vertAlign w:val="superscript"/>
          <w:lang w:val="en-GB"/>
        </w:rPr>
        <w:t>f</w:t>
      </w:r>
      <w:r>
        <w:rPr>
          <w:rFonts w:ascii="Arial" w:hAnsi="Arial" w:cs="Arial"/>
          <w:sz w:val="20"/>
          <w:szCs w:val="20"/>
          <w:lang w:val="en-GB"/>
        </w:rPr>
        <w:t xml:space="preserve"> </w:t>
      </w:r>
      <w:r w:rsidR="00543DBD" w:rsidRPr="00BD2912">
        <w:rPr>
          <w:rFonts w:ascii="Arial" w:hAnsi="Arial" w:cs="Arial"/>
          <w:sz w:val="20"/>
          <w:szCs w:val="20"/>
          <w:lang w:val="en-GB"/>
        </w:rPr>
        <w:t>Other living situation includes persons living in a shared apartment or other living arrangements.</w:t>
      </w:r>
    </w:p>
    <w:bookmarkEnd w:id="4"/>
    <w:p w14:paraId="30ED2581" w14:textId="670D1E5C" w:rsidR="003D3623" w:rsidRDefault="003D3623">
      <w:pPr>
        <w:rPr>
          <w:rFonts w:ascii="Arial" w:hAnsi="Arial" w:cs="Arial"/>
          <w:sz w:val="20"/>
          <w:szCs w:val="20"/>
          <w:lang w:val="en-GB"/>
        </w:rPr>
      </w:pPr>
      <w:r>
        <w:rPr>
          <w:rFonts w:ascii="Arial" w:hAnsi="Arial" w:cs="Arial"/>
          <w:sz w:val="20"/>
          <w:szCs w:val="20"/>
          <w:lang w:val="en-GB"/>
        </w:rPr>
        <w:br w:type="page"/>
      </w:r>
    </w:p>
    <w:p w14:paraId="26255BC4" w14:textId="46420124" w:rsidR="003D3623" w:rsidRDefault="003D3623" w:rsidP="003D3623">
      <w:pPr>
        <w:spacing w:line="259" w:lineRule="auto"/>
        <w:rPr>
          <w:rFonts w:ascii="Arial" w:hAnsi="Arial" w:cs="Arial"/>
          <w:sz w:val="20"/>
          <w:szCs w:val="20"/>
          <w:lang w:val="en-GB"/>
        </w:rPr>
      </w:pPr>
      <w:r>
        <w:rPr>
          <w:rFonts w:ascii="Arial" w:hAnsi="Arial" w:cs="Arial"/>
          <w:b/>
          <w:sz w:val="20"/>
          <w:szCs w:val="20"/>
          <w:lang w:val="en-GB"/>
        </w:rPr>
        <w:lastRenderedPageBreak/>
        <w:t>Figure S1</w:t>
      </w:r>
      <w:r w:rsidRPr="00BD2912">
        <w:rPr>
          <w:rFonts w:ascii="Arial" w:hAnsi="Arial" w:cs="Arial"/>
          <w:b/>
          <w:sz w:val="20"/>
          <w:szCs w:val="20"/>
          <w:lang w:val="en-GB"/>
        </w:rPr>
        <w:t>:</w:t>
      </w:r>
      <w:r w:rsidRPr="00BD2912">
        <w:rPr>
          <w:rFonts w:ascii="Arial" w:hAnsi="Arial" w:cs="Arial"/>
          <w:sz w:val="20"/>
          <w:szCs w:val="20"/>
          <w:lang w:val="en-GB"/>
        </w:rPr>
        <w:t xml:space="preserve"> </w:t>
      </w:r>
      <w:r>
        <w:rPr>
          <w:rFonts w:ascii="Arial" w:hAnsi="Arial" w:cs="Arial"/>
          <w:sz w:val="20"/>
          <w:szCs w:val="20"/>
          <w:lang w:val="en-GB"/>
        </w:rPr>
        <w:t xml:space="preserve">Flow diagram for the CoWELL </w:t>
      </w:r>
      <w:r w:rsidR="00F53BE0">
        <w:rPr>
          <w:rFonts w:ascii="Arial" w:hAnsi="Arial" w:cs="Arial"/>
          <w:sz w:val="20"/>
          <w:szCs w:val="20"/>
          <w:lang w:val="en-GB"/>
        </w:rPr>
        <w:t>s</w:t>
      </w:r>
      <w:r>
        <w:rPr>
          <w:rFonts w:ascii="Arial" w:hAnsi="Arial" w:cs="Arial"/>
          <w:sz w:val="20"/>
          <w:szCs w:val="20"/>
          <w:lang w:val="en-GB"/>
        </w:rPr>
        <w:t>ample (n = 1581).</w:t>
      </w:r>
    </w:p>
    <w:p w14:paraId="754DE86B" w14:textId="48DA4263" w:rsidR="003D3623" w:rsidRDefault="003D3623" w:rsidP="003D3623">
      <w:pPr>
        <w:spacing w:line="259" w:lineRule="auto"/>
        <w:rPr>
          <w:rFonts w:ascii="Arial" w:hAnsi="Arial" w:cs="Arial"/>
          <w:sz w:val="20"/>
          <w:szCs w:val="20"/>
          <w:lang w:val="en-GB"/>
        </w:rPr>
      </w:pPr>
    </w:p>
    <w:p w14:paraId="7831B0FE" w14:textId="7049AB44" w:rsidR="003D3623" w:rsidRPr="00BD2912" w:rsidRDefault="003D3623" w:rsidP="003D3623">
      <w:pPr>
        <w:spacing w:line="259" w:lineRule="auto"/>
        <w:rPr>
          <w:rFonts w:ascii="Arial" w:hAnsi="Arial" w:cs="Arial"/>
          <w:sz w:val="20"/>
          <w:szCs w:val="20"/>
          <w:lang w:val="en-GB"/>
        </w:rPr>
      </w:pPr>
      <w:r>
        <w:rPr>
          <w:rFonts w:ascii="Arial" w:hAnsi="Arial" w:cs="Arial"/>
          <w:sz w:val="20"/>
          <w:szCs w:val="20"/>
          <w:lang w:val="en-GB"/>
        </w:rPr>
        <w:drawing>
          <wp:inline distT="0" distB="0" distL="0" distR="0" wp14:anchorId="553C4FD4" wp14:editId="2BAFAC25">
            <wp:extent cx="5940425" cy="3784600"/>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784600"/>
                    </a:xfrm>
                    <a:prstGeom prst="rect">
                      <a:avLst/>
                    </a:prstGeom>
                  </pic:spPr>
                </pic:pic>
              </a:graphicData>
            </a:graphic>
          </wp:inline>
        </w:drawing>
      </w:r>
    </w:p>
    <w:p w14:paraId="7D52A6B4" w14:textId="77777777" w:rsidR="00D42E0E" w:rsidRPr="00BD2912" w:rsidRDefault="00D42E0E" w:rsidP="001765E5">
      <w:pPr>
        <w:spacing w:line="259" w:lineRule="auto"/>
        <w:rPr>
          <w:rFonts w:ascii="Arial" w:hAnsi="Arial" w:cs="Arial"/>
          <w:sz w:val="20"/>
          <w:szCs w:val="20"/>
          <w:lang w:val="en-GB"/>
        </w:rPr>
      </w:pPr>
    </w:p>
    <w:sectPr w:rsidR="00D42E0E" w:rsidRPr="00BD2912" w:rsidSect="006501B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740F" w14:textId="77777777" w:rsidR="00A22A20" w:rsidRDefault="00A22A20" w:rsidP="009E3066">
      <w:r>
        <w:separator/>
      </w:r>
    </w:p>
  </w:endnote>
  <w:endnote w:type="continuationSeparator" w:id="0">
    <w:p w14:paraId="58B50938" w14:textId="77777777" w:rsidR="00A22A20" w:rsidRDefault="00A22A20" w:rsidP="009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92498916"/>
      <w:docPartObj>
        <w:docPartGallery w:val="Page Numbers (Bottom of Page)"/>
        <w:docPartUnique/>
      </w:docPartObj>
    </w:sdtPr>
    <w:sdtContent>
      <w:p w14:paraId="538598C5" w14:textId="77777777" w:rsidR="00A22A20" w:rsidRDefault="00A22A20" w:rsidP="00910B91">
        <w:pPr>
          <w:pStyle w:val="Fuzeile"/>
          <w:framePr w:wrap="none" w:vAnchor="text" w:hAnchor="margin" w:xAlign="inside"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42A92A" w14:textId="77777777" w:rsidR="00A22A20" w:rsidRDefault="00A22A20" w:rsidP="009E306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85892368"/>
      <w:docPartObj>
        <w:docPartGallery w:val="Page Numbers (Bottom of Page)"/>
        <w:docPartUnique/>
      </w:docPartObj>
    </w:sdtPr>
    <w:sdtContent>
      <w:p w14:paraId="08AD3D9F" w14:textId="608036BB" w:rsidR="00A22A20" w:rsidRDefault="00A22A20" w:rsidP="009E3066">
        <w:pPr>
          <w:pStyle w:val="Fuzeile"/>
          <w:framePr w:wrap="notBeside" w:vAnchor="text" w:hAnchor="margin" w:xAlign="center" w:y="1"/>
          <w:rPr>
            <w:rStyle w:val="Seitenzahl"/>
          </w:rPr>
        </w:pPr>
        <w:r w:rsidRPr="003D3623">
          <w:rPr>
            <w:rStyle w:val="Seitenzahl"/>
            <w:rFonts w:ascii="Arial" w:hAnsi="Arial" w:cs="Arial"/>
            <w:sz w:val="20"/>
            <w:szCs w:val="20"/>
          </w:rPr>
          <w:fldChar w:fldCharType="begin"/>
        </w:r>
        <w:r w:rsidRPr="003D3623">
          <w:rPr>
            <w:rStyle w:val="Seitenzahl"/>
            <w:rFonts w:ascii="Arial" w:hAnsi="Arial" w:cs="Arial"/>
            <w:sz w:val="20"/>
            <w:szCs w:val="20"/>
          </w:rPr>
          <w:instrText xml:space="preserve"> PAGE </w:instrText>
        </w:r>
        <w:r w:rsidRPr="003D3623">
          <w:rPr>
            <w:rStyle w:val="Seitenzahl"/>
            <w:rFonts w:ascii="Arial" w:hAnsi="Arial" w:cs="Arial"/>
            <w:sz w:val="20"/>
            <w:szCs w:val="20"/>
          </w:rPr>
          <w:fldChar w:fldCharType="separate"/>
        </w:r>
        <w:r w:rsidRPr="003D3623">
          <w:rPr>
            <w:rStyle w:val="Seitenzahl"/>
            <w:rFonts w:ascii="Arial" w:hAnsi="Arial" w:cs="Arial"/>
            <w:sz w:val="20"/>
            <w:szCs w:val="20"/>
          </w:rPr>
          <w:t>6</w:t>
        </w:r>
        <w:r w:rsidRPr="003D3623">
          <w:rPr>
            <w:rStyle w:val="Seitenzahl"/>
            <w:rFonts w:ascii="Arial" w:hAnsi="Arial" w:cs="Arial"/>
            <w:sz w:val="20"/>
            <w:szCs w:val="20"/>
          </w:rPr>
          <w:fldChar w:fldCharType="end"/>
        </w:r>
      </w:p>
    </w:sdtContent>
  </w:sdt>
  <w:p w14:paraId="7921B0AF" w14:textId="77777777" w:rsidR="00A22A20" w:rsidRDefault="00A22A20" w:rsidP="006123E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0623" w14:textId="77777777" w:rsidR="00A22A20" w:rsidRDefault="00A22A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445ED" w14:textId="77777777" w:rsidR="00A22A20" w:rsidRDefault="00A22A20" w:rsidP="009E3066">
      <w:r>
        <w:separator/>
      </w:r>
    </w:p>
  </w:footnote>
  <w:footnote w:type="continuationSeparator" w:id="0">
    <w:p w14:paraId="4D1C2048" w14:textId="77777777" w:rsidR="00A22A20" w:rsidRDefault="00A22A20" w:rsidP="009E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5896" w14:textId="77777777" w:rsidR="00A22A20" w:rsidRDefault="00A22A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5D4D" w14:textId="77777777" w:rsidR="00A22A20" w:rsidRDefault="00A22A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B3DC" w14:textId="77777777" w:rsidR="00A22A20" w:rsidRDefault="00A22A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E6"/>
    <w:multiLevelType w:val="hybridMultilevel"/>
    <w:tmpl w:val="110C5340"/>
    <w:lvl w:ilvl="0" w:tplc="3F9A7B84">
      <w:start w:val="5"/>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91FAA"/>
    <w:multiLevelType w:val="hybridMultilevel"/>
    <w:tmpl w:val="C38EC358"/>
    <w:lvl w:ilvl="0" w:tplc="76C8619A">
      <w:start w:val="5"/>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NDc1MrQwNDYzNzNX0lEKTi0uzszPAykwrAUAQygkgi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83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20dsx0n9tew8eev9nvpf0npf0d902pwvw5&quot;&gt;Literature&lt;record-ids&gt;&lt;item&gt;76&lt;/item&gt;&lt;item&gt;82&lt;/item&gt;&lt;item&gt;92&lt;/item&gt;&lt;item&gt;94&lt;/item&gt;&lt;item&gt;115&lt;/item&gt;&lt;item&gt;116&lt;/item&gt;&lt;item&gt;117&lt;/item&gt;&lt;item&gt;118&lt;/item&gt;&lt;item&gt;148&lt;/item&gt;&lt;item&gt;149&lt;/item&gt;&lt;item&gt;150&lt;/item&gt;&lt;item&gt;151&lt;/item&gt;&lt;item&gt;281&lt;/item&gt;&lt;item&gt;282&lt;/item&gt;&lt;item&gt;478&lt;/item&gt;&lt;item&gt;481&lt;/item&gt;&lt;item&gt;482&lt;/item&gt;&lt;item&gt;526&lt;/item&gt;&lt;item&gt;683&lt;/item&gt;&lt;item&gt;766&lt;/item&gt;&lt;item&gt;839&lt;/item&gt;&lt;item&gt;840&lt;/item&gt;&lt;item&gt;841&lt;/item&gt;&lt;item&gt;842&lt;/item&gt;&lt;item&gt;843&lt;/item&gt;&lt;item&gt;845&lt;/item&gt;&lt;item&gt;846&lt;/item&gt;&lt;item&gt;847&lt;/item&gt;&lt;item&gt;848&lt;/item&gt;&lt;item&gt;857&lt;/item&gt;&lt;item&gt;858&lt;/item&gt;&lt;item&gt;860&lt;/item&gt;&lt;item&gt;861&lt;/item&gt;&lt;item&gt;862&lt;/item&gt;&lt;/record-ids&gt;&lt;/item&gt;&lt;/Libraries&gt;"/>
  </w:docVars>
  <w:rsids>
    <w:rsidRoot w:val="00984401"/>
    <w:rsid w:val="000012D1"/>
    <w:rsid w:val="0000216A"/>
    <w:rsid w:val="000047BD"/>
    <w:rsid w:val="000060E7"/>
    <w:rsid w:val="00006DD7"/>
    <w:rsid w:val="00014AF4"/>
    <w:rsid w:val="00014C69"/>
    <w:rsid w:val="00020F1F"/>
    <w:rsid w:val="00024263"/>
    <w:rsid w:val="000314FE"/>
    <w:rsid w:val="00032C33"/>
    <w:rsid w:val="000403D2"/>
    <w:rsid w:val="0004351C"/>
    <w:rsid w:val="000466EC"/>
    <w:rsid w:val="0004771C"/>
    <w:rsid w:val="00051664"/>
    <w:rsid w:val="00064828"/>
    <w:rsid w:val="00066A57"/>
    <w:rsid w:val="00076616"/>
    <w:rsid w:val="00076BDE"/>
    <w:rsid w:val="000936A5"/>
    <w:rsid w:val="0009394C"/>
    <w:rsid w:val="000976BB"/>
    <w:rsid w:val="000A1C92"/>
    <w:rsid w:val="000A51AE"/>
    <w:rsid w:val="000A7C78"/>
    <w:rsid w:val="000C0B37"/>
    <w:rsid w:val="000C2293"/>
    <w:rsid w:val="000D0AD9"/>
    <w:rsid w:val="000D77F3"/>
    <w:rsid w:val="000E012F"/>
    <w:rsid w:val="000E4682"/>
    <w:rsid w:val="000F2199"/>
    <w:rsid w:val="000F222C"/>
    <w:rsid w:val="000F2494"/>
    <w:rsid w:val="000F32EF"/>
    <w:rsid w:val="001005BB"/>
    <w:rsid w:val="00106508"/>
    <w:rsid w:val="0010668F"/>
    <w:rsid w:val="0011299B"/>
    <w:rsid w:val="001134D2"/>
    <w:rsid w:val="00121940"/>
    <w:rsid w:val="001306E1"/>
    <w:rsid w:val="00131CBC"/>
    <w:rsid w:val="001323A8"/>
    <w:rsid w:val="00135929"/>
    <w:rsid w:val="00136AD2"/>
    <w:rsid w:val="00142691"/>
    <w:rsid w:val="00144F47"/>
    <w:rsid w:val="0014549B"/>
    <w:rsid w:val="00151335"/>
    <w:rsid w:val="00153C9C"/>
    <w:rsid w:val="00155870"/>
    <w:rsid w:val="00155F17"/>
    <w:rsid w:val="001573C4"/>
    <w:rsid w:val="00174597"/>
    <w:rsid w:val="001765E5"/>
    <w:rsid w:val="00182210"/>
    <w:rsid w:val="00185146"/>
    <w:rsid w:val="00185641"/>
    <w:rsid w:val="00191C1E"/>
    <w:rsid w:val="001928B3"/>
    <w:rsid w:val="00193697"/>
    <w:rsid w:val="0019395F"/>
    <w:rsid w:val="00195674"/>
    <w:rsid w:val="001A00D2"/>
    <w:rsid w:val="001A0B71"/>
    <w:rsid w:val="001A112A"/>
    <w:rsid w:val="001B0B2A"/>
    <w:rsid w:val="001C05D8"/>
    <w:rsid w:val="001C1AD3"/>
    <w:rsid w:val="001D1A50"/>
    <w:rsid w:val="00200FD7"/>
    <w:rsid w:val="00202F3E"/>
    <w:rsid w:val="00203B04"/>
    <w:rsid w:val="00206BB4"/>
    <w:rsid w:val="00220134"/>
    <w:rsid w:val="002242DF"/>
    <w:rsid w:val="002339BC"/>
    <w:rsid w:val="00237EC8"/>
    <w:rsid w:val="00240648"/>
    <w:rsid w:val="00247397"/>
    <w:rsid w:val="00247C3C"/>
    <w:rsid w:val="00255D9E"/>
    <w:rsid w:val="00263859"/>
    <w:rsid w:val="00275786"/>
    <w:rsid w:val="00280BB0"/>
    <w:rsid w:val="0028525E"/>
    <w:rsid w:val="0028553C"/>
    <w:rsid w:val="00285898"/>
    <w:rsid w:val="00292D58"/>
    <w:rsid w:val="002943E8"/>
    <w:rsid w:val="00294E0D"/>
    <w:rsid w:val="00295BB1"/>
    <w:rsid w:val="002A119D"/>
    <w:rsid w:val="002A2404"/>
    <w:rsid w:val="002B3CE6"/>
    <w:rsid w:val="002D70F0"/>
    <w:rsid w:val="002F0038"/>
    <w:rsid w:val="002F5592"/>
    <w:rsid w:val="002F6F07"/>
    <w:rsid w:val="003037EB"/>
    <w:rsid w:val="00304D9F"/>
    <w:rsid w:val="00310636"/>
    <w:rsid w:val="00311132"/>
    <w:rsid w:val="00313416"/>
    <w:rsid w:val="00313AD3"/>
    <w:rsid w:val="00313B2D"/>
    <w:rsid w:val="00314D16"/>
    <w:rsid w:val="00320087"/>
    <w:rsid w:val="0032563A"/>
    <w:rsid w:val="003259F5"/>
    <w:rsid w:val="003261F5"/>
    <w:rsid w:val="00333B3D"/>
    <w:rsid w:val="00334E59"/>
    <w:rsid w:val="003435A6"/>
    <w:rsid w:val="00344F14"/>
    <w:rsid w:val="003556B6"/>
    <w:rsid w:val="00357ABB"/>
    <w:rsid w:val="003605FB"/>
    <w:rsid w:val="00361F57"/>
    <w:rsid w:val="00363CF0"/>
    <w:rsid w:val="003642A0"/>
    <w:rsid w:val="0036586C"/>
    <w:rsid w:val="003758F1"/>
    <w:rsid w:val="00380A35"/>
    <w:rsid w:val="00390EA8"/>
    <w:rsid w:val="003A2B81"/>
    <w:rsid w:val="003C2387"/>
    <w:rsid w:val="003D1060"/>
    <w:rsid w:val="003D17F9"/>
    <w:rsid w:val="003D3623"/>
    <w:rsid w:val="003D52CE"/>
    <w:rsid w:val="003D6773"/>
    <w:rsid w:val="003D6E40"/>
    <w:rsid w:val="003D7820"/>
    <w:rsid w:val="003E21B3"/>
    <w:rsid w:val="003E37EB"/>
    <w:rsid w:val="003E4EBC"/>
    <w:rsid w:val="003F3F5A"/>
    <w:rsid w:val="003F51E6"/>
    <w:rsid w:val="00404198"/>
    <w:rsid w:val="00404ADD"/>
    <w:rsid w:val="00412CAE"/>
    <w:rsid w:val="00420850"/>
    <w:rsid w:val="00422D4D"/>
    <w:rsid w:val="00426E4D"/>
    <w:rsid w:val="004279C1"/>
    <w:rsid w:val="004325A2"/>
    <w:rsid w:val="00435417"/>
    <w:rsid w:val="00452E76"/>
    <w:rsid w:val="004651E6"/>
    <w:rsid w:val="0046643C"/>
    <w:rsid w:val="00466C1C"/>
    <w:rsid w:val="00466F31"/>
    <w:rsid w:val="004675F8"/>
    <w:rsid w:val="004707BC"/>
    <w:rsid w:val="0047297E"/>
    <w:rsid w:val="004737F3"/>
    <w:rsid w:val="004759F1"/>
    <w:rsid w:val="00476878"/>
    <w:rsid w:val="00477BA2"/>
    <w:rsid w:val="00496968"/>
    <w:rsid w:val="004A025D"/>
    <w:rsid w:val="004A4ACC"/>
    <w:rsid w:val="004A52C0"/>
    <w:rsid w:val="004A552F"/>
    <w:rsid w:val="004A6467"/>
    <w:rsid w:val="004B1861"/>
    <w:rsid w:val="004B67C6"/>
    <w:rsid w:val="004C0508"/>
    <w:rsid w:val="004C4370"/>
    <w:rsid w:val="004C5BFC"/>
    <w:rsid w:val="004C730D"/>
    <w:rsid w:val="004D0BEA"/>
    <w:rsid w:val="004D51D5"/>
    <w:rsid w:val="004D7086"/>
    <w:rsid w:val="004E016B"/>
    <w:rsid w:val="004E65C8"/>
    <w:rsid w:val="004E7AE0"/>
    <w:rsid w:val="004F3919"/>
    <w:rsid w:val="00503ACD"/>
    <w:rsid w:val="005175B5"/>
    <w:rsid w:val="00521D3A"/>
    <w:rsid w:val="0052587E"/>
    <w:rsid w:val="005258E7"/>
    <w:rsid w:val="00542AE9"/>
    <w:rsid w:val="00543DBD"/>
    <w:rsid w:val="005517CC"/>
    <w:rsid w:val="00562693"/>
    <w:rsid w:val="00564090"/>
    <w:rsid w:val="005663D2"/>
    <w:rsid w:val="00571C15"/>
    <w:rsid w:val="005729E8"/>
    <w:rsid w:val="0058659B"/>
    <w:rsid w:val="00590E6D"/>
    <w:rsid w:val="005A008D"/>
    <w:rsid w:val="005A1CEC"/>
    <w:rsid w:val="005A760B"/>
    <w:rsid w:val="005A793F"/>
    <w:rsid w:val="005B0FB6"/>
    <w:rsid w:val="005B28D3"/>
    <w:rsid w:val="005C080B"/>
    <w:rsid w:val="005C32F4"/>
    <w:rsid w:val="005D09A8"/>
    <w:rsid w:val="005D0A66"/>
    <w:rsid w:val="005D19BB"/>
    <w:rsid w:val="005D75CA"/>
    <w:rsid w:val="005E1EBC"/>
    <w:rsid w:val="005E29F0"/>
    <w:rsid w:val="005F0F74"/>
    <w:rsid w:val="005F4BB9"/>
    <w:rsid w:val="006123EA"/>
    <w:rsid w:val="006216A8"/>
    <w:rsid w:val="00624F36"/>
    <w:rsid w:val="00630C00"/>
    <w:rsid w:val="006323E4"/>
    <w:rsid w:val="006407A5"/>
    <w:rsid w:val="00645A7A"/>
    <w:rsid w:val="00645B62"/>
    <w:rsid w:val="00646D90"/>
    <w:rsid w:val="00647750"/>
    <w:rsid w:val="006501B1"/>
    <w:rsid w:val="00651110"/>
    <w:rsid w:val="006533F2"/>
    <w:rsid w:val="00664C76"/>
    <w:rsid w:val="0068324F"/>
    <w:rsid w:val="00684EE7"/>
    <w:rsid w:val="00684FDC"/>
    <w:rsid w:val="00692B57"/>
    <w:rsid w:val="006A60D9"/>
    <w:rsid w:val="006A6F1F"/>
    <w:rsid w:val="006C49E1"/>
    <w:rsid w:val="006C5675"/>
    <w:rsid w:val="006C5B85"/>
    <w:rsid w:val="006D4373"/>
    <w:rsid w:val="006D6BDA"/>
    <w:rsid w:val="006E125A"/>
    <w:rsid w:val="006F14D9"/>
    <w:rsid w:val="006F1F6B"/>
    <w:rsid w:val="006F3E18"/>
    <w:rsid w:val="007023D4"/>
    <w:rsid w:val="0070391F"/>
    <w:rsid w:val="00717A6B"/>
    <w:rsid w:val="00742C75"/>
    <w:rsid w:val="007469FD"/>
    <w:rsid w:val="00751EDE"/>
    <w:rsid w:val="00754AD1"/>
    <w:rsid w:val="00755A1E"/>
    <w:rsid w:val="00760487"/>
    <w:rsid w:val="007608D3"/>
    <w:rsid w:val="00762CB4"/>
    <w:rsid w:val="007652BA"/>
    <w:rsid w:val="00765BDE"/>
    <w:rsid w:val="007676B3"/>
    <w:rsid w:val="00771A99"/>
    <w:rsid w:val="007720AB"/>
    <w:rsid w:val="007742F2"/>
    <w:rsid w:val="00774E55"/>
    <w:rsid w:val="007751E9"/>
    <w:rsid w:val="00783C8D"/>
    <w:rsid w:val="007923DE"/>
    <w:rsid w:val="0079390D"/>
    <w:rsid w:val="00797787"/>
    <w:rsid w:val="00797DF0"/>
    <w:rsid w:val="007B5416"/>
    <w:rsid w:val="007C61F8"/>
    <w:rsid w:val="007D2923"/>
    <w:rsid w:val="007D3694"/>
    <w:rsid w:val="007D46DE"/>
    <w:rsid w:val="007F4CE3"/>
    <w:rsid w:val="0080101C"/>
    <w:rsid w:val="008013F3"/>
    <w:rsid w:val="00805E28"/>
    <w:rsid w:val="008070AB"/>
    <w:rsid w:val="008123DB"/>
    <w:rsid w:val="008151AF"/>
    <w:rsid w:val="00816988"/>
    <w:rsid w:val="0082001B"/>
    <w:rsid w:val="008320BC"/>
    <w:rsid w:val="00834B1C"/>
    <w:rsid w:val="008406C6"/>
    <w:rsid w:val="008419DD"/>
    <w:rsid w:val="008430F5"/>
    <w:rsid w:val="00843D71"/>
    <w:rsid w:val="00846A71"/>
    <w:rsid w:val="0085373B"/>
    <w:rsid w:val="00855793"/>
    <w:rsid w:val="00862A3E"/>
    <w:rsid w:val="00863C40"/>
    <w:rsid w:val="00864725"/>
    <w:rsid w:val="00870605"/>
    <w:rsid w:val="008915FD"/>
    <w:rsid w:val="00896F8F"/>
    <w:rsid w:val="008B0DE0"/>
    <w:rsid w:val="008B1C4B"/>
    <w:rsid w:val="008B6167"/>
    <w:rsid w:val="008D26A8"/>
    <w:rsid w:val="008D6C80"/>
    <w:rsid w:val="008E28A5"/>
    <w:rsid w:val="008F0C01"/>
    <w:rsid w:val="008F3148"/>
    <w:rsid w:val="008F5014"/>
    <w:rsid w:val="008F770B"/>
    <w:rsid w:val="00900831"/>
    <w:rsid w:val="00904991"/>
    <w:rsid w:val="00910B91"/>
    <w:rsid w:val="00911E95"/>
    <w:rsid w:val="0092161F"/>
    <w:rsid w:val="00933652"/>
    <w:rsid w:val="00941F20"/>
    <w:rsid w:val="00944BB8"/>
    <w:rsid w:val="00946A32"/>
    <w:rsid w:val="00947915"/>
    <w:rsid w:val="00952DEA"/>
    <w:rsid w:val="00953714"/>
    <w:rsid w:val="00957627"/>
    <w:rsid w:val="0095787B"/>
    <w:rsid w:val="00957DA2"/>
    <w:rsid w:val="0096727F"/>
    <w:rsid w:val="00977926"/>
    <w:rsid w:val="00982C04"/>
    <w:rsid w:val="00984401"/>
    <w:rsid w:val="009909E8"/>
    <w:rsid w:val="009957C4"/>
    <w:rsid w:val="009B47E3"/>
    <w:rsid w:val="009C3C4C"/>
    <w:rsid w:val="009C44B1"/>
    <w:rsid w:val="009D472A"/>
    <w:rsid w:val="009D4D59"/>
    <w:rsid w:val="009D5F74"/>
    <w:rsid w:val="009E17CD"/>
    <w:rsid w:val="009E3066"/>
    <w:rsid w:val="009E68D1"/>
    <w:rsid w:val="009F0D8B"/>
    <w:rsid w:val="009F4B82"/>
    <w:rsid w:val="00A006F6"/>
    <w:rsid w:val="00A035BA"/>
    <w:rsid w:val="00A04987"/>
    <w:rsid w:val="00A06185"/>
    <w:rsid w:val="00A06C1D"/>
    <w:rsid w:val="00A131AA"/>
    <w:rsid w:val="00A17D9F"/>
    <w:rsid w:val="00A22A20"/>
    <w:rsid w:val="00A249FC"/>
    <w:rsid w:val="00A24DA1"/>
    <w:rsid w:val="00A42009"/>
    <w:rsid w:val="00A51FC8"/>
    <w:rsid w:val="00A52873"/>
    <w:rsid w:val="00A5416B"/>
    <w:rsid w:val="00A822D4"/>
    <w:rsid w:val="00A82D3F"/>
    <w:rsid w:val="00A845FC"/>
    <w:rsid w:val="00A93F87"/>
    <w:rsid w:val="00AA2D06"/>
    <w:rsid w:val="00AA6DC4"/>
    <w:rsid w:val="00AB1D43"/>
    <w:rsid w:val="00AC3A0B"/>
    <w:rsid w:val="00AC64D6"/>
    <w:rsid w:val="00AC7E77"/>
    <w:rsid w:val="00AD035D"/>
    <w:rsid w:val="00AD1E6F"/>
    <w:rsid w:val="00AE18C1"/>
    <w:rsid w:val="00AE1B62"/>
    <w:rsid w:val="00AE2501"/>
    <w:rsid w:val="00AE5F96"/>
    <w:rsid w:val="00AF412F"/>
    <w:rsid w:val="00AF56F4"/>
    <w:rsid w:val="00AF7E32"/>
    <w:rsid w:val="00B007FD"/>
    <w:rsid w:val="00B12494"/>
    <w:rsid w:val="00B16609"/>
    <w:rsid w:val="00B168D5"/>
    <w:rsid w:val="00B179BF"/>
    <w:rsid w:val="00B20718"/>
    <w:rsid w:val="00B2779A"/>
    <w:rsid w:val="00B30499"/>
    <w:rsid w:val="00B47A8F"/>
    <w:rsid w:val="00B47C3A"/>
    <w:rsid w:val="00B527CD"/>
    <w:rsid w:val="00B66A47"/>
    <w:rsid w:val="00B92607"/>
    <w:rsid w:val="00B95750"/>
    <w:rsid w:val="00B95843"/>
    <w:rsid w:val="00B965D6"/>
    <w:rsid w:val="00BA208E"/>
    <w:rsid w:val="00BA44D9"/>
    <w:rsid w:val="00BA7938"/>
    <w:rsid w:val="00BB439A"/>
    <w:rsid w:val="00BD113D"/>
    <w:rsid w:val="00BD2912"/>
    <w:rsid w:val="00BD3EE1"/>
    <w:rsid w:val="00BE097D"/>
    <w:rsid w:val="00BF4CAA"/>
    <w:rsid w:val="00C00B9D"/>
    <w:rsid w:val="00C0655E"/>
    <w:rsid w:val="00C07F47"/>
    <w:rsid w:val="00C113C2"/>
    <w:rsid w:val="00C13220"/>
    <w:rsid w:val="00C17D37"/>
    <w:rsid w:val="00C23221"/>
    <w:rsid w:val="00C262D3"/>
    <w:rsid w:val="00C31E51"/>
    <w:rsid w:val="00C36FA4"/>
    <w:rsid w:val="00C410F6"/>
    <w:rsid w:val="00C414DE"/>
    <w:rsid w:val="00C43552"/>
    <w:rsid w:val="00C55055"/>
    <w:rsid w:val="00C60D7B"/>
    <w:rsid w:val="00C64893"/>
    <w:rsid w:val="00C743A7"/>
    <w:rsid w:val="00C771F2"/>
    <w:rsid w:val="00C86DE4"/>
    <w:rsid w:val="00C871B5"/>
    <w:rsid w:val="00C97375"/>
    <w:rsid w:val="00CA6837"/>
    <w:rsid w:val="00CB2498"/>
    <w:rsid w:val="00CB5AB3"/>
    <w:rsid w:val="00CC0889"/>
    <w:rsid w:val="00CC296E"/>
    <w:rsid w:val="00CC2BB5"/>
    <w:rsid w:val="00CC4910"/>
    <w:rsid w:val="00CD0064"/>
    <w:rsid w:val="00CD1D01"/>
    <w:rsid w:val="00CD3400"/>
    <w:rsid w:val="00CE0AA1"/>
    <w:rsid w:val="00CF09D4"/>
    <w:rsid w:val="00CF4C5B"/>
    <w:rsid w:val="00CF6235"/>
    <w:rsid w:val="00D00309"/>
    <w:rsid w:val="00D05197"/>
    <w:rsid w:val="00D26401"/>
    <w:rsid w:val="00D42E0E"/>
    <w:rsid w:val="00D44FB3"/>
    <w:rsid w:val="00D4510C"/>
    <w:rsid w:val="00D4789F"/>
    <w:rsid w:val="00D61E36"/>
    <w:rsid w:val="00D6527C"/>
    <w:rsid w:val="00D74D92"/>
    <w:rsid w:val="00D816F0"/>
    <w:rsid w:val="00D8383B"/>
    <w:rsid w:val="00D84CAF"/>
    <w:rsid w:val="00D85C9E"/>
    <w:rsid w:val="00D92617"/>
    <w:rsid w:val="00DA1B34"/>
    <w:rsid w:val="00DA6052"/>
    <w:rsid w:val="00DB12D8"/>
    <w:rsid w:val="00DC19B3"/>
    <w:rsid w:val="00DC3E65"/>
    <w:rsid w:val="00DD1F7D"/>
    <w:rsid w:val="00DD3849"/>
    <w:rsid w:val="00DD577D"/>
    <w:rsid w:val="00DE10A2"/>
    <w:rsid w:val="00DE1A4B"/>
    <w:rsid w:val="00DE338D"/>
    <w:rsid w:val="00DF07AD"/>
    <w:rsid w:val="00DF1724"/>
    <w:rsid w:val="00DF4271"/>
    <w:rsid w:val="00E121FF"/>
    <w:rsid w:val="00E13573"/>
    <w:rsid w:val="00E1529F"/>
    <w:rsid w:val="00E1750B"/>
    <w:rsid w:val="00E22F07"/>
    <w:rsid w:val="00E2688B"/>
    <w:rsid w:val="00E31491"/>
    <w:rsid w:val="00E515DF"/>
    <w:rsid w:val="00E56704"/>
    <w:rsid w:val="00E633C0"/>
    <w:rsid w:val="00E65BA5"/>
    <w:rsid w:val="00E67939"/>
    <w:rsid w:val="00E7227B"/>
    <w:rsid w:val="00E74F5B"/>
    <w:rsid w:val="00E82CBA"/>
    <w:rsid w:val="00E839D2"/>
    <w:rsid w:val="00E86C36"/>
    <w:rsid w:val="00E87417"/>
    <w:rsid w:val="00E95EBA"/>
    <w:rsid w:val="00E9623F"/>
    <w:rsid w:val="00EA3F00"/>
    <w:rsid w:val="00EA5770"/>
    <w:rsid w:val="00EA75E8"/>
    <w:rsid w:val="00EB1AA1"/>
    <w:rsid w:val="00EB3720"/>
    <w:rsid w:val="00EB6EE3"/>
    <w:rsid w:val="00EC10C8"/>
    <w:rsid w:val="00EC18F3"/>
    <w:rsid w:val="00EC5157"/>
    <w:rsid w:val="00EF1C25"/>
    <w:rsid w:val="00EF1C67"/>
    <w:rsid w:val="00EF253F"/>
    <w:rsid w:val="00EF3676"/>
    <w:rsid w:val="00EF7F8C"/>
    <w:rsid w:val="00F00E11"/>
    <w:rsid w:val="00F13AF6"/>
    <w:rsid w:val="00F14F0E"/>
    <w:rsid w:val="00F168F6"/>
    <w:rsid w:val="00F171CD"/>
    <w:rsid w:val="00F2291D"/>
    <w:rsid w:val="00F31719"/>
    <w:rsid w:val="00F3434F"/>
    <w:rsid w:val="00F3459E"/>
    <w:rsid w:val="00F411D2"/>
    <w:rsid w:val="00F50226"/>
    <w:rsid w:val="00F508C4"/>
    <w:rsid w:val="00F52FF0"/>
    <w:rsid w:val="00F53BE0"/>
    <w:rsid w:val="00F63EA1"/>
    <w:rsid w:val="00F70A7E"/>
    <w:rsid w:val="00F72DBA"/>
    <w:rsid w:val="00F76567"/>
    <w:rsid w:val="00F77581"/>
    <w:rsid w:val="00F87828"/>
    <w:rsid w:val="00F96D56"/>
    <w:rsid w:val="00F974DD"/>
    <w:rsid w:val="00F97764"/>
    <w:rsid w:val="00FA5EE9"/>
    <w:rsid w:val="00FB0584"/>
    <w:rsid w:val="00FB3471"/>
    <w:rsid w:val="00FB37D9"/>
    <w:rsid w:val="00FB68DA"/>
    <w:rsid w:val="00FB702F"/>
    <w:rsid w:val="00FC2D05"/>
    <w:rsid w:val="00FC3F32"/>
    <w:rsid w:val="00FC7AB5"/>
    <w:rsid w:val="00FD070C"/>
    <w:rsid w:val="00FD1148"/>
    <w:rsid w:val="00FD3405"/>
    <w:rsid w:val="00FD6926"/>
    <w:rsid w:val="00FD724F"/>
    <w:rsid w:val="00FE1247"/>
    <w:rsid w:val="00FE2510"/>
    <w:rsid w:val="00FF7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C7B7"/>
  <w15:chartTrackingRefBased/>
  <w15:docId w15:val="{FCD1B734-E985-CB4F-B4EC-F7754D6F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3037EB"/>
    <w:pPr>
      <w:keepNext/>
      <w:keepLines/>
      <w:spacing w:before="120" w:after="120" w:line="360" w:lineRule="auto"/>
      <w:outlineLvl w:val="1"/>
    </w:pPr>
    <w:rPr>
      <w:rFonts w:ascii="Times New Roman" w:eastAsiaTheme="majorEastAsia" w:hAnsi="Times New Roman" w:cstheme="majorBidi"/>
      <w:b/>
      <w:noProof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2D0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A2D06"/>
    <w:rPr>
      <w:rFonts w:ascii="Times New Roman" w:hAnsi="Times New Roman" w:cs="Times New Roman"/>
      <w:noProof/>
      <w:sz w:val="18"/>
      <w:szCs w:val="18"/>
    </w:rPr>
  </w:style>
  <w:style w:type="character" w:styleId="Kommentarzeichen">
    <w:name w:val="annotation reference"/>
    <w:basedOn w:val="Absatz-Standardschriftart"/>
    <w:uiPriority w:val="99"/>
    <w:semiHidden/>
    <w:unhideWhenUsed/>
    <w:rsid w:val="001D1A50"/>
    <w:rPr>
      <w:sz w:val="16"/>
      <w:szCs w:val="16"/>
    </w:rPr>
  </w:style>
  <w:style w:type="paragraph" w:styleId="Kommentartext">
    <w:name w:val="annotation text"/>
    <w:basedOn w:val="Standard"/>
    <w:link w:val="KommentartextZchn"/>
    <w:uiPriority w:val="99"/>
    <w:unhideWhenUsed/>
    <w:rsid w:val="001D1A50"/>
    <w:pPr>
      <w:spacing w:after="160"/>
      <w:jc w:val="both"/>
    </w:pPr>
    <w:rPr>
      <w:rFonts w:ascii="Times New Roman" w:hAnsi="Times New Roman" w:cs="Times New Roman"/>
      <w:noProof w:val="0"/>
      <w:sz w:val="20"/>
      <w:szCs w:val="20"/>
    </w:rPr>
  </w:style>
  <w:style w:type="character" w:customStyle="1" w:styleId="KommentartextZchn">
    <w:name w:val="Kommentartext Zchn"/>
    <w:basedOn w:val="Absatz-Standardschriftart"/>
    <w:link w:val="Kommentartext"/>
    <w:uiPriority w:val="99"/>
    <w:rsid w:val="001D1A50"/>
    <w:rPr>
      <w:rFonts w:ascii="Times New Roman" w:hAnsi="Times New Roman" w:cs="Times New Roman"/>
      <w:sz w:val="20"/>
      <w:szCs w:val="20"/>
    </w:rPr>
  </w:style>
  <w:style w:type="paragraph" w:customStyle="1" w:styleId="Standard10">
    <w:name w:val="Standard1_0"/>
    <w:link w:val="Standard10Zchn"/>
    <w:rsid w:val="00855793"/>
    <w:pPr>
      <w:suppressAutoHyphens/>
      <w:autoSpaceDN w:val="0"/>
    </w:pPr>
    <w:rPr>
      <w:rFonts w:ascii="Cambria" w:eastAsia="Arial Unicode MS" w:hAnsi="Cambria" w:cs="F"/>
      <w:kern w:val="3"/>
      <w:lang w:val="fr-FR" w:eastAsia="de-DE"/>
    </w:rPr>
  </w:style>
  <w:style w:type="character" w:customStyle="1" w:styleId="Standard10Zchn">
    <w:name w:val="Standard1_0 Zchn"/>
    <w:basedOn w:val="Absatz-Standardschriftart"/>
    <w:link w:val="Standard10"/>
    <w:rsid w:val="00855793"/>
    <w:rPr>
      <w:rFonts w:ascii="Cambria" w:eastAsia="Arial Unicode MS" w:hAnsi="Cambria" w:cs="F"/>
      <w:kern w:val="3"/>
      <w:lang w:val="fr-FR" w:eastAsia="de-DE"/>
    </w:rPr>
  </w:style>
  <w:style w:type="paragraph" w:customStyle="1" w:styleId="Level3PLOSONE">
    <w:name w:val="Level 3 PLOS ONE"/>
    <w:basedOn w:val="Standard"/>
    <w:link w:val="Level3PLOSONEZchn"/>
    <w:qFormat/>
    <w:rsid w:val="00855793"/>
    <w:pPr>
      <w:suppressAutoHyphens/>
      <w:autoSpaceDN w:val="0"/>
      <w:spacing w:line="480" w:lineRule="auto"/>
      <w:jc w:val="both"/>
      <w:outlineLvl w:val="0"/>
    </w:pPr>
    <w:rPr>
      <w:rFonts w:ascii="Times New Roman" w:eastAsia="Arial Unicode MS" w:hAnsi="Times New Roman" w:cs="Times New Roman"/>
      <w:i/>
      <w:noProof w:val="0"/>
      <w:kern w:val="3"/>
      <w:sz w:val="20"/>
      <w:szCs w:val="28"/>
      <w:lang w:val="en-US" w:eastAsia="de-DE"/>
    </w:rPr>
  </w:style>
  <w:style w:type="character" w:customStyle="1" w:styleId="Level3PLOSONEZchn">
    <w:name w:val="Level 3 PLOS ONE Zchn"/>
    <w:basedOn w:val="Absatz-Standardschriftart"/>
    <w:link w:val="Level3PLOSONE"/>
    <w:rsid w:val="00855793"/>
    <w:rPr>
      <w:rFonts w:ascii="Times New Roman" w:eastAsia="Arial Unicode MS" w:hAnsi="Times New Roman" w:cs="Times New Roman"/>
      <w:i/>
      <w:kern w:val="3"/>
      <w:sz w:val="20"/>
      <w:szCs w:val="28"/>
      <w:lang w:val="en-US" w:eastAsia="de-DE"/>
    </w:rPr>
  </w:style>
  <w:style w:type="character" w:styleId="Hyperlink">
    <w:name w:val="Hyperlink"/>
    <w:basedOn w:val="Absatz-Standardschriftart"/>
    <w:uiPriority w:val="99"/>
    <w:unhideWhenUsed/>
    <w:rsid w:val="00977926"/>
    <w:rPr>
      <w:color w:val="0563C1" w:themeColor="hyperlink"/>
      <w:u w:val="single"/>
    </w:rPr>
  </w:style>
  <w:style w:type="character" w:customStyle="1" w:styleId="NichtaufgelsteErwhnung1">
    <w:name w:val="Nicht aufgelöste Erwähnung1"/>
    <w:basedOn w:val="Absatz-Standardschriftart"/>
    <w:uiPriority w:val="99"/>
    <w:semiHidden/>
    <w:unhideWhenUsed/>
    <w:rsid w:val="00977926"/>
    <w:rPr>
      <w:color w:val="605E5C"/>
      <w:shd w:val="clear" w:color="auto" w:fill="E1DFDD"/>
    </w:rPr>
  </w:style>
  <w:style w:type="paragraph" w:customStyle="1" w:styleId="Level1PLOSONE">
    <w:name w:val="Level 1 PLOS ONE"/>
    <w:basedOn w:val="Standard10"/>
    <w:link w:val="Level1PLOSONEZchn"/>
    <w:qFormat/>
    <w:rsid w:val="005B28D3"/>
    <w:pPr>
      <w:pageBreakBefore/>
      <w:spacing w:line="480" w:lineRule="auto"/>
      <w:jc w:val="both"/>
      <w:outlineLvl w:val="0"/>
    </w:pPr>
    <w:rPr>
      <w:rFonts w:ascii="Times New Roman" w:hAnsi="Times New Roman" w:cs="Times New Roman"/>
      <w:b/>
      <w:sz w:val="36"/>
      <w:szCs w:val="36"/>
      <w:lang w:val="en-US"/>
    </w:rPr>
  </w:style>
  <w:style w:type="character" w:customStyle="1" w:styleId="Level1PLOSONEZchn">
    <w:name w:val="Level 1 PLOS ONE Zchn"/>
    <w:basedOn w:val="Standard10Zchn"/>
    <w:link w:val="Level1PLOSONE"/>
    <w:rsid w:val="005B28D3"/>
    <w:rPr>
      <w:rFonts w:ascii="Times New Roman" w:eastAsia="Arial Unicode MS" w:hAnsi="Times New Roman" w:cs="Times New Roman"/>
      <w:b/>
      <w:kern w:val="3"/>
      <w:sz w:val="36"/>
      <w:szCs w:val="36"/>
      <w:lang w:val="en-US" w:eastAsia="de-DE"/>
    </w:rPr>
  </w:style>
  <w:style w:type="paragraph" w:styleId="Kopfzeile">
    <w:name w:val="header"/>
    <w:basedOn w:val="Standard"/>
    <w:link w:val="KopfzeileZchn"/>
    <w:uiPriority w:val="99"/>
    <w:unhideWhenUsed/>
    <w:rsid w:val="009E3066"/>
    <w:pPr>
      <w:tabs>
        <w:tab w:val="center" w:pos="4513"/>
        <w:tab w:val="right" w:pos="9026"/>
      </w:tabs>
    </w:pPr>
  </w:style>
  <w:style w:type="character" w:customStyle="1" w:styleId="KopfzeileZchn">
    <w:name w:val="Kopfzeile Zchn"/>
    <w:basedOn w:val="Absatz-Standardschriftart"/>
    <w:link w:val="Kopfzeile"/>
    <w:uiPriority w:val="99"/>
    <w:rsid w:val="009E3066"/>
    <w:rPr>
      <w:noProof/>
    </w:rPr>
  </w:style>
  <w:style w:type="paragraph" w:styleId="Fuzeile">
    <w:name w:val="footer"/>
    <w:basedOn w:val="Standard"/>
    <w:link w:val="FuzeileZchn"/>
    <w:uiPriority w:val="99"/>
    <w:unhideWhenUsed/>
    <w:rsid w:val="009E3066"/>
    <w:pPr>
      <w:tabs>
        <w:tab w:val="center" w:pos="4513"/>
        <w:tab w:val="right" w:pos="9026"/>
      </w:tabs>
    </w:pPr>
  </w:style>
  <w:style w:type="character" w:customStyle="1" w:styleId="FuzeileZchn">
    <w:name w:val="Fußzeile Zchn"/>
    <w:basedOn w:val="Absatz-Standardschriftart"/>
    <w:link w:val="Fuzeile"/>
    <w:uiPriority w:val="99"/>
    <w:rsid w:val="009E3066"/>
    <w:rPr>
      <w:noProof/>
    </w:rPr>
  </w:style>
  <w:style w:type="character" w:styleId="Seitenzahl">
    <w:name w:val="page number"/>
    <w:basedOn w:val="Absatz-Standardschriftart"/>
    <w:uiPriority w:val="99"/>
    <w:semiHidden/>
    <w:unhideWhenUsed/>
    <w:rsid w:val="009E3066"/>
  </w:style>
  <w:style w:type="paragraph" w:customStyle="1" w:styleId="ProtocolBody">
    <w:name w:val="Protocol Body"/>
    <w:link w:val="ProtocolBodyChar"/>
    <w:rsid w:val="001A00D2"/>
    <w:pPr>
      <w:spacing w:after="60"/>
      <w:jc w:val="both"/>
    </w:pPr>
    <w:rPr>
      <w:rFonts w:ascii="Arial" w:eastAsia="Times New Roman" w:hAnsi="Arial" w:cs="Times New Roman"/>
      <w:bCs/>
      <w:sz w:val="22"/>
      <w:szCs w:val="20"/>
      <w:lang w:val="en-US" w:eastAsia="de-CH"/>
    </w:rPr>
  </w:style>
  <w:style w:type="character" w:customStyle="1" w:styleId="ProtocolBodyChar">
    <w:name w:val="Protocol Body Char"/>
    <w:link w:val="ProtocolBody"/>
    <w:rsid w:val="001A00D2"/>
    <w:rPr>
      <w:rFonts w:ascii="Arial" w:eastAsia="Times New Roman" w:hAnsi="Arial" w:cs="Times New Roman"/>
      <w:bCs/>
      <w:sz w:val="22"/>
      <w:szCs w:val="20"/>
      <w:lang w:val="en-US" w:eastAsia="de-CH"/>
    </w:rPr>
  </w:style>
  <w:style w:type="paragraph" w:customStyle="1" w:styleId="Standard1">
    <w:name w:val="Standard1"/>
    <w:rsid w:val="00294E0D"/>
    <w:pPr>
      <w:suppressAutoHyphens/>
      <w:autoSpaceDN w:val="0"/>
    </w:pPr>
    <w:rPr>
      <w:rFonts w:ascii="Cambria" w:eastAsia="Arial Unicode MS" w:hAnsi="Cambria" w:cs="F"/>
      <w:kern w:val="3"/>
      <w:lang w:val="fr-FR" w:eastAsia="de-DE"/>
    </w:rPr>
  </w:style>
  <w:style w:type="paragraph" w:styleId="Kommentarthema">
    <w:name w:val="annotation subject"/>
    <w:basedOn w:val="Kommentartext"/>
    <w:next w:val="Kommentartext"/>
    <w:link w:val="KommentarthemaZchn"/>
    <w:uiPriority w:val="99"/>
    <w:semiHidden/>
    <w:unhideWhenUsed/>
    <w:rsid w:val="004A025D"/>
    <w:pPr>
      <w:spacing w:after="0"/>
      <w:jc w:val="left"/>
    </w:pPr>
    <w:rPr>
      <w:rFonts w:asciiTheme="minorHAnsi" w:hAnsiTheme="minorHAnsi" w:cstheme="minorBidi"/>
      <w:b/>
      <w:bCs/>
      <w:noProof/>
    </w:rPr>
  </w:style>
  <w:style w:type="character" w:customStyle="1" w:styleId="KommentarthemaZchn">
    <w:name w:val="Kommentarthema Zchn"/>
    <w:basedOn w:val="KommentartextZchn"/>
    <w:link w:val="Kommentarthema"/>
    <w:uiPriority w:val="99"/>
    <w:semiHidden/>
    <w:rsid w:val="004A025D"/>
    <w:rPr>
      <w:rFonts w:ascii="Times New Roman" w:hAnsi="Times New Roman" w:cs="Times New Roman"/>
      <w:b/>
      <w:bCs/>
      <w:noProof/>
      <w:sz w:val="20"/>
      <w:szCs w:val="20"/>
    </w:rPr>
  </w:style>
  <w:style w:type="paragraph" w:customStyle="1" w:styleId="EndNoteBibliographyTitle">
    <w:name w:val="EndNote Bibliography Title"/>
    <w:basedOn w:val="Standard"/>
    <w:link w:val="EndNoteBibliographyTitleChar"/>
    <w:rsid w:val="00FE1247"/>
    <w:pPr>
      <w:jc w:val="center"/>
    </w:pPr>
    <w:rPr>
      <w:rFonts w:ascii="Calibri" w:hAnsi="Calibri" w:cs="Calibri"/>
      <w:lang w:val="en-US"/>
    </w:rPr>
  </w:style>
  <w:style w:type="character" w:customStyle="1" w:styleId="EndNoteBibliographyTitleChar">
    <w:name w:val="EndNote Bibliography Title Char"/>
    <w:basedOn w:val="Absatz-Standardschriftart"/>
    <w:link w:val="EndNoteBibliographyTitle"/>
    <w:rsid w:val="00FE1247"/>
    <w:rPr>
      <w:rFonts w:ascii="Calibri" w:hAnsi="Calibri" w:cs="Calibri"/>
      <w:noProof/>
      <w:lang w:val="en-US"/>
    </w:rPr>
  </w:style>
  <w:style w:type="paragraph" w:customStyle="1" w:styleId="EndNoteBibliography">
    <w:name w:val="EndNote Bibliography"/>
    <w:basedOn w:val="Standard"/>
    <w:link w:val="EndNoteBibliographyChar"/>
    <w:rsid w:val="00FE1247"/>
    <w:pPr>
      <w:jc w:val="both"/>
    </w:pPr>
    <w:rPr>
      <w:rFonts w:ascii="Calibri" w:hAnsi="Calibri" w:cs="Calibri"/>
      <w:lang w:val="en-US"/>
    </w:rPr>
  </w:style>
  <w:style w:type="character" w:customStyle="1" w:styleId="EndNoteBibliographyChar">
    <w:name w:val="EndNote Bibliography Char"/>
    <w:basedOn w:val="Absatz-Standardschriftart"/>
    <w:link w:val="EndNoteBibliography"/>
    <w:rsid w:val="00FE1247"/>
    <w:rPr>
      <w:rFonts w:ascii="Calibri" w:hAnsi="Calibri" w:cs="Calibri"/>
      <w:noProof/>
      <w:lang w:val="en-US"/>
    </w:rPr>
  </w:style>
  <w:style w:type="character" w:customStyle="1" w:styleId="NichtaufgelsteErwhnung2">
    <w:name w:val="Nicht aufgelöste Erwähnung2"/>
    <w:basedOn w:val="Absatz-Standardschriftart"/>
    <w:uiPriority w:val="99"/>
    <w:semiHidden/>
    <w:unhideWhenUsed/>
    <w:rsid w:val="001323A8"/>
    <w:rPr>
      <w:color w:val="605E5C"/>
      <w:shd w:val="clear" w:color="auto" w:fill="E1DFDD"/>
    </w:rPr>
  </w:style>
  <w:style w:type="character" w:styleId="Fett">
    <w:name w:val="Strong"/>
    <w:basedOn w:val="Absatz-Standardschriftart"/>
    <w:uiPriority w:val="22"/>
    <w:qFormat/>
    <w:rsid w:val="00521D3A"/>
    <w:rPr>
      <w:b/>
      <w:bCs/>
    </w:rPr>
  </w:style>
  <w:style w:type="paragraph" w:styleId="Listenabsatz">
    <w:name w:val="List Paragraph"/>
    <w:basedOn w:val="Standard"/>
    <w:uiPriority w:val="34"/>
    <w:qFormat/>
    <w:rsid w:val="00051664"/>
    <w:pPr>
      <w:ind w:left="720"/>
      <w:contextualSpacing/>
    </w:pPr>
  </w:style>
  <w:style w:type="paragraph" w:styleId="berarbeitung">
    <w:name w:val="Revision"/>
    <w:hidden/>
    <w:uiPriority w:val="99"/>
    <w:semiHidden/>
    <w:rsid w:val="00EF1C25"/>
    <w:rPr>
      <w:noProof/>
    </w:rPr>
  </w:style>
  <w:style w:type="character" w:customStyle="1" w:styleId="berschrift2Zchn">
    <w:name w:val="Überschrift 2 Zchn"/>
    <w:basedOn w:val="Absatz-Standardschriftart"/>
    <w:link w:val="berschrift2"/>
    <w:uiPriority w:val="9"/>
    <w:rsid w:val="003037EB"/>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0580">
      <w:bodyDiv w:val="1"/>
      <w:marLeft w:val="0"/>
      <w:marRight w:val="0"/>
      <w:marTop w:val="0"/>
      <w:marBottom w:val="0"/>
      <w:divBdr>
        <w:top w:val="none" w:sz="0" w:space="0" w:color="auto"/>
        <w:left w:val="none" w:sz="0" w:space="0" w:color="auto"/>
        <w:bottom w:val="none" w:sz="0" w:space="0" w:color="auto"/>
        <w:right w:val="none" w:sz="0" w:space="0" w:color="auto"/>
      </w:divBdr>
    </w:div>
    <w:div w:id="584268399">
      <w:bodyDiv w:val="1"/>
      <w:marLeft w:val="0"/>
      <w:marRight w:val="0"/>
      <w:marTop w:val="0"/>
      <w:marBottom w:val="0"/>
      <w:divBdr>
        <w:top w:val="none" w:sz="0" w:space="0" w:color="auto"/>
        <w:left w:val="none" w:sz="0" w:space="0" w:color="auto"/>
        <w:bottom w:val="none" w:sz="0" w:space="0" w:color="auto"/>
        <w:right w:val="none" w:sz="0" w:space="0" w:color="auto"/>
      </w:divBdr>
    </w:div>
    <w:div w:id="681512674">
      <w:bodyDiv w:val="1"/>
      <w:marLeft w:val="0"/>
      <w:marRight w:val="0"/>
      <w:marTop w:val="0"/>
      <w:marBottom w:val="0"/>
      <w:divBdr>
        <w:top w:val="none" w:sz="0" w:space="0" w:color="auto"/>
        <w:left w:val="none" w:sz="0" w:space="0" w:color="auto"/>
        <w:bottom w:val="none" w:sz="0" w:space="0" w:color="auto"/>
        <w:right w:val="none" w:sz="0" w:space="0" w:color="auto"/>
      </w:divBdr>
    </w:div>
    <w:div w:id="736174136">
      <w:bodyDiv w:val="1"/>
      <w:marLeft w:val="0"/>
      <w:marRight w:val="0"/>
      <w:marTop w:val="0"/>
      <w:marBottom w:val="0"/>
      <w:divBdr>
        <w:top w:val="none" w:sz="0" w:space="0" w:color="auto"/>
        <w:left w:val="none" w:sz="0" w:space="0" w:color="auto"/>
        <w:bottom w:val="none" w:sz="0" w:space="0" w:color="auto"/>
        <w:right w:val="none" w:sz="0" w:space="0" w:color="auto"/>
      </w:divBdr>
    </w:div>
    <w:div w:id="795028594">
      <w:bodyDiv w:val="1"/>
      <w:marLeft w:val="0"/>
      <w:marRight w:val="0"/>
      <w:marTop w:val="0"/>
      <w:marBottom w:val="0"/>
      <w:divBdr>
        <w:top w:val="none" w:sz="0" w:space="0" w:color="auto"/>
        <w:left w:val="none" w:sz="0" w:space="0" w:color="auto"/>
        <w:bottom w:val="none" w:sz="0" w:space="0" w:color="auto"/>
        <w:right w:val="none" w:sz="0" w:space="0" w:color="auto"/>
      </w:divBdr>
    </w:div>
    <w:div w:id="1133712954">
      <w:bodyDiv w:val="1"/>
      <w:marLeft w:val="0"/>
      <w:marRight w:val="0"/>
      <w:marTop w:val="0"/>
      <w:marBottom w:val="0"/>
      <w:divBdr>
        <w:top w:val="none" w:sz="0" w:space="0" w:color="auto"/>
        <w:left w:val="none" w:sz="0" w:space="0" w:color="auto"/>
        <w:bottom w:val="none" w:sz="0" w:space="0" w:color="auto"/>
        <w:right w:val="none" w:sz="0" w:space="0" w:color="auto"/>
      </w:divBdr>
    </w:div>
    <w:div w:id="1792213176">
      <w:bodyDiv w:val="1"/>
      <w:marLeft w:val="0"/>
      <w:marRight w:val="0"/>
      <w:marTop w:val="0"/>
      <w:marBottom w:val="0"/>
      <w:divBdr>
        <w:top w:val="none" w:sz="0" w:space="0" w:color="auto"/>
        <w:left w:val="none" w:sz="0" w:space="0" w:color="auto"/>
        <w:bottom w:val="none" w:sz="0" w:space="0" w:color="auto"/>
        <w:right w:val="none" w:sz="0" w:space="0" w:color="auto"/>
      </w:divBdr>
    </w:div>
    <w:div w:id="19520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1B27-998F-4A92-A94C-6105554D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10610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Baenziger</dc:creator>
  <cp:keywords/>
  <dc:description/>
  <cp:lastModifiedBy>Roser Katharina</cp:lastModifiedBy>
  <cp:revision>12</cp:revision>
  <dcterms:created xsi:type="dcterms:W3CDTF">2023-03-24T07:34:00Z</dcterms:created>
  <dcterms:modified xsi:type="dcterms:W3CDTF">2023-03-28T06:43:00Z</dcterms:modified>
</cp:coreProperties>
</file>