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8625" w14:textId="2E75DAA0" w:rsidR="00A8293D" w:rsidRDefault="00A8293D" w:rsidP="00A8293D">
      <w:pPr>
        <w:rPr>
          <w:rFonts w:ascii="Times New Roman" w:hAnsi="Times New Roman" w:cs="Times New Roman"/>
          <w:b/>
          <w:bCs/>
        </w:rPr>
      </w:pPr>
      <w:r w:rsidRPr="00A8293D">
        <w:rPr>
          <w:rFonts w:ascii="Times New Roman" w:hAnsi="Times New Roman" w:cs="Times New Roman"/>
          <w:b/>
          <w:bCs/>
        </w:rPr>
        <w:t>SUPPLEMENTARY MATERIA</w:t>
      </w:r>
      <w:r>
        <w:rPr>
          <w:rFonts w:ascii="Times New Roman" w:hAnsi="Times New Roman" w:cs="Times New Roman"/>
          <w:b/>
          <w:bCs/>
        </w:rPr>
        <w:t>L</w:t>
      </w:r>
    </w:p>
    <w:p w14:paraId="7A50F57A" w14:textId="3263AD40" w:rsidR="00A8293D" w:rsidRDefault="00A8293D" w:rsidP="00A8293D">
      <w:pPr>
        <w:rPr>
          <w:rFonts w:ascii="Times New Roman" w:hAnsi="Times New Roman" w:cs="Times New Roman"/>
          <w:b/>
          <w:bCs/>
        </w:rPr>
      </w:pPr>
    </w:p>
    <w:p w14:paraId="4D0878A0" w14:textId="1742212F" w:rsidR="00B918D5" w:rsidRDefault="00B918D5">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Supplementary Material 1</w:t>
      </w:r>
      <w:r w:rsidR="005D3400">
        <w:rPr>
          <w:rFonts w:ascii="Times New Roman" w:eastAsia="Times New Roman" w:hAnsi="Times New Roman" w:cs="Times New Roman"/>
          <w:b/>
          <w:bCs/>
          <w:color w:val="000000"/>
          <w:sz w:val="24"/>
          <w:szCs w:val="24"/>
          <w:lang w:eastAsia="en-CA"/>
        </w:rPr>
        <w:t xml:space="preserve"> (pages 2-6)</w:t>
      </w:r>
    </w:p>
    <w:p w14:paraId="57F4597C" w14:textId="1C65AC32" w:rsidR="00743C53" w:rsidRPr="00446D50" w:rsidRDefault="00A330B3">
      <w:pPr>
        <w:rPr>
          <w:rFonts w:ascii="Times New Roman" w:eastAsia="Times New Roman" w:hAnsi="Times New Roman" w:cs="Times New Roman"/>
          <w:color w:val="000000"/>
          <w:sz w:val="24"/>
          <w:szCs w:val="24"/>
          <w:lang w:eastAsia="en-CA"/>
        </w:rPr>
      </w:pPr>
      <w:r w:rsidRPr="00446D50">
        <w:rPr>
          <w:rFonts w:ascii="Times New Roman" w:eastAsia="Times New Roman" w:hAnsi="Times New Roman" w:cs="Times New Roman"/>
          <w:color w:val="000000"/>
          <w:sz w:val="24"/>
          <w:szCs w:val="24"/>
          <w:lang w:eastAsia="en-CA"/>
        </w:rPr>
        <w:t>Details of the data quality conditions and the ‘strict’ and ‘soft’ criteria.</w:t>
      </w:r>
    </w:p>
    <w:p w14:paraId="7387A92C" w14:textId="77777777" w:rsidR="00743C53" w:rsidRDefault="00743C53">
      <w:pPr>
        <w:rPr>
          <w:rFonts w:ascii="Times New Roman" w:eastAsia="Times New Roman" w:hAnsi="Times New Roman" w:cs="Times New Roman"/>
          <w:b/>
          <w:bCs/>
          <w:color w:val="000000"/>
          <w:sz w:val="24"/>
          <w:szCs w:val="24"/>
          <w:lang w:eastAsia="en-CA"/>
        </w:rPr>
      </w:pPr>
    </w:p>
    <w:p w14:paraId="564F6EA3" w14:textId="4DAEBFE5" w:rsidR="005F35BD" w:rsidRDefault="005F35BD" w:rsidP="005F35BD">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Supplementary Material 2 (page </w:t>
      </w:r>
      <w:r w:rsidR="00CE45E5">
        <w:rPr>
          <w:rFonts w:ascii="Times New Roman" w:eastAsia="Times New Roman" w:hAnsi="Times New Roman" w:cs="Times New Roman"/>
          <w:b/>
          <w:bCs/>
          <w:color w:val="000000"/>
          <w:sz w:val="24"/>
          <w:szCs w:val="24"/>
          <w:lang w:eastAsia="en-CA"/>
        </w:rPr>
        <w:t>7</w:t>
      </w:r>
      <w:r>
        <w:rPr>
          <w:rFonts w:ascii="Times New Roman" w:eastAsia="Times New Roman" w:hAnsi="Times New Roman" w:cs="Times New Roman"/>
          <w:b/>
          <w:bCs/>
          <w:color w:val="000000"/>
          <w:sz w:val="24"/>
          <w:szCs w:val="24"/>
          <w:lang w:eastAsia="en-CA"/>
        </w:rPr>
        <w:t>)</w:t>
      </w:r>
    </w:p>
    <w:p w14:paraId="795E2346" w14:textId="77537656" w:rsidR="005F35BD" w:rsidRDefault="005C58A7" w:rsidP="005F35BD">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color w:val="000000"/>
          <w:sz w:val="24"/>
          <w:szCs w:val="24"/>
          <w:lang w:eastAsia="en-CA"/>
        </w:rPr>
        <w:t xml:space="preserve">A comparison of the </w:t>
      </w:r>
      <w:r w:rsidR="001667BE" w:rsidRPr="001667BE">
        <w:rPr>
          <w:rFonts w:ascii="Times New Roman" w:eastAsia="Times New Roman" w:hAnsi="Times New Roman" w:cs="Times New Roman"/>
          <w:color w:val="000000"/>
          <w:sz w:val="24"/>
          <w:szCs w:val="24"/>
          <w:lang w:eastAsia="en-CA"/>
        </w:rPr>
        <w:t>ethnicity breakdown</w:t>
      </w:r>
      <w:r w:rsidR="00BD408C">
        <w:rPr>
          <w:rFonts w:ascii="Times New Roman" w:eastAsia="Times New Roman" w:hAnsi="Times New Roman" w:cs="Times New Roman"/>
          <w:color w:val="000000"/>
          <w:sz w:val="24"/>
          <w:szCs w:val="24"/>
          <w:lang w:eastAsia="en-CA"/>
        </w:rPr>
        <w:t>s</w:t>
      </w:r>
      <w:r w:rsidR="001667BE" w:rsidRPr="001667BE">
        <w:rPr>
          <w:rFonts w:ascii="Times New Roman" w:eastAsia="Times New Roman" w:hAnsi="Times New Roman" w:cs="Times New Roman"/>
          <w:color w:val="000000"/>
          <w:sz w:val="24"/>
          <w:szCs w:val="24"/>
          <w:lang w:eastAsia="en-CA"/>
        </w:rPr>
        <w:t xml:space="preserve"> for the full study sample</w:t>
      </w:r>
      <w:r w:rsidR="0056726C">
        <w:rPr>
          <w:rFonts w:ascii="Times New Roman" w:eastAsia="Times New Roman" w:hAnsi="Times New Roman" w:cs="Times New Roman"/>
          <w:color w:val="000000"/>
          <w:sz w:val="24"/>
          <w:szCs w:val="24"/>
          <w:lang w:eastAsia="en-CA"/>
        </w:rPr>
        <w:t xml:space="preserve">, </w:t>
      </w:r>
      <w:r w:rsidR="001667BE" w:rsidRPr="001667BE">
        <w:rPr>
          <w:rFonts w:ascii="Times New Roman" w:eastAsia="Times New Roman" w:hAnsi="Times New Roman" w:cs="Times New Roman"/>
          <w:color w:val="000000"/>
          <w:sz w:val="24"/>
          <w:szCs w:val="24"/>
          <w:lang w:eastAsia="en-CA"/>
        </w:rPr>
        <w:t>participants with at least one data quality violation</w:t>
      </w:r>
      <w:r w:rsidR="0056726C">
        <w:rPr>
          <w:rFonts w:ascii="Times New Roman" w:eastAsia="Times New Roman" w:hAnsi="Times New Roman" w:cs="Times New Roman"/>
          <w:color w:val="000000"/>
          <w:sz w:val="24"/>
          <w:szCs w:val="24"/>
          <w:lang w:eastAsia="en-CA"/>
        </w:rPr>
        <w:t xml:space="preserve"> and </w:t>
      </w:r>
      <w:r w:rsidR="001667BE" w:rsidRPr="001667BE">
        <w:rPr>
          <w:rFonts w:ascii="Times New Roman" w:eastAsia="Times New Roman" w:hAnsi="Times New Roman" w:cs="Times New Roman"/>
          <w:color w:val="000000"/>
          <w:sz w:val="24"/>
          <w:szCs w:val="24"/>
          <w:lang w:eastAsia="en-CA"/>
        </w:rPr>
        <w:t>participants with no data quality violations</w:t>
      </w:r>
    </w:p>
    <w:p w14:paraId="4915C322" w14:textId="77777777" w:rsidR="001667BE" w:rsidRDefault="001667BE">
      <w:pPr>
        <w:rPr>
          <w:rFonts w:ascii="Times New Roman" w:eastAsia="Times New Roman" w:hAnsi="Times New Roman" w:cs="Times New Roman"/>
          <w:b/>
          <w:bCs/>
          <w:color w:val="000000"/>
          <w:sz w:val="24"/>
          <w:szCs w:val="24"/>
          <w:lang w:eastAsia="en-CA"/>
        </w:rPr>
      </w:pPr>
    </w:p>
    <w:p w14:paraId="5775ADFA" w14:textId="60D0E609" w:rsidR="00B918D5" w:rsidRDefault="00B918D5">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Supplementary Material </w:t>
      </w:r>
      <w:r w:rsidR="006A507C">
        <w:rPr>
          <w:rFonts w:ascii="Times New Roman" w:eastAsia="Times New Roman" w:hAnsi="Times New Roman" w:cs="Times New Roman"/>
          <w:b/>
          <w:bCs/>
          <w:color w:val="000000"/>
          <w:sz w:val="24"/>
          <w:szCs w:val="24"/>
          <w:lang w:eastAsia="en-CA"/>
        </w:rPr>
        <w:t>3</w:t>
      </w:r>
      <w:r w:rsidR="005D3400">
        <w:rPr>
          <w:rFonts w:ascii="Times New Roman" w:eastAsia="Times New Roman" w:hAnsi="Times New Roman" w:cs="Times New Roman"/>
          <w:b/>
          <w:bCs/>
          <w:color w:val="000000"/>
          <w:sz w:val="24"/>
          <w:szCs w:val="24"/>
          <w:lang w:eastAsia="en-CA"/>
        </w:rPr>
        <w:t xml:space="preserve"> (pages </w:t>
      </w:r>
      <w:r w:rsidR="00435C33">
        <w:rPr>
          <w:rFonts w:ascii="Times New Roman" w:eastAsia="Times New Roman" w:hAnsi="Times New Roman" w:cs="Times New Roman"/>
          <w:b/>
          <w:bCs/>
          <w:color w:val="000000"/>
          <w:sz w:val="24"/>
          <w:szCs w:val="24"/>
          <w:lang w:eastAsia="en-CA"/>
        </w:rPr>
        <w:t>8</w:t>
      </w:r>
      <w:r w:rsidR="005D3400">
        <w:rPr>
          <w:rFonts w:ascii="Times New Roman" w:eastAsia="Times New Roman" w:hAnsi="Times New Roman" w:cs="Times New Roman"/>
          <w:b/>
          <w:bCs/>
          <w:color w:val="000000"/>
          <w:sz w:val="24"/>
          <w:szCs w:val="24"/>
          <w:lang w:eastAsia="en-CA"/>
        </w:rPr>
        <w:t>-1</w:t>
      </w:r>
      <w:r w:rsidR="00435C33">
        <w:rPr>
          <w:rFonts w:ascii="Times New Roman" w:eastAsia="Times New Roman" w:hAnsi="Times New Roman" w:cs="Times New Roman"/>
          <w:b/>
          <w:bCs/>
          <w:color w:val="000000"/>
          <w:sz w:val="24"/>
          <w:szCs w:val="24"/>
          <w:lang w:eastAsia="en-CA"/>
        </w:rPr>
        <w:t>6</w:t>
      </w:r>
      <w:r w:rsidR="005D3400">
        <w:rPr>
          <w:rFonts w:ascii="Times New Roman" w:eastAsia="Times New Roman" w:hAnsi="Times New Roman" w:cs="Times New Roman"/>
          <w:b/>
          <w:bCs/>
          <w:color w:val="000000"/>
          <w:sz w:val="24"/>
          <w:szCs w:val="24"/>
          <w:lang w:eastAsia="en-CA"/>
        </w:rPr>
        <w:t>)</w:t>
      </w:r>
    </w:p>
    <w:p w14:paraId="7E960970" w14:textId="64E055EE" w:rsidR="00743C53" w:rsidRPr="00446D50" w:rsidRDefault="00A330B3">
      <w:pPr>
        <w:rPr>
          <w:rFonts w:ascii="Times New Roman" w:eastAsia="Times New Roman" w:hAnsi="Times New Roman" w:cs="Times New Roman"/>
          <w:color w:val="000000"/>
          <w:sz w:val="24"/>
          <w:szCs w:val="24"/>
          <w:lang w:eastAsia="en-CA"/>
        </w:rPr>
      </w:pPr>
      <w:r w:rsidRPr="00446D50">
        <w:rPr>
          <w:rFonts w:ascii="Times New Roman" w:eastAsia="Times New Roman" w:hAnsi="Times New Roman" w:cs="Times New Roman"/>
          <w:color w:val="000000"/>
          <w:sz w:val="24"/>
          <w:szCs w:val="24"/>
          <w:lang w:eastAsia="en-CA"/>
        </w:rPr>
        <w:t>Dimension-level response patterns for the EQ-5D-3L, EQ-5D-5L and HUI3, by time point</w:t>
      </w:r>
      <w:r w:rsidR="00651F1C" w:rsidRPr="00446D50">
        <w:rPr>
          <w:rFonts w:ascii="Times New Roman" w:eastAsia="Times New Roman" w:hAnsi="Times New Roman" w:cs="Times New Roman"/>
          <w:color w:val="000000"/>
          <w:sz w:val="24"/>
          <w:szCs w:val="24"/>
          <w:lang w:eastAsia="en-CA"/>
        </w:rPr>
        <w:t xml:space="preserve"> and </w:t>
      </w:r>
      <w:r w:rsidRPr="00446D50">
        <w:rPr>
          <w:rFonts w:ascii="Times New Roman" w:eastAsia="Times New Roman" w:hAnsi="Times New Roman" w:cs="Times New Roman"/>
          <w:color w:val="000000"/>
          <w:sz w:val="24"/>
          <w:szCs w:val="24"/>
          <w:lang w:eastAsia="en-CA"/>
        </w:rPr>
        <w:t>data quality</w:t>
      </w:r>
      <w:r w:rsidR="00651F1C" w:rsidRPr="00446D50">
        <w:rPr>
          <w:rFonts w:ascii="Times New Roman" w:eastAsia="Times New Roman" w:hAnsi="Times New Roman" w:cs="Times New Roman"/>
          <w:color w:val="000000"/>
          <w:sz w:val="24"/>
          <w:szCs w:val="24"/>
          <w:lang w:eastAsia="en-CA"/>
        </w:rPr>
        <w:t xml:space="preserve"> criteria</w:t>
      </w:r>
      <w:r w:rsidRPr="00446D50">
        <w:rPr>
          <w:rFonts w:ascii="Times New Roman" w:eastAsia="Times New Roman" w:hAnsi="Times New Roman" w:cs="Times New Roman"/>
          <w:color w:val="000000"/>
          <w:sz w:val="24"/>
          <w:szCs w:val="24"/>
          <w:lang w:eastAsia="en-CA"/>
        </w:rPr>
        <w:t>.</w:t>
      </w:r>
    </w:p>
    <w:p w14:paraId="4D80F264" w14:textId="77777777" w:rsidR="00743C53" w:rsidRDefault="00743C53">
      <w:pPr>
        <w:rPr>
          <w:rFonts w:ascii="Times New Roman" w:eastAsia="Times New Roman" w:hAnsi="Times New Roman" w:cs="Times New Roman"/>
          <w:b/>
          <w:bCs/>
          <w:color w:val="000000"/>
          <w:sz w:val="24"/>
          <w:szCs w:val="24"/>
          <w:lang w:eastAsia="en-CA"/>
        </w:rPr>
      </w:pPr>
    </w:p>
    <w:p w14:paraId="6670ED97" w14:textId="77039653" w:rsidR="00CB54B4" w:rsidRDefault="00CB54B4" w:rsidP="00CB54B4">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Supplementary Material 4 (pages </w:t>
      </w:r>
      <w:r w:rsidR="00EB7B07">
        <w:rPr>
          <w:rFonts w:ascii="Times New Roman" w:eastAsia="Times New Roman" w:hAnsi="Times New Roman" w:cs="Times New Roman"/>
          <w:b/>
          <w:bCs/>
          <w:color w:val="000000"/>
          <w:sz w:val="24"/>
          <w:szCs w:val="24"/>
          <w:lang w:eastAsia="en-CA"/>
        </w:rPr>
        <w:t>17</w:t>
      </w:r>
      <w:r>
        <w:rPr>
          <w:rFonts w:ascii="Times New Roman" w:eastAsia="Times New Roman" w:hAnsi="Times New Roman" w:cs="Times New Roman"/>
          <w:b/>
          <w:bCs/>
          <w:color w:val="000000"/>
          <w:sz w:val="24"/>
          <w:szCs w:val="24"/>
          <w:lang w:eastAsia="en-CA"/>
        </w:rPr>
        <w:t>-</w:t>
      </w:r>
      <w:r w:rsidR="00EB7B07">
        <w:rPr>
          <w:rFonts w:ascii="Times New Roman" w:eastAsia="Times New Roman" w:hAnsi="Times New Roman" w:cs="Times New Roman"/>
          <w:b/>
          <w:bCs/>
          <w:color w:val="000000"/>
          <w:sz w:val="24"/>
          <w:szCs w:val="24"/>
          <w:lang w:eastAsia="en-CA"/>
        </w:rPr>
        <w:t>28</w:t>
      </w:r>
      <w:r>
        <w:rPr>
          <w:rFonts w:ascii="Times New Roman" w:eastAsia="Times New Roman" w:hAnsi="Times New Roman" w:cs="Times New Roman"/>
          <w:b/>
          <w:bCs/>
          <w:color w:val="000000"/>
          <w:sz w:val="24"/>
          <w:szCs w:val="24"/>
          <w:lang w:eastAsia="en-CA"/>
        </w:rPr>
        <w:t>)</w:t>
      </w:r>
    </w:p>
    <w:p w14:paraId="15579738" w14:textId="77777777" w:rsidR="00CB54B4" w:rsidRPr="00446D50" w:rsidRDefault="00CB54B4" w:rsidP="00CB54B4">
      <w:pPr>
        <w:rPr>
          <w:rFonts w:ascii="Times New Roman" w:eastAsia="Times New Roman" w:hAnsi="Times New Roman" w:cs="Times New Roman"/>
          <w:color w:val="000000"/>
          <w:sz w:val="24"/>
          <w:szCs w:val="24"/>
          <w:lang w:eastAsia="en-CA"/>
        </w:rPr>
      </w:pPr>
      <w:r w:rsidRPr="00446D50">
        <w:rPr>
          <w:rFonts w:ascii="Times New Roman" w:eastAsia="Times New Roman" w:hAnsi="Times New Roman" w:cs="Times New Roman"/>
          <w:color w:val="000000"/>
          <w:sz w:val="24"/>
          <w:szCs w:val="24"/>
          <w:lang w:eastAsia="en-CA"/>
        </w:rPr>
        <w:t>EQ-5D-3L, EQ-5D-5L and HUI3 change scores for ‘improved’ and ‘not improved’ groups, by external criterion and data quality criteria. Results are presented for three time periods.</w:t>
      </w:r>
    </w:p>
    <w:p w14:paraId="5C50FF42" w14:textId="77777777" w:rsidR="00CB54B4" w:rsidRDefault="00CB54B4" w:rsidP="00CB54B4">
      <w:pPr>
        <w:rPr>
          <w:rFonts w:ascii="Times New Roman" w:eastAsia="Times New Roman" w:hAnsi="Times New Roman" w:cs="Times New Roman"/>
          <w:b/>
          <w:bCs/>
          <w:color w:val="000000"/>
          <w:sz w:val="24"/>
          <w:szCs w:val="24"/>
          <w:lang w:eastAsia="en-CA"/>
        </w:rPr>
      </w:pPr>
    </w:p>
    <w:p w14:paraId="5EBDB862" w14:textId="1B643D94" w:rsidR="00B918D5" w:rsidRPr="00F27D7E" w:rsidRDefault="00B918D5">
      <w:pPr>
        <w:rPr>
          <w:rFonts w:ascii="Times New Roman" w:eastAsia="Times New Roman" w:hAnsi="Times New Roman" w:cs="Times New Roman"/>
          <w:b/>
          <w:bCs/>
          <w:color w:val="000000"/>
          <w:sz w:val="24"/>
          <w:szCs w:val="24"/>
          <w:lang w:eastAsia="en-CA"/>
        </w:rPr>
      </w:pPr>
      <w:r w:rsidRPr="00F27D7E">
        <w:rPr>
          <w:rFonts w:ascii="Times New Roman" w:eastAsia="Times New Roman" w:hAnsi="Times New Roman" w:cs="Times New Roman"/>
          <w:b/>
          <w:bCs/>
          <w:color w:val="000000"/>
          <w:sz w:val="24"/>
          <w:szCs w:val="24"/>
          <w:lang w:eastAsia="en-CA"/>
        </w:rPr>
        <w:t xml:space="preserve">Supplementary Material </w:t>
      </w:r>
      <w:r w:rsidR="00CB54B4">
        <w:rPr>
          <w:rFonts w:ascii="Times New Roman" w:eastAsia="Times New Roman" w:hAnsi="Times New Roman" w:cs="Times New Roman"/>
          <w:b/>
          <w:bCs/>
          <w:color w:val="000000"/>
          <w:sz w:val="24"/>
          <w:szCs w:val="24"/>
          <w:lang w:eastAsia="en-CA"/>
        </w:rPr>
        <w:t>5</w:t>
      </w:r>
      <w:r w:rsidR="005D3400" w:rsidRPr="00F27D7E">
        <w:rPr>
          <w:rFonts w:ascii="Times New Roman" w:eastAsia="Times New Roman" w:hAnsi="Times New Roman" w:cs="Times New Roman"/>
          <w:b/>
          <w:bCs/>
          <w:color w:val="000000"/>
          <w:sz w:val="24"/>
          <w:szCs w:val="24"/>
          <w:lang w:eastAsia="en-CA"/>
        </w:rPr>
        <w:t xml:space="preserve"> (pages </w:t>
      </w:r>
      <w:r w:rsidR="00EB7B07">
        <w:rPr>
          <w:rFonts w:ascii="Times New Roman" w:eastAsia="Times New Roman" w:hAnsi="Times New Roman" w:cs="Times New Roman"/>
          <w:b/>
          <w:bCs/>
          <w:color w:val="000000"/>
          <w:sz w:val="24"/>
          <w:szCs w:val="24"/>
          <w:lang w:eastAsia="en-CA"/>
        </w:rPr>
        <w:t>29</w:t>
      </w:r>
      <w:r w:rsidR="005D3400" w:rsidRPr="00F27D7E">
        <w:rPr>
          <w:rFonts w:ascii="Times New Roman" w:eastAsia="Times New Roman" w:hAnsi="Times New Roman" w:cs="Times New Roman"/>
          <w:b/>
          <w:bCs/>
          <w:color w:val="000000"/>
          <w:sz w:val="24"/>
          <w:szCs w:val="24"/>
          <w:lang w:eastAsia="en-CA"/>
        </w:rPr>
        <w:t>-</w:t>
      </w:r>
      <w:r w:rsidR="00EB7B07">
        <w:rPr>
          <w:rFonts w:ascii="Times New Roman" w:eastAsia="Times New Roman" w:hAnsi="Times New Roman" w:cs="Times New Roman"/>
          <w:b/>
          <w:bCs/>
          <w:color w:val="000000"/>
          <w:sz w:val="24"/>
          <w:szCs w:val="24"/>
          <w:lang w:eastAsia="en-CA"/>
        </w:rPr>
        <w:t>32</w:t>
      </w:r>
      <w:r w:rsidR="005D3400" w:rsidRPr="00F27D7E">
        <w:rPr>
          <w:rFonts w:ascii="Times New Roman" w:eastAsia="Times New Roman" w:hAnsi="Times New Roman" w:cs="Times New Roman"/>
          <w:b/>
          <w:bCs/>
          <w:color w:val="000000"/>
          <w:sz w:val="24"/>
          <w:szCs w:val="24"/>
          <w:lang w:eastAsia="en-CA"/>
        </w:rPr>
        <w:t>)</w:t>
      </w:r>
    </w:p>
    <w:p w14:paraId="4216DF13" w14:textId="7DF4F92B" w:rsidR="00743C53" w:rsidRPr="00446D50" w:rsidRDefault="00B26C15">
      <w:pPr>
        <w:rPr>
          <w:rFonts w:ascii="Times New Roman" w:eastAsia="Times New Roman" w:hAnsi="Times New Roman" w:cs="Times New Roman"/>
          <w:color w:val="000000"/>
          <w:sz w:val="24"/>
          <w:szCs w:val="24"/>
          <w:lang w:eastAsia="en-CA"/>
        </w:rPr>
      </w:pPr>
      <w:r w:rsidRPr="00446D50">
        <w:rPr>
          <w:rFonts w:ascii="Times New Roman" w:eastAsia="Times New Roman" w:hAnsi="Times New Roman" w:cs="Times New Roman"/>
          <w:color w:val="000000"/>
          <w:sz w:val="24"/>
          <w:szCs w:val="24"/>
          <w:lang w:eastAsia="en-CA"/>
        </w:rPr>
        <w:t>Descriptive statistics for the EQ-5D-3L, EQ-5D-5L and HUI3, by time point</w:t>
      </w:r>
      <w:r w:rsidR="003840AD">
        <w:rPr>
          <w:rFonts w:ascii="Times New Roman" w:eastAsia="Times New Roman" w:hAnsi="Times New Roman" w:cs="Times New Roman"/>
          <w:color w:val="000000"/>
          <w:sz w:val="24"/>
          <w:szCs w:val="24"/>
          <w:lang w:eastAsia="en-CA"/>
        </w:rPr>
        <w:t xml:space="preserve"> and </w:t>
      </w:r>
      <w:proofErr w:type="gramStart"/>
      <w:r w:rsidR="003840AD">
        <w:rPr>
          <w:rFonts w:ascii="Times New Roman" w:eastAsia="Times New Roman" w:hAnsi="Times New Roman" w:cs="Times New Roman"/>
          <w:color w:val="000000"/>
          <w:sz w:val="24"/>
          <w:szCs w:val="24"/>
          <w:lang w:eastAsia="en-CA"/>
        </w:rPr>
        <w:t>time period</w:t>
      </w:r>
      <w:proofErr w:type="gramEnd"/>
      <w:r w:rsidRPr="00446D50">
        <w:rPr>
          <w:rFonts w:ascii="Times New Roman" w:eastAsia="Times New Roman" w:hAnsi="Times New Roman" w:cs="Times New Roman"/>
          <w:color w:val="000000"/>
          <w:sz w:val="24"/>
          <w:szCs w:val="24"/>
          <w:lang w:eastAsia="en-CA"/>
        </w:rPr>
        <w:t xml:space="preserve">, for </w:t>
      </w:r>
      <w:r w:rsidR="00435172" w:rsidRPr="00446D50">
        <w:rPr>
          <w:rFonts w:ascii="Times New Roman" w:eastAsia="Times New Roman" w:hAnsi="Times New Roman" w:cs="Times New Roman"/>
          <w:color w:val="000000"/>
          <w:sz w:val="24"/>
          <w:szCs w:val="24"/>
          <w:lang w:eastAsia="en-CA"/>
        </w:rPr>
        <w:t>(</w:t>
      </w:r>
      <w:proofErr w:type="spellStart"/>
      <w:r w:rsidR="00435172" w:rsidRPr="00446D50">
        <w:rPr>
          <w:rFonts w:ascii="Times New Roman" w:eastAsia="Times New Roman" w:hAnsi="Times New Roman" w:cs="Times New Roman"/>
          <w:color w:val="000000"/>
          <w:sz w:val="24"/>
          <w:szCs w:val="24"/>
          <w:lang w:eastAsia="en-CA"/>
        </w:rPr>
        <w:t>i</w:t>
      </w:r>
      <w:proofErr w:type="spellEnd"/>
      <w:r w:rsidR="00435172" w:rsidRPr="00446D50">
        <w:rPr>
          <w:rFonts w:ascii="Times New Roman" w:eastAsia="Times New Roman" w:hAnsi="Times New Roman" w:cs="Times New Roman"/>
          <w:color w:val="000000"/>
          <w:sz w:val="24"/>
          <w:szCs w:val="24"/>
          <w:lang w:eastAsia="en-CA"/>
        </w:rPr>
        <w:t xml:space="preserve">) </w:t>
      </w:r>
      <w:r w:rsidR="00D377B2" w:rsidRPr="00446D50">
        <w:rPr>
          <w:rFonts w:ascii="Times New Roman" w:eastAsia="Times New Roman" w:hAnsi="Times New Roman" w:cs="Times New Roman"/>
          <w:color w:val="000000"/>
          <w:sz w:val="24"/>
          <w:szCs w:val="24"/>
          <w:lang w:eastAsia="en-CA"/>
        </w:rPr>
        <w:t>participants satisfying the soft data quality criteria and (ii)</w:t>
      </w:r>
      <w:r w:rsidR="00375DE1" w:rsidRPr="00446D50">
        <w:rPr>
          <w:rFonts w:ascii="Times New Roman" w:eastAsia="Times New Roman" w:hAnsi="Times New Roman" w:cs="Times New Roman"/>
          <w:color w:val="000000"/>
          <w:sz w:val="24"/>
          <w:szCs w:val="24"/>
          <w:lang w:eastAsia="en-CA"/>
        </w:rPr>
        <w:t xml:space="preserve"> </w:t>
      </w:r>
      <w:r w:rsidR="003553E2" w:rsidRPr="00446D50">
        <w:rPr>
          <w:rFonts w:ascii="Times New Roman" w:eastAsia="Times New Roman" w:hAnsi="Times New Roman" w:cs="Times New Roman"/>
          <w:color w:val="000000"/>
          <w:sz w:val="24"/>
          <w:szCs w:val="24"/>
          <w:lang w:eastAsia="en-CA"/>
        </w:rPr>
        <w:t xml:space="preserve">the </w:t>
      </w:r>
      <w:r w:rsidR="000674D7" w:rsidRPr="00446D50">
        <w:rPr>
          <w:rFonts w:ascii="Times New Roman" w:eastAsia="Times New Roman" w:hAnsi="Times New Roman" w:cs="Times New Roman"/>
          <w:color w:val="000000"/>
          <w:sz w:val="24"/>
          <w:szCs w:val="24"/>
          <w:lang w:eastAsia="en-CA"/>
        </w:rPr>
        <w:t>study</w:t>
      </w:r>
      <w:r w:rsidR="003553E2" w:rsidRPr="00446D50">
        <w:rPr>
          <w:rFonts w:ascii="Times New Roman" w:eastAsia="Times New Roman" w:hAnsi="Times New Roman" w:cs="Times New Roman"/>
          <w:color w:val="000000"/>
          <w:sz w:val="24"/>
          <w:szCs w:val="24"/>
          <w:lang w:eastAsia="en-CA"/>
        </w:rPr>
        <w:t xml:space="preserve"> sample</w:t>
      </w:r>
      <w:r w:rsidR="0060278E" w:rsidRPr="00446D50">
        <w:rPr>
          <w:rFonts w:ascii="Times New Roman" w:eastAsia="Times New Roman" w:hAnsi="Times New Roman" w:cs="Times New Roman"/>
          <w:color w:val="000000"/>
          <w:sz w:val="24"/>
          <w:szCs w:val="24"/>
          <w:lang w:eastAsia="en-CA"/>
        </w:rPr>
        <w:t xml:space="preserve"> </w:t>
      </w:r>
      <w:r w:rsidR="003F1EDD" w:rsidRPr="00446D50">
        <w:rPr>
          <w:rFonts w:ascii="Times New Roman" w:eastAsia="Times New Roman" w:hAnsi="Times New Roman" w:cs="Times New Roman"/>
          <w:sz w:val="24"/>
          <w:szCs w:val="24"/>
          <w:lang w:eastAsia="en-CA"/>
        </w:rPr>
        <w:t xml:space="preserve">when applying </w:t>
      </w:r>
      <w:r w:rsidR="00851AA2" w:rsidRPr="00446D50">
        <w:rPr>
          <w:rFonts w:ascii="Times New Roman" w:eastAsia="Times New Roman" w:hAnsi="Times New Roman" w:cs="Times New Roman"/>
          <w:color w:val="000000"/>
          <w:sz w:val="24"/>
          <w:szCs w:val="24"/>
          <w:lang w:eastAsia="en-CA"/>
        </w:rPr>
        <w:t xml:space="preserve">no data quality </w:t>
      </w:r>
      <w:r w:rsidR="0060278E" w:rsidRPr="00446D50">
        <w:rPr>
          <w:rFonts w:ascii="Times New Roman" w:eastAsia="Times New Roman" w:hAnsi="Times New Roman" w:cs="Times New Roman"/>
          <w:color w:val="000000"/>
          <w:sz w:val="24"/>
          <w:szCs w:val="24"/>
          <w:lang w:eastAsia="en-CA"/>
        </w:rPr>
        <w:t>condition</w:t>
      </w:r>
      <w:r w:rsidR="00D377B2" w:rsidRPr="00446D50">
        <w:rPr>
          <w:rFonts w:ascii="Times New Roman" w:eastAsia="Times New Roman" w:hAnsi="Times New Roman" w:cs="Times New Roman"/>
          <w:color w:val="000000"/>
          <w:sz w:val="24"/>
          <w:szCs w:val="24"/>
          <w:lang w:eastAsia="en-CA"/>
        </w:rPr>
        <w:t>s.</w:t>
      </w:r>
    </w:p>
    <w:p w14:paraId="32BC0DB2" w14:textId="77777777" w:rsidR="00743C53" w:rsidRDefault="00743C53">
      <w:pPr>
        <w:rPr>
          <w:rFonts w:ascii="Times New Roman" w:eastAsia="Times New Roman" w:hAnsi="Times New Roman" w:cs="Times New Roman"/>
          <w:b/>
          <w:bCs/>
          <w:color w:val="000000"/>
          <w:sz w:val="24"/>
          <w:szCs w:val="24"/>
          <w:lang w:eastAsia="en-CA"/>
        </w:rPr>
      </w:pPr>
    </w:p>
    <w:p w14:paraId="3BDDE3FF" w14:textId="3C88B5FC" w:rsidR="0047593A" w:rsidRDefault="00B918D5">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t xml:space="preserve">Supplementary Material </w:t>
      </w:r>
      <w:r w:rsidR="006A507C">
        <w:rPr>
          <w:rFonts w:ascii="Times New Roman" w:eastAsia="Times New Roman" w:hAnsi="Times New Roman" w:cs="Times New Roman"/>
          <w:b/>
          <w:bCs/>
          <w:color w:val="000000"/>
          <w:sz w:val="24"/>
          <w:szCs w:val="24"/>
          <w:lang w:eastAsia="en-CA"/>
        </w:rPr>
        <w:t>6</w:t>
      </w:r>
      <w:r w:rsidR="005D3400">
        <w:rPr>
          <w:rFonts w:ascii="Times New Roman" w:eastAsia="Times New Roman" w:hAnsi="Times New Roman" w:cs="Times New Roman"/>
          <w:b/>
          <w:bCs/>
          <w:color w:val="000000"/>
          <w:sz w:val="24"/>
          <w:szCs w:val="24"/>
          <w:lang w:eastAsia="en-CA"/>
        </w:rPr>
        <w:t xml:space="preserve"> (pages </w:t>
      </w:r>
      <w:r w:rsidR="009B3381">
        <w:rPr>
          <w:rFonts w:ascii="Times New Roman" w:eastAsia="Times New Roman" w:hAnsi="Times New Roman" w:cs="Times New Roman"/>
          <w:b/>
          <w:bCs/>
          <w:color w:val="000000"/>
          <w:sz w:val="24"/>
          <w:szCs w:val="24"/>
          <w:lang w:eastAsia="en-CA"/>
        </w:rPr>
        <w:t>3</w:t>
      </w:r>
      <w:r w:rsidR="00CE45E5">
        <w:rPr>
          <w:rFonts w:ascii="Times New Roman" w:eastAsia="Times New Roman" w:hAnsi="Times New Roman" w:cs="Times New Roman"/>
          <w:b/>
          <w:bCs/>
          <w:color w:val="000000"/>
          <w:sz w:val="24"/>
          <w:szCs w:val="24"/>
          <w:lang w:eastAsia="en-CA"/>
        </w:rPr>
        <w:t>3</w:t>
      </w:r>
      <w:r w:rsidR="005D3400">
        <w:rPr>
          <w:rFonts w:ascii="Times New Roman" w:eastAsia="Times New Roman" w:hAnsi="Times New Roman" w:cs="Times New Roman"/>
          <w:b/>
          <w:bCs/>
          <w:color w:val="000000"/>
          <w:sz w:val="24"/>
          <w:szCs w:val="24"/>
          <w:lang w:eastAsia="en-CA"/>
        </w:rPr>
        <w:t>-</w:t>
      </w:r>
      <w:r w:rsidR="009B3381">
        <w:rPr>
          <w:rFonts w:ascii="Times New Roman" w:eastAsia="Times New Roman" w:hAnsi="Times New Roman" w:cs="Times New Roman"/>
          <w:b/>
          <w:bCs/>
          <w:color w:val="000000"/>
          <w:sz w:val="24"/>
          <w:szCs w:val="24"/>
          <w:lang w:eastAsia="en-CA"/>
        </w:rPr>
        <w:t>3</w:t>
      </w:r>
      <w:r w:rsidR="00CE45E5">
        <w:rPr>
          <w:rFonts w:ascii="Times New Roman" w:eastAsia="Times New Roman" w:hAnsi="Times New Roman" w:cs="Times New Roman"/>
          <w:b/>
          <w:bCs/>
          <w:color w:val="000000"/>
          <w:sz w:val="24"/>
          <w:szCs w:val="24"/>
          <w:lang w:eastAsia="en-CA"/>
        </w:rPr>
        <w:t>6</w:t>
      </w:r>
      <w:r w:rsidR="005D3400">
        <w:rPr>
          <w:rFonts w:ascii="Times New Roman" w:eastAsia="Times New Roman" w:hAnsi="Times New Roman" w:cs="Times New Roman"/>
          <w:b/>
          <w:bCs/>
          <w:color w:val="000000"/>
          <w:sz w:val="24"/>
          <w:szCs w:val="24"/>
          <w:lang w:eastAsia="en-CA"/>
        </w:rPr>
        <w:t>)</w:t>
      </w:r>
    </w:p>
    <w:p w14:paraId="130F451E" w14:textId="341A2AE2" w:rsidR="00397D1C" w:rsidRPr="00446D50" w:rsidRDefault="0047593A" w:rsidP="00397D1C">
      <w:pPr>
        <w:rPr>
          <w:rFonts w:ascii="Times New Roman" w:eastAsia="Times New Roman" w:hAnsi="Times New Roman" w:cs="Times New Roman"/>
          <w:color w:val="000000"/>
          <w:sz w:val="24"/>
          <w:szCs w:val="24"/>
          <w:lang w:eastAsia="en-CA"/>
        </w:rPr>
      </w:pPr>
      <w:r w:rsidRPr="00446D50">
        <w:rPr>
          <w:rFonts w:ascii="Times New Roman" w:eastAsia="Times New Roman" w:hAnsi="Times New Roman" w:cs="Times New Roman"/>
          <w:color w:val="000000"/>
          <w:sz w:val="24"/>
          <w:szCs w:val="24"/>
          <w:lang w:eastAsia="en-CA"/>
        </w:rPr>
        <w:t xml:space="preserve">Area under the receiver operating characteristic </w:t>
      </w:r>
      <w:r w:rsidR="00EF6B83">
        <w:rPr>
          <w:rFonts w:ascii="Times New Roman" w:eastAsia="Times New Roman" w:hAnsi="Times New Roman" w:cs="Times New Roman"/>
          <w:color w:val="000000"/>
          <w:sz w:val="24"/>
          <w:szCs w:val="24"/>
          <w:lang w:eastAsia="en-CA"/>
        </w:rPr>
        <w:t xml:space="preserve">(ROC) </w:t>
      </w:r>
      <w:r w:rsidRPr="00446D50">
        <w:rPr>
          <w:rFonts w:ascii="Times New Roman" w:eastAsia="Times New Roman" w:hAnsi="Times New Roman" w:cs="Times New Roman"/>
          <w:color w:val="000000"/>
          <w:sz w:val="24"/>
          <w:szCs w:val="24"/>
          <w:lang w:eastAsia="en-CA"/>
        </w:rPr>
        <w:t xml:space="preserve">curve analysis, by preference-based instrument and </w:t>
      </w:r>
      <w:proofErr w:type="gramStart"/>
      <w:r w:rsidRPr="00446D50">
        <w:rPr>
          <w:rFonts w:ascii="Times New Roman" w:eastAsia="Times New Roman" w:hAnsi="Times New Roman" w:cs="Times New Roman"/>
          <w:color w:val="000000"/>
          <w:sz w:val="24"/>
          <w:szCs w:val="24"/>
          <w:lang w:eastAsia="en-CA"/>
        </w:rPr>
        <w:t>time period</w:t>
      </w:r>
      <w:proofErr w:type="gramEnd"/>
      <w:r w:rsidRPr="00446D50">
        <w:rPr>
          <w:rFonts w:ascii="Times New Roman" w:eastAsia="Times New Roman" w:hAnsi="Times New Roman" w:cs="Times New Roman"/>
          <w:color w:val="000000"/>
          <w:sz w:val="24"/>
          <w:szCs w:val="24"/>
          <w:lang w:eastAsia="en-CA"/>
        </w:rPr>
        <w:t xml:space="preserve">, for </w:t>
      </w:r>
      <w:r w:rsidR="00375DE1" w:rsidRPr="00446D50">
        <w:rPr>
          <w:rFonts w:ascii="Times New Roman" w:eastAsia="Times New Roman" w:hAnsi="Times New Roman" w:cs="Times New Roman"/>
          <w:color w:val="000000"/>
          <w:sz w:val="24"/>
          <w:szCs w:val="24"/>
          <w:lang w:eastAsia="en-CA"/>
        </w:rPr>
        <w:t>(</w:t>
      </w:r>
      <w:proofErr w:type="spellStart"/>
      <w:r w:rsidR="00375DE1" w:rsidRPr="00446D50">
        <w:rPr>
          <w:rFonts w:ascii="Times New Roman" w:eastAsia="Times New Roman" w:hAnsi="Times New Roman" w:cs="Times New Roman"/>
          <w:color w:val="000000"/>
          <w:sz w:val="24"/>
          <w:szCs w:val="24"/>
          <w:lang w:eastAsia="en-CA"/>
        </w:rPr>
        <w:t>i</w:t>
      </w:r>
      <w:proofErr w:type="spellEnd"/>
      <w:r w:rsidR="00375DE1" w:rsidRPr="00446D50">
        <w:rPr>
          <w:rFonts w:ascii="Times New Roman" w:eastAsia="Times New Roman" w:hAnsi="Times New Roman" w:cs="Times New Roman"/>
          <w:color w:val="000000"/>
          <w:sz w:val="24"/>
          <w:szCs w:val="24"/>
          <w:lang w:eastAsia="en-CA"/>
        </w:rPr>
        <w:t xml:space="preserve">) participants satisfying the soft data quality criteria and (ii) the study sample </w:t>
      </w:r>
      <w:r w:rsidR="00375DE1" w:rsidRPr="00446D50">
        <w:rPr>
          <w:rFonts w:ascii="Times New Roman" w:eastAsia="Times New Roman" w:hAnsi="Times New Roman" w:cs="Times New Roman"/>
          <w:sz w:val="24"/>
          <w:szCs w:val="24"/>
          <w:lang w:eastAsia="en-CA"/>
        </w:rPr>
        <w:t xml:space="preserve">when applying </w:t>
      </w:r>
      <w:r w:rsidR="00375DE1" w:rsidRPr="00446D50">
        <w:rPr>
          <w:rFonts w:ascii="Times New Roman" w:eastAsia="Times New Roman" w:hAnsi="Times New Roman" w:cs="Times New Roman"/>
          <w:color w:val="000000"/>
          <w:sz w:val="24"/>
          <w:szCs w:val="24"/>
          <w:lang w:eastAsia="en-CA"/>
        </w:rPr>
        <w:t>no data quality conditions.</w:t>
      </w:r>
    </w:p>
    <w:p w14:paraId="31C0F7BC" w14:textId="4BDB50DC" w:rsidR="000F2695" w:rsidRPr="0047593A" w:rsidRDefault="000F2695">
      <w:pPr>
        <w:rPr>
          <w:rFonts w:ascii="Times New Roman" w:eastAsia="Times New Roman" w:hAnsi="Times New Roman" w:cs="Times New Roman"/>
          <w:i/>
          <w:iCs/>
          <w:color w:val="000000"/>
          <w:sz w:val="24"/>
          <w:szCs w:val="24"/>
          <w:lang w:eastAsia="en-CA"/>
        </w:rPr>
      </w:pPr>
      <w:r w:rsidRPr="0047593A">
        <w:rPr>
          <w:rFonts w:ascii="Times New Roman" w:eastAsia="Times New Roman" w:hAnsi="Times New Roman" w:cs="Times New Roman"/>
          <w:i/>
          <w:iCs/>
          <w:color w:val="000000"/>
          <w:sz w:val="24"/>
          <w:szCs w:val="24"/>
          <w:lang w:eastAsia="en-CA"/>
        </w:rPr>
        <w:br w:type="page"/>
      </w:r>
    </w:p>
    <w:p w14:paraId="34FA48E4" w14:textId="4BBD21A8" w:rsidR="00523571" w:rsidRDefault="00523571" w:rsidP="00A8293D">
      <w:pPr>
        <w:rPr>
          <w:rFonts w:ascii="Times New Roman" w:hAnsi="Times New Roman" w:cs="Times New Roman"/>
          <w:b/>
          <w:bCs/>
        </w:rPr>
      </w:pPr>
      <w:r>
        <w:rPr>
          <w:rFonts w:ascii="Times New Roman" w:eastAsia="Times New Roman" w:hAnsi="Times New Roman" w:cs="Times New Roman"/>
          <w:b/>
          <w:bCs/>
          <w:color w:val="000000"/>
          <w:sz w:val="24"/>
          <w:szCs w:val="24"/>
          <w:lang w:eastAsia="en-CA"/>
        </w:rPr>
        <w:lastRenderedPageBreak/>
        <w:t>Supplementary Material 1</w:t>
      </w:r>
    </w:p>
    <w:p w14:paraId="2A569D1D" w14:textId="03028856" w:rsidR="008D5716" w:rsidRDefault="0065748F" w:rsidP="00453C4D">
      <w:pPr>
        <w:spacing w:after="1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Consideration of data quality</w:t>
      </w:r>
      <w:r w:rsidR="002E7996">
        <w:rPr>
          <w:rFonts w:ascii="Times New Roman" w:eastAsia="Times New Roman" w:hAnsi="Times New Roman" w:cs="Times New Roman"/>
          <w:color w:val="000000"/>
          <w:sz w:val="24"/>
          <w:szCs w:val="24"/>
          <w:lang w:eastAsia="en-CA"/>
        </w:rPr>
        <w:t>, at each time point,</w:t>
      </w:r>
      <w:r>
        <w:rPr>
          <w:rFonts w:ascii="Times New Roman" w:eastAsia="Times New Roman" w:hAnsi="Times New Roman" w:cs="Times New Roman"/>
          <w:color w:val="000000"/>
          <w:sz w:val="24"/>
          <w:szCs w:val="24"/>
          <w:lang w:eastAsia="en-CA"/>
        </w:rPr>
        <w:t xml:space="preserve"> </w:t>
      </w:r>
      <w:r w:rsidR="00330DBA">
        <w:rPr>
          <w:rFonts w:ascii="Times New Roman" w:eastAsia="Times New Roman" w:hAnsi="Times New Roman" w:cs="Times New Roman"/>
          <w:color w:val="000000"/>
          <w:sz w:val="24"/>
          <w:szCs w:val="24"/>
          <w:lang w:eastAsia="en-CA"/>
        </w:rPr>
        <w:t xml:space="preserve">comprised </w:t>
      </w:r>
      <w:r w:rsidR="008D5716">
        <w:rPr>
          <w:rFonts w:ascii="Times New Roman" w:eastAsia="Times New Roman" w:hAnsi="Times New Roman" w:cs="Times New Roman"/>
          <w:color w:val="000000"/>
          <w:sz w:val="24"/>
          <w:szCs w:val="24"/>
          <w:lang w:eastAsia="en-CA"/>
        </w:rPr>
        <w:t xml:space="preserve">the following </w:t>
      </w:r>
      <w:r w:rsidR="006A0CCB" w:rsidRPr="00651E91">
        <w:rPr>
          <w:rFonts w:ascii="Times New Roman" w:eastAsia="Times New Roman" w:hAnsi="Times New Roman" w:cs="Times New Roman"/>
          <w:color w:val="000000"/>
          <w:sz w:val="24"/>
          <w:szCs w:val="24"/>
          <w:lang w:eastAsia="en-CA"/>
        </w:rPr>
        <w:t>c</w:t>
      </w:r>
      <w:r w:rsidR="002720E4">
        <w:rPr>
          <w:rFonts w:ascii="Times New Roman" w:eastAsia="Times New Roman" w:hAnsi="Times New Roman" w:cs="Times New Roman"/>
          <w:color w:val="000000"/>
          <w:sz w:val="24"/>
          <w:szCs w:val="24"/>
          <w:lang w:eastAsia="en-CA"/>
        </w:rPr>
        <w:t>onditions</w:t>
      </w:r>
      <w:r w:rsidR="007205F0">
        <w:rPr>
          <w:rFonts w:ascii="Times New Roman" w:eastAsia="Times New Roman" w:hAnsi="Times New Roman" w:cs="Times New Roman"/>
          <w:color w:val="000000"/>
          <w:sz w:val="24"/>
          <w:szCs w:val="24"/>
          <w:lang w:eastAsia="en-CA"/>
        </w:rPr>
        <w:t>:</w:t>
      </w:r>
    </w:p>
    <w:p w14:paraId="1177E886" w14:textId="504A0000" w:rsidR="007205F0" w:rsidRPr="00574FDE" w:rsidRDefault="007205F0" w:rsidP="00453C4D">
      <w:pPr>
        <w:pStyle w:val="ListParagraph"/>
        <w:numPr>
          <w:ilvl w:val="0"/>
          <w:numId w:val="15"/>
        </w:numPr>
        <w:spacing w:after="80"/>
        <w:ind w:left="714" w:hanging="357"/>
        <w:contextualSpacing w:val="0"/>
        <w:rPr>
          <w:rFonts w:ascii="Times New Roman" w:eastAsia="Times New Roman" w:hAnsi="Times New Roman" w:cs="Times New Roman"/>
          <w:color w:val="000000"/>
          <w:sz w:val="24"/>
          <w:szCs w:val="24"/>
          <w:lang w:eastAsia="en-CA"/>
        </w:rPr>
      </w:pPr>
      <w:r w:rsidRPr="00E76A3F">
        <w:rPr>
          <w:rFonts w:ascii="Times New Roman" w:eastAsia="Times New Roman" w:hAnsi="Times New Roman" w:cs="Times New Roman"/>
          <w:b/>
          <w:bCs/>
          <w:color w:val="000000"/>
          <w:sz w:val="24"/>
          <w:szCs w:val="24"/>
          <w:lang w:eastAsia="en-CA"/>
        </w:rPr>
        <w:t xml:space="preserve">VAS </w:t>
      </w:r>
      <w:r w:rsidR="002720E4">
        <w:rPr>
          <w:rFonts w:ascii="Times New Roman" w:eastAsia="Times New Roman" w:hAnsi="Times New Roman" w:cs="Times New Roman"/>
          <w:b/>
          <w:bCs/>
          <w:color w:val="000000"/>
          <w:sz w:val="24"/>
          <w:szCs w:val="24"/>
          <w:lang w:eastAsia="en-CA"/>
        </w:rPr>
        <w:t>condition</w:t>
      </w:r>
      <w:r>
        <w:rPr>
          <w:rFonts w:ascii="Times New Roman" w:eastAsia="Times New Roman" w:hAnsi="Times New Roman" w:cs="Times New Roman"/>
          <w:b/>
          <w:bCs/>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r w:rsidRPr="00E76A3F">
        <w:rPr>
          <w:rFonts w:ascii="Times New Roman" w:eastAsia="Times New Roman" w:hAnsi="Times New Roman" w:cs="Times New Roman"/>
          <w:color w:val="000000"/>
          <w:sz w:val="24"/>
          <w:szCs w:val="24"/>
          <w:lang w:eastAsia="en-CA"/>
        </w:rPr>
        <w:t>scores</w:t>
      </w:r>
      <w:r>
        <w:rPr>
          <w:rFonts w:ascii="Times New Roman" w:eastAsia="Times New Roman" w:hAnsi="Times New Roman" w:cs="Times New Roman"/>
          <w:color w:val="000000"/>
          <w:sz w:val="24"/>
          <w:szCs w:val="24"/>
          <w:lang w:eastAsia="en-CA"/>
        </w:rPr>
        <w:t xml:space="preserve"> on the EQ VAS (EQ-5D-3L) and EQ VAS (EQ-5D-5L) must be within </w:t>
      </w:r>
      <w:r w:rsidRPr="00E76A3F">
        <w:rPr>
          <w:rFonts w:ascii="Times New Roman" w:eastAsia="Times New Roman" w:hAnsi="Times New Roman" w:cs="Times New Roman"/>
          <w:color w:val="000000"/>
          <w:sz w:val="24"/>
          <w:szCs w:val="24"/>
          <w:lang w:eastAsia="en-CA"/>
        </w:rPr>
        <w:t>50 point</w:t>
      </w:r>
      <w:r>
        <w:rPr>
          <w:rFonts w:ascii="Times New Roman" w:eastAsia="Times New Roman" w:hAnsi="Times New Roman" w:cs="Times New Roman"/>
          <w:color w:val="000000"/>
          <w:sz w:val="24"/>
          <w:szCs w:val="24"/>
          <w:lang w:eastAsia="en-CA"/>
        </w:rPr>
        <w:t>s of each other</w:t>
      </w:r>
    </w:p>
    <w:p w14:paraId="700BE24C" w14:textId="7B488ECE" w:rsidR="007205F0" w:rsidRDefault="00574FDE" w:rsidP="007205F0">
      <w:pPr>
        <w:pStyle w:val="ListParagraph"/>
        <w:numPr>
          <w:ilvl w:val="0"/>
          <w:numId w:val="15"/>
        </w:numPr>
        <w:spacing w:after="120"/>
        <w:ind w:left="714" w:hanging="357"/>
        <w:contextualSpacing w:val="0"/>
        <w:rPr>
          <w:rFonts w:ascii="Times New Roman" w:eastAsia="Times New Roman" w:hAnsi="Times New Roman" w:cs="Times New Roman"/>
          <w:color w:val="000000"/>
          <w:sz w:val="24"/>
          <w:szCs w:val="24"/>
          <w:lang w:eastAsia="en-CA"/>
        </w:rPr>
      </w:pPr>
      <w:r w:rsidRPr="00E76A3F">
        <w:rPr>
          <w:rFonts w:ascii="Times New Roman" w:eastAsia="Times New Roman" w:hAnsi="Times New Roman" w:cs="Times New Roman"/>
          <w:b/>
          <w:bCs/>
          <w:color w:val="000000"/>
          <w:sz w:val="24"/>
          <w:szCs w:val="24"/>
          <w:lang w:eastAsia="en-CA"/>
        </w:rPr>
        <w:t xml:space="preserve">Dimension-level </w:t>
      </w:r>
      <w:r w:rsidR="002720E4">
        <w:rPr>
          <w:rFonts w:ascii="Times New Roman" w:eastAsia="Times New Roman" w:hAnsi="Times New Roman" w:cs="Times New Roman"/>
          <w:b/>
          <w:bCs/>
          <w:color w:val="000000"/>
          <w:sz w:val="24"/>
          <w:szCs w:val="24"/>
          <w:lang w:eastAsia="en-CA"/>
        </w:rPr>
        <w:t>condition</w:t>
      </w:r>
      <w:r w:rsidR="007205F0">
        <w:rPr>
          <w:rFonts w:ascii="Times New Roman" w:eastAsia="Times New Roman" w:hAnsi="Times New Roman" w:cs="Times New Roman"/>
          <w:color w:val="000000"/>
          <w:sz w:val="24"/>
          <w:szCs w:val="24"/>
          <w:lang w:eastAsia="en-CA"/>
        </w:rPr>
        <w:t xml:space="preserve"> —</w:t>
      </w:r>
      <w:r w:rsidR="00E76A3F">
        <w:rPr>
          <w:rFonts w:ascii="Times New Roman" w:eastAsia="Times New Roman" w:hAnsi="Times New Roman" w:cs="Times New Roman"/>
          <w:color w:val="000000"/>
          <w:sz w:val="24"/>
          <w:szCs w:val="24"/>
          <w:lang w:eastAsia="en-CA"/>
        </w:rPr>
        <w:t xml:space="preserve"> </w:t>
      </w:r>
      <w:r w:rsidR="007205F0">
        <w:rPr>
          <w:rFonts w:ascii="Times New Roman" w:eastAsia="Times New Roman" w:hAnsi="Times New Roman" w:cs="Times New Roman"/>
          <w:color w:val="000000"/>
          <w:sz w:val="24"/>
          <w:szCs w:val="24"/>
          <w:lang w:eastAsia="en-CA"/>
        </w:rPr>
        <w:t xml:space="preserve">assuming </w:t>
      </w:r>
      <w:r w:rsidR="00E76A3F">
        <w:rPr>
          <w:rFonts w:ascii="Times New Roman" w:eastAsia="Times New Roman" w:hAnsi="Times New Roman" w:cs="Times New Roman"/>
          <w:color w:val="000000"/>
          <w:sz w:val="24"/>
          <w:szCs w:val="24"/>
          <w:lang w:eastAsia="en-CA"/>
        </w:rPr>
        <w:t xml:space="preserve">the three levels of the EQ-5D-3L </w:t>
      </w:r>
      <w:r w:rsidR="007205F0">
        <w:rPr>
          <w:rFonts w:ascii="Times New Roman" w:eastAsia="Times New Roman" w:hAnsi="Times New Roman" w:cs="Times New Roman"/>
          <w:color w:val="000000"/>
          <w:sz w:val="24"/>
          <w:szCs w:val="24"/>
          <w:lang w:eastAsia="en-CA"/>
        </w:rPr>
        <w:t>approximate the five levels of the EQ-5D-5L insomuch as,</w:t>
      </w:r>
    </w:p>
    <w:p w14:paraId="5DCBBD06" w14:textId="72620A89" w:rsidR="007205F0" w:rsidRDefault="007205F0" w:rsidP="007205F0">
      <w:pPr>
        <w:pStyle w:val="ListParagraph"/>
        <w:numPr>
          <w:ilvl w:val="1"/>
          <w:numId w:val="15"/>
        </w:num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EQ-5D-3L level 1 ≈ EQ-5D-5L level 1,</w:t>
      </w:r>
    </w:p>
    <w:p w14:paraId="2155536F" w14:textId="0CC1CF16" w:rsidR="007205F0" w:rsidRDefault="007205F0" w:rsidP="007205F0">
      <w:pPr>
        <w:pStyle w:val="ListParagraph"/>
        <w:numPr>
          <w:ilvl w:val="1"/>
          <w:numId w:val="15"/>
        </w:num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EQ-5D-3L level 2 ≈ EQ-5D-5L level 3, and</w:t>
      </w:r>
    </w:p>
    <w:p w14:paraId="023224AF" w14:textId="0E09E07B" w:rsidR="007205F0" w:rsidRDefault="007205F0" w:rsidP="00550368">
      <w:pPr>
        <w:pStyle w:val="ListParagraph"/>
        <w:numPr>
          <w:ilvl w:val="1"/>
          <w:numId w:val="15"/>
        </w:numPr>
        <w:spacing w:after="8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EQ-5D-3L level 3 ≈ EQ-5D-5L level 5,</w:t>
      </w:r>
    </w:p>
    <w:p w14:paraId="4ECAD967" w14:textId="4C72ABF8" w:rsidR="008D5716" w:rsidRPr="00D763CF" w:rsidRDefault="00222036" w:rsidP="00453C4D">
      <w:pPr>
        <w:spacing w:after="240"/>
        <w:ind w:left="7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an EQ-5D-</w:t>
      </w:r>
      <w:r w:rsidR="00D763CF">
        <w:rPr>
          <w:rFonts w:ascii="Times New Roman" w:eastAsia="Times New Roman" w:hAnsi="Times New Roman" w:cs="Times New Roman"/>
          <w:color w:val="000000"/>
          <w:sz w:val="24"/>
          <w:szCs w:val="24"/>
          <w:lang w:eastAsia="en-CA"/>
        </w:rPr>
        <w:t>3</w:t>
      </w:r>
      <w:r>
        <w:rPr>
          <w:rFonts w:ascii="Times New Roman" w:eastAsia="Times New Roman" w:hAnsi="Times New Roman" w:cs="Times New Roman"/>
          <w:color w:val="000000"/>
          <w:sz w:val="24"/>
          <w:szCs w:val="24"/>
          <w:lang w:eastAsia="en-CA"/>
        </w:rPr>
        <w:t xml:space="preserve">L </w:t>
      </w:r>
      <w:r w:rsidR="00330DBA">
        <w:rPr>
          <w:rFonts w:ascii="Times New Roman" w:eastAsia="Times New Roman" w:hAnsi="Times New Roman" w:cs="Times New Roman"/>
          <w:color w:val="000000"/>
          <w:sz w:val="24"/>
          <w:szCs w:val="24"/>
          <w:lang w:eastAsia="en-CA"/>
        </w:rPr>
        <w:t xml:space="preserve">dimension-level </w:t>
      </w:r>
      <w:r w:rsidR="00E76A3F" w:rsidRPr="007205F0">
        <w:rPr>
          <w:rFonts w:ascii="Times New Roman" w:eastAsia="Times New Roman" w:hAnsi="Times New Roman" w:cs="Times New Roman"/>
          <w:color w:val="000000"/>
          <w:sz w:val="24"/>
          <w:szCs w:val="24"/>
          <w:lang w:eastAsia="en-CA"/>
        </w:rPr>
        <w:t xml:space="preserve">response </w:t>
      </w:r>
      <w:r w:rsidR="007205F0">
        <w:rPr>
          <w:rFonts w:ascii="Times New Roman" w:eastAsia="Times New Roman" w:hAnsi="Times New Roman" w:cs="Times New Roman"/>
          <w:color w:val="000000"/>
          <w:sz w:val="24"/>
          <w:szCs w:val="24"/>
          <w:lang w:eastAsia="en-CA"/>
        </w:rPr>
        <w:t xml:space="preserve">must be </w:t>
      </w:r>
      <w:r>
        <w:rPr>
          <w:rFonts w:ascii="Times New Roman" w:eastAsia="Times New Roman" w:hAnsi="Times New Roman" w:cs="Times New Roman"/>
          <w:color w:val="000000"/>
          <w:sz w:val="24"/>
          <w:szCs w:val="24"/>
          <w:lang w:eastAsia="en-CA"/>
        </w:rPr>
        <w:t xml:space="preserve">within one level of </w:t>
      </w:r>
      <w:r w:rsidR="007205F0">
        <w:rPr>
          <w:rFonts w:ascii="Times New Roman" w:eastAsia="Times New Roman" w:hAnsi="Times New Roman" w:cs="Times New Roman"/>
          <w:color w:val="000000"/>
          <w:sz w:val="24"/>
          <w:szCs w:val="24"/>
          <w:lang w:eastAsia="en-CA"/>
        </w:rPr>
        <w:t xml:space="preserve">the </w:t>
      </w:r>
      <w:r>
        <w:rPr>
          <w:rFonts w:ascii="Times New Roman" w:eastAsia="Times New Roman" w:hAnsi="Times New Roman" w:cs="Times New Roman"/>
          <w:color w:val="000000"/>
          <w:sz w:val="24"/>
          <w:szCs w:val="24"/>
          <w:lang w:eastAsia="en-CA"/>
        </w:rPr>
        <w:t>approximated EQ-5D-</w:t>
      </w:r>
      <w:r w:rsidR="00D763CF">
        <w:rPr>
          <w:rFonts w:ascii="Times New Roman" w:eastAsia="Times New Roman" w:hAnsi="Times New Roman" w:cs="Times New Roman"/>
          <w:color w:val="000000"/>
          <w:sz w:val="24"/>
          <w:szCs w:val="24"/>
          <w:lang w:eastAsia="en-CA"/>
        </w:rPr>
        <w:t>5</w:t>
      </w:r>
      <w:r>
        <w:rPr>
          <w:rFonts w:ascii="Times New Roman" w:eastAsia="Times New Roman" w:hAnsi="Times New Roman" w:cs="Times New Roman"/>
          <w:color w:val="000000"/>
          <w:sz w:val="24"/>
          <w:szCs w:val="24"/>
          <w:lang w:eastAsia="en-CA"/>
        </w:rPr>
        <w:t xml:space="preserve">L </w:t>
      </w:r>
      <w:r w:rsidR="007205F0">
        <w:rPr>
          <w:rFonts w:ascii="Times New Roman" w:eastAsia="Times New Roman" w:hAnsi="Times New Roman" w:cs="Times New Roman"/>
          <w:color w:val="000000"/>
          <w:sz w:val="24"/>
          <w:szCs w:val="24"/>
          <w:lang w:eastAsia="en-CA"/>
        </w:rPr>
        <w:t>level</w:t>
      </w:r>
      <w:r>
        <w:rPr>
          <w:rFonts w:ascii="Times New Roman" w:eastAsia="Times New Roman" w:hAnsi="Times New Roman" w:cs="Times New Roman"/>
          <w:color w:val="000000"/>
          <w:sz w:val="24"/>
          <w:szCs w:val="24"/>
          <w:lang w:eastAsia="en-CA"/>
        </w:rPr>
        <w:t xml:space="preserve">. An </w:t>
      </w:r>
      <w:r w:rsidRPr="00D763CF">
        <w:rPr>
          <w:rFonts w:ascii="Times New Roman" w:eastAsia="Times New Roman" w:hAnsi="Times New Roman" w:cs="Times New Roman"/>
          <w:color w:val="000000"/>
          <w:sz w:val="24"/>
          <w:szCs w:val="24"/>
          <w:lang w:eastAsia="en-CA"/>
        </w:rPr>
        <w:t>exception to this rule was made for the Mobility dimension</w:t>
      </w:r>
      <w:r w:rsidR="00737AA2" w:rsidRPr="00D763CF">
        <w:rPr>
          <w:rFonts w:ascii="Times New Roman" w:eastAsia="Times New Roman" w:hAnsi="Times New Roman" w:cs="Times New Roman"/>
          <w:color w:val="000000"/>
          <w:sz w:val="24"/>
          <w:szCs w:val="24"/>
          <w:lang w:eastAsia="en-CA"/>
        </w:rPr>
        <w:t>. Because of the wording for the level 3 response for EQ-5D-3L Mobility (“</w:t>
      </w:r>
      <w:r w:rsidR="00737AA2" w:rsidRPr="00D763CF">
        <w:rPr>
          <w:rFonts w:ascii="Times New Roman" w:eastAsia="Times New Roman" w:hAnsi="Times New Roman" w:cs="Times New Roman"/>
          <w:i/>
          <w:iCs/>
          <w:color w:val="000000"/>
          <w:sz w:val="24"/>
          <w:szCs w:val="24"/>
          <w:lang w:eastAsia="en-CA"/>
        </w:rPr>
        <w:t>I am confined to bed</w:t>
      </w:r>
      <w:r w:rsidR="00737AA2" w:rsidRPr="00D763CF">
        <w:rPr>
          <w:rFonts w:ascii="Times New Roman" w:eastAsia="Times New Roman" w:hAnsi="Times New Roman" w:cs="Times New Roman"/>
          <w:color w:val="000000"/>
          <w:sz w:val="24"/>
          <w:szCs w:val="24"/>
          <w:lang w:eastAsia="en-CA"/>
        </w:rPr>
        <w:t xml:space="preserve">”), </w:t>
      </w:r>
      <w:r w:rsidRPr="00D763CF">
        <w:rPr>
          <w:rFonts w:ascii="Times New Roman" w:eastAsia="Times New Roman" w:hAnsi="Times New Roman" w:cs="Times New Roman"/>
          <w:color w:val="000000"/>
          <w:sz w:val="24"/>
          <w:szCs w:val="24"/>
          <w:lang w:eastAsia="en-CA"/>
        </w:rPr>
        <w:t>a level 2</w:t>
      </w:r>
      <w:r w:rsidR="00737AA2" w:rsidRPr="00D763CF">
        <w:rPr>
          <w:rFonts w:ascii="Times New Roman" w:eastAsia="Times New Roman" w:hAnsi="Times New Roman" w:cs="Times New Roman"/>
          <w:color w:val="000000"/>
          <w:sz w:val="24"/>
          <w:szCs w:val="24"/>
          <w:lang w:eastAsia="en-CA"/>
        </w:rPr>
        <w:t xml:space="preserve"> response for EQ-5D-3L Mobility </w:t>
      </w:r>
      <w:r w:rsidRPr="00D763CF">
        <w:rPr>
          <w:rFonts w:ascii="Times New Roman" w:eastAsia="Times New Roman" w:hAnsi="Times New Roman" w:cs="Times New Roman"/>
          <w:color w:val="000000"/>
          <w:sz w:val="24"/>
          <w:szCs w:val="24"/>
          <w:lang w:eastAsia="en-CA"/>
        </w:rPr>
        <w:t>(</w:t>
      </w:r>
      <w:r w:rsidR="00737AA2" w:rsidRPr="00D763CF">
        <w:rPr>
          <w:rFonts w:ascii="Times New Roman" w:eastAsia="Times New Roman" w:hAnsi="Times New Roman" w:cs="Times New Roman"/>
          <w:color w:val="000000"/>
          <w:sz w:val="24"/>
          <w:szCs w:val="24"/>
          <w:lang w:eastAsia="en-CA"/>
        </w:rPr>
        <w:t>“</w:t>
      </w:r>
      <w:r w:rsidRPr="00D763CF">
        <w:rPr>
          <w:rFonts w:ascii="Times New Roman" w:eastAsia="Times New Roman" w:hAnsi="Times New Roman" w:cs="Times New Roman"/>
          <w:i/>
          <w:iCs/>
          <w:color w:val="000000"/>
          <w:sz w:val="24"/>
          <w:szCs w:val="24"/>
          <w:lang w:eastAsia="en-CA"/>
        </w:rPr>
        <w:t>some problems in walking about</w:t>
      </w:r>
      <w:r w:rsidRPr="00D763CF">
        <w:rPr>
          <w:rFonts w:ascii="Times New Roman" w:eastAsia="Times New Roman" w:hAnsi="Times New Roman" w:cs="Times New Roman"/>
          <w:color w:val="000000"/>
          <w:sz w:val="24"/>
          <w:szCs w:val="24"/>
          <w:lang w:eastAsia="en-CA"/>
        </w:rPr>
        <w:t>”</w:t>
      </w:r>
      <w:r w:rsidR="00737AA2" w:rsidRPr="00D763CF">
        <w:rPr>
          <w:rFonts w:ascii="Times New Roman" w:eastAsia="Times New Roman" w:hAnsi="Times New Roman" w:cs="Times New Roman"/>
          <w:color w:val="000000"/>
          <w:sz w:val="24"/>
          <w:szCs w:val="24"/>
          <w:lang w:eastAsia="en-CA"/>
        </w:rPr>
        <w:t>)</w:t>
      </w:r>
      <w:r w:rsidRPr="00D763CF">
        <w:rPr>
          <w:rFonts w:ascii="Times New Roman" w:eastAsia="Times New Roman" w:hAnsi="Times New Roman" w:cs="Times New Roman"/>
          <w:color w:val="000000"/>
          <w:sz w:val="24"/>
          <w:szCs w:val="24"/>
          <w:lang w:eastAsia="en-CA"/>
        </w:rPr>
        <w:t xml:space="preserve"> </w:t>
      </w:r>
      <w:r w:rsidR="00053EDE" w:rsidRPr="00D763CF">
        <w:rPr>
          <w:rFonts w:ascii="Times New Roman" w:eastAsia="Times New Roman" w:hAnsi="Times New Roman" w:cs="Times New Roman"/>
          <w:color w:val="000000"/>
          <w:sz w:val="24"/>
          <w:szCs w:val="24"/>
          <w:lang w:eastAsia="en-CA"/>
        </w:rPr>
        <w:t xml:space="preserve">was </w:t>
      </w:r>
      <w:r w:rsidR="00D763CF">
        <w:rPr>
          <w:rFonts w:ascii="Times New Roman" w:eastAsia="Times New Roman" w:hAnsi="Times New Roman" w:cs="Times New Roman"/>
          <w:color w:val="000000"/>
          <w:sz w:val="24"/>
          <w:szCs w:val="24"/>
          <w:lang w:eastAsia="en-CA"/>
        </w:rPr>
        <w:t>regarded as</w:t>
      </w:r>
      <w:r w:rsidR="00053EDE" w:rsidRPr="00D763CF">
        <w:rPr>
          <w:rFonts w:ascii="Times New Roman" w:eastAsia="Times New Roman" w:hAnsi="Times New Roman" w:cs="Times New Roman"/>
          <w:color w:val="000000"/>
          <w:sz w:val="24"/>
          <w:szCs w:val="24"/>
          <w:lang w:eastAsia="en-CA"/>
        </w:rPr>
        <w:t xml:space="preserve"> </w:t>
      </w:r>
      <w:r w:rsidR="00D763CF" w:rsidRPr="00D763CF">
        <w:rPr>
          <w:rFonts w:ascii="Times New Roman" w:eastAsia="Times New Roman" w:hAnsi="Times New Roman" w:cs="Times New Roman"/>
          <w:color w:val="000000"/>
          <w:sz w:val="24"/>
          <w:szCs w:val="24"/>
          <w:lang w:eastAsia="en-CA"/>
        </w:rPr>
        <w:t>consistent</w:t>
      </w:r>
      <w:r w:rsidR="00D763CF">
        <w:rPr>
          <w:rFonts w:ascii="Times New Roman" w:eastAsia="Times New Roman" w:hAnsi="Times New Roman" w:cs="Times New Roman"/>
          <w:color w:val="000000"/>
          <w:sz w:val="24"/>
          <w:szCs w:val="24"/>
          <w:lang w:eastAsia="en-CA"/>
        </w:rPr>
        <w:t xml:space="preserve"> – </w:t>
      </w:r>
      <w:r w:rsidR="00D763CF" w:rsidRPr="00D763CF">
        <w:rPr>
          <w:rFonts w:ascii="Times New Roman" w:eastAsia="Times New Roman" w:hAnsi="Times New Roman" w:cs="Times New Roman"/>
          <w:color w:val="000000"/>
          <w:sz w:val="24"/>
          <w:szCs w:val="24"/>
          <w:lang w:eastAsia="en-CA"/>
        </w:rPr>
        <w:t>for the</w:t>
      </w:r>
      <w:r w:rsidR="00D763CF">
        <w:rPr>
          <w:rFonts w:ascii="Times New Roman" w:eastAsia="Times New Roman" w:hAnsi="Times New Roman" w:cs="Times New Roman"/>
          <w:color w:val="000000"/>
          <w:sz w:val="24"/>
          <w:szCs w:val="24"/>
          <w:lang w:eastAsia="en-CA"/>
        </w:rPr>
        <w:t xml:space="preserve"> purposes of a data quality check – with levels 2, 3, 4 and 5 of the EQ-5D-5L (as opposed to levels 2, 3 and 4 only).</w:t>
      </w:r>
    </w:p>
    <w:p w14:paraId="7C525336" w14:textId="13716D98" w:rsidR="00D763CF" w:rsidRDefault="00D763CF" w:rsidP="0064062E">
      <w:pPr>
        <w:spacing w:after="60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dimension-level</w:t>
      </w:r>
      <w:r w:rsidRPr="00651E91">
        <w:rPr>
          <w:rFonts w:ascii="Times New Roman" w:eastAsia="Times New Roman" w:hAnsi="Times New Roman" w:cs="Times New Roman"/>
          <w:color w:val="000000"/>
          <w:sz w:val="24"/>
          <w:szCs w:val="24"/>
          <w:lang w:eastAsia="en-CA"/>
        </w:rPr>
        <w:t xml:space="preserve"> </w:t>
      </w:r>
      <w:r w:rsidR="002720E4">
        <w:rPr>
          <w:rFonts w:ascii="Times New Roman" w:eastAsia="Times New Roman" w:hAnsi="Times New Roman" w:cs="Times New Roman"/>
          <w:color w:val="000000"/>
          <w:sz w:val="24"/>
          <w:szCs w:val="24"/>
          <w:lang w:eastAsia="en-CA"/>
        </w:rPr>
        <w:t>condition</w:t>
      </w:r>
      <w:r>
        <w:rPr>
          <w:rFonts w:ascii="Times New Roman" w:eastAsia="Times New Roman" w:hAnsi="Times New Roman" w:cs="Times New Roman"/>
          <w:color w:val="000000"/>
          <w:sz w:val="24"/>
          <w:szCs w:val="24"/>
          <w:lang w:eastAsia="en-CA"/>
        </w:rPr>
        <w:t xml:space="preserve"> is illustrated in </w:t>
      </w:r>
      <w:r w:rsidRPr="00080F60">
        <w:rPr>
          <w:rFonts w:ascii="Times New Roman" w:eastAsia="Times New Roman" w:hAnsi="Times New Roman" w:cs="Times New Roman"/>
          <w:b/>
          <w:bCs/>
          <w:color w:val="000000"/>
          <w:sz w:val="24"/>
          <w:szCs w:val="24"/>
          <w:lang w:eastAsia="en-CA"/>
        </w:rPr>
        <w:t>SM1 Figure A</w:t>
      </w:r>
      <w:r>
        <w:rPr>
          <w:rFonts w:ascii="Times New Roman" w:eastAsia="Times New Roman" w:hAnsi="Times New Roman" w:cs="Times New Roman"/>
          <w:color w:val="000000"/>
          <w:sz w:val="24"/>
          <w:szCs w:val="24"/>
          <w:lang w:eastAsia="en-CA"/>
        </w:rPr>
        <w:t>, using Mobility and Self-care as examples. Green cells meet the dimension-level</w:t>
      </w:r>
      <w:r w:rsidRPr="00651E91">
        <w:rPr>
          <w:rFonts w:ascii="Times New Roman" w:eastAsia="Times New Roman" w:hAnsi="Times New Roman" w:cs="Times New Roman"/>
          <w:color w:val="000000"/>
          <w:sz w:val="24"/>
          <w:szCs w:val="24"/>
          <w:lang w:eastAsia="en-CA"/>
        </w:rPr>
        <w:t xml:space="preserve"> </w:t>
      </w:r>
      <w:r w:rsidR="002720E4">
        <w:rPr>
          <w:rFonts w:ascii="Times New Roman" w:eastAsia="Times New Roman" w:hAnsi="Times New Roman" w:cs="Times New Roman"/>
          <w:color w:val="000000"/>
          <w:sz w:val="24"/>
          <w:szCs w:val="24"/>
          <w:lang w:eastAsia="en-CA"/>
        </w:rPr>
        <w:t>condition</w:t>
      </w:r>
      <w:r>
        <w:rPr>
          <w:rFonts w:ascii="Times New Roman" w:eastAsia="Times New Roman" w:hAnsi="Times New Roman" w:cs="Times New Roman"/>
          <w:color w:val="000000"/>
          <w:sz w:val="24"/>
          <w:szCs w:val="24"/>
          <w:lang w:eastAsia="en-CA"/>
        </w:rPr>
        <w:t>, red cells do not. Using Mobility and Self-care as examples highlights the different rule used for the Mobility dimension.</w:t>
      </w:r>
      <w:r w:rsidR="001F703A">
        <w:rPr>
          <w:rFonts w:ascii="Times New Roman" w:eastAsia="Times New Roman" w:hAnsi="Times New Roman" w:cs="Times New Roman"/>
          <w:color w:val="000000"/>
          <w:sz w:val="24"/>
          <w:szCs w:val="24"/>
          <w:lang w:eastAsia="en-CA"/>
        </w:rPr>
        <w:t xml:space="preserve"> </w:t>
      </w:r>
      <w:r w:rsidRPr="0005594D">
        <w:rPr>
          <w:rFonts w:ascii="Times New Roman" w:eastAsia="Times New Roman" w:hAnsi="Times New Roman" w:cs="Times New Roman"/>
          <w:color w:val="000000"/>
          <w:sz w:val="24"/>
          <w:szCs w:val="24"/>
          <w:lang w:eastAsia="en-CA"/>
        </w:rPr>
        <w:t>Crosstabulation</w:t>
      </w:r>
      <w:r w:rsidR="00B22692">
        <w:rPr>
          <w:rFonts w:ascii="Times New Roman" w:eastAsia="Times New Roman" w:hAnsi="Times New Roman" w:cs="Times New Roman"/>
          <w:color w:val="000000"/>
          <w:sz w:val="24"/>
          <w:szCs w:val="24"/>
          <w:lang w:eastAsia="en-CA"/>
        </w:rPr>
        <w:t>s</w:t>
      </w:r>
      <w:r w:rsidRPr="0005594D">
        <w:rPr>
          <w:rFonts w:ascii="Times New Roman" w:eastAsia="Times New Roman" w:hAnsi="Times New Roman" w:cs="Times New Roman"/>
          <w:color w:val="000000"/>
          <w:sz w:val="24"/>
          <w:szCs w:val="24"/>
          <w:lang w:eastAsia="en-CA"/>
        </w:rPr>
        <w:t xml:space="preserve"> of EQ-5D-3L and EQ-5D-5L dimension-level responses</w:t>
      </w:r>
      <w:r>
        <w:rPr>
          <w:rFonts w:ascii="Times New Roman" w:eastAsia="Times New Roman" w:hAnsi="Times New Roman" w:cs="Times New Roman"/>
          <w:color w:val="000000"/>
          <w:sz w:val="24"/>
          <w:szCs w:val="24"/>
          <w:lang w:eastAsia="en-CA"/>
        </w:rPr>
        <w:t xml:space="preserve"> are provided in </w:t>
      </w:r>
      <w:r w:rsidRPr="00080F60">
        <w:rPr>
          <w:rFonts w:ascii="Times New Roman" w:eastAsia="Times New Roman" w:hAnsi="Times New Roman" w:cs="Times New Roman"/>
          <w:b/>
          <w:bCs/>
          <w:color w:val="000000"/>
          <w:sz w:val="24"/>
          <w:szCs w:val="24"/>
          <w:lang w:eastAsia="en-CA"/>
        </w:rPr>
        <w:t>SM1 Table A</w:t>
      </w:r>
      <w:r>
        <w:rPr>
          <w:rFonts w:ascii="Times New Roman" w:eastAsia="Times New Roman" w:hAnsi="Times New Roman" w:cs="Times New Roman"/>
          <w:color w:val="000000"/>
          <w:sz w:val="24"/>
          <w:szCs w:val="24"/>
          <w:lang w:eastAsia="en-CA"/>
        </w:rPr>
        <w:t xml:space="preserve"> (baseline), </w:t>
      </w:r>
      <w:r w:rsidRPr="00080F60">
        <w:rPr>
          <w:rFonts w:ascii="Times New Roman" w:eastAsia="Times New Roman" w:hAnsi="Times New Roman" w:cs="Times New Roman"/>
          <w:b/>
          <w:bCs/>
          <w:color w:val="000000"/>
          <w:sz w:val="24"/>
          <w:szCs w:val="24"/>
          <w:lang w:eastAsia="en-CA"/>
        </w:rPr>
        <w:t>SM1 Table B</w:t>
      </w:r>
      <w:r>
        <w:rPr>
          <w:rFonts w:ascii="Times New Roman" w:eastAsia="Times New Roman" w:hAnsi="Times New Roman" w:cs="Times New Roman"/>
          <w:color w:val="000000"/>
          <w:sz w:val="24"/>
          <w:szCs w:val="24"/>
          <w:lang w:eastAsia="en-CA"/>
        </w:rPr>
        <w:t xml:space="preserve"> (12-week</w:t>
      </w:r>
      <w:r w:rsidR="005F77B1">
        <w:rPr>
          <w:rFonts w:ascii="Times New Roman" w:eastAsia="Times New Roman" w:hAnsi="Times New Roman" w:cs="Times New Roman"/>
          <w:color w:val="000000"/>
          <w:sz w:val="24"/>
          <w:szCs w:val="24"/>
          <w:lang w:eastAsia="en-CA"/>
        </w:rPr>
        <w:t xml:space="preserve"> follow-up</w:t>
      </w:r>
      <w:r>
        <w:rPr>
          <w:rFonts w:ascii="Times New Roman" w:eastAsia="Times New Roman" w:hAnsi="Times New Roman" w:cs="Times New Roman"/>
          <w:color w:val="000000"/>
          <w:sz w:val="24"/>
          <w:szCs w:val="24"/>
          <w:lang w:eastAsia="en-CA"/>
        </w:rPr>
        <w:t xml:space="preserve">) and </w:t>
      </w:r>
      <w:r w:rsidRPr="00080F60">
        <w:rPr>
          <w:rFonts w:ascii="Times New Roman" w:eastAsia="Times New Roman" w:hAnsi="Times New Roman" w:cs="Times New Roman"/>
          <w:b/>
          <w:bCs/>
          <w:color w:val="000000"/>
          <w:sz w:val="24"/>
          <w:szCs w:val="24"/>
          <w:lang w:eastAsia="en-CA"/>
        </w:rPr>
        <w:t xml:space="preserve">SM1 Table C </w:t>
      </w:r>
      <w:r>
        <w:rPr>
          <w:rFonts w:ascii="Times New Roman" w:eastAsia="Times New Roman" w:hAnsi="Times New Roman" w:cs="Times New Roman"/>
          <w:color w:val="000000"/>
          <w:sz w:val="24"/>
          <w:szCs w:val="24"/>
          <w:lang w:eastAsia="en-CA"/>
        </w:rPr>
        <w:t xml:space="preserve">(24-week </w:t>
      </w:r>
      <w:r w:rsidR="005F77B1">
        <w:rPr>
          <w:rFonts w:ascii="Times New Roman" w:eastAsia="Times New Roman" w:hAnsi="Times New Roman" w:cs="Times New Roman"/>
          <w:color w:val="000000"/>
          <w:sz w:val="24"/>
          <w:szCs w:val="24"/>
          <w:lang w:eastAsia="en-CA"/>
        </w:rPr>
        <w:t>follow-up</w:t>
      </w:r>
      <w:r>
        <w:rPr>
          <w:rFonts w:ascii="Times New Roman" w:eastAsia="Times New Roman" w:hAnsi="Times New Roman" w:cs="Times New Roman"/>
          <w:color w:val="000000"/>
          <w:sz w:val="24"/>
          <w:szCs w:val="24"/>
          <w:lang w:eastAsia="en-CA"/>
        </w:rPr>
        <w:t>).</w:t>
      </w:r>
    </w:p>
    <w:tbl>
      <w:tblPr>
        <w:tblW w:w="9244" w:type="dxa"/>
        <w:tblInd w:w="-30" w:type="dxa"/>
        <w:tblLayout w:type="fixed"/>
        <w:tblLook w:val="0000" w:firstRow="0" w:lastRow="0" w:firstColumn="0" w:lastColumn="0" w:noHBand="0" w:noVBand="0"/>
      </w:tblPr>
      <w:tblGrid>
        <w:gridCol w:w="566"/>
        <w:gridCol w:w="566"/>
        <w:gridCol w:w="1144"/>
        <w:gridCol w:w="1145"/>
        <w:gridCol w:w="1145"/>
        <w:gridCol w:w="567"/>
        <w:gridCol w:w="567"/>
        <w:gridCol w:w="1181"/>
        <w:gridCol w:w="1181"/>
        <w:gridCol w:w="1182"/>
      </w:tblGrid>
      <w:tr w:rsidR="0041465A" w:rsidRPr="00E62152" w14:paraId="23C50393" w14:textId="77777777" w:rsidTr="00574FDE">
        <w:trPr>
          <w:trHeight w:val="1020"/>
        </w:trPr>
        <w:tc>
          <w:tcPr>
            <w:tcW w:w="9244" w:type="dxa"/>
            <w:gridSpan w:val="10"/>
            <w:tcBorders>
              <w:top w:val="nil"/>
              <w:left w:val="nil"/>
              <w:bottom w:val="nil"/>
              <w:right w:val="nil"/>
            </w:tcBorders>
          </w:tcPr>
          <w:p w14:paraId="4DD5F280" w14:textId="5E5C142C" w:rsidR="0041465A" w:rsidRPr="00E62152" w:rsidRDefault="0041465A" w:rsidP="004E0A76">
            <w:pPr>
              <w:autoSpaceDE w:val="0"/>
              <w:autoSpaceDN w:val="0"/>
              <w:adjustRightInd w:val="0"/>
              <w:spacing w:before="60" w:after="240" w:line="252" w:lineRule="auto"/>
              <w:rPr>
                <w:rFonts w:ascii="Times New Roman" w:hAnsi="Times New Roman" w:cs="Times New Roman"/>
                <w:color w:val="000000"/>
                <w:sz w:val="24"/>
                <w:szCs w:val="24"/>
              </w:rPr>
            </w:pPr>
            <w:r w:rsidRPr="006A0CCB">
              <w:rPr>
                <w:rFonts w:ascii="Times New Roman" w:eastAsia="Times New Roman" w:hAnsi="Times New Roman" w:cs="Times New Roman"/>
                <w:b/>
                <w:bCs/>
                <w:color w:val="000000"/>
                <w:sz w:val="24"/>
                <w:szCs w:val="24"/>
                <w:lang w:eastAsia="en-CA"/>
              </w:rPr>
              <w:t>SM1</w:t>
            </w:r>
            <w:r>
              <w:rPr>
                <w:rFonts w:ascii="Times New Roman" w:eastAsia="Times New Roman" w:hAnsi="Times New Roman" w:cs="Times New Roman"/>
                <w:b/>
                <w:bCs/>
                <w:color w:val="000000"/>
                <w:sz w:val="24"/>
                <w:szCs w:val="24"/>
                <w:lang w:eastAsia="en-CA"/>
              </w:rPr>
              <w:t xml:space="preserve"> Figure A</w:t>
            </w:r>
            <w:r w:rsidRPr="006A0CCB">
              <w:rPr>
                <w:rFonts w:ascii="Times New Roman" w:eastAsia="Times New Roman" w:hAnsi="Times New Roman" w:cs="Times New Roman"/>
                <w:b/>
                <w:bCs/>
                <w:color w:val="000000"/>
                <w:sz w:val="24"/>
                <w:szCs w:val="24"/>
                <w:lang w:eastAsia="en-CA"/>
              </w:rPr>
              <w:t xml:space="preserve">. </w:t>
            </w:r>
            <w:r w:rsidR="00574FDE" w:rsidRPr="00574FDE">
              <w:rPr>
                <w:rFonts w:ascii="Times New Roman" w:eastAsia="Times New Roman" w:hAnsi="Times New Roman" w:cs="Times New Roman"/>
                <w:color w:val="000000"/>
                <w:sz w:val="24"/>
                <w:szCs w:val="24"/>
                <w:lang w:eastAsia="en-CA"/>
              </w:rPr>
              <w:t xml:space="preserve">Illustration of </w:t>
            </w:r>
            <w:r w:rsidR="00574FDE">
              <w:rPr>
                <w:rFonts w:ascii="Times New Roman" w:eastAsia="Times New Roman" w:hAnsi="Times New Roman" w:cs="Times New Roman"/>
                <w:color w:val="000000"/>
                <w:sz w:val="24"/>
                <w:szCs w:val="24"/>
                <w:lang w:eastAsia="en-CA"/>
              </w:rPr>
              <w:t>the d</w:t>
            </w:r>
            <w:r w:rsidRPr="006A0CCB">
              <w:rPr>
                <w:rFonts w:ascii="Times New Roman" w:eastAsia="Times New Roman" w:hAnsi="Times New Roman" w:cs="Times New Roman"/>
                <w:color w:val="000000"/>
                <w:sz w:val="24"/>
                <w:szCs w:val="24"/>
                <w:lang w:eastAsia="en-CA"/>
              </w:rPr>
              <w:t xml:space="preserve">imension-level </w:t>
            </w:r>
            <w:r>
              <w:rPr>
                <w:rFonts w:ascii="Times New Roman" w:eastAsia="Times New Roman" w:hAnsi="Times New Roman" w:cs="Times New Roman"/>
                <w:color w:val="000000"/>
                <w:sz w:val="24"/>
                <w:szCs w:val="24"/>
                <w:lang w:eastAsia="en-CA"/>
              </w:rPr>
              <w:t>data quality</w:t>
            </w:r>
            <w:r w:rsidRPr="006A0CCB">
              <w:rPr>
                <w:rFonts w:ascii="Times New Roman" w:eastAsia="Times New Roman" w:hAnsi="Times New Roman" w:cs="Times New Roman"/>
                <w:color w:val="000000"/>
                <w:sz w:val="24"/>
                <w:szCs w:val="24"/>
                <w:lang w:eastAsia="en-CA"/>
              </w:rPr>
              <w:t xml:space="preserve"> </w:t>
            </w:r>
            <w:r w:rsidR="002720E4">
              <w:rPr>
                <w:rFonts w:ascii="Times New Roman" w:eastAsia="Times New Roman" w:hAnsi="Times New Roman" w:cs="Times New Roman"/>
                <w:color w:val="000000"/>
                <w:sz w:val="24"/>
                <w:szCs w:val="24"/>
                <w:lang w:eastAsia="en-CA"/>
              </w:rPr>
              <w:t>condition</w:t>
            </w:r>
            <w:r w:rsidR="00891BD0">
              <w:rPr>
                <w:rFonts w:ascii="Times New Roman" w:eastAsia="Times New Roman" w:hAnsi="Times New Roman" w:cs="Times New Roman"/>
                <w:color w:val="000000"/>
                <w:sz w:val="24"/>
                <w:szCs w:val="24"/>
                <w:lang w:eastAsia="en-CA"/>
              </w:rPr>
              <w:t xml:space="preserve"> using</w:t>
            </w:r>
            <w:r w:rsidR="00574FDE">
              <w:rPr>
                <w:rFonts w:ascii="Times New Roman" w:eastAsia="Times New Roman" w:hAnsi="Times New Roman" w:cs="Times New Roman"/>
                <w:color w:val="000000"/>
                <w:sz w:val="24"/>
                <w:szCs w:val="24"/>
                <w:lang w:eastAsia="en-CA"/>
              </w:rPr>
              <w:t xml:space="preserve"> the Mobility and Self-care items of the EQ-5D-3L and EQ-5D-5L</w:t>
            </w:r>
            <w:r w:rsidR="00574FDE" w:rsidRPr="001F703A">
              <w:rPr>
                <w:rFonts w:ascii="Times New Roman" w:eastAsia="Times New Roman" w:hAnsi="Times New Roman" w:cs="Times New Roman"/>
                <w:color w:val="000000"/>
                <w:sz w:val="24"/>
                <w:szCs w:val="24"/>
                <w:lang w:eastAsia="en-CA"/>
              </w:rPr>
              <w:t xml:space="preserve">. </w:t>
            </w:r>
            <w:r w:rsidR="00891BD0" w:rsidRPr="001F703A">
              <w:rPr>
                <w:rFonts w:ascii="Times New Roman" w:hAnsi="Times New Roman" w:cs="Times New Roman"/>
                <w:sz w:val="24"/>
                <w:szCs w:val="24"/>
              </w:rPr>
              <w:t>Green cells meet the dimension-level condition (as described in SM1), red cells do not.</w:t>
            </w:r>
          </w:p>
        </w:tc>
      </w:tr>
      <w:tr w:rsidR="00E62152" w:rsidRPr="00E62152" w14:paraId="44F777AA" w14:textId="77777777" w:rsidTr="00574FDE">
        <w:trPr>
          <w:trHeight w:val="363"/>
        </w:trPr>
        <w:tc>
          <w:tcPr>
            <w:tcW w:w="566" w:type="dxa"/>
            <w:tcBorders>
              <w:top w:val="nil"/>
              <w:left w:val="nil"/>
              <w:bottom w:val="nil"/>
              <w:right w:val="nil"/>
            </w:tcBorders>
            <w:vAlign w:val="center"/>
          </w:tcPr>
          <w:p w14:paraId="64570527" w14:textId="77777777"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bottom w:val="nil"/>
              <w:right w:val="nil"/>
            </w:tcBorders>
            <w:vAlign w:val="center"/>
          </w:tcPr>
          <w:p w14:paraId="796D840E" w14:textId="77777777"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p>
        </w:tc>
        <w:tc>
          <w:tcPr>
            <w:tcW w:w="3434" w:type="dxa"/>
            <w:gridSpan w:val="3"/>
            <w:tcBorders>
              <w:top w:val="nil"/>
              <w:left w:val="nil"/>
              <w:bottom w:val="nil"/>
              <w:right w:val="nil"/>
            </w:tcBorders>
            <w:vAlign w:val="center"/>
          </w:tcPr>
          <w:p w14:paraId="047CBD8F" w14:textId="043D787F"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EQ-5D-3L Mobility</w:t>
            </w:r>
          </w:p>
        </w:tc>
        <w:tc>
          <w:tcPr>
            <w:tcW w:w="567" w:type="dxa"/>
            <w:vMerge w:val="restart"/>
            <w:tcBorders>
              <w:top w:val="nil"/>
              <w:left w:val="nil"/>
              <w:right w:val="nil"/>
            </w:tcBorders>
            <w:vAlign w:val="center"/>
          </w:tcPr>
          <w:p w14:paraId="6280A0F4" w14:textId="2689D095"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vMerge w:val="restart"/>
            <w:tcBorders>
              <w:top w:val="nil"/>
              <w:left w:val="nil"/>
              <w:right w:val="nil"/>
            </w:tcBorders>
            <w:vAlign w:val="center"/>
          </w:tcPr>
          <w:p w14:paraId="686F45CE" w14:textId="746D8CBF"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p>
        </w:tc>
        <w:tc>
          <w:tcPr>
            <w:tcW w:w="3544" w:type="dxa"/>
            <w:gridSpan w:val="3"/>
            <w:tcBorders>
              <w:top w:val="nil"/>
              <w:left w:val="nil"/>
              <w:bottom w:val="nil"/>
              <w:right w:val="nil"/>
            </w:tcBorders>
            <w:vAlign w:val="center"/>
          </w:tcPr>
          <w:p w14:paraId="44106B76" w14:textId="62BEADEB" w:rsidR="00E62152" w:rsidRPr="00E62152" w:rsidRDefault="00E62152" w:rsidP="001752BC">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EQ-5D-3L Self-care</w:t>
            </w:r>
          </w:p>
        </w:tc>
      </w:tr>
      <w:tr w:rsidR="00E62152" w:rsidRPr="00E62152" w14:paraId="473DB42B" w14:textId="77777777" w:rsidTr="00E8717B">
        <w:trPr>
          <w:trHeight w:val="363"/>
        </w:trPr>
        <w:tc>
          <w:tcPr>
            <w:tcW w:w="566" w:type="dxa"/>
            <w:tcBorders>
              <w:top w:val="nil"/>
              <w:left w:val="nil"/>
              <w:bottom w:val="nil"/>
              <w:right w:val="nil"/>
            </w:tcBorders>
            <w:vAlign w:val="center"/>
          </w:tcPr>
          <w:p w14:paraId="1B52FA9B" w14:textId="77777777"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bottom w:val="nil"/>
              <w:right w:val="nil"/>
            </w:tcBorders>
            <w:vAlign w:val="center"/>
          </w:tcPr>
          <w:p w14:paraId="5964CA59" w14:textId="77777777"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p>
        </w:tc>
        <w:tc>
          <w:tcPr>
            <w:tcW w:w="1144" w:type="dxa"/>
            <w:tcBorders>
              <w:top w:val="nil"/>
              <w:left w:val="nil"/>
              <w:bottom w:val="nil"/>
              <w:right w:val="nil"/>
            </w:tcBorders>
            <w:vAlign w:val="center"/>
          </w:tcPr>
          <w:p w14:paraId="0AB3A176" w14:textId="2C845E4A"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L1</w:t>
            </w:r>
          </w:p>
        </w:tc>
        <w:tc>
          <w:tcPr>
            <w:tcW w:w="1145" w:type="dxa"/>
            <w:tcBorders>
              <w:top w:val="nil"/>
              <w:left w:val="nil"/>
              <w:bottom w:val="nil"/>
              <w:right w:val="nil"/>
            </w:tcBorders>
            <w:vAlign w:val="center"/>
          </w:tcPr>
          <w:p w14:paraId="2845D947" w14:textId="6D2207BC"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L2</w:t>
            </w:r>
          </w:p>
        </w:tc>
        <w:tc>
          <w:tcPr>
            <w:tcW w:w="1145" w:type="dxa"/>
            <w:tcBorders>
              <w:top w:val="nil"/>
              <w:left w:val="nil"/>
              <w:bottom w:val="nil"/>
              <w:right w:val="nil"/>
            </w:tcBorders>
            <w:vAlign w:val="center"/>
          </w:tcPr>
          <w:p w14:paraId="1AAD2F1E" w14:textId="4D8FA2BE"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L3</w:t>
            </w:r>
          </w:p>
        </w:tc>
        <w:tc>
          <w:tcPr>
            <w:tcW w:w="567" w:type="dxa"/>
            <w:vMerge/>
            <w:tcBorders>
              <w:left w:val="nil"/>
              <w:bottom w:val="nil"/>
              <w:right w:val="nil"/>
            </w:tcBorders>
            <w:vAlign w:val="center"/>
          </w:tcPr>
          <w:p w14:paraId="65D340E5" w14:textId="605D4569"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vMerge/>
            <w:tcBorders>
              <w:left w:val="nil"/>
              <w:bottom w:val="nil"/>
              <w:right w:val="nil"/>
            </w:tcBorders>
            <w:vAlign w:val="center"/>
          </w:tcPr>
          <w:p w14:paraId="5C57E8A7" w14:textId="2C1F02CA"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p>
        </w:tc>
        <w:tc>
          <w:tcPr>
            <w:tcW w:w="1181" w:type="dxa"/>
            <w:tcBorders>
              <w:top w:val="nil"/>
              <w:left w:val="nil"/>
              <w:bottom w:val="nil"/>
              <w:right w:val="nil"/>
            </w:tcBorders>
            <w:vAlign w:val="center"/>
          </w:tcPr>
          <w:p w14:paraId="33853984" w14:textId="105395DF"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L1</w:t>
            </w:r>
          </w:p>
        </w:tc>
        <w:tc>
          <w:tcPr>
            <w:tcW w:w="1181" w:type="dxa"/>
            <w:tcBorders>
              <w:top w:val="nil"/>
              <w:left w:val="nil"/>
              <w:bottom w:val="nil"/>
              <w:right w:val="nil"/>
            </w:tcBorders>
            <w:vAlign w:val="center"/>
          </w:tcPr>
          <w:p w14:paraId="18FC578B" w14:textId="71A9585C"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L2</w:t>
            </w:r>
          </w:p>
        </w:tc>
        <w:tc>
          <w:tcPr>
            <w:tcW w:w="1182" w:type="dxa"/>
            <w:tcBorders>
              <w:top w:val="nil"/>
              <w:left w:val="nil"/>
              <w:bottom w:val="nil"/>
              <w:right w:val="nil"/>
            </w:tcBorders>
            <w:vAlign w:val="center"/>
          </w:tcPr>
          <w:p w14:paraId="23B73A20" w14:textId="08AFC526" w:rsidR="00E62152" w:rsidRPr="00E62152" w:rsidRDefault="00E62152"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L3</w:t>
            </w:r>
          </w:p>
        </w:tc>
      </w:tr>
      <w:tr w:rsidR="00E8717B" w:rsidRPr="00E62152" w14:paraId="57BA933F" w14:textId="77777777" w:rsidTr="00682CD1">
        <w:trPr>
          <w:trHeight w:val="463"/>
        </w:trPr>
        <w:tc>
          <w:tcPr>
            <w:tcW w:w="566" w:type="dxa"/>
            <w:vMerge w:val="restart"/>
            <w:tcBorders>
              <w:top w:val="nil"/>
              <w:left w:val="nil"/>
              <w:right w:val="nil"/>
            </w:tcBorders>
            <w:textDirection w:val="btLr"/>
            <w:vAlign w:val="center"/>
          </w:tcPr>
          <w:p w14:paraId="64B6A0E1" w14:textId="77777777" w:rsidR="00E8717B" w:rsidRPr="00E62152" w:rsidRDefault="00E8717B" w:rsidP="00453C4D">
            <w:pPr>
              <w:autoSpaceDE w:val="0"/>
              <w:autoSpaceDN w:val="0"/>
              <w:adjustRightInd w:val="0"/>
              <w:spacing w:before="80"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EQ-5D-5L Mobility</w:t>
            </w:r>
          </w:p>
        </w:tc>
        <w:tc>
          <w:tcPr>
            <w:tcW w:w="566" w:type="dxa"/>
            <w:tcBorders>
              <w:top w:val="nil"/>
              <w:left w:val="nil"/>
              <w:bottom w:val="nil"/>
              <w:right w:val="nil"/>
            </w:tcBorders>
            <w:vAlign w:val="center"/>
          </w:tcPr>
          <w:p w14:paraId="4D46B5B3" w14:textId="305F0294" w:rsidR="00E8717B" w:rsidRPr="00E62152" w:rsidRDefault="00E8717B"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L1</w:t>
            </w:r>
          </w:p>
        </w:tc>
        <w:tc>
          <w:tcPr>
            <w:tcW w:w="1144" w:type="dxa"/>
            <w:tcBorders>
              <w:top w:val="single" w:sz="6" w:space="0" w:color="auto"/>
              <w:left w:val="single" w:sz="6" w:space="0" w:color="auto"/>
              <w:bottom w:val="single" w:sz="6" w:space="0" w:color="auto"/>
              <w:right w:val="single" w:sz="6" w:space="0" w:color="auto"/>
            </w:tcBorders>
            <w:shd w:val="clear" w:color="auto" w:fill="92D050"/>
            <w:vAlign w:val="center"/>
          </w:tcPr>
          <w:p w14:paraId="2CB56553" w14:textId="6C641572"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FF6565"/>
            <w:vAlign w:val="center"/>
          </w:tcPr>
          <w:p w14:paraId="45FCFE10" w14:textId="7631B7C6"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FF6565"/>
            <w:vAlign w:val="center"/>
          </w:tcPr>
          <w:p w14:paraId="15AB8EA5" w14:textId="7C021021"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c>
          <w:tcPr>
            <w:tcW w:w="567" w:type="dxa"/>
            <w:vMerge w:val="restart"/>
            <w:tcBorders>
              <w:top w:val="nil"/>
              <w:left w:val="nil"/>
              <w:right w:val="nil"/>
            </w:tcBorders>
            <w:textDirection w:val="btLr"/>
            <w:vAlign w:val="center"/>
          </w:tcPr>
          <w:p w14:paraId="26C76AE0" w14:textId="35E4206E" w:rsidR="00E8717B" w:rsidRPr="00E62152" w:rsidRDefault="00E8717B" w:rsidP="00453C4D">
            <w:pPr>
              <w:autoSpaceDE w:val="0"/>
              <w:autoSpaceDN w:val="0"/>
              <w:adjustRightInd w:val="0"/>
              <w:spacing w:before="120"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EQ-5D-5L Self-care</w:t>
            </w:r>
          </w:p>
        </w:tc>
        <w:tc>
          <w:tcPr>
            <w:tcW w:w="567" w:type="dxa"/>
            <w:tcBorders>
              <w:top w:val="nil"/>
              <w:left w:val="nil"/>
              <w:bottom w:val="nil"/>
              <w:right w:val="nil"/>
            </w:tcBorders>
            <w:vAlign w:val="center"/>
          </w:tcPr>
          <w:p w14:paraId="4B5BE845" w14:textId="5391D263" w:rsidR="00E8717B" w:rsidRPr="00E62152" w:rsidRDefault="00E8717B" w:rsidP="00E62152">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L1</w:t>
            </w:r>
          </w:p>
        </w:tc>
        <w:tc>
          <w:tcPr>
            <w:tcW w:w="1181" w:type="dxa"/>
            <w:tcBorders>
              <w:top w:val="single" w:sz="6" w:space="0" w:color="auto"/>
              <w:left w:val="single" w:sz="6" w:space="0" w:color="auto"/>
              <w:bottom w:val="single" w:sz="6" w:space="0" w:color="auto"/>
              <w:right w:val="single" w:sz="6" w:space="0" w:color="auto"/>
            </w:tcBorders>
            <w:shd w:val="clear" w:color="auto" w:fill="92D050"/>
            <w:vAlign w:val="center"/>
          </w:tcPr>
          <w:p w14:paraId="1FEA7131" w14:textId="4342D837"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shd w:val="clear" w:color="auto" w:fill="FF6565"/>
            <w:vAlign w:val="center"/>
          </w:tcPr>
          <w:p w14:paraId="00051B47" w14:textId="3C8B337B"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c>
          <w:tcPr>
            <w:tcW w:w="1182" w:type="dxa"/>
            <w:tcBorders>
              <w:top w:val="single" w:sz="6" w:space="0" w:color="auto"/>
              <w:left w:val="single" w:sz="6" w:space="0" w:color="auto"/>
              <w:bottom w:val="single" w:sz="6" w:space="0" w:color="auto"/>
              <w:right w:val="single" w:sz="6" w:space="0" w:color="auto"/>
            </w:tcBorders>
            <w:shd w:val="clear" w:color="auto" w:fill="FF6565"/>
            <w:vAlign w:val="center"/>
          </w:tcPr>
          <w:p w14:paraId="5EF4284A" w14:textId="7E4F1FFD" w:rsidR="00E8717B" w:rsidRPr="004E0A76" w:rsidRDefault="00E8717B" w:rsidP="00E62152">
            <w:pPr>
              <w:autoSpaceDE w:val="0"/>
              <w:autoSpaceDN w:val="0"/>
              <w:adjustRightInd w:val="0"/>
              <w:spacing w:after="0" w:line="240" w:lineRule="auto"/>
              <w:jc w:val="center"/>
              <w:rPr>
                <w:rFonts w:ascii="Times New Roman" w:hAnsi="Times New Roman" w:cs="Times New Roman"/>
              </w:rPr>
            </w:pPr>
          </w:p>
        </w:tc>
      </w:tr>
      <w:tr w:rsidR="00E8717B" w:rsidRPr="00E62152" w14:paraId="6389670A" w14:textId="77777777" w:rsidTr="00682CD1">
        <w:trPr>
          <w:trHeight w:val="463"/>
        </w:trPr>
        <w:tc>
          <w:tcPr>
            <w:tcW w:w="566" w:type="dxa"/>
            <w:vMerge/>
            <w:tcBorders>
              <w:left w:val="nil"/>
              <w:right w:val="nil"/>
            </w:tcBorders>
            <w:textDirection w:val="btLr"/>
            <w:vAlign w:val="center"/>
          </w:tcPr>
          <w:p w14:paraId="1C92F14A" w14:textId="77777777"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bottom w:val="nil"/>
              <w:right w:val="nil"/>
            </w:tcBorders>
            <w:vAlign w:val="center"/>
          </w:tcPr>
          <w:p w14:paraId="4C3F63B9" w14:textId="37FFBC6C"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L2</w:t>
            </w:r>
          </w:p>
        </w:tc>
        <w:tc>
          <w:tcPr>
            <w:tcW w:w="1144" w:type="dxa"/>
            <w:tcBorders>
              <w:top w:val="single" w:sz="6" w:space="0" w:color="auto"/>
              <w:left w:val="single" w:sz="6" w:space="0" w:color="auto"/>
              <w:bottom w:val="single" w:sz="6" w:space="0" w:color="auto"/>
              <w:right w:val="single" w:sz="6" w:space="0" w:color="auto"/>
            </w:tcBorders>
            <w:shd w:val="clear" w:color="auto" w:fill="92D050"/>
            <w:vAlign w:val="center"/>
          </w:tcPr>
          <w:p w14:paraId="36E180C1" w14:textId="6FA9E92C"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92D050"/>
            <w:vAlign w:val="center"/>
          </w:tcPr>
          <w:p w14:paraId="04155012" w14:textId="14D2A252"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FF6565"/>
            <w:vAlign w:val="center"/>
          </w:tcPr>
          <w:p w14:paraId="40AD81DB" w14:textId="5697B39E"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567" w:type="dxa"/>
            <w:vMerge/>
            <w:tcBorders>
              <w:left w:val="nil"/>
              <w:right w:val="nil"/>
            </w:tcBorders>
            <w:textDirection w:val="btLr"/>
            <w:vAlign w:val="center"/>
          </w:tcPr>
          <w:p w14:paraId="5B5B74B1" w14:textId="77777777" w:rsidR="00E8717B" w:rsidRPr="00E62152" w:rsidRDefault="00E8717B" w:rsidP="00E8717B">
            <w:pPr>
              <w:autoSpaceDE w:val="0"/>
              <w:autoSpaceDN w:val="0"/>
              <w:adjustRightInd w:val="0"/>
              <w:spacing w:before="80" w:after="0" w:line="240" w:lineRule="auto"/>
              <w:jc w:val="center"/>
              <w:rPr>
                <w:rFonts w:ascii="Times New Roman" w:hAnsi="Times New Roman" w:cs="Times New Roman"/>
                <w:color w:val="000000"/>
                <w:sz w:val="24"/>
                <w:szCs w:val="24"/>
              </w:rPr>
            </w:pPr>
          </w:p>
        </w:tc>
        <w:tc>
          <w:tcPr>
            <w:tcW w:w="567" w:type="dxa"/>
            <w:tcBorders>
              <w:top w:val="nil"/>
              <w:left w:val="nil"/>
              <w:bottom w:val="nil"/>
              <w:right w:val="nil"/>
            </w:tcBorders>
            <w:vAlign w:val="center"/>
          </w:tcPr>
          <w:p w14:paraId="5E9884BD" w14:textId="34CE53EF"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L2</w:t>
            </w:r>
          </w:p>
        </w:tc>
        <w:tc>
          <w:tcPr>
            <w:tcW w:w="1181" w:type="dxa"/>
            <w:tcBorders>
              <w:top w:val="single" w:sz="6" w:space="0" w:color="auto"/>
              <w:left w:val="single" w:sz="6" w:space="0" w:color="auto"/>
              <w:bottom w:val="single" w:sz="6" w:space="0" w:color="auto"/>
              <w:right w:val="single" w:sz="6" w:space="0" w:color="auto"/>
            </w:tcBorders>
            <w:shd w:val="clear" w:color="auto" w:fill="92D050"/>
            <w:vAlign w:val="center"/>
          </w:tcPr>
          <w:p w14:paraId="1C2929B8" w14:textId="2AA250D1"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shd w:val="clear" w:color="auto" w:fill="92D050"/>
            <w:vAlign w:val="center"/>
          </w:tcPr>
          <w:p w14:paraId="72323043" w14:textId="63616666"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2" w:type="dxa"/>
            <w:tcBorders>
              <w:top w:val="single" w:sz="6" w:space="0" w:color="auto"/>
              <w:left w:val="single" w:sz="6" w:space="0" w:color="auto"/>
              <w:bottom w:val="single" w:sz="6" w:space="0" w:color="auto"/>
              <w:right w:val="single" w:sz="6" w:space="0" w:color="auto"/>
            </w:tcBorders>
            <w:shd w:val="clear" w:color="auto" w:fill="FF6565"/>
            <w:vAlign w:val="center"/>
          </w:tcPr>
          <w:p w14:paraId="0A7271EE" w14:textId="766D8A59"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r>
      <w:tr w:rsidR="00E8717B" w:rsidRPr="00E62152" w14:paraId="7D594034" w14:textId="77777777" w:rsidTr="00682CD1">
        <w:trPr>
          <w:trHeight w:val="463"/>
        </w:trPr>
        <w:tc>
          <w:tcPr>
            <w:tcW w:w="566" w:type="dxa"/>
            <w:vMerge/>
            <w:tcBorders>
              <w:left w:val="nil"/>
              <w:right w:val="nil"/>
            </w:tcBorders>
          </w:tcPr>
          <w:p w14:paraId="2BAFC2F6" w14:textId="77777777"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bottom w:val="nil"/>
              <w:right w:val="nil"/>
            </w:tcBorders>
            <w:vAlign w:val="center"/>
          </w:tcPr>
          <w:p w14:paraId="10D72080" w14:textId="6E287341"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L3</w:t>
            </w:r>
          </w:p>
        </w:tc>
        <w:tc>
          <w:tcPr>
            <w:tcW w:w="1144" w:type="dxa"/>
            <w:tcBorders>
              <w:top w:val="single" w:sz="6" w:space="0" w:color="auto"/>
              <w:left w:val="single" w:sz="6" w:space="0" w:color="auto"/>
              <w:bottom w:val="single" w:sz="6" w:space="0" w:color="auto"/>
              <w:right w:val="single" w:sz="6" w:space="0" w:color="auto"/>
            </w:tcBorders>
            <w:shd w:val="clear" w:color="auto" w:fill="FF6565"/>
            <w:vAlign w:val="center"/>
          </w:tcPr>
          <w:p w14:paraId="28068CC4" w14:textId="65F95042"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92D050"/>
            <w:vAlign w:val="center"/>
          </w:tcPr>
          <w:p w14:paraId="1E5312DF" w14:textId="4994A135"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FF6565"/>
            <w:vAlign w:val="center"/>
          </w:tcPr>
          <w:p w14:paraId="7407BC6A" w14:textId="64631E77"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567" w:type="dxa"/>
            <w:vMerge/>
            <w:tcBorders>
              <w:left w:val="nil"/>
              <w:right w:val="nil"/>
            </w:tcBorders>
            <w:vAlign w:val="center"/>
          </w:tcPr>
          <w:p w14:paraId="52A926EF" w14:textId="6BB884EF"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nil"/>
              <w:bottom w:val="nil"/>
              <w:right w:val="nil"/>
            </w:tcBorders>
            <w:vAlign w:val="center"/>
          </w:tcPr>
          <w:p w14:paraId="3E4783FA" w14:textId="6A76CA3E"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L3</w:t>
            </w:r>
          </w:p>
        </w:tc>
        <w:tc>
          <w:tcPr>
            <w:tcW w:w="1181" w:type="dxa"/>
            <w:tcBorders>
              <w:top w:val="single" w:sz="6" w:space="0" w:color="auto"/>
              <w:left w:val="single" w:sz="6" w:space="0" w:color="auto"/>
              <w:bottom w:val="single" w:sz="6" w:space="0" w:color="auto"/>
              <w:right w:val="single" w:sz="6" w:space="0" w:color="auto"/>
            </w:tcBorders>
            <w:shd w:val="clear" w:color="auto" w:fill="FF6565"/>
            <w:vAlign w:val="center"/>
          </w:tcPr>
          <w:p w14:paraId="589EEFE6" w14:textId="67478E73"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shd w:val="clear" w:color="auto" w:fill="92D050"/>
            <w:vAlign w:val="center"/>
          </w:tcPr>
          <w:p w14:paraId="646641D7" w14:textId="024D371A"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2" w:type="dxa"/>
            <w:tcBorders>
              <w:top w:val="single" w:sz="6" w:space="0" w:color="auto"/>
              <w:left w:val="single" w:sz="6" w:space="0" w:color="auto"/>
              <w:bottom w:val="single" w:sz="6" w:space="0" w:color="auto"/>
              <w:right w:val="single" w:sz="6" w:space="0" w:color="auto"/>
            </w:tcBorders>
            <w:shd w:val="clear" w:color="auto" w:fill="FF6565"/>
            <w:vAlign w:val="center"/>
          </w:tcPr>
          <w:p w14:paraId="41F8B58A" w14:textId="30031BC6"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r>
      <w:tr w:rsidR="00E8717B" w:rsidRPr="00E62152" w14:paraId="6B35C918" w14:textId="77777777" w:rsidTr="00682CD1">
        <w:trPr>
          <w:trHeight w:val="463"/>
        </w:trPr>
        <w:tc>
          <w:tcPr>
            <w:tcW w:w="566" w:type="dxa"/>
            <w:vMerge/>
            <w:tcBorders>
              <w:left w:val="nil"/>
              <w:right w:val="nil"/>
            </w:tcBorders>
          </w:tcPr>
          <w:p w14:paraId="6400F942" w14:textId="77777777"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bottom w:val="nil"/>
              <w:right w:val="nil"/>
            </w:tcBorders>
            <w:vAlign w:val="center"/>
          </w:tcPr>
          <w:p w14:paraId="14674840" w14:textId="6B86C982"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L4</w:t>
            </w:r>
          </w:p>
        </w:tc>
        <w:tc>
          <w:tcPr>
            <w:tcW w:w="1144" w:type="dxa"/>
            <w:tcBorders>
              <w:top w:val="single" w:sz="6" w:space="0" w:color="auto"/>
              <w:left w:val="single" w:sz="6" w:space="0" w:color="auto"/>
              <w:bottom w:val="single" w:sz="6" w:space="0" w:color="auto"/>
              <w:right w:val="single" w:sz="6" w:space="0" w:color="auto"/>
            </w:tcBorders>
            <w:shd w:val="clear" w:color="auto" w:fill="FF6565"/>
            <w:vAlign w:val="center"/>
          </w:tcPr>
          <w:p w14:paraId="594B689C" w14:textId="07A48A2D"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92D050"/>
            <w:vAlign w:val="center"/>
          </w:tcPr>
          <w:p w14:paraId="3CF90CB4" w14:textId="26AAF5CD"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shd w:val="clear" w:color="auto" w:fill="92D050"/>
            <w:vAlign w:val="center"/>
          </w:tcPr>
          <w:p w14:paraId="39691BAD" w14:textId="2888E44C"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567" w:type="dxa"/>
            <w:vMerge/>
            <w:tcBorders>
              <w:left w:val="nil"/>
              <w:right w:val="nil"/>
            </w:tcBorders>
            <w:vAlign w:val="center"/>
          </w:tcPr>
          <w:p w14:paraId="07843BBD" w14:textId="032C3A6A"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nil"/>
              <w:bottom w:val="nil"/>
              <w:right w:val="nil"/>
            </w:tcBorders>
            <w:vAlign w:val="center"/>
          </w:tcPr>
          <w:p w14:paraId="76F47AD4" w14:textId="6A39A53B"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L4</w:t>
            </w:r>
          </w:p>
        </w:tc>
        <w:tc>
          <w:tcPr>
            <w:tcW w:w="1181" w:type="dxa"/>
            <w:tcBorders>
              <w:top w:val="single" w:sz="6" w:space="0" w:color="auto"/>
              <w:left w:val="single" w:sz="6" w:space="0" w:color="auto"/>
              <w:bottom w:val="single" w:sz="6" w:space="0" w:color="auto"/>
              <w:right w:val="single" w:sz="6" w:space="0" w:color="auto"/>
            </w:tcBorders>
            <w:shd w:val="clear" w:color="auto" w:fill="FF6565"/>
            <w:vAlign w:val="center"/>
          </w:tcPr>
          <w:p w14:paraId="1C19078F" w14:textId="545718B4"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6" w:space="0" w:color="auto"/>
            </w:tcBorders>
            <w:shd w:val="clear" w:color="auto" w:fill="92D050"/>
            <w:vAlign w:val="center"/>
          </w:tcPr>
          <w:p w14:paraId="0743CC33" w14:textId="4C3CD228"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2" w:type="dxa"/>
            <w:tcBorders>
              <w:top w:val="single" w:sz="6" w:space="0" w:color="auto"/>
              <w:left w:val="single" w:sz="6" w:space="0" w:color="auto"/>
              <w:bottom w:val="single" w:sz="6" w:space="0" w:color="auto"/>
              <w:right w:val="single" w:sz="6" w:space="0" w:color="auto"/>
            </w:tcBorders>
            <w:shd w:val="clear" w:color="auto" w:fill="92D050"/>
            <w:vAlign w:val="center"/>
          </w:tcPr>
          <w:p w14:paraId="4EFD6C6F" w14:textId="3F30BFDA"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r>
      <w:tr w:rsidR="00E8717B" w:rsidRPr="00E62152" w14:paraId="68E02CFF" w14:textId="77777777" w:rsidTr="00682CD1">
        <w:trPr>
          <w:trHeight w:val="463"/>
        </w:trPr>
        <w:tc>
          <w:tcPr>
            <w:tcW w:w="566" w:type="dxa"/>
            <w:vMerge/>
            <w:tcBorders>
              <w:left w:val="nil"/>
              <w:right w:val="nil"/>
            </w:tcBorders>
          </w:tcPr>
          <w:p w14:paraId="097097B5" w14:textId="77777777"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6" w:type="dxa"/>
            <w:tcBorders>
              <w:top w:val="nil"/>
              <w:left w:val="nil"/>
              <w:right w:val="nil"/>
            </w:tcBorders>
            <w:vAlign w:val="center"/>
          </w:tcPr>
          <w:p w14:paraId="3F78A324" w14:textId="46A4F3C3"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L5</w:t>
            </w:r>
          </w:p>
        </w:tc>
        <w:tc>
          <w:tcPr>
            <w:tcW w:w="1144" w:type="dxa"/>
            <w:tcBorders>
              <w:top w:val="single" w:sz="6" w:space="0" w:color="auto"/>
              <w:left w:val="single" w:sz="6" w:space="0" w:color="auto"/>
              <w:bottom w:val="single" w:sz="4" w:space="0" w:color="auto"/>
              <w:right w:val="single" w:sz="6" w:space="0" w:color="auto"/>
            </w:tcBorders>
            <w:shd w:val="clear" w:color="auto" w:fill="FF6565"/>
            <w:vAlign w:val="center"/>
          </w:tcPr>
          <w:p w14:paraId="12177240" w14:textId="280C636D"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4" w:space="0" w:color="auto"/>
              <w:right w:val="single" w:sz="6" w:space="0" w:color="auto"/>
            </w:tcBorders>
            <w:shd w:val="clear" w:color="auto" w:fill="92D050"/>
            <w:vAlign w:val="center"/>
          </w:tcPr>
          <w:p w14:paraId="2886B062" w14:textId="41EFD007"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45" w:type="dxa"/>
            <w:tcBorders>
              <w:top w:val="single" w:sz="6" w:space="0" w:color="auto"/>
              <w:left w:val="single" w:sz="6" w:space="0" w:color="auto"/>
              <w:bottom w:val="single" w:sz="4" w:space="0" w:color="auto"/>
              <w:right w:val="single" w:sz="6" w:space="0" w:color="auto"/>
            </w:tcBorders>
            <w:shd w:val="clear" w:color="auto" w:fill="92D050"/>
            <w:vAlign w:val="center"/>
          </w:tcPr>
          <w:p w14:paraId="52295CBE" w14:textId="4E558583"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567" w:type="dxa"/>
            <w:vMerge/>
            <w:tcBorders>
              <w:left w:val="nil"/>
              <w:right w:val="nil"/>
            </w:tcBorders>
            <w:vAlign w:val="center"/>
          </w:tcPr>
          <w:p w14:paraId="4C03E779" w14:textId="1F970532"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nil"/>
              <w:right w:val="nil"/>
            </w:tcBorders>
            <w:vAlign w:val="center"/>
          </w:tcPr>
          <w:p w14:paraId="4CD3E526" w14:textId="4084BA2D" w:rsidR="00E8717B" w:rsidRPr="00E62152" w:rsidRDefault="00E8717B" w:rsidP="00E8717B">
            <w:pPr>
              <w:autoSpaceDE w:val="0"/>
              <w:autoSpaceDN w:val="0"/>
              <w:adjustRightInd w:val="0"/>
              <w:spacing w:after="0" w:line="240" w:lineRule="auto"/>
              <w:jc w:val="center"/>
              <w:rPr>
                <w:rFonts w:ascii="Times New Roman" w:hAnsi="Times New Roman" w:cs="Times New Roman"/>
                <w:color w:val="000000"/>
                <w:sz w:val="24"/>
                <w:szCs w:val="24"/>
              </w:rPr>
            </w:pPr>
            <w:r w:rsidRPr="00E62152">
              <w:rPr>
                <w:rFonts w:ascii="Times New Roman" w:hAnsi="Times New Roman" w:cs="Times New Roman"/>
                <w:color w:val="000000"/>
                <w:sz w:val="24"/>
                <w:szCs w:val="24"/>
              </w:rPr>
              <w:t>L5</w:t>
            </w:r>
          </w:p>
        </w:tc>
        <w:tc>
          <w:tcPr>
            <w:tcW w:w="1181" w:type="dxa"/>
            <w:tcBorders>
              <w:top w:val="single" w:sz="6" w:space="0" w:color="auto"/>
              <w:left w:val="single" w:sz="6" w:space="0" w:color="auto"/>
              <w:bottom w:val="single" w:sz="4" w:space="0" w:color="auto"/>
              <w:right w:val="single" w:sz="6" w:space="0" w:color="auto"/>
            </w:tcBorders>
            <w:shd w:val="clear" w:color="auto" w:fill="FF6565"/>
            <w:vAlign w:val="center"/>
          </w:tcPr>
          <w:p w14:paraId="780AB4A0" w14:textId="2D93B54D"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1" w:type="dxa"/>
            <w:tcBorders>
              <w:top w:val="single" w:sz="6" w:space="0" w:color="auto"/>
              <w:left w:val="single" w:sz="6" w:space="0" w:color="auto"/>
              <w:bottom w:val="single" w:sz="4" w:space="0" w:color="auto"/>
              <w:right w:val="single" w:sz="6" w:space="0" w:color="auto"/>
            </w:tcBorders>
            <w:shd w:val="clear" w:color="auto" w:fill="FF6565"/>
            <w:vAlign w:val="center"/>
          </w:tcPr>
          <w:p w14:paraId="4DC04573" w14:textId="51045091"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c>
          <w:tcPr>
            <w:tcW w:w="1182" w:type="dxa"/>
            <w:tcBorders>
              <w:top w:val="single" w:sz="6" w:space="0" w:color="auto"/>
              <w:left w:val="single" w:sz="6" w:space="0" w:color="auto"/>
              <w:bottom w:val="single" w:sz="4" w:space="0" w:color="auto"/>
              <w:right w:val="single" w:sz="6" w:space="0" w:color="auto"/>
            </w:tcBorders>
            <w:shd w:val="clear" w:color="auto" w:fill="92D050"/>
            <w:vAlign w:val="center"/>
          </w:tcPr>
          <w:p w14:paraId="64353932" w14:textId="2C5B98DE" w:rsidR="00E8717B" w:rsidRPr="004E0A76" w:rsidRDefault="00E8717B" w:rsidP="00E8717B">
            <w:pPr>
              <w:autoSpaceDE w:val="0"/>
              <w:autoSpaceDN w:val="0"/>
              <w:adjustRightInd w:val="0"/>
              <w:spacing w:after="0" w:line="240" w:lineRule="auto"/>
              <w:jc w:val="center"/>
              <w:rPr>
                <w:rFonts w:ascii="Times New Roman" w:hAnsi="Times New Roman" w:cs="Times New Roman"/>
              </w:rPr>
            </w:pPr>
          </w:p>
        </w:tc>
      </w:tr>
      <w:tr w:rsidR="00E8717B" w:rsidRPr="00453C4D" w14:paraId="2F54B9DD" w14:textId="77777777" w:rsidTr="000F2695">
        <w:trPr>
          <w:trHeight w:val="454"/>
        </w:trPr>
        <w:tc>
          <w:tcPr>
            <w:tcW w:w="9244" w:type="dxa"/>
            <w:gridSpan w:val="10"/>
            <w:tcBorders>
              <w:left w:val="nil"/>
              <w:bottom w:val="nil"/>
            </w:tcBorders>
          </w:tcPr>
          <w:p w14:paraId="7AD3EDBF" w14:textId="45316891" w:rsidR="00E8717B" w:rsidRPr="00453C4D" w:rsidRDefault="00071418" w:rsidP="00891BD0">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L indicate</w:t>
            </w:r>
            <w:r w:rsidR="000F2695">
              <w:rPr>
                <w:rFonts w:ascii="Times New Roman" w:hAnsi="Times New Roman" w:cs="Times New Roman"/>
              </w:rPr>
              <w:t>s</w:t>
            </w:r>
            <w:r>
              <w:rPr>
                <w:rFonts w:ascii="Times New Roman" w:hAnsi="Times New Roman" w:cs="Times New Roman"/>
              </w:rPr>
              <w:t xml:space="preserve"> level.</w:t>
            </w:r>
          </w:p>
        </w:tc>
      </w:tr>
    </w:tbl>
    <w:p w14:paraId="0F3AB245" w14:textId="77777777" w:rsidR="0005594D" w:rsidRDefault="0005594D">
      <w:pPr>
        <w:rPr>
          <w:rFonts w:ascii="Times New Roman" w:eastAsia="Times New Roman" w:hAnsi="Times New Roman" w:cs="Times New Roman"/>
          <w:color w:val="000000"/>
          <w:sz w:val="24"/>
          <w:szCs w:val="24"/>
          <w:lang w:eastAsia="en-CA"/>
        </w:rPr>
      </w:pPr>
    </w:p>
    <w:tbl>
      <w:tblPr>
        <w:tblW w:w="9386" w:type="dxa"/>
        <w:tblInd w:w="-30" w:type="dxa"/>
        <w:tblLayout w:type="fixed"/>
        <w:tblLook w:val="0000" w:firstRow="0" w:lastRow="0" w:firstColumn="0" w:lastColumn="0" w:noHBand="0" w:noVBand="0"/>
      </w:tblPr>
      <w:tblGrid>
        <w:gridCol w:w="2582"/>
        <w:gridCol w:w="1360"/>
        <w:gridCol w:w="1361"/>
        <w:gridCol w:w="1361"/>
        <w:gridCol w:w="1361"/>
        <w:gridCol w:w="1361"/>
      </w:tblGrid>
      <w:tr w:rsidR="00190A9E" w14:paraId="5B9229CB" w14:textId="77777777" w:rsidTr="005A1A90">
        <w:trPr>
          <w:trHeight w:val="680"/>
        </w:trPr>
        <w:tc>
          <w:tcPr>
            <w:tcW w:w="9386" w:type="dxa"/>
            <w:gridSpan w:val="6"/>
            <w:tcBorders>
              <w:top w:val="nil"/>
              <w:left w:val="nil"/>
              <w:bottom w:val="single" w:sz="6" w:space="0" w:color="auto"/>
              <w:right w:val="nil"/>
            </w:tcBorders>
          </w:tcPr>
          <w:p w14:paraId="327EBC6B" w14:textId="6BEE4809" w:rsidR="00190A9E" w:rsidRDefault="00190A9E" w:rsidP="00190A9E">
            <w:pPr>
              <w:autoSpaceDE w:val="0"/>
              <w:autoSpaceDN w:val="0"/>
              <w:adjustRightInd w:val="0"/>
              <w:spacing w:before="60" w:after="0" w:line="252"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SM1 Table </w:t>
            </w:r>
            <w:r w:rsidR="00AF66E7">
              <w:rPr>
                <w:rFonts w:ascii="Times New Roman" w:hAnsi="Times New Roman" w:cs="Times New Roman"/>
                <w:b/>
                <w:bCs/>
                <w:color w:val="000000"/>
                <w:sz w:val="24"/>
                <w:szCs w:val="24"/>
              </w:rPr>
              <w:t>A</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Crosstabulation of EQ-5D-3L and EQ-5D-5L dimension-level responses</w:t>
            </w:r>
            <w:r w:rsidR="00CA0CB0">
              <w:rPr>
                <w:rFonts w:ascii="Times New Roman" w:hAnsi="Times New Roman" w:cs="Times New Roman"/>
                <w:color w:val="000000"/>
                <w:sz w:val="24"/>
                <w:szCs w:val="24"/>
              </w:rPr>
              <w:t xml:space="preserve"> at baseline (n=160)</w:t>
            </w:r>
            <w:r w:rsidR="00B63AF9">
              <w:rPr>
                <w:rFonts w:ascii="Times New Roman" w:hAnsi="Times New Roman" w:cs="Times New Roman"/>
                <w:color w:val="000000"/>
                <w:sz w:val="24"/>
                <w:szCs w:val="24"/>
              </w:rPr>
              <w:t>.</w:t>
            </w:r>
            <w:r w:rsidR="00B63AF9" w:rsidRPr="002857B6">
              <w:rPr>
                <w:rFonts w:ascii="Times New Roman" w:eastAsia="Times New Roman" w:hAnsi="Times New Roman" w:cs="Times New Roman"/>
                <w:color w:val="000000"/>
                <w:sz w:val="24"/>
                <w:szCs w:val="24"/>
                <w:lang w:eastAsia="en-CA"/>
              </w:rPr>
              <w:t xml:space="preserve"> Values are numbers (percentages</w:t>
            </w:r>
            <w:proofErr w:type="gramStart"/>
            <w:r w:rsidR="00B63AF9" w:rsidRPr="002857B6">
              <w:rPr>
                <w:rFonts w:ascii="Times New Roman" w:eastAsia="Times New Roman" w:hAnsi="Times New Roman" w:cs="Times New Roman"/>
                <w:color w:val="000000"/>
                <w:sz w:val="24"/>
                <w:szCs w:val="24"/>
                <w:lang w:eastAsia="en-CA"/>
              </w:rPr>
              <w:t>).</w:t>
            </w:r>
            <w:r w:rsidR="008C3CED" w:rsidRPr="008C3CED">
              <w:rPr>
                <w:rFonts w:ascii="Times New Roman" w:hAnsi="Times New Roman" w:cs="Times New Roman"/>
                <w:color w:val="000000"/>
                <w:sz w:val="24"/>
                <w:szCs w:val="24"/>
                <w:vertAlign w:val="superscript"/>
              </w:rPr>
              <w:t>a</w:t>
            </w:r>
            <w:proofErr w:type="gramEnd"/>
          </w:p>
        </w:tc>
      </w:tr>
      <w:tr w:rsidR="00190A9E" w14:paraId="444BF010" w14:textId="77777777" w:rsidTr="005A1A90">
        <w:trPr>
          <w:trHeight w:val="1077"/>
        </w:trPr>
        <w:tc>
          <w:tcPr>
            <w:tcW w:w="2582" w:type="dxa"/>
            <w:tcBorders>
              <w:top w:val="nil"/>
              <w:left w:val="nil"/>
              <w:bottom w:val="single" w:sz="4" w:space="0" w:color="auto"/>
              <w:right w:val="nil"/>
            </w:tcBorders>
            <w:shd w:val="solid" w:color="FFFFFF" w:fill="auto"/>
            <w:vAlign w:val="center"/>
          </w:tcPr>
          <w:p w14:paraId="149D4BD3" w14:textId="159E8059" w:rsidR="000F2695" w:rsidRDefault="000F2695" w:rsidP="000F26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CAE9618" wp14:editId="55121B69">
                      <wp:simplePos x="0" y="0"/>
                      <wp:positionH relativeFrom="column">
                        <wp:posOffset>397510</wp:posOffset>
                      </wp:positionH>
                      <wp:positionV relativeFrom="paragraph">
                        <wp:posOffset>37465</wp:posOffset>
                      </wp:positionV>
                      <wp:extent cx="586105" cy="284480"/>
                      <wp:effectExtent l="0" t="0" r="23495" b="20320"/>
                      <wp:wrapNone/>
                      <wp:docPr id="3" name="Straight Connector 3"/>
                      <wp:cNvGraphicFramePr/>
                      <a:graphic xmlns:a="http://schemas.openxmlformats.org/drawingml/2006/main">
                        <a:graphicData uri="http://schemas.microsoft.com/office/word/2010/wordprocessingShape">
                          <wps:wsp>
                            <wps:cNvCnPr/>
                            <wps:spPr>
                              <a:xfrm>
                                <a:off x="0" y="0"/>
                                <a:ext cx="586105" cy="284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362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95pt" to="77.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" strokecolor="black [3213]" strokeweight="1.5pt">
                      <v:stroke joinstyle="miter"/>
                    </v:line>
                  </w:pict>
                </mc:Fallback>
              </mc:AlternateContent>
            </w:r>
            <w:r>
              <w:rPr>
                <w:rFonts w:ascii="Times New Roman" w:hAnsi="Times New Roman" w:cs="Times New Roman"/>
                <w:color w:val="000000"/>
                <w:sz w:val="24"/>
                <w:szCs w:val="24"/>
              </w:rPr>
              <w:t xml:space="preserve">                    </w:t>
            </w:r>
            <w:r w:rsidR="000D157E">
              <w:rPr>
                <w:rFonts w:ascii="Times New Roman" w:hAnsi="Times New Roman" w:cs="Times New Roman"/>
                <w:color w:val="000000"/>
                <w:sz w:val="24"/>
                <w:szCs w:val="24"/>
              </w:rPr>
              <w:t>EQ-5D-</w:t>
            </w:r>
            <w:r>
              <w:rPr>
                <w:rFonts w:ascii="Times New Roman" w:hAnsi="Times New Roman" w:cs="Times New Roman"/>
                <w:color w:val="000000"/>
                <w:sz w:val="24"/>
                <w:szCs w:val="24"/>
              </w:rPr>
              <w:t>5</w:t>
            </w:r>
            <w:r w:rsidR="000D157E">
              <w:rPr>
                <w:rFonts w:ascii="Times New Roman" w:hAnsi="Times New Roman" w:cs="Times New Roman"/>
                <w:color w:val="000000"/>
                <w:sz w:val="24"/>
                <w:szCs w:val="24"/>
              </w:rPr>
              <w:t>L</w:t>
            </w:r>
          </w:p>
          <w:p w14:paraId="3231902F" w14:textId="62B9FFF5" w:rsidR="00190A9E" w:rsidRDefault="000F2695" w:rsidP="000F269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EQ-5D-3L</w:t>
            </w:r>
          </w:p>
        </w:tc>
        <w:tc>
          <w:tcPr>
            <w:tcW w:w="1360" w:type="dxa"/>
            <w:tcBorders>
              <w:top w:val="single" w:sz="6" w:space="0" w:color="auto"/>
              <w:left w:val="nil"/>
              <w:right w:val="nil"/>
            </w:tcBorders>
            <w:shd w:val="solid" w:color="FFFFFF" w:fill="auto"/>
            <w:vAlign w:val="center"/>
          </w:tcPr>
          <w:p w14:paraId="327523C1" w14:textId="01B54392"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1" w:type="dxa"/>
            <w:tcBorders>
              <w:top w:val="single" w:sz="6" w:space="0" w:color="auto"/>
              <w:left w:val="nil"/>
              <w:right w:val="nil"/>
            </w:tcBorders>
            <w:shd w:val="solid" w:color="FFFFFF" w:fill="auto"/>
            <w:vAlign w:val="center"/>
          </w:tcPr>
          <w:p w14:paraId="52E9844B"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Slight problems</w:t>
            </w:r>
          </w:p>
        </w:tc>
        <w:tc>
          <w:tcPr>
            <w:tcW w:w="1361" w:type="dxa"/>
            <w:tcBorders>
              <w:top w:val="single" w:sz="6" w:space="0" w:color="auto"/>
              <w:left w:val="nil"/>
              <w:right w:val="nil"/>
            </w:tcBorders>
            <w:shd w:val="solid" w:color="FFFFFF" w:fill="auto"/>
            <w:vAlign w:val="center"/>
          </w:tcPr>
          <w:p w14:paraId="638521A3"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Moderate problems</w:t>
            </w:r>
          </w:p>
        </w:tc>
        <w:tc>
          <w:tcPr>
            <w:tcW w:w="1361" w:type="dxa"/>
            <w:tcBorders>
              <w:top w:val="single" w:sz="6" w:space="0" w:color="auto"/>
              <w:left w:val="nil"/>
              <w:right w:val="nil"/>
            </w:tcBorders>
            <w:shd w:val="solid" w:color="FFFFFF" w:fill="auto"/>
            <w:vAlign w:val="center"/>
          </w:tcPr>
          <w:p w14:paraId="056855BE"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Severe problems</w:t>
            </w:r>
          </w:p>
        </w:tc>
        <w:tc>
          <w:tcPr>
            <w:tcW w:w="1361" w:type="dxa"/>
            <w:tcBorders>
              <w:top w:val="single" w:sz="6" w:space="0" w:color="auto"/>
              <w:left w:val="nil"/>
              <w:right w:val="nil"/>
            </w:tcBorders>
            <w:shd w:val="solid" w:color="FFFFFF" w:fill="auto"/>
            <w:vAlign w:val="center"/>
          </w:tcPr>
          <w:p w14:paraId="0EAE003D" w14:textId="5A7AD0B8"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Unable</w:t>
            </w:r>
            <w:r w:rsidR="00CA0CB0">
              <w:rPr>
                <w:rFonts w:ascii="Times New Roman" w:hAnsi="Times New Roman" w:cs="Times New Roman"/>
                <w:color w:val="000000"/>
                <w:sz w:val="24"/>
                <w:szCs w:val="24"/>
              </w:rPr>
              <w:t xml:space="preserve"> to/</w:t>
            </w:r>
            <w:r w:rsidR="00101275">
              <w:rPr>
                <w:rFonts w:ascii="Times New Roman" w:hAnsi="Times New Roman" w:cs="Times New Roman"/>
                <w:color w:val="000000"/>
                <w:sz w:val="24"/>
                <w:szCs w:val="24"/>
              </w:rPr>
              <w:t xml:space="preserve"> Extreme problems</w:t>
            </w:r>
          </w:p>
        </w:tc>
      </w:tr>
      <w:tr w:rsidR="00190A9E" w14:paraId="53096A27" w14:textId="77777777" w:rsidTr="005A1A90">
        <w:trPr>
          <w:trHeight w:val="357"/>
        </w:trPr>
        <w:tc>
          <w:tcPr>
            <w:tcW w:w="2582" w:type="dxa"/>
            <w:tcBorders>
              <w:top w:val="single" w:sz="4" w:space="0" w:color="auto"/>
              <w:left w:val="nil"/>
              <w:bottom w:val="nil"/>
              <w:right w:val="nil"/>
            </w:tcBorders>
            <w:shd w:val="solid" w:color="FFFFFF" w:fill="auto"/>
            <w:vAlign w:val="center"/>
          </w:tcPr>
          <w:p w14:paraId="30456FBA" w14:textId="77777777" w:rsidR="00190A9E" w:rsidRDefault="00190A9E" w:rsidP="00AF66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Mobility</w:t>
            </w:r>
          </w:p>
        </w:tc>
        <w:tc>
          <w:tcPr>
            <w:tcW w:w="1360" w:type="dxa"/>
            <w:tcBorders>
              <w:top w:val="single" w:sz="6" w:space="0" w:color="auto"/>
              <w:left w:val="nil"/>
              <w:bottom w:val="nil"/>
              <w:right w:val="nil"/>
            </w:tcBorders>
            <w:shd w:val="solid" w:color="FFFFFF" w:fill="auto"/>
            <w:vAlign w:val="center"/>
          </w:tcPr>
          <w:p w14:paraId="72DC0B35"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7EA6EBE2"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64B43236"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6FF73E38"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7B1AED2A" w14:textId="77777777" w:rsidR="00190A9E" w:rsidRDefault="00190A9E" w:rsidP="00AF66E7">
            <w:pPr>
              <w:autoSpaceDE w:val="0"/>
              <w:autoSpaceDN w:val="0"/>
              <w:adjustRightInd w:val="0"/>
              <w:spacing w:after="0" w:line="240" w:lineRule="auto"/>
              <w:jc w:val="center"/>
              <w:rPr>
                <w:rFonts w:ascii="Times New Roman" w:hAnsi="Times New Roman" w:cs="Times New Roman"/>
                <w:color w:val="000000"/>
                <w:sz w:val="24"/>
                <w:szCs w:val="24"/>
              </w:rPr>
            </w:pPr>
          </w:p>
        </w:tc>
      </w:tr>
      <w:tr w:rsidR="00190A9E" w14:paraId="77BE3B98" w14:textId="77777777" w:rsidTr="004407EE">
        <w:trPr>
          <w:trHeight w:val="357"/>
        </w:trPr>
        <w:tc>
          <w:tcPr>
            <w:tcW w:w="2582" w:type="dxa"/>
            <w:tcBorders>
              <w:top w:val="nil"/>
              <w:left w:val="nil"/>
              <w:bottom w:val="nil"/>
              <w:right w:val="nil"/>
            </w:tcBorders>
            <w:shd w:val="solid" w:color="FFFFFF" w:fill="auto"/>
            <w:vAlign w:val="center"/>
          </w:tcPr>
          <w:p w14:paraId="2B3A4AC9"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7653DB15" w14:textId="66E1A13C"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80 (50.0)</w:t>
            </w:r>
          </w:p>
        </w:tc>
        <w:tc>
          <w:tcPr>
            <w:tcW w:w="1361" w:type="dxa"/>
            <w:tcBorders>
              <w:top w:val="nil"/>
              <w:left w:val="nil"/>
              <w:bottom w:val="nil"/>
              <w:right w:val="nil"/>
            </w:tcBorders>
            <w:shd w:val="clear" w:color="auto" w:fill="auto"/>
            <w:vAlign w:val="center"/>
          </w:tcPr>
          <w:p w14:paraId="0A089B36" w14:textId="78F361AC"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12 (7.5)</w:t>
            </w:r>
          </w:p>
        </w:tc>
        <w:tc>
          <w:tcPr>
            <w:tcW w:w="1361" w:type="dxa"/>
            <w:tcBorders>
              <w:top w:val="nil"/>
              <w:left w:val="nil"/>
              <w:bottom w:val="nil"/>
              <w:right w:val="nil"/>
            </w:tcBorders>
            <w:shd w:val="clear" w:color="auto" w:fill="auto"/>
            <w:vAlign w:val="center"/>
          </w:tcPr>
          <w:p w14:paraId="07370D5C" w14:textId="2BF6EC63"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c>
          <w:tcPr>
            <w:tcW w:w="1361" w:type="dxa"/>
            <w:tcBorders>
              <w:top w:val="nil"/>
              <w:left w:val="nil"/>
              <w:bottom w:val="nil"/>
              <w:right w:val="nil"/>
            </w:tcBorders>
            <w:shd w:val="clear" w:color="auto" w:fill="auto"/>
            <w:vAlign w:val="center"/>
          </w:tcPr>
          <w:p w14:paraId="66083260" w14:textId="3AD750D5"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381704E" w14:textId="7144BE1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r>
      <w:tr w:rsidR="00190A9E" w14:paraId="0694AE4A" w14:textId="77777777" w:rsidTr="004407EE">
        <w:trPr>
          <w:trHeight w:val="357"/>
        </w:trPr>
        <w:tc>
          <w:tcPr>
            <w:tcW w:w="2582" w:type="dxa"/>
            <w:tcBorders>
              <w:top w:val="nil"/>
              <w:left w:val="nil"/>
              <w:bottom w:val="nil"/>
              <w:right w:val="nil"/>
            </w:tcBorders>
            <w:shd w:val="solid" w:color="FFFFFF" w:fill="auto"/>
            <w:vAlign w:val="center"/>
          </w:tcPr>
          <w:p w14:paraId="58013F90"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42F04F34" w14:textId="609B24DA"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3 (1.9)</w:t>
            </w:r>
          </w:p>
        </w:tc>
        <w:tc>
          <w:tcPr>
            <w:tcW w:w="1361" w:type="dxa"/>
            <w:tcBorders>
              <w:top w:val="nil"/>
              <w:left w:val="nil"/>
              <w:bottom w:val="nil"/>
              <w:right w:val="nil"/>
            </w:tcBorders>
            <w:shd w:val="clear" w:color="auto" w:fill="auto"/>
            <w:vAlign w:val="center"/>
          </w:tcPr>
          <w:p w14:paraId="181B5A34" w14:textId="24593554"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22 (13.8)</w:t>
            </w:r>
          </w:p>
        </w:tc>
        <w:tc>
          <w:tcPr>
            <w:tcW w:w="1361" w:type="dxa"/>
            <w:tcBorders>
              <w:top w:val="nil"/>
              <w:left w:val="nil"/>
              <w:bottom w:val="nil"/>
              <w:right w:val="nil"/>
            </w:tcBorders>
            <w:shd w:val="clear" w:color="auto" w:fill="auto"/>
            <w:vAlign w:val="center"/>
          </w:tcPr>
          <w:p w14:paraId="6C604E56" w14:textId="23BCEA6B"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27 (16.9)</w:t>
            </w:r>
          </w:p>
        </w:tc>
        <w:tc>
          <w:tcPr>
            <w:tcW w:w="1361" w:type="dxa"/>
            <w:tcBorders>
              <w:top w:val="nil"/>
              <w:left w:val="nil"/>
              <w:bottom w:val="nil"/>
              <w:right w:val="nil"/>
            </w:tcBorders>
            <w:shd w:val="clear" w:color="auto" w:fill="auto"/>
            <w:vAlign w:val="center"/>
          </w:tcPr>
          <w:p w14:paraId="45AA2417" w14:textId="7FE05F6E"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10 (6.2)</w:t>
            </w:r>
          </w:p>
        </w:tc>
        <w:tc>
          <w:tcPr>
            <w:tcW w:w="1361" w:type="dxa"/>
            <w:tcBorders>
              <w:top w:val="nil"/>
              <w:left w:val="nil"/>
              <w:bottom w:val="nil"/>
              <w:right w:val="nil"/>
            </w:tcBorders>
            <w:shd w:val="clear" w:color="auto" w:fill="auto"/>
            <w:vAlign w:val="center"/>
          </w:tcPr>
          <w:p w14:paraId="2B376118" w14:textId="753C5EF9"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 (0.6)</w:t>
            </w:r>
          </w:p>
        </w:tc>
      </w:tr>
      <w:tr w:rsidR="00190A9E" w14:paraId="78C55085" w14:textId="77777777" w:rsidTr="004407EE">
        <w:trPr>
          <w:trHeight w:val="357"/>
        </w:trPr>
        <w:tc>
          <w:tcPr>
            <w:tcW w:w="2582" w:type="dxa"/>
            <w:tcBorders>
              <w:top w:val="nil"/>
              <w:left w:val="nil"/>
              <w:bottom w:val="nil"/>
              <w:right w:val="nil"/>
            </w:tcBorders>
            <w:shd w:val="solid" w:color="FFFFFF" w:fill="auto"/>
            <w:vAlign w:val="center"/>
          </w:tcPr>
          <w:p w14:paraId="10EEF4D3" w14:textId="7D7C1CF2" w:rsidR="00190A9E" w:rsidRDefault="00101275"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3A32EF03" w14:textId="3AE19776"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F080DF2" w14:textId="0D5FA7C4"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030BDE2D" w14:textId="2179BFD9"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c>
          <w:tcPr>
            <w:tcW w:w="1361" w:type="dxa"/>
            <w:tcBorders>
              <w:top w:val="nil"/>
              <w:left w:val="nil"/>
              <w:bottom w:val="nil"/>
              <w:right w:val="nil"/>
            </w:tcBorders>
            <w:shd w:val="clear" w:color="auto" w:fill="auto"/>
            <w:vAlign w:val="center"/>
          </w:tcPr>
          <w:p w14:paraId="79570EFB" w14:textId="5DBA0AD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1BE69A97" w14:textId="28147DB4"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 (0.6)</w:t>
            </w:r>
          </w:p>
        </w:tc>
      </w:tr>
      <w:tr w:rsidR="00190A9E" w14:paraId="5B7390CF" w14:textId="77777777" w:rsidTr="005A1A90">
        <w:trPr>
          <w:trHeight w:val="357"/>
        </w:trPr>
        <w:tc>
          <w:tcPr>
            <w:tcW w:w="2582" w:type="dxa"/>
            <w:tcBorders>
              <w:top w:val="nil"/>
              <w:left w:val="nil"/>
              <w:bottom w:val="nil"/>
              <w:right w:val="nil"/>
            </w:tcBorders>
            <w:shd w:val="solid" w:color="FFFFFF" w:fill="auto"/>
            <w:vAlign w:val="center"/>
          </w:tcPr>
          <w:p w14:paraId="44AEEAF6" w14:textId="77777777" w:rsidR="00190A9E" w:rsidRDefault="00190A9E" w:rsidP="00AF66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Self-care</w:t>
            </w:r>
          </w:p>
        </w:tc>
        <w:tc>
          <w:tcPr>
            <w:tcW w:w="1360" w:type="dxa"/>
            <w:tcBorders>
              <w:top w:val="nil"/>
              <w:left w:val="nil"/>
              <w:bottom w:val="nil"/>
              <w:right w:val="nil"/>
            </w:tcBorders>
            <w:shd w:val="solid" w:color="FFFFFF" w:fill="auto"/>
            <w:vAlign w:val="center"/>
          </w:tcPr>
          <w:p w14:paraId="0578C7E5"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5995E95"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7CE2B0E"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B56A960"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6ACBA4A"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r>
      <w:tr w:rsidR="00190A9E" w14:paraId="251A6A05" w14:textId="77777777" w:rsidTr="004407EE">
        <w:trPr>
          <w:trHeight w:val="357"/>
        </w:trPr>
        <w:tc>
          <w:tcPr>
            <w:tcW w:w="2582" w:type="dxa"/>
            <w:tcBorders>
              <w:top w:val="nil"/>
              <w:left w:val="nil"/>
              <w:bottom w:val="nil"/>
              <w:right w:val="nil"/>
            </w:tcBorders>
            <w:shd w:val="solid" w:color="FFFFFF" w:fill="auto"/>
            <w:vAlign w:val="center"/>
          </w:tcPr>
          <w:p w14:paraId="7B872CA3"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0BC86872" w14:textId="79755000"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116 (72.5)</w:t>
            </w:r>
          </w:p>
        </w:tc>
        <w:tc>
          <w:tcPr>
            <w:tcW w:w="1361" w:type="dxa"/>
            <w:tcBorders>
              <w:top w:val="nil"/>
              <w:left w:val="nil"/>
              <w:bottom w:val="nil"/>
              <w:right w:val="nil"/>
            </w:tcBorders>
            <w:shd w:val="clear" w:color="auto" w:fill="auto"/>
            <w:vAlign w:val="center"/>
          </w:tcPr>
          <w:p w14:paraId="225BA160" w14:textId="29B3D249"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6 (3.8)</w:t>
            </w:r>
          </w:p>
        </w:tc>
        <w:tc>
          <w:tcPr>
            <w:tcW w:w="1361" w:type="dxa"/>
            <w:tcBorders>
              <w:top w:val="nil"/>
              <w:left w:val="nil"/>
              <w:bottom w:val="nil"/>
              <w:right w:val="nil"/>
            </w:tcBorders>
            <w:shd w:val="clear" w:color="auto" w:fill="auto"/>
            <w:vAlign w:val="center"/>
          </w:tcPr>
          <w:p w14:paraId="304AB00D" w14:textId="56C1AB6B"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4 (2.5)</w:t>
            </w:r>
          </w:p>
        </w:tc>
        <w:tc>
          <w:tcPr>
            <w:tcW w:w="1361" w:type="dxa"/>
            <w:tcBorders>
              <w:top w:val="nil"/>
              <w:left w:val="nil"/>
              <w:bottom w:val="nil"/>
              <w:right w:val="nil"/>
            </w:tcBorders>
            <w:shd w:val="clear" w:color="auto" w:fill="auto"/>
            <w:vAlign w:val="center"/>
          </w:tcPr>
          <w:p w14:paraId="3C50A3D6" w14:textId="453F2BD4"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7CAA1CA9" w14:textId="352736FC"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r>
      <w:tr w:rsidR="00190A9E" w14:paraId="6C8DF46F" w14:textId="77777777" w:rsidTr="004407EE">
        <w:trPr>
          <w:trHeight w:val="357"/>
        </w:trPr>
        <w:tc>
          <w:tcPr>
            <w:tcW w:w="2582" w:type="dxa"/>
            <w:tcBorders>
              <w:top w:val="nil"/>
              <w:left w:val="nil"/>
              <w:bottom w:val="nil"/>
              <w:right w:val="nil"/>
            </w:tcBorders>
            <w:shd w:val="solid" w:color="FFFFFF" w:fill="auto"/>
            <w:vAlign w:val="center"/>
          </w:tcPr>
          <w:p w14:paraId="01620794"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28C9705D" w14:textId="248AFBAD"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c>
          <w:tcPr>
            <w:tcW w:w="1361" w:type="dxa"/>
            <w:tcBorders>
              <w:top w:val="nil"/>
              <w:left w:val="nil"/>
              <w:bottom w:val="nil"/>
              <w:right w:val="nil"/>
            </w:tcBorders>
            <w:shd w:val="clear" w:color="auto" w:fill="auto"/>
            <w:vAlign w:val="center"/>
          </w:tcPr>
          <w:p w14:paraId="52E87115" w14:textId="72970A51"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15 (9.4)</w:t>
            </w:r>
          </w:p>
        </w:tc>
        <w:tc>
          <w:tcPr>
            <w:tcW w:w="1361" w:type="dxa"/>
            <w:tcBorders>
              <w:top w:val="nil"/>
              <w:left w:val="nil"/>
              <w:bottom w:val="nil"/>
              <w:right w:val="nil"/>
            </w:tcBorders>
            <w:shd w:val="clear" w:color="auto" w:fill="auto"/>
            <w:vAlign w:val="center"/>
          </w:tcPr>
          <w:p w14:paraId="3A471B0B" w14:textId="5ED9FB90"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10 (6.2)</w:t>
            </w:r>
          </w:p>
        </w:tc>
        <w:tc>
          <w:tcPr>
            <w:tcW w:w="1361" w:type="dxa"/>
            <w:tcBorders>
              <w:top w:val="nil"/>
              <w:left w:val="nil"/>
              <w:bottom w:val="nil"/>
              <w:right w:val="nil"/>
            </w:tcBorders>
            <w:shd w:val="clear" w:color="auto" w:fill="auto"/>
            <w:vAlign w:val="center"/>
          </w:tcPr>
          <w:p w14:paraId="54E54013" w14:textId="23814DAB"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6 (3.8)</w:t>
            </w:r>
          </w:p>
        </w:tc>
        <w:tc>
          <w:tcPr>
            <w:tcW w:w="1361" w:type="dxa"/>
            <w:tcBorders>
              <w:top w:val="nil"/>
              <w:left w:val="nil"/>
              <w:bottom w:val="nil"/>
              <w:right w:val="nil"/>
            </w:tcBorders>
            <w:shd w:val="clear" w:color="auto" w:fill="auto"/>
            <w:vAlign w:val="center"/>
          </w:tcPr>
          <w:p w14:paraId="79D7F2E3" w14:textId="3C753E29"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r>
      <w:tr w:rsidR="00190A9E" w14:paraId="29772C91" w14:textId="77777777" w:rsidTr="004407EE">
        <w:trPr>
          <w:trHeight w:val="357"/>
        </w:trPr>
        <w:tc>
          <w:tcPr>
            <w:tcW w:w="2582" w:type="dxa"/>
            <w:tcBorders>
              <w:top w:val="nil"/>
              <w:left w:val="nil"/>
              <w:bottom w:val="nil"/>
              <w:right w:val="nil"/>
            </w:tcBorders>
            <w:shd w:val="solid" w:color="FFFFFF" w:fill="auto"/>
            <w:vAlign w:val="center"/>
          </w:tcPr>
          <w:p w14:paraId="1CE73DD6" w14:textId="7CF9DAE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w:t>
            </w:r>
            <w:r w:rsidR="00101275">
              <w:rPr>
                <w:rFonts w:ascii="Times New Roman" w:hAnsi="Times New Roman" w:cs="Times New Roman"/>
                <w:color w:val="000000"/>
                <w:sz w:val="24"/>
                <w:szCs w:val="24"/>
              </w:rPr>
              <w:t xml:space="preserve"> to</w:t>
            </w:r>
          </w:p>
        </w:tc>
        <w:tc>
          <w:tcPr>
            <w:tcW w:w="1360" w:type="dxa"/>
            <w:tcBorders>
              <w:top w:val="nil"/>
              <w:left w:val="nil"/>
              <w:bottom w:val="nil"/>
              <w:right w:val="nil"/>
            </w:tcBorders>
            <w:shd w:val="clear" w:color="auto" w:fill="auto"/>
            <w:vAlign w:val="center"/>
          </w:tcPr>
          <w:p w14:paraId="6E3C09CA" w14:textId="02E5D014"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10507C6D" w14:textId="2773B06D"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7AC226C1" w14:textId="63AA2E0F"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0555AD0F" w14:textId="328D50F2"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42DCBE23" w14:textId="78DE71D9"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 (0.6)</w:t>
            </w:r>
          </w:p>
        </w:tc>
      </w:tr>
      <w:tr w:rsidR="00190A9E" w14:paraId="4E298BEB" w14:textId="77777777" w:rsidTr="005A1A90">
        <w:trPr>
          <w:trHeight w:val="357"/>
        </w:trPr>
        <w:tc>
          <w:tcPr>
            <w:tcW w:w="2582" w:type="dxa"/>
            <w:tcBorders>
              <w:top w:val="nil"/>
              <w:left w:val="nil"/>
              <w:bottom w:val="nil"/>
              <w:right w:val="nil"/>
            </w:tcBorders>
            <w:shd w:val="solid" w:color="FFFFFF" w:fill="auto"/>
            <w:vAlign w:val="center"/>
          </w:tcPr>
          <w:p w14:paraId="5BF58713" w14:textId="77777777" w:rsidR="00190A9E" w:rsidRDefault="00190A9E" w:rsidP="00AF66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Usual activities</w:t>
            </w:r>
          </w:p>
        </w:tc>
        <w:tc>
          <w:tcPr>
            <w:tcW w:w="1360" w:type="dxa"/>
            <w:tcBorders>
              <w:top w:val="nil"/>
              <w:left w:val="nil"/>
              <w:bottom w:val="nil"/>
              <w:right w:val="nil"/>
            </w:tcBorders>
            <w:shd w:val="solid" w:color="FFFFFF" w:fill="auto"/>
            <w:vAlign w:val="center"/>
          </w:tcPr>
          <w:p w14:paraId="754BB9EB"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5285A4A"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281CB4B5"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04D45EA"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5F800AC2"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r>
      <w:tr w:rsidR="00190A9E" w14:paraId="55CE3B96" w14:textId="77777777" w:rsidTr="004407EE">
        <w:trPr>
          <w:trHeight w:val="357"/>
        </w:trPr>
        <w:tc>
          <w:tcPr>
            <w:tcW w:w="2582" w:type="dxa"/>
            <w:tcBorders>
              <w:top w:val="nil"/>
              <w:left w:val="nil"/>
              <w:bottom w:val="nil"/>
              <w:right w:val="nil"/>
            </w:tcBorders>
            <w:shd w:val="solid" w:color="FFFFFF" w:fill="auto"/>
            <w:vAlign w:val="center"/>
          </w:tcPr>
          <w:p w14:paraId="2AE98F3D"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5D28DAF8" w14:textId="456C3388"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49 (30.6)</w:t>
            </w:r>
          </w:p>
        </w:tc>
        <w:tc>
          <w:tcPr>
            <w:tcW w:w="1361" w:type="dxa"/>
            <w:tcBorders>
              <w:top w:val="nil"/>
              <w:left w:val="nil"/>
              <w:bottom w:val="nil"/>
              <w:right w:val="nil"/>
            </w:tcBorders>
            <w:shd w:val="clear" w:color="auto" w:fill="auto"/>
            <w:vAlign w:val="center"/>
          </w:tcPr>
          <w:p w14:paraId="036544B3" w14:textId="1C4407C3"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18 (11.2)</w:t>
            </w:r>
          </w:p>
        </w:tc>
        <w:tc>
          <w:tcPr>
            <w:tcW w:w="1361" w:type="dxa"/>
            <w:tcBorders>
              <w:top w:val="nil"/>
              <w:left w:val="nil"/>
              <w:bottom w:val="nil"/>
              <w:right w:val="nil"/>
            </w:tcBorders>
            <w:shd w:val="clear" w:color="auto" w:fill="auto"/>
            <w:vAlign w:val="center"/>
          </w:tcPr>
          <w:p w14:paraId="5F092A04" w14:textId="0E5AEAE8"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4 (2.5)</w:t>
            </w:r>
          </w:p>
        </w:tc>
        <w:tc>
          <w:tcPr>
            <w:tcW w:w="1361" w:type="dxa"/>
            <w:tcBorders>
              <w:top w:val="nil"/>
              <w:left w:val="nil"/>
              <w:bottom w:val="nil"/>
              <w:right w:val="nil"/>
            </w:tcBorders>
            <w:shd w:val="clear" w:color="auto" w:fill="auto"/>
            <w:vAlign w:val="center"/>
          </w:tcPr>
          <w:p w14:paraId="7D9DD4FC" w14:textId="726713C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2B00B937" w14:textId="08C2929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r>
      <w:tr w:rsidR="00190A9E" w14:paraId="287BEC52" w14:textId="77777777" w:rsidTr="004407EE">
        <w:trPr>
          <w:trHeight w:val="357"/>
        </w:trPr>
        <w:tc>
          <w:tcPr>
            <w:tcW w:w="2582" w:type="dxa"/>
            <w:tcBorders>
              <w:top w:val="nil"/>
              <w:left w:val="nil"/>
              <w:bottom w:val="nil"/>
              <w:right w:val="nil"/>
            </w:tcBorders>
            <w:shd w:val="solid" w:color="FFFFFF" w:fill="auto"/>
            <w:vAlign w:val="center"/>
          </w:tcPr>
          <w:p w14:paraId="63D0C3B4"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5AF0C4E7" w14:textId="6301BEF3"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6 (3.8)</w:t>
            </w:r>
          </w:p>
        </w:tc>
        <w:tc>
          <w:tcPr>
            <w:tcW w:w="1361" w:type="dxa"/>
            <w:tcBorders>
              <w:top w:val="nil"/>
              <w:left w:val="nil"/>
              <w:bottom w:val="nil"/>
              <w:right w:val="nil"/>
            </w:tcBorders>
            <w:shd w:val="clear" w:color="auto" w:fill="auto"/>
            <w:vAlign w:val="center"/>
          </w:tcPr>
          <w:p w14:paraId="61BEBD10" w14:textId="78EA8639"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32 (20.0)</w:t>
            </w:r>
          </w:p>
        </w:tc>
        <w:tc>
          <w:tcPr>
            <w:tcW w:w="1361" w:type="dxa"/>
            <w:tcBorders>
              <w:top w:val="nil"/>
              <w:left w:val="nil"/>
              <w:bottom w:val="nil"/>
              <w:right w:val="nil"/>
            </w:tcBorders>
            <w:shd w:val="clear" w:color="auto" w:fill="auto"/>
            <w:vAlign w:val="center"/>
          </w:tcPr>
          <w:p w14:paraId="6D680546" w14:textId="50F28E70"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27 (16.9)</w:t>
            </w:r>
          </w:p>
        </w:tc>
        <w:tc>
          <w:tcPr>
            <w:tcW w:w="1361" w:type="dxa"/>
            <w:tcBorders>
              <w:top w:val="nil"/>
              <w:left w:val="nil"/>
              <w:bottom w:val="nil"/>
              <w:right w:val="nil"/>
            </w:tcBorders>
            <w:shd w:val="clear" w:color="auto" w:fill="auto"/>
            <w:vAlign w:val="center"/>
          </w:tcPr>
          <w:p w14:paraId="4A9F2EF0" w14:textId="776DA3A8"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12 (7.5)</w:t>
            </w:r>
          </w:p>
        </w:tc>
        <w:tc>
          <w:tcPr>
            <w:tcW w:w="1361" w:type="dxa"/>
            <w:tcBorders>
              <w:top w:val="nil"/>
              <w:left w:val="nil"/>
              <w:bottom w:val="nil"/>
              <w:right w:val="nil"/>
            </w:tcBorders>
            <w:shd w:val="clear" w:color="auto" w:fill="auto"/>
            <w:vAlign w:val="center"/>
          </w:tcPr>
          <w:p w14:paraId="57D8853A" w14:textId="2B7D543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r>
      <w:tr w:rsidR="00190A9E" w14:paraId="60E1EC8C" w14:textId="77777777" w:rsidTr="004407EE">
        <w:trPr>
          <w:trHeight w:val="357"/>
        </w:trPr>
        <w:tc>
          <w:tcPr>
            <w:tcW w:w="2582" w:type="dxa"/>
            <w:tcBorders>
              <w:top w:val="nil"/>
              <w:left w:val="nil"/>
              <w:bottom w:val="nil"/>
              <w:right w:val="nil"/>
            </w:tcBorders>
            <w:shd w:val="solid" w:color="FFFFFF" w:fill="auto"/>
            <w:vAlign w:val="center"/>
          </w:tcPr>
          <w:p w14:paraId="3525CEFF" w14:textId="316CCC51"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w:t>
            </w:r>
            <w:r w:rsidR="00101275">
              <w:rPr>
                <w:rFonts w:ascii="Times New Roman" w:hAnsi="Times New Roman" w:cs="Times New Roman"/>
                <w:color w:val="000000"/>
                <w:sz w:val="24"/>
                <w:szCs w:val="24"/>
              </w:rPr>
              <w:t xml:space="preserve"> to</w:t>
            </w:r>
          </w:p>
        </w:tc>
        <w:tc>
          <w:tcPr>
            <w:tcW w:w="1360" w:type="dxa"/>
            <w:tcBorders>
              <w:top w:val="nil"/>
              <w:left w:val="nil"/>
              <w:bottom w:val="nil"/>
              <w:right w:val="nil"/>
            </w:tcBorders>
            <w:shd w:val="clear" w:color="auto" w:fill="auto"/>
            <w:vAlign w:val="center"/>
          </w:tcPr>
          <w:p w14:paraId="0682D1E0" w14:textId="5507594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3BA2B8E" w14:textId="582C365C"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1 (0.6)</w:t>
            </w:r>
          </w:p>
        </w:tc>
        <w:tc>
          <w:tcPr>
            <w:tcW w:w="1361" w:type="dxa"/>
            <w:tcBorders>
              <w:top w:val="nil"/>
              <w:left w:val="nil"/>
              <w:bottom w:val="nil"/>
              <w:right w:val="nil"/>
            </w:tcBorders>
            <w:shd w:val="clear" w:color="auto" w:fill="auto"/>
            <w:vAlign w:val="center"/>
          </w:tcPr>
          <w:p w14:paraId="7825D4BA" w14:textId="044F3575"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E5EE438" w14:textId="442C6E6D"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7 (4.4)</w:t>
            </w:r>
          </w:p>
        </w:tc>
        <w:tc>
          <w:tcPr>
            <w:tcW w:w="1361" w:type="dxa"/>
            <w:tcBorders>
              <w:top w:val="nil"/>
              <w:left w:val="nil"/>
              <w:bottom w:val="nil"/>
              <w:right w:val="nil"/>
            </w:tcBorders>
            <w:shd w:val="clear" w:color="auto" w:fill="auto"/>
            <w:vAlign w:val="center"/>
          </w:tcPr>
          <w:p w14:paraId="796633E6" w14:textId="02137FEC"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 (1.2)</w:t>
            </w:r>
          </w:p>
        </w:tc>
      </w:tr>
      <w:tr w:rsidR="00190A9E" w14:paraId="40831D35" w14:textId="77777777" w:rsidTr="005A1A90">
        <w:trPr>
          <w:trHeight w:val="357"/>
        </w:trPr>
        <w:tc>
          <w:tcPr>
            <w:tcW w:w="2582" w:type="dxa"/>
            <w:tcBorders>
              <w:top w:val="nil"/>
              <w:left w:val="nil"/>
              <w:bottom w:val="nil"/>
              <w:right w:val="nil"/>
            </w:tcBorders>
            <w:shd w:val="solid" w:color="FFFFFF" w:fill="auto"/>
            <w:vAlign w:val="center"/>
          </w:tcPr>
          <w:p w14:paraId="563CA993" w14:textId="5ECB8EF5" w:rsidR="00190A9E" w:rsidRDefault="00190A9E" w:rsidP="00AF66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Pain/</w:t>
            </w:r>
            <w:r w:rsidR="00AF66E7">
              <w:rPr>
                <w:rFonts w:ascii="Times New Roman" w:hAnsi="Times New Roman" w:cs="Times New Roman"/>
                <w:color w:val="000000"/>
                <w:sz w:val="24"/>
                <w:szCs w:val="24"/>
              </w:rPr>
              <w:t>D</w:t>
            </w:r>
            <w:r>
              <w:rPr>
                <w:rFonts w:ascii="Times New Roman" w:hAnsi="Times New Roman" w:cs="Times New Roman"/>
                <w:color w:val="000000"/>
                <w:sz w:val="24"/>
                <w:szCs w:val="24"/>
              </w:rPr>
              <w:t>iscomfort</w:t>
            </w:r>
          </w:p>
        </w:tc>
        <w:tc>
          <w:tcPr>
            <w:tcW w:w="1360" w:type="dxa"/>
            <w:tcBorders>
              <w:top w:val="nil"/>
              <w:left w:val="nil"/>
              <w:bottom w:val="nil"/>
              <w:right w:val="nil"/>
            </w:tcBorders>
            <w:shd w:val="solid" w:color="FFFFFF" w:fill="auto"/>
            <w:vAlign w:val="center"/>
          </w:tcPr>
          <w:p w14:paraId="704249C3"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A14A41E"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4E8EA7D"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678A436"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D408D8C"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r>
      <w:tr w:rsidR="00190A9E" w14:paraId="4F363F5A" w14:textId="77777777" w:rsidTr="004407EE">
        <w:trPr>
          <w:trHeight w:val="357"/>
        </w:trPr>
        <w:tc>
          <w:tcPr>
            <w:tcW w:w="2582" w:type="dxa"/>
            <w:tcBorders>
              <w:top w:val="nil"/>
              <w:left w:val="nil"/>
              <w:bottom w:val="nil"/>
              <w:right w:val="nil"/>
            </w:tcBorders>
            <w:shd w:val="solid" w:color="FFFFFF" w:fill="auto"/>
            <w:vAlign w:val="center"/>
          </w:tcPr>
          <w:p w14:paraId="010462EF"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205414C9" w14:textId="15F7D873"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29 (18.1)</w:t>
            </w:r>
          </w:p>
        </w:tc>
        <w:tc>
          <w:tcPr>
            <w:tcW w:w="1361" w:type="dxa"/>
            <w:tcBorders>
              <w:top w:val="nil"/>
              <w:left w:val="nil"/>
              <w:bottom w:val="nil"/>
              <w:right w:val="nil"/>
            </w:tcBorders>
            <w:shd w:val="clear" w:color="auto" w:fill="auto"/>
            <w:vAlign w:val="center"/>
          </w:tcPr>
          <w:p w14:paraId="54AE3212" w14:textId="332E58C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7 (4.4)</w:t>
            </w:r>
          </w:p>
        </w:tc>
        <w:tc>
          <w:tcPr>
            <w:tcW w:w="1361" w:type="dxa"/>
            <w:tcBorders>
              <w:top w:val="nil"/>
              <w:left w:val="nil"/>
              <w:bottom w:val="nil"/>
              <w:right w:val="nil"/>
            </w:tcBorders>
            <w:shd w:val="clear" w:color="auto" w:fill="auto"/>
            <w:vAlign w:val="center"/>
          </w:tcPr>
          <w:p w14:paraId="39C3B3B8" w14:textId="6DC28A04"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c>
          <w:tcPr>
            <w:tcW w:w="1361" w:type="dxa"/>
            <w:tcBorders>
              <w:top w:val="nil"/>
              <w:left w:val="nil"/>
              <w:bottom w:val="nil"/>
              <w:right w:val="nil"/>
            </w:tcBorders>
            <w:shd w:val="clear" w:color="auto" w:fill="auto"/>
            <w:vAlign w:val="center"/>
          </w:tcPr>
          <w:p w14:paraId="23D26D77" w14:textId="779511F4"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1 (0.6)</w:t>
            </w:r>
          </w:p>
        </w:tc>
        <w:tc>
          <w:tcPr>
            <w:tcW w:w="1361" w:type="dxa"/>
            <w:tcBorders>
              <w:top w:val="nil"/>
              <w:left w:val="nil"/>
              <w:bottom w:val="nil"/>
              <w:right w:val="nil"/>
            </w:tcBorders>
            <w:shd w:val="clear" w:color="auto" w:fill="auto"/>
            <w:vAlign w:val="center"/>
          </w:tcPr>
          <w:p w14:paraId="5ABE3CFB" w14:textId="411F22FA"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r>
      <w:tr w:rsidR="00190A9E" w14:paraId="33126DAB" w14:textId="77777777" w:rsidTr="004407EE">
        <w:trPr>
          <w:trHeight w:val="357"/>
        </w:trPr>
        <w:tc>
          <w:tcPr>
            <w:tcW w:w="2582" w:type="dxa"/>
            <w:tcBorders>
              <w:top w:val="nil"/>
              <w:left w:val="nil"/>
              <w:bottom w:val="nil"/>
              <w:right w:val="nil"/>
            </w:tcBorders>
            <w:shd w:val="solid" w:color="FFFFFF" w:fill="auto"/>
            <w:vAlign w:val="center"/>
          </w:tcPr>
          <w:p w14:paraId="6F293530"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1AEA55F2" w14:textId="60377257"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3 (1.9)</w:t>
            </w:r>
          </w:p>
        </w:tc>
        <w:tc>
          <w:tcPr>
            <w:tcW w:w="1361" w:type="dxa"/>
            <w:tcBorders>
              <w:top w:val="nil"/>
              <w:left w:val="nil"/>
              <w:bottom w:val="nil"/>
              <w:right w:val="nil"/>
            </w:tcBorders>
            <w:shd w:val="clear" w:color="auto" w:fill="auto"/>
            <w:vAlign w:val="center"/>
          </w:tcPr>
          <w:p w14:paraId="2AEFE0C9" w14:textId="14111068"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22 (13.8)</w:t>
            </w:r>
          </w:p>
        </w:tc>
        <w:tc>
          <w:tcPr>
            <w:tcW w:w="1361" w:type="dxa"/>
            <w:tcBorders>
              <w:top w:val="nil"/>
              <w:left w:val="nil"/>
              <w:bottom w:val="nil"/>
              <w:right w:val="nil"/>
            </w:tcBorders>
            <w:shd w:val="clear" w:color="auto" w:fill="auto"/>
            <w:vAlign w:val="center"/>
          </w:tcPr>
          <w:p w14:paraId="4F8F3784" w14:textId="5B35A45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51 (31.9)</w:t>
            </w:r>
          </w:p>
        </w:tc>
        <w:tc>
          <w:tcPr>
            <w:tcW w:w="1361" w:type="dxa"/>
            <w:tcBorders>
              <w:top w:val="nil"/>
              <w:left w:val="nil"/>
              <w:bottom w:val="nil"/>
              <w:right w:val="nil"/>
            </w:tcBorders>
            <w:shd w:val="clear" w:color="auto" w:fill="auto"/>
            <w:vAlign w:val="center"/>
          </w:tcPr>
          <w:p w14:paraId="44519B25" w14:textId="2CDEACFC"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11 (6.9)</w:t>
            </w:r>
          </w:p>
        </w:tc>
        <w:tc>
          <w:tcPr>
            <w:tcW w:w="1361" w:type="dxa"/>
            <w:tcBorders>
              <w:top w:val="nil"/>
              <w:left w:val="nil"/>
              <w:bottom w:val="nil"/>
              <w:right w:val="nil"/>
            </w:tcBorders>
            <w:shd w:val="clear" w:color="auto" w:fill="auto"/>
            <w:vAlign w:val="center"/>
          </w:tcPr>
          <w:p w14:paraId="09B9AC44" w14:textId="628DAB09"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3 (1.9)</w:t>
            </w:r>
          </w:p>
        </w:tc>
      </w:tr>
      <w:tr w:rsidR="00190A9E" w14:paraId="606C433A" w14:textId="77777777" w:rsidTr="004407EE">
        <w:trPr>
          <w:trHeight w:val="357"/>
        </w:trPr>
        <w:tc>
          <w:tcPr>
            <w:tcW w:w="2582" w:type="dxa"/>
            <w:tcBorders>
              <w:top w:val="nil"/>
              <w:left w:val="nil"/>
              <w:bottom w:val="nil"/>
              <w:right w:val="nil"/>
            </w:tcBorders>
            <w:shd w:val="solid" w:color="FFFFFF" w:fill="auto"/>
            <w:vAlign w:val="center"/>
          </w:tcPr>
          <w:p w14:paraId="6505FF1A" w14:textId="6CECE089"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w:t>
            </w:r>
            <w:r w:rsidR="00101275">
              <w:rPr>
                <w:rFonts w:ascii="Times New Roman" w:hAnsi="Times New Roman" w:cs="Times New Roman"/>
                <w:color w:val="000000"/>
                <w:sz w:val="24"/>
                <w:szCs w:val="24"/>
              </w:rPr>
              <w:t xml:space="preserve"> problems</w:t>
            </w:r>
          </w:p>
        </w:tc>
        <w:tc>
          <w:tcPr>
            <w:tcW w:w="1360" w:type="dxa"/>
            <w:tcBorders>
              <w:top w:val="nil"/>
              <w:left w:val="nil"/>
              <w:bottom w:val="nil"/>
              <w:right w:val="nil"/>
            </w:tcBorders>
            <w:shd w:val="clear" w:color="auto" w:fill="auto"/>
            <w:vAlign w:val="center"/>
          </w:tcPr>
          <w:p w14:paraId="32187B50" w14:textId="4A2A6725"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703F70FE" w14:textId="6DAF2325"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CDEC4AC" w14:textId="33EEF5ED"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1 (0.6)</w:t>
            </w:r>
          </w:p>
        </w:tc>
        <w:tc>
          <w:tcPr>
            <w:tcW w:w="1361" w:type="dxa"/>
            <w:tcBorders>
              <w:top w:val="nil"/>
              <w:left w:val="nil"/>
              <w:bottom w:val="nil"/>
              <w:right w:val="nil"/>
            </w:tcBorders>
            <w:shd w:val="clear" w:color="auto" w:fill="auto"/>
            <w:vAlign w:val="center"/>
          </w:tcPr>
          <w:p w14:paraId="192BD2D4" w14:textId="759F1663"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20 (12.5)</w:t>
            </w:r>
          </w:p>
        </w:tc>
        <w:tc>
          <w:tcPr>
            <w:tcW w:w="1361" w:type="dxa"/>
            <w:tcBorders>
              <w:top w:val="nil"/>
              <w:left w:val="nil"/>
              <w:bottom w:val="nil"/>
              <w:right w:val="nil"/>
            </w:tcBorders>
            <w:shd w:val="clear" w:color="auto" w:fill="auto"/>
            <w:vAlign w:val="center"/>
          </w:tcPr>
          <w:p w14:paraId="4143C869" w14:textId="56DD0E2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10 (6.2)</w:t>
            </w:r>
          </w:p>
        </w:tc>
      </w:tr>
      <w:tr w:rsidR="00190A9E" w14:paraId="0A3B4FB3" w14:textId="77777777" w:rsidTr="005A1A90">
        <w:trPr>
          <w:trHeight w:val="357"/>
        </w:trPr>
        <w:tc>
          <w:tcPr>
            <w:tcW w:w="2582" w:type="dxa"/>
            <w:tcBorders>
              <w:top w:val="nil"/>
              <w:left w:val="nil"/>
              <w:bottom w:val="nil"/>
              <w:right w:val="nil"/>
            </w:tcBorders>
            <w:shd w:val="solid" w:color="FFFFFF" w:fill="auto"/>
            <w:vAlign w:val="center"/>
          </w:tcPr>
          <w:p w14:paraId="345BF52B" w14:textId="026D1928" w:rsidR="00190A9E" w:rsidRDefault="00190A9E" w:rsidP="00AF66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Anxiety/</w:t>
            </w:r>
            <w:r w:rsidR="00AF66E7">
              <w:rPr>
                <w:rFonts w:ascii="Times New Roman" w:hAnsi="Times New Roman" w:cs="Times New Roman"/>
                <w:color w:val="000000"/>
                <w:sz w:val="24"/>
                <w:szCs w:val="24"/>
              </w:rPr>
              <w:t>D</w:t>
            </w:r>
            <w:r>
              <w:rPr>
                <w:rFonts w:ascii="Times New Roman" w:hAnsi="Times New Roman" w:cs="Times New Roman"/>
                <w:color w:val="000000"/>
                <w:sz w:val="24"/>
                <w:szCs w:val="24"/>
              </w:rPr>
              <w:t>epression</w:t>
            </w:r>
          </w:p>
        </w:tc>
        <w:tc>
          <w:tcPr>
            <w:tcW w:w="1360" w:type="dxa"/>
            <w:tcBorders>
              <w:top w:val="nil"/>
              <w:left w:val="nil"/>
              <w:bottom w:val="nil"/>
              <w:right w:val="nil"/>
            </w:tcBorders>
            <w:shd w:val="solid" w:color="FFFFFF" w:fill="auto"/>
            <w:vAlign w:val="center"/>
          </w:tcPr>
          <w:p w14:paraId="46D93814"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6493FB8"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31E3144"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854B2C2"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45A60AB" w14:textId="77777777"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p>
        </w:tc>
      </w:tr>
      <w:tr w:rsidR="00190A9E" w14:paraId="372DEE1F" w14:textId="77777777" w:rsidTr="004407EE">
        <w:trPr>
          <w:trHeight w:val="357"/>
        </w:trPr>
        <w:tc>
          <w:tcPr>
            <w:tcW w:w="2582" w:type="dxa"/>
            <w:tcBorders>
              <w:top w:val="nil"/>
              <w:left w:val="nil"/>
              <w:bottom w:val="nil"/>
              <w:right w:val="nil"/>
            </w:tcBorders>
            <w:shd w:val="solid" w:color="FFFFFF" w:fill="auto"/>
            <w:vAlign w:val="center"/>
          </w:tcPr>
          <w:p w14:paraId="206D35C2"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18B42201" w14:textId="57C3D3B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15 (9.4)</w:t>
            </w:r>
          </w:p>
        </w:tc>
        <w:tc>
          <w:tcPr>
            <w:tcW w:w="1361" w:type="dxa"/>
            <w:tcBorders>
              <w:top w:val="nil"/>
              <w:left w:val="nil"/>
              <w:bottom w:val="nil"/>
              <w:right w:val="nil"/>
            </w:tcBorders>
            <w:shd w:val="clear" w:color="auto" w:fill="auto"/>
            <w:vAlign w:val="center"/>
          </w:tcPr>
          <w:p w14:paraId="518941A0" w14:textId="72E43993"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12 (7.5)</w:t>
            </w:r>
          </w:p>
        </w:tc>
        <w:tc>
          <w:tcPr>
            <w:tcW w:w="1361" w:type="dxa"/>
            <w:tcBorders>
              <w:top w:val="nil"/>
              <w:left w:val="nil"/>
              <w:bottom w:val="nil"/>
              <w:right w:val="nil"/>
            </w:tcBorders>
            <w:shd w:val="clear" w:color="auto" w:fill="auto"/>
            <w:vAlign w:val="center"/>
          </w:tcPr>
          <w:p w14:paraId="19A778FC" w14:textId="715D47C8"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6 (3.8)</w:t>
            </w:r>
          </w:p>
        </w:tc>
        <w:tc>
          <w:tcPr>
            <w:tcW w:w="1361" w:type="dxa"/>
            <w:tcBorders>
              <w:top w:val="nil"/>
              <w:left w:val="nil"/>
              <w:bottom w:val="nil"/>
              <w:right w:val="nil"/>
            </w:tcBorders>
            <w:shd w:val="clear" w:color="auto" w:fill="auto"/>
            <w:vAlign w:val="center"/>
          </w:tcPr>
          <w:p w14:paraId="48D91790" w14:textId="732AC1CF"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B69DC1C" w14:textId="7B7C62A7"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1 (0.6)</w:t>
            </w:r>
          </w:p>
        </w:tc>
      </w:tr>
      <w:tr w:rsidR="00190A9E" w14:paraId="5F4A202B" w14:textId="77777777" w:rsidTr="004407EE">
        <w:trPr>
          <w:trHeight w:val="357"/>
        </w:trPr>
        <w:tc>
          <w:tcPr>
            <w:tcW w:w="2582" w:type="dxa"/>
            <w:tcBorders>
              <w:top w:val="nil"/>
              <w:left w:val="nil"/>
              <w:right w:val="nil"/>
            </w:tcBorders>
            <w:shd w:val="solid" w:color="FFFFFF" w:fill="auto"/>
            <w:vAlign w:val="center"/>
          </w:tcPr>
          <w:p w14:paraId="7814EDD4" w14:textId="77777777" w:rsidR="00190A9E" w:rsidRDefault="00190A9E"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right w:val="nil"/>
            </w:tcBorders>
            <w:shd w:val="clear" w:color="auto" w:fill="auto"/>
            <w:vAlign w:val="center"/>
          </w:tcPr>
          <w:p w14:paraId="55F4E4A9" w14:textId="0E9E65E2"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8 (5.0)</w:t>
            </w:r>
          </w:p>
        </w:tc>
        <w:tc>
          <w:tcPr>
            <w:tcW w:w="1361" w:type="dxa"/>
            <w:tcBorders>
              <w:top w:val="nil"/>
              <w:left w:val="nil"/>
              <w:right w:val="nil"/>
            </w:tcBorders>
            <w:shd w:val="clear" w:color="auto" w:fill="auto"/>
            <w:vAlign w:val="center"/>
          </w:tcPr>
          <w:p w14:paraId="2EF510F8" w14:textId="3881B56A"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25 (15.6)</w:t>
            </w:r>
          </w:p>
        </w:tc>
        <w:tc>
          <w:tcPr>
            <w:tcW w:w="1361" w:type="dxa"/>
            <w:tcBorders>
              <w:top w:val="nil"/>
              <w:left w:val="nil"/>
              <w:right w:val="nil"/>
            </w:tcBorders>
            <w:shd w:val="clear" w:color="auto" w:fill="auto"/>
            <w:vAlign w:val="center"/>
          </w:tcPr>
          <w:p w14:paraId="0A98D150" w14:textId="2297B6D3"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46 (28.7)</w:t>
            </w:r>
          </w:p>
        </w:tc>
        <w:tc>
          <w:tcPr>
            <w:tcW w:w="1361" w:type="dxa"/>
            <w:tcBorders>
              <w:top w:val="nil"/>
              <w:left w:val="nil"/>
              <w:right w:val="nil"/>
            </w:tcBorders>
            <w:shd w:val="clear" w:color="auto" w:fill="auto"/>
            <w:vAlign w:val="center"/>
          </w:tcPr>
          <w:p w14:paraId="23A2AE06" w14:textId="4A5A0721"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10 (6.2)</w:t>
            </w:r>
          </w:p>
        </w:tc>
        <w:tc>
          <w:tcPr>
            <w:tcW w:w="1361" w:type="dxa"/>
            <w:tcBorders>
              <w:top w:val="nil"/>
              <w:left w:val="nil"/>
              <w:right w:val="nil"/>
            </w:tcBorders>
            <w:shd w:val="clear" w:color="auto" w:fill="auto"/>
            <w:vAlign w:val="center"/>
          </w:tcPr>
          <w:p w14:paraId="32FAEC5B" w14:textId="6DE1AA3C"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2 (1.2)</w:t>
            </w:r>
          </w:p>
        </w:tc>
      </w:tr>
      <w:tr w:rsidR="00190A9E" w14:paraId="1960E9A7" w14:textId="77777777" w:rsidTr="004407EE">
        <w:trPr>
          <w:trHeight w:val="357"/>
        </w:trPr>
        <w:tc>
          <w:tcPr>
            <w:tcW w:w="2582" w:type="dxa"/>
            <w:tcBorders>
              <w:top w:val="nil"/>
              <w:left w:val="nil"/>
              <w:bottom w:val="single" w:sz="4" w:space="0" w:color="auto"/>
              <w:right w:val="nil"/>
            </w:tcBorders>
            <w:shd w:val="solid" w:color="FFFFFF" w:fill="auto"/>
            <w:vAlign w:val="center"/>
          </w:tcPr>
          <w:p w14:paraId="39C10BE8" w14:textId="69D1A842" w:rsidR="00190A9E" w:rsidRDefault="00101275" w:rsidP="00AF66E7">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 problems</w:t>
            </w:r>
          </w:p>
        </w:tc>
        <w:tc>
          <w:tcPr>
            <w:tcW w:w="1360" w:type="dxa"/>
            <w:tcBorders>
              <w:top w:val="nil"/>
              <w:left w:val="nil"/>
              <w:bottom w:val="single" w:sz="4" w:space="0" w:color="auto"/>
              <w:right w:val="nil"/>
            </w:tcBorders>
            <w:shd w:val="clear" w:color="auto" w:fill="auto"/>
            <w:vAlign w:val="center"/>
          </w:tcPr>
          <w:p w14:paraId="3DF2878B" w14:textId="6DB74460"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single" w:sz="4" w:space="0" w:color="auto"/>
              <w:right w:val="nil"/>
            </w:tcBorders>
            <w:shd w:val="clear" w:color="auto" w:fill="auto"/>
            <w:vAlign w:val="center"/>
          </w:tcPr>
          <w:p w14:paraId="1C46A52F" w14:textId="63196478"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0 (0.0)</w:t>
            </w:r>
          </w:p>
        </w:tc>
        <w:tc>
          <w:tcPr>
            <w:tcW w:w="1361" w:type="dxa"/>
            <w:tcBorders>
              <w:top w:val="nil"/>
              <w:left w:val="nil"/>
              <w:bottom w:val="single" w:sz="4" w:space="0" w:color="auto"/>
              <w:right w:val="nil"/>
            </w:tcBorders>
            <w:shd w:val="clear" w:color="auto" w:fill="auto"/>
            <w:vAlign w:val="center"/>
          </w:tcPr>
          <w:p w14:paraId="5D3BACB4" w14:textId="314D772C" w:rsidR="00190A9E" w:rsidRPr="004407EE" w:rsidRDefault="00190A9E" w:rsidP="00AF66E7">
            <w:pPr>
              <w:autoSpaceDE w:val="0"/>
              <w:autoSpaceDN w:val="0"/>
              <w:adjustRightInd w:val="0"/>
              <w:spacing w:after="0" w:line="240" w:lineRule="auto"/>
              <w:jc w:val="center"/>
              <w:rPr>
                <w:rFonts w:ascii="Times New Roman" w:hAnsi="Times New Roman" w:cs="Times New Roman"/>
                <w:b/>
                <w:bCs/>
                <w:color w:val="FF0000"/>
                <w:sz w:val="24"/>
                <w:szCs w:val="24"/>
              </w:rPr>
            </w:pPr>
            <w:r w:rsidRPr="004407EE">
              <w:rPr>
                <w:rFonts w:ascii="Times New Roman" w:hAnsi="Times New Roman" w:cs="Times New Roman"/>
                <w:b/>
                <w:bCs/>
                <w:color w:val="FF0000"/>
                <w:sz w:val="24"/>
                <w:szCs w:val="24"/>
              </w:rPr>
              <w:t>6 (3.8)</w:t>
            </w:r>
          </w:p>
        </w:tc>
        <w:tc>
          <w:tcPr>
            <w:tcW w:w="1361" w:type="dxa"/>
            <w:tcBorders>
              <w:top w:val="nil"/>
              <w:left w:val="nil"/>
              <w:bottom w:val="single" w:sz="4" w:space="0" w:color="auto"/>
              <w:right w:val="nil"/>
            </w:tcBorders>
            <w:shd w:val="clear" w:color="auto" w:fill="auto"/>
            <w:vAlign w:val="center"/>
          </w:tcPr>
          <w:p w14:paraId="555D4ACF" w14:textId="7AD04A3C"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13 (8.1)</w:t>
            </w:r>
          </w:p>
        </w:tc>
        <w:tc>
          <w:tcPr>
            <w:tcW w:w="1361" w:type="dxa"/>
            <w:tcBorders>
              <w:top w:val="nil"/>
              <w:left w:val="nil"/>
              <w:bottom w:val="single" w:sz="4" w:space="0" w:color="auto"/>
              <w:right w:val="nil"/>
            </w:tcBorders>
            <w:shd w:val="clear" w:color="auto" w:fill="auto"/>
            <w:vAlign w:val="center"/>
          </w:tcPr>
          <w:p w14:paraId="770BC3BC" w14:textId="6B7197FB" w:rsidR="00190A9E" w:rsidRPr="00AF66E7" w:rsidRDefault="00190A9E" w:rsidP="00AF66E7">
            <w:pPr>
              <w:autoSpaceDE w:val="0"/>
              <w:autoSpaceDN w:val="0"/>
              <w:adjustRightInd w:val="0"/>
              <w:spacing w:after="0" w:line="240" w:lineRule="auto"/>
              <w:jc w:val="center"/>
              <w:rPr>
                <w:rFonts w:ascii="Times New Roman" w:hAnsi="Times New Roman" w:cs="Times New Roman"/>
                <w:sz w:val="24"/>
                <w:szCs w:val="24"/>
              </w:rPr>
            </w:pPr>
            <w:r w:rsidRPr="00AF66E7">
              <w:rPr>
                <w:rFonts w:ascii="Times New Roman" w:hAnsi="Times New Roman" w:cs="Times New Roman"/>
                <w:sz w:val="24"/>
                <w:szCs w:val="24"/>
              </w:rPr>
              <w:t>16 (10.0)</w:t>
            </w:r>
          </w:p>
        </w:tc>
      </w:tr>
      <w:tr w:rsidR="00101275" w:rsidRPr="00101275" w14:paraId="023EA9F5" w14:textId="77777777" w:rsidTr="005A1A90">
        <w:trPr>
          <w:trHeight w:val="624"/>
        </w:trPr>
        <w:tc>
          <w:tcPr>
            <w:tcW w:w="9386" w:type="dxa"/>
            <w:gridSpan w:val="6"/>
            <w:tcBorders>
              <w:top w:val="single" w:sz="4" w:space="0" w:color="auto"/>
              <w:left w:val="nil"/>
              <w:bottom w:val="nil"/>
              <w:right w:val="nil"/>
            </w:tcBorders>
            <w:shd w:val="solid" w:color="FFFFFF" w:fill="auto"/>
          </w:tcPr>
          <w:p w14:paraId="5A3D71AC" w14:textId="6DADC009" w:rsidR="00101275" w:rsidRPr="00101275" w:rsidRDefault="008C3CED" w:rsidP="00101275">
            <w:pPr>
              <w:autoSpaceDE w:val="0"/>
              <w:autoSpaceDN w:val="0"/>
              <w:adjustRightInd w:val="0"/>
              <w:spacing w:before="60" w:after="60" w:line="240" w:lineRule="auto"/>
              <w:rPr>
                <w:rFonts w:ascii="Times New Roman" w:hAnsi="Times New Roman" w:cs="Times New Roman"/>
              </w:rPr>
            </w:pPr>
            <w:r w:rsidRPr="008C3CED">
              <w:rPr>
                <w:rFonts w:ascii="Times New Roman" w:hAnsi="Times New Roman" w:cs="Times New Roman"/>
                <w:vertAlign w:val="superscript"/>
              </w:rPr>
              <w:t>a</w:t>
            </w:r>
            <w:r w:rsidR="00101275" w:rsidRPr="00101275">
              <w:rPr>
                <w:rFonts w:ascii="Times New Roman" w:hAnsi="Times New Roman" w:cs="Times New Roman"/>
              </w:rPr>
              <w:t xml:space="preserve"> </w:t>
            </w:r>
            <w:proofErr w:type="gramStart"/>
            <w:r w:rsidR="00997FA8">
              <w:rPr>
                <w:rFonts w:ascii="Times New Roman" w:hAnsi="Times New Roman" w:cs="Times New Roman"/>
              </w:rPr>
              <w:t>The</w:t>
            </w:r>
            <w:proofErr w:type="gramEnd"/>
            <w:r w:rsidR="00997FA8">
              <w:rPr>
                <w:rFonts w:ascii="Times New Roman" w:hAnsi="Times New Roman" w:cs="Times New Roman"/>
              </w:rPr>
              <w:t xml:space="preserve"> wording used to describe the levels of each dimension (e.g., ‘no problems’, ‘unable to’, etc.) are general descriptors</w:t>
            </w:r>
            <w:r w:rsidR="005E2A81">
              <w:rPr>
                <w:rFonts w:ascii="Times New Roman" w:hAnsi="Times New Roman" w:cs="Times New Roman"/>
              </w:rPr>
              <w:t xml:space="preserve"> used in EQ-5D User Guides</w:t>
            </w:r>
            <w:r w:rsidR="00997FA8">
              <w:rPr>
                <w:rFonts w:ascii="Times New Roman" w:hAnsi="Times New Roman" w:cs="Times New Roman"/>
              </w:rPr>
              <w:t xml:space="preserve">, </w:t>
            </w:r>
            <w:r w:rsidR="00997FA8" w:rsidRPr="00997FA8">
              <w:rPr>
                <w:rFonts w:ascii="Times New Roman" w:hAnsi="Times New Roman" w:cs="Times New Roman"/>
                <w:i/>
                <w:iCs/>
              </w:rPr>
              <w:t>not</w:t>
            </w:r>
            <w:r w:rsidR="00997FA8">
              <w:rPr>
                <w:rFonts w:ascii="Times New Roman" w:hAnsi="Times New Roman" w:cs="Times New Roman"/>
              </w:rPr>
              <w:t xml:space="preserve"> the dimension-specific wording for each level.</w:t>
            </w:r>
            <w:r w:rsidR="00E123C8" w:rsidRPr="00995DB1">
              <w:rPr>
                <w:rFonts w:ascii="Times New Roman" w:hAnsi="Times New Roman" w:cs="Times New Roman"/>
              </w:rPr>
              <w:t xml:space="preserve"> </w:t>
            </w:r>
            <w:r w:rsidR="00F87AE8">
              <w:rPr>
                <w:rFonts w:ascii="Times New Roman" w:hAnsi="Times New Roman" w:cs="Times New Roman"/>
              </w:rPr>
              <w:t xml:space="preserve">Cells with text in </w:t>
            </w:r>
            <w:r w:rsidR="00F87AE8" w:rsidRPr="00F87AE8">
              <w:rPr>
                <w:rFonts w:ascii="Times New Roman" w:hAnsi="Times New Roman" w:cs="Times New Roman"/>
                <w:b/>
                <w:bCs/>
                <w:color w:val="FF0000"/>
              </w:rPr>
              <w:t>bold red</w:t>
            </w:r>
            <w:r w:rsidR="00F87AE8">
              <w:rPr>
                <w:rFonts w:ascii="Times New Roman" w:hAnsi="Times New Roman" w:cs="Times New Roman"/>
              </w:rPr>
              <w:t xml:space="preserve"> </w:t>
            </w:r>
            <w:r w:rsidR="00B034C9">
              <w:rPr>
                <w:rFonts w:ascii="Times New Roman" w:hAnsi="Times New Roman" w:cs="Times New Roman"/>
              </w:rPr>
              <w:t>indicate t</w:t>
            </w:r>
            <w:r w:rsidR="00E123C8" w:rsidRPr="00995DB1">
              <w:rPr>
                <w:rFonts w:ascii="Times New Roman" w:hAnsi="Times New Roman" w:cs="Times New Roman"/>
              </w:rPr>
              <w:t>he dimension-level condition</w:t>
            </w:r>
            <w:r w:rsidR="00B034C9">
              <w:rPr>
                <w:rFonts w:ascii="Times New Roman" w:hAnsi="Times New Roman" w:cs="Times New Roman"/>
              </w:rPr>
              <w:t xml:space="preserve"> violations, </w:t>
            </w:r>
            <w:r w:rsidR="00E123C8">
              <w:rPr>
                <w:rFonts w:ascii="Times New Roman" w:hAnsi="Times New Roman" w:cs="Times New Roman"/>
              </w:rPr>
              <w:t>as described in SM1</w:t>
            </w:r>
            <w:r w:rsidR="00B034C9">
              <w:rPr>
                <w:rFonts w:ascii="Times New Roman" w:hAnsi="Times New Roman" w:cs="Times New Roman"/>
              </w:rPr>
              <w:t>.</w:t>
            </w:r>
          </w:p>
        </w:tc>
      </w:tr>
    </w:tbl>
    <w:p w14:paraId="25B6D842" w14:textId="081FC037" w:rsidR="00CA0CB0" w:rsidRDefault="00CA0CB0"/>
    <w:p w14:paraId="0A359B53" w14:textId="77777777" w:rsidR="00595753" w:rsidRDefault="00595753">
      <w:r>
        <w:br w:type="page"/>
      </w:r>
    </w:p>
    <w:tbl>
      <w:tblPr>
        <w:tblW w:w="9386" w:type="dxa"/>
        <w:tblInd w:w="-30" w:type="dxa"/>
        <w:tblLayout w:type="fixed"/>
        <w:tblLook w:val="0000" w:firstRow="0" w:lastRow="0" w:firstColumn="0" w:lastColumn="0" w:noHBand="0" w:noVBand="0"/>
      </w:tblPr>
      <w:tblGrid>
        <w:gridCol w:w="2582"/>
        <w:gridCol w:w="1360"/>
        <w:gridCol w:w="1361"/>
        <w:gridCol w:w="1361"/>
        <w:gridCol w:w="1361"/>
        <w:gridCol w:w="1361"/>
      </w:tblGrid>
      <w:tr w:rsidR="00595753" w14:paraId="6BD31296" w14:textId="77777777" w:rsidTr="005A1A90">
        <w:trPr>
          <w:trHeight w:val="680"/>
        </w:trPr>
        <w:tc>
          <w:tcPr>
            <w:tcW w:w="9386" w:type="dxa"/>
            <w:gridSpan w:val="6"/>
            <w:tcBorders>
              <w:top w:val="nil"/>
              <w:left w:val="nil"/>
              <w:bottom w:val="single" w:sz="6" w:space="0" w:color="auto"/>
              <w:right w:val="nil"/>
            </w:tcBorders>
          </w:tcPr>
          <w:p w14:paraId="4594782C" w14:textId="51E1B79A" w:rsidR="00595753" w:rsidRDefault="00595753" w:rsidP="00EE6125">
            <w:pPr>
              <w:autoSpaceDE w:val="0"/>
              <w:autoSpaceDN w:val="0"/>
              <w:adjustRightInd w:val="0"/>
              <w:spacing w:before="60" w:after="0" w:line="252"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SM1 Table B.</w:t>
            </w:r>
            <w:r>
              <w:rPr>
                <w:rFonts w:ascii="Times New Roman" w:hAnsi="Times New Roman" w:cs="Times New Roman"/>
                <w:color w:val="000000"/>
                <w:sz w:val="24"/>
                <w:szCs w:val="24"/>
              </w:rPr>
              <w:t xml:space="preserve"> Crosstabulation of EQ-5D-3L and EQ-5D-5L dimension-level responses at 12-week follow-up (n=146)</w:t>
            </w:r>
            <w:r w:rsidR="00B63AF9">
              <w:rPr>
                <w:rFonts w:ascii="Times New Roman" w:hAnsi="Times New Roman" w:cs="Times New Roman"/>
                <w:color w:val="000000"/>
                <w:sz w:val="24"/>
                <w:szCs w:val="24"/>
              </w:rPr>
              <w:t>.</w:t>
            </w:r>
            <w:r w:rsidR="00B63AF9" w:rsidRPr="002857B6">
              <w:rPr>
                <w:rFonts w:ascii="Times New Roman" w:eastAsia="Times New Roman" w:hAnsi="Times New Roman" w:cs="Times New Roman"/>
                <w:color w:val="000000"/>
                <w:sz w:val="24"/>
                <w:szCs w:val="24"/>
                <w:lang w:eastAsia="en-CA"/>
              </w:rPr>
              <w:t xml:space="preserve"> Values are numbers (percentages</w:t>
            </w:r>
            <w:proofErr w:type="gramStart"/>
            <w:r w:rsidR="00B63AF9" w:rsidRPr="002857B6">
              <w:rPr>
                <w:rFonts w:ascii="Times New Roman" w:eastAsia="Times New Roman" w:hAnsi="Times New Roman" w:cs="Times New Roman"/>
                <w:color w:val="000000"/>
                <w:sz w:val="24"/>
                <w:szCs w:val="24"/>
                <w:lang w:eastAsia="en-CA"/>
              </w:rPr>
              <w:t>).</w:t>
            </w:r>
            <w:r w:rsidR="00C34969" w:rsidRPr="00C34969">
              <w:rPr>
                <w:rFonts w:ascii="Times New Roman" w:eastAsia="Times New Roman" w:hAnsi="Times New Roman" w:cs="Times New Roman"/>
                <w:color w:val="000000"/>
                <w:sz w:val="24"/>
                <w:szCs w:val="24"/>
                <w:vertAlign w:val="superscript"/>
                <w:lang w:eastAsia="en-CA"/>
              </w:rPr>
              <w:t>a</w:t>
            </w:r>
            <w:proofErr w:type="gramEnd"/>
          </w:p>
        </w:tc>
      </w:tr>
      <w:tr w:rsidR="00595753" w14:paraId="62F2C09F" w14:textId="77777777" w:rsidTr="005A1A90">
        <w:trPr>
          <w:trHeight w:val="1077"/>
        </w:trPr>
        <w:tc>
          <w:tcPr>
            <w:tcW w:w="2582" w:type="dxa"/>
            <w:tcBorders>
              <w:top w:val="nil"/>
              <w:left w:val="nil"/>
              <w:bottom w:val="single" w:sz="4" w:space="0" w:color="auto"/>
              <w:right w:val="nil"/>
            </w:tcBorders>
            <w:shd w:val="solid" w:color="FFFFFF" w:fill="auto"/>
            <w:vAlign w:val="center"/>
          </w:tcPr>
          <w:p w14:paraId="1B7D0632"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54844C04" wp14:editId="0C8EF67E">
                      <wp:simplePos x="0" y="0"/>
                      <wp:positionH relativeFrom="column">
                        <wp:posOffset>397510</wp:posOffset>
                      </wp:positionH>
                      <wp:positionV relativeFrom="paragraph">
                        <wp:posOffset>37465</wp:posOffset>
                      </wp:positionV>
                      <wp:extent cx="586105" cy="284480"/>
                      <wp:effectExtent l="0" t="0" r="23495" b="20320"/>
                      <wp:wrapNone/>
                      <wp:docPr id="4" name="Straight Connector 4"/>
                      <wp:cNvGraphicFramePr/>
                      <a:graphic xmlns:a="http://schemas.openxmlformats.org/drawingml/2006/main">
                        <a:graphicData uri="http://schemas.microsoft.com/office/word/2010/wordprocessingShape">
                          <wps:wsp>
                            <wps:cNvCnPr/>
                            <wps:spPr>
                              <a:xfrm>
                                <a:off x="0" y="0"/>
                                <a:ext cx="586105" cy="284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72CC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95pt" to="77.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" strokecolor="black [3213]" strokeweight="1.5pt">
                      <v:stroke joinstyle="miter"/>
                    </v:line>
                  </w:pict>
                </mc:Fallback>
              </mc:AlternateContent>
            </w:r>
            <w:r>
              <w:rPr>
                <w:rFonts w:ascii="Times New Roman" w:hAnsi="Times New Roman" w:cs="Times New Roman"/>
                <w:color w:val="000000"/>
                <w:sz w:val="24"/>
                <w:szCs w:val="24"/>
              </w:rPr>
              <w:t xml:space="preserve">                    EQ-5D-5L</w:t>
            </w:r>
          </w:p>
          <w:p w14:paraId="26636FD4"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EQ-5D-3L</w:t>
            </w:r>
          </w:p>
        </w:tc>
        <w:tc>
          <w:tcPr>
            <w:tcW w:w="1360" w:type="dxa"/>
            <w:tcBorders>
              <w:top w:val="single" w:sz="6" w:space="0" w:color="auto"/>
              <w:left w:val="nil"/>
              <w:right w:val="nil"/>
            </w:tcBorders>
            <w:shd w:val="solid" w:color="FFFFFF" w:fill="auto"/>
            <w:vAlign w:val="center"/>
          </w:tcPr>
          <w:p w14:paraId="4FC5CC51"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1" w:type="dxa"/>
            <w:tcBorders>
              <w:top w:val="single" w:sz="6" w:space="0" w:color="auto"/>
              <w:left w:val="nil"/>
              <w:right w:val="nil"/>
            </w:tcBorders>
            <w:shd w:val="solid" w:color="FFFFFF" w:fill="auto"/>
            <w:vAlign w:val="center"/>
          </w:tcPr>
          <w:p w14:paraId="723C1105"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Slight problems</w:t>
            </w:r>
          </w:p>
        </w:tc>
        <w:tc>
          <w:tcPr>
            <w:tcW w:w="1361" w:type="dxa"/>
            <w:tcBorders>
              <w:top w:val="single" w:sz="6" w:space="0" w:color="auto"/>
              <w:left w:val="nil"/>
              <w:right w:val="nil"/>
            </w:tcBorders>
            <w:shd w:val="solid" w:color="FFFFFF" w:fill="auto"/>
            <w:vAlign w:val="center"/>
          </w:tcPr>
          <w:p w14:paraId="0565E59B"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Moderate problems</w:t>
            </w:r>
          </w:p>
        </w:tc>
        <w:tc>
          <w:tcPr>
            <w:tcW w:w="1361" w:type="dxa"/>
            <w:tcBorders>
              <w:top w:val="single" w:sz="6" w:space="0" w:color="auto"/>
              <w:left w:val="nil"/>
              <w:right w:val="nil"/>
            </w:tcBorders>
            <w:shd w:val="solid" w:color="FFFFFF" w:fill="auto"/>
            <w:vAlign w:val="center"/>
          </w:tcPr>
          <w:p w14:paraId="3126174B"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Severe problems</w:t>
            </w:r>
          </w:p>
        </w:tc>
        <w:tc>
          <w:tcPr>
            <w:tcW w:w="1361" w:type="dxa"/>
            <w:tcBorders>
              <w:top w:val="single" w:sz="6" w:space="0" w:color="auto"/>
              <w:left w:val="nil"/>
              <w:right w:val="nil"/>
            </w:tcBorders>
            <w:shd w:val="solid" w:color="FFFFFF" w:fill="auto"/>
            <w:vAlign w:val="center"/>
          </w:tcPr>
          <w:p w14:paraId="1D5863A0"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Unable to/ Extreme problems</w:t>
            </w:r>
          </w:p>
        </w:tc>
      </w:tr>
      <w:tr w:rsidR="00595753" w14:paraId="7889D547" w14:textId="77777777" w:rsidTr="005A1A90">
        <w:trPr>
          <w:trHeight w:val="357"/>
        </w:trPr>
        <w:tc>
          <w:tcPr>
            <w:tcW w:w="2582" w:type="dxa"/>
            <w:tcBorders>
              <w:top w:val="single" w:sz="4" w:space="0" w:color="auto"/>
              <w:left w:val="nil"/>
              <w:bottom w:val="nil"/>
              <w:right w:val="nil"/>
            </w:tcBorders>
            <w:shd w:val="solid" w:color="FFFFFF" w:fill="auto"/>
            <w:vAlign w:val="center"/>
          </w:tcPr>
          <w:p w14:paraId="15D48941"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Mobility</w:t>
            </w:r>
          </w:p>
        </w:tc>
        <w:tc>
          <w:tcPr>
            <w:tcW w:w="1360" w:type="dxa"/>
            <w:tcBorders>
              <w:top w:val="single" w:sz="6" w:space="0" w:color="auto"/>
              <w:left w:val="nil"/>
              <w:bottom w:val="nil"/>
              <w:right w:val="nil"/>
            </w:tcBorders>
            <w:shd w:val="solid" w:color="FFFFFF" w:fill="auto"/>
            <w:vAlign w:val="center"/>
          </w:tcPr>
          <w:p w14:paraId="15A22EE6" w14:textId="77777777" w:rsidR="00595753" w:rsidRPr="00B918D5"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09EDEE72" w14:textId="77777777" w:rsidR="00595753" w:rsidRPr="00B918D5"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07E14A6F" w14:textId="77777777" w:rsidR="00595753" w:rsidRPr="00B918D5"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68F12E95" w14:textId="77777777" w:rsidR="00595753" w:rsidRPr="00B918D5"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0794F50E" w14:textId="77777777" w:rsidR="00595753" w:rsidRPr="00B918D5"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r>
      <w:tr w:rsidR="00B918D5" w14:paraId="17625035" w14:textId="77777777" w:rsidTr="00763030">
        <w:trPr>
          <w:trHeight w:val="357"/>
        </w:trPr>
        <w:tc>
          <w:tcPr>
            <w:tcW w:w="2582" w:type="dxa"/>
            <w:tcBorders>
              <w:top w:val="nil"/>
              <w:left w:val="nil"/>
              <w:bottom w:val="nil"/>
              <w:right w:val="nil"/>
            </w:tcBorders>
            <w:shd w:val="solid" w:color="FFFFFF" w:fill="auto"/>
            <w:vAlign w:val="center"/>
          </w:tcPr>
          <w:p w14:paraId="5AC7F1AA"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438EDDC0" w14:textId="71210144"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89 (61.0)</w:t>
            </w:r>
          </w:p>
        </w:tc>
        <w:tc>
          <w:tcPr>
            <w:tcW w:w="1361" w:type="dxa"/>
            <w:tcBorders>
              <w:top w:val="nil"/>
              <w:left w:val="nil"/>
              <w:bottom w:val="nil"/>
              <w:right w:val="nil"/>
            </w:tcBorders>
            <w:shd w:val="clear" w:color="auto" w:fill="auto"/>
            <w:vAlign w:val="center"/>
          </w:tcPr>
          <w:p w14:paraId="5ADDE42B" w14:textId="523D9C38"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10 (6.8)</w:t>
            </w:r>
          </w:p>
        </w:tc>
        <w:tc>
          <w:tcPr>
            <w:tcW w:w="1361" w:type="dxa"/>
            <w:tcBorders>
              <w:top w:val="nil"/>
              <w:left w:val="nil"/>
              <w:bottom w:val="nil"/>
              <w:right w:val="nil"/>
            </w:tcBorders>
            <w:shd w:val="clear" w:color="auto" w:fill="auto"/>
            <w:vAlign w:val="center"/>
          </w:tcPr>
          <w:p w14:paraId="0D872229" w14:textId="209EEF0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3 (2.1)</w:t>
            </w:r>
          </w:p>
        </w:tc>
        <w:tc>
          <w:tcPr>
            <w:tcW w:w="1361" w:type="dxa"/>
            <w:tcBorders>
              <w:top w:val="nil"/>
              <w:left w:val="nil"/>
              <w:bottom w:val="nil"/>
              <w:right w:val="nil"/>
            </w:tcBorders>
            <w:shd w:val="clear" w:color="auto" w:fill="auto"/>
            <w:vAlign w:val="center"/>
          </w:tcPr>
          <w:p w14:paraId="14363EE3" w14:textId="415E436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00174297" w14:textId="584DE0E0"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2EA00E34" w14:textId="77777777" w:rsidTr="00763030">
        <w:trPr>
          <w:trHeight w:val="357"/>
        </w:trPr>
        <w:tc>
          <w:tcPr>
            <w:tcW w:w="2582" w:type="dxa"/>
            <w:tcBorders>
              <w:top w:val="nil"/>
              <w:left w:val="nil"/>
              <w:bottom w:val="nil"/>
              <w:right w:val="nil"/>
            </w:tcBorders>
            <w:shd w:val="solid" w:color="FFFFFF" w:fill="auto"/>
            <w:vAlign w:val="center"/>
          </w:tcPr>
          <w:p w14:paraId="31ABC152"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25243389" w14:textId="41F146A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nil"/>
              <w:right w:val="nil"/>
            </w:tcBorders>
            <w:shd w:val="clear" w:color="auto" w:fill="auto"/>
            <w:vAlign w:val="center"/>
          </w:tcPr>
          <w:p w14:paraId="78D9E0BD" w14:textId="1A19E6DA"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18 (12.3)</w:t>
            </w:r>
          </w:p>
        </w:tc>
        <w:tc>
          <w:tcPr>
            <w:tcW w:w="1361" w:type="dxa"/>
            <w:tcBorders>
              <w:top w:val="nil"/>
              <w:left w:val="nil"/>
              <w:bottom w:val="nil"/>
              <w:right w:val="nil"/>
            </w:tcBorders>
            <w:shd w:val="clear" w:color="auto" w:fill="auto"/>
            <w:vAlign w:val="center"/>
          </w:tcPr>
          <w:p w14:paraId="598FA7EC" w14:textId="190C06F2"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12 (8.2)</w:t>
            </w:r>
          </w:p>
        </w:tc>
        <w:tc>
          <w:tcPr>
            <w:tcW w:w="1361" w:type="dxa"/>
            <w:tcBorders>
              <w:top w:val="nil"/>
              <w:left w:val="nil"/>
              <w:bottom w:val="nil"/>
              <w:right w:val="nil"/>
            </w:tcBorders>
            <w:shd w:val="clear" w:color="auto" w:fill="auto"/>
            <w:vAlign w:val="center"/>
          </w:tcPr>
          <w:p w14:paraId="7729ECE9" w14:textId="30C2BE0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10 (6.8)</w:t>
            </w:r>
          </w:p>
        </w:tc>
        <w:tc>
          <w:tcPr>
            <w:tcW w:w="1361" w:type="dxa"/>
            <w:tcBorders>
              <w:top w:val="nil"/>
              <w:left w:val="nil"/>
              <w:bottom w:val="nil"/>
              <w:right w:val="nil"/>
            </w:tcBorders>
            <w:shd w:val="clear" w:color="auto" w:fill="auto"/>
            <w:vAlign w:val="center"/>
          </w:tcPr>
          <w:p w14:paraId="1E72A13B" w14:textId="3EB8CC43"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r>
      <w:tr w:rsidR="00B918D5" w14:paraId="7626780F" w14:textId="77777777" w:rsidTr="00763030">
        <w:trPr>
          <w:trHeight w:val="357"/>
        </w:trPr>
        <w:tc>
          <w:tcPr>
            <w:tcW w:w="2582" w:type="dxa"/>
            <w:tcBorders>
              <w:top w:val="nil"/>
              <w:left w:val="nil"/>
              <w:bottom w:val="nil"/>
              <w:right w:val="nil"/>
            </w:tcBorders>
            <w:shd w:val="solid" w:color="FFFFFF" w:fill="auto"/>
            <w:vAlign w:val="center"/>
          </w:tcPr>
          <w:p w14:paraId="4D4DBC74"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3A4386A2" w14:textId="603045A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B90BC2F" w14:textId="6EB9E80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0A902DEB" w14:textId="7D7332B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83E57DA" w14:textId="3A01ACC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6ABD2AF9" w14:textId="52810CD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r>
      <w:tr w:rsidR="00B918D5" w14:paraId="0CF84BC6" w14:textId="77777777" w:rsidTr="005A1A90">
        <w:trPr>
          <w:trHeight w:val="357"/>
        </w:trPr>
        <w:tc>
          <w:tcPr>
            <w:tcW w:w="2582" w:type="dxa"/>
            <w:tcBorders>
              <w:top w:val="nil"/>
              <w:left w:val="nil"/>
              <w:bottom w:val="nil"/>
              <w:right w:val="nil"/>
            </w:tcBorders>
            <w:shd w:val="solid" w:color="FFFFFF" w:fill="auto"/>
            <w:vAlign w:val="center"/>
          </w:tcPr>
          <w:p w14:paraId="3CD8BCFA"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Self-care</w:t>
            </w:r>
          </w:p>
        </w:tc>
        <w:tc>
          <w:tcPr>
            <w:tcW w:w="1360" w:type="dxa"/>
            <w:tcBorders>
              <w:top w:val="nil"/>
              <w:left w:val="nil"/>
              <w:bottom w:val="nil"/>
              <w:right w:val="nil"/>
            </w:tcBorders>
            <w:shd w:val="solid" w:color="FFFFFF" w:fill="auto"/>
            <w:vAlign w:val="center"/>
          </w:tcPr>
          <w:p w14:paraId="61D6A174"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1FCC8CB"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59AFCB91"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8215FE1"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368224A"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252AF6F1" w14:textId="77777777" w:rsidTr="00763030">
        <w:trPr>
          <w:trHeight w:val="357"/>
        </w:trPr>
        <w:tc>
          <w:tcPr>
            <w:tcW w:w="2582" w:type="dxa"/>
            <w:tcBorders>
              <w:top w:val="nil"/>
              <w:left w:val="nil"/>
              <w:bottom w:val="nil"/>
              <w:right w:val="nil"/>
            </w:tcBorders>
            <w:shd w:val="solid" w:color="FFFFFF" w:fill="auto"/>
            <w:vAlign w:val="center"/>
          </w:tcPr>
          <w:p w14:paraId="2C7FAB12"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38D29799" w14:textId="4B1A1001"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102 (69.9)</w:t>
            </w:r>
          </w:p>
        </w:tc>
        <w:tc>
          <w:tcPr>
            <w:tcW w:w="1361" w:type="dxa"/>
            <w:tcBorders>
              <w:top w:val="nil"/>
              <w:left w:val="nil"/>
              <w:bottom w:val="nil"/>
              <w:right w:val="nil"/>
            </w:tcBorders>
            <w:shd w:val="clear" w:color="auto" w:fill="auto"/>
            <w:vAlign w:val="center"/>
          </w:tcPr>
          <w:p w14:paraId="020E9C0E" w14:textId="6D071C2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14 (9.6)</w:t>
            </w:r>
          </w:p>
        </w:tc>
        <w:tc>
          <w:tcPr>
            <w:tcW w:w="1361" w:type="dxa"/>
            <w:tcBorders>
              <w:top w:val="nil"/>
              <w:left w:val="nil"/>
              <w:bottom w:val="nil"/>
              <w:right w:val="nil"/>
            </w:tcBorders>
            <w:shd w:val="clear" w:color="auto" w:fill="auto"/>
            <w:vAlign w:val="center"/>
          </w:tcPr>
          <w:p w14:paraId="058585E7" w14:textId="476DE7FB"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6E6EA6F7" w14:textId="6D4EF12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3 (2.1)</w:t>
            </w:r>
          </w:p>
        </w:tc>
        <w:tc>
          <w:tcPr>
            <w:tcW w:w="1361" w:type="dxa"/>
            <w:tcBorders>
              <w:top w:val="nil"/>
              <w:left w:val="nil"/>
              <w:bottom w:val="nil"/>
              <w:right w:val="nil"/>
            </w:tcBorders>
            <w:shd w:val="clear" w:color="auto" w:fill="auto"/>
            <w:vAlign w:val="center"/>
          </w:tcPr>
          <w:p w14:paraId="26083D78" w14:textId="3BD6808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5DFC9892" w14:textId="77777777" w:rsidTr="00763030">
        <w:trPr>
          <w:trHeight w:val="357"/>
        </w:trPr>
        <w:tc>
          <w:tcPr>
            <w:tcW w:w="2582" w:type="dxa"/>
            <w:tcBorders>
              <w:top w:val="nil"/>
              <w:left w:val="nil"/>
              <w:bottom w:val="nil"/>
              <w:right w:val="nil"/>
            </w:tcBorders>
            <w:shd w:val="solid" w:color="FFFFFF" w:fill="auto"/>
            <w:vAlign w:val="center"/>
          </w:tcPr>
          <w:p w14:paraId="7C5046ED"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2EBDE7F6" w14:textId="4E415BD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3 (2.1)</w:t>
            </w:r>
          </w:p>
        </w:tc>
        <w:tc>
          <w:tcPr>
            <w:tcW w:w="1361" w:type="dxa"/>
            <w:tcBorders>
              <w:top w:val="nil"/>
              <w:left w:val="nil"/>
              <w:bottom w:val="nil"/>
              <w:right w:val="nil"/>
            </w:tcBorders>
            <w:shd w:val="clear" w:color="auto" w:fill="auto"/>
            <w:vAlign w:val="center"/>
          </w:tcPr>
          <w:p w14:paraId="46789791" w14:textId="44D0B6B3"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13 (8.9)</w:t>
            </w:r>
          </w:p>
        </w:tc>
        <w:tc>
          <w:tcPr>
            <w:tcW w:w="1361" w:type="dxa"/>
            <w:tcBorders>
              <w:top w:val="nil"/>
              <w:left w:val="nil"/>
              <w:bottom w:val="nil"/>
              <w:right w:val="nil"/>
            </w:tcBorders>
            <w:shd w:val="clear" w:color="auto" w:fill="auto"/>
            <w:vAlign w:val="center"/>
          </w:tcPr>
          <w:p w14:paraId="1B5B6F4B" w14:textId="5E695CED"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9 (6.2)</w:t>
            </w:r>
          </w:p>
        </w:tc>
        <w:tc>
          <w:tcPr>
            <w:tcW w:w="1361" w:type="dxa"/>
            <w:tcBorders>
              <w:top w:val="nil"/>
              <w:left w:val="nil"/>
              <w:bottom w:val="nil"/>
              <w:right w:val="nil"/>
            </w:tcBorders>
            <w:shd w:val="clear" w:color="auto" w:fill="auto"/>
            <w:vAlign w:val="center"/>
          </w:tcPr>
          <w:p w14:paraId="1DC94D04" w14:textId="0886B70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 (0.7)</w:t>
            </w:r>
          </w:p>
        </w:tc>
        <w:tc>
          <w:tcPr>
            <w:tcW w:w="1361" w:type="dxa"/>
            <w:tcBorders>
              <w:top w:val="nil"/>
              <w:left w:val="nil"/>
              <w:bottom w:val="nil"/>
              <w:right w:val="nil"/>
            </w:tcBorders>
            <w:shd w:val="clear" w:color="auto" w:fill="auto"/>
            <w:vAlign w:val="center"/>
          </w:tcPr>
          <w:p w14:paraId="4E9C51D8" w14:textId="2F0D8E84"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7CC448F5" w14:textId="77777777" w:rsidTr="00763030">
        <w:trPr>
          <w:trHeight w:val="357"/>
        </w:trPr>
        <w:tc>
          <w:tcPr>
            <w:tcW w:w="2582" w:type="dxa"/>
            <w:tcBorders>
              <w:top w:val="nil"/>
              <w:left w:val="nil"/>
              <w:bottom w:val="nil"/>
              <w:right w:val="nil"/>
            </w:tcBorders>
            <w:shd w:val="solid" w:color="FFFFFF" w:fill="auto"/>
            <w:vAlign w:val="center"/>
          </w:tcPr>
          <w:p w14:paraId="3E75EF5B"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4D6C597D" w14:textId="3C6D5C3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0B1EBAC" w14:textId="15FDCE7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4AB0877" w14:textId="0B1EDAA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070950C" w14:textId="3328F24B"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3A12C2B4" w14:textId="36211EC4"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r>
      <w:tr w:rsidR="00B918D5" w14:paraId="4C487A89" w14:textId="77777777" w:rsidTr="005A1A90">
        <w:trPr>
          <w:trHeight w:val="357"/>
        </w:trPr>
        <w:tc>
          <w:tcPr>
            <w:tcW w:w="2582" w:type="dxa"/>
            <w:tcBorders>
              <w:top w:val="nil"/>
              <w:left w:val="nil"/>
              <w:bottom w:val="nil"/>
              <w:right w:val="nil"/>
            </w:tcBorders>
            <w:shd w:val="solid" w:color="FFFFFF" w:fill="auto"/>
            <w:vAlign w:val="center"/>
          </w:tcPr>
          <w:p w14:paraId="112FC97B"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Usual activities</w:t>
            </w:r>
          </w:p>
        </w:tc>
        <w:tc>
          <w:tcPr>
            <w:tcW w:w="1360" w:type="dxa"/>
            <w:tcBorders>
              <w:top w:val="nil"/>
              <w:left w:val="nil"/>
              <w:bottom w:val="nil"/>
              <w:right w:val="nil"/>
            </w:tcBorders>
            <w:shd w:val="solid" w:color="FFFFFF" w:fill="auto"/>
            <w:vAlign w:val="center"/>
          </w:tcPr>
          <w:p w14:paraId="71512B81"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51FEDA11"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9008EB9"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5703329"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C679193"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6FAE6219" w14:textId="77777777" w:rsidTr="00763030">
        <w:trPr>
          <w:trHeight w:val="357"/>
        </w:trPr>
        <w:tc>
          <w:tcPr>
            <w:tcW w:w="2582" w:type="dxa"/>
            <w:tcBorders>
              <w:top w:val="nil"/>
              <w:left w:val="nil"/>
              <w:bottom w:val="nil"/>
              <w:right w:val="nil"/>
            </w:tcBorders>
            <w:shd w:val="solid" w:color="FFFFFF" w:fill="auto"/>
            <w:vAlign w:val="center"/>
          </w:tcPr>
          <w:p w14:paraId="1391B436"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57BB384F" w14:textId="78215831"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68 (46.6)</w:t>
            </w:r>
          </w:p>
        </w:tc>
        <w:tc>
          <w:tcPr>
            <w:tcW w:w="1361" w:type="dxa"/>
            <w:tcBorders>
              <w:top w:val="nil"/>
              <w:left w:val="nil"/>
              <w:bottom w:val="nil"/>
              <w:right w:val="nil"/>
            </w:tcBorders>
            <w:shd w:val="clear" w:color="auto" w:fill="auto"/>
            <w:vAlign w:val="center"/>
          </w:tcPr>
          <w:p w14:paraId="446C0D7C" w14:textId="44E6721D"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19 (13.0)</w:t>
            </w:r>
          </w:p>
        </w:tc>
        <w:tc>
          <w:tcPr>
            <w:tcW w:w="1361" w:type="dxa"/>
            <w:tcBorders>
              <w:top w:val="nil"/>
              <w:left w:val="nil"/>
              <w:bottom w:val="nil"/>
              <w:right w:val="nil"/>
            </w:tcBorders>
            <w:shd w:val="clear" w:color="auto" w:fill="auto"/>
            <w:vAlign w:val="center"/>
          </w:tcPr>
          <w:p w14:paraId="004E1F46" w14:textId="39B6D10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4 (2.7)</w:t>
            </w:r>
          </w:p>
        </w:tc>
        <w:tc>
          <w:tcPr>
            <w:tcW w:w="1361" w:type="dxa"/>
            <w:tcBorders>
              <w:top w:val="nil"/>
              <w:left w:val="nil"/>
              <w:bottom w:val="nil"/>
              <w:right w:val="nil"/>
            </w:tcBorders>
            <w:shd w:val="clear" w:color="auto" w:fill="auto"/>
            <w:vAlign w:val="center"/>
          </w:tcPr>
          <w:p w14:paraId="50127002" w14:textId="44E4042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6E5FE3AD" w14:textId="2FA6239D"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01CB224C" w14:textId="77777777" w:rsidTr="00763030">
        <w:trPr>
          <w:trHeight w:val="357"/>
        </w:trPr>
        <w:tc>
          <w:tcPr>
            <w:tcW w:w="2582" w:type="dxa"/>
            <w:tcBorders>
              <w:top w:val="nil"/>
              <w:left w:val="nil"/>
              <w:bottom w:val="nil"/>
              <w:right w:val="nil"/>
            </w:tcBorders>
            <w:shd w:val="solid" w:color="FFFFFF" w:fill="auto"/>
            <w:vAlign w:val="center"/>
          </w:tcPr>
          <w:p w14:paraId="0FF65BD6"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792DD2DE" w14:textId="4A776F4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8 (5.5)</w:t>
            </w:r>
          </w:p>
        </w:tc>
        <w:tc>
          <w:tcPr>
            <w:tcW w:w="1361" w:type="dxa"/>
            <w:tcBorders>
              <w:top w:val="nil"/>
              <w:left w:val="nil"/>
              <w:bottom w:val="nil"/>
              <w:right w:val="nil"/>
            </w:tcBorders>
            <w:shd w:val="clear" w:color="auto" w:fill="auto"/>
            <w:vAlign w:val="center"/>
          </w:tcPr>
          <w:p w14:paraId="6DFF7C57" w14:textId="57B495EE"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23 (15.8)</w:t>
            </w:r>
          </w:p>
        </w:tc>
        <w:tc>
          <w:tcPr>
            <w:tcW w:w="1361" w:type="dxa"/>
            <w:tcBorders>
              <w:top w:val="nil"/>
              <w:left w:val="nil"/>
              <w:bottom w:val="nil"/>
              <w:right w:val="nil"/>
            </w:tcBorders>
            <w:shd w:val="clear" w:color="auto" w:fill="auto"/>
            <w:vAlign w:val="center"/>
          </w:tcPr>
          <w:p w14:paraId="7D5212CF" w14:textId="357D87EE"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17 (11.6)</w:t>
            </w:r>
          </w:p>
        </w:tc>
        <w:tc>
          <w:tcPr>
            <w:tcW w:w="1361" w:type="dxa"/>
            <w:tcBorders>
              <w:top w:val="nil"/>
              <w:left w:val="nil"/>
              <w:bottom w:val="nil"/>
              <w:right w:val="nil"/>
            </w:tcBorders>
            <w:shd w:val="clear" w:color="auto" w:fill="auto"/>
            <w:vAlign w:val="center"/>
          </w:tcPr>
          <w:p w14:paraId="50A87D1E" w14:textId="7A80555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 (2.1)</w:t>
            </w:r>
          </w:p>
        </w:tc>
        <w:tc>
          <w:tcPr>
            <w:tcW w:w="1361" w:type="dxa"/>
            <w:tcBorders>
              <w:top w:val="nil"/>
              <w:left w:val="nil"/>
              <w:bottom w:val="nil"/>
              <w:right w:val="nil"/>
            </w:tcBorders>
            <w:shd w:val="clear" w:color="auto" w:fill="auto"/>
            <w:vAlign w:val="center"/>
          </w:tcPr>
          <w:p w14:paraId="6AD4D3B8" w14:textId="13B112C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r>
      <w:tr w:rsidR="00B918D5" w14:paraId="1F284A5C" w14:textId="77777777" w:rsidTr="00763030">
        <w:trPr>
          <w:trHeight w:val="357"/>
        </w:trPr>
        <w:tc>
          <w:tcPr>
            <w:tcW w:w="2582" w:type="dxa"/>
            <w:tcBorders>
              <w:top w:val="nil"/>
              <w:left w:val="nil"/>
              <w:bottom w:val="nil"/>
              <w:right w:val="nil"/>
            </w:tcBorders>
            <w:shd w:val="solid" w:color="FFFFFF" w:fill="auto"/>
            <w:vAlign w:val="center"/>
          </w:tcPr>
          <w:p w14:paraId="68EF792D"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46089CB3" w14:textId="62F5446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3705857" w14:textId="45E8ABAB"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17F9EF3A" w14:textId="075D705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A5B53F1" w14:textId="28579AAB"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4CB03684" w14:textId="0B2A46D8"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 (0.7)</w:t>
            </w:r>
          </w:p>
        </w:tc>
      </w:tr>
      <w:tr w:rsidR="00B918D5" w14:paraId="140F4C38" w14:textId="77777777" w:rsidTr="005A1A90">
        <w:trPr>
          <w:trHeight w:val="357"/>
        </w:trPr>
        <w:tc>
          <w:tcPr>
            <w:tcW w:w="2582" w:type="dxa"/>
            <w:tcBorders>
              <w:top w:val="nil"/>
              <w:left w:val="nil"/>
              <w:bottom w:val="nil"/>
              <w:right w:val="nil"/>
            </w:tcBorders>
            <w:shd w:val="solid" w:color="FFFFFF" w:fill="auto"/>
            <w:vAlign w:val="center"/>
          </w:tcPr>
          <w:p w14:paraId="67B96E2E"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Pain/Discomfort</w:t>
            </w:r>
          </w:p>
        </w:tc>
        <w:tc>
          <w:tcPr>
            <w:tcW w:w="1360" w:type="dxa"/>
            <w:tcBorders>
              <w:top w:val="nil"/>
              <w:left w:val="nil"/>
              <w:bottom w:val="nil"/>
              <w:right w:val="nil"/>
            </w:tcBorders>
            <w:shd w:val="solid" w:color="FFFFFF" w:fill="auto"/>
            <w:vAlign w:val="center"/>
          </w:tcPr>
          <w:p w14:paraId="4FC4D4D8"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D263F28"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F51AF75"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BC4F1C0"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D7B08DA"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38CE73B7" w14:textId="77777777" w:rsidTr="00763030">
        <w:trPr>
          <w:trHeight w:val="357"/>
        </w:trPr>
        <w:tc>
          <w:tcPr>
            <w:tcW w:w="2582" w:type="dxa"/>
            <w:tcBorders>
              <w:top w:val="nil"/>
              <w:left w:val="nil"/>
              <w:bottom w:val="nil"/>
              <w:right w:val="nil"/>
            </w:tcBorders>
            <w:shd w:val="solid" w:color="FFFFFF" w:fill="auto"/>
            <w:vAlign w:val="center"/>
          </w:tcPr>
          <w:p w14:paraId="29EBBC96"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53AEA1D4" w14:textId="6C53F5E6"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40 (27.4)</w:t>
            </w:r>
          </w:p>
        </w:tc>
        <w:tc>
          <w:tcPr>
            <w:tcW w:w="1361" w:type="dxa"/>
            <w:tcBorders>
              <w:top w:val="nil"/>
              <w:left w:val="nil"/>
              <w:bottom w:val="nil"/>
              <w:right w:val="nil"/>
            </w:tcBorders>
            <w:shd w:val="clear" w:color="auto" w:fill="auto"/>
            <w:vAlign w:val="center"/>
          </w:tcPr>
          <w:p w14:paraId="6D832BF6" w14:textId="0A0EA1A8"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11 (7.5)</w:t>
            </w:r>
          </w:p>
        </w:tc>
        <w:tc>
          <w:tcPr>
            <w:tcW w:w="1361" w:type="dxa"/>
            <w:tcBorders>
              <w:top w:val="nil"/>
              <w:left w:val="nil"/>
              <w:bottom w:val="nil"/>
              <w:right w:val="nil"/>
            </w:tcBorders>
            <w:shd w:val="clear" w:color="auto" w:fill="auto"/>
            <w:vAlign w:val="center"/>
          </w:tcPr>
          <w:p w14:paraId="5C3A766D" w14:textId="26AB2321"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nil"/>
              <w:right w:val="nil"/>
            </w:tcBorders>
            <w:shd w:val="clear" w:color="auto" w:fill="auto"/>
            <w:vAlign w:val="center"/>
          </w:tcPr>
          <w:p w14:paraId="49DE0964" w14:textId="43D5497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661B1A57" w14:textId="6FEC8B2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1EF842B2" w14:textId="77777777" w:rsidTr="00763030">
        <w:trPr>
          <w:trHeight w:val="357"/>
        </w:trPr>
        <w:tc>
          <w:tcPr>
            <w:tcW w:w="2582" w:type="dxa"/>
            <w:tcBorders>
              <w:top w:val="nil"/>
              <w:left w:val="nil"/>
              <w:bottom w:val="nil"/>
              <w:right w:val="nil"/>
            </w:tcBorders>
            <w:shd w:val="solid" w:color="FFFFFF" w:fill="auto"/>
            <w:vAlign w:val="center"/>
          </w:tcPr>
          <w:p w14:paraId="633A13D6"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4617E936" w14:textId="2897DCF3"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nil"/>
              <w:right w:val="nil"/>
            </w:tcBorders>
            <w:shd w:val="clear" w:color="auto" w:fill="auto"/>
            <w:vAlign w:val="center"/>
          </w:tcPr>
          <w:p w14:paraId="1E5A88BF" w14:textId="6E5C5809"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32 (21.9)</w:t>
            </w:r>
          </w:p>
        </w:tc>
        <w:tc>
          <w:tcPr>
            <w:tcW w:w="1361" w:type="dxa"/>
            <w:tcBorders>
              <w:top w:val="nil"/>
              <w:left w:val="nil"/>
              <w:bottom w:val="nil"/>
              <w:right w:val="nil"/>
            </w:tcBorders>
            <w:shd w:val="clear" w:color="auto" w:fill="auto"/>
            <w:vAlign w:val="center"/>
          </w:tcPr>
          <w:p w14:paraId="123CCFD8" w14:textId="0E6F6FF3"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34 (23.3)</w:t>
            </w:r>
          </w:p>
        </w:tc>
        <w:tc>
          <w:tcPr>
            <w:tcW w:w="1361" w:type="dxa"/>
            <w:tcBorders>
              <w:top w:val="nil"/>
              <w:left w:val="nil"/>
              <w:bottom w:val="nil"/>
              <w:right w:val="nil"/>
            </w:tcBorders>
            <w:shd w:val="clear" w:color="auto" w:fill="auto"/>
            <w:vAlign w:val="center"/>
          </w:tcPr>
          <w:p w14:paraId="41FE5DBF" w14:textId="6871498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5 (3.4)</w:t>
            </w:r>
          </w:p>
        </w:tc>
        <w:tc>
          <w:tcPr>
            <w:tcW w:w="1361" w:type="dxa"/>
            <w:tcBorders>
              <w:top w:val="nil"/>
              <w:left w:val="nil"/>
              <w:bottom w:val="nil"/>
              <w:right w:val="nil"/>
            </w:tcBorders>
            <w:shd w:val="clear" w:color="auto" w:fill="auto"/>
            <w:vAlign w:val="center"/>
          </w:tcPr>
          <w:p w14:paraId="565F3EC7" w14:textId="60A4652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r>
      <w:tr w:rsidR="00B918D5" w14:paraId="4B4D2732" w14:textId="77777777" w:rsidTr="00763030">
        <w:trPr>
          <w:trHeight w:val="357"/>
        </w:trPr>
        <w:tc>
          <w:tcPr>
            <w:tcW w:w="2582" w:type="dxa"/>
            <w:tcBorders>
              <w:top w:val="nil"/>
              <w:left w:val="nil"/>
              <w:bottom w:val="nil"/>
              <w:right w:val="nil"/>
            </w:tcBorders>
            <w:shd w:val="solid" w:color="FFFFFF" w:fill="auto"/>
            <w:vAlign w:val="center"/>
          </w:tcPr>
          <w:p w14:paraId="35235772"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 problems</w:t>
            </w:r>
          </w:p>
        </w:tc>
        <w:tc>
          <w:tcPr>
            <w:tcW w:w="1360" w:type="dxa"/>
            <w:tcBorders>
              <w:top w:val="nil"/>
              <w:left w:val="nil"/>
              <w:bottom w:val="nil"/>
              <w:right w:val="nil"/>
            </w:tcBorders>
            <w:shd w:val="clear" w:color="auto" w:fill="auto"/>
            <w:vAlign w:val="center"/>
          </w:tcPr>
          <w:p w14:paraId="27DE6D68" w14:textId="3A960703"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1B180314" w14:textId="67AA3F5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nil"/>
              <w:right w:val="nil"/>
            </w:tcBorders>
            <w:shd w:val="clear" w:color="auto" w:fill="auto"/>
            <w:vAlign w:val="center"/>
          </w:tcPr>
          <w:p w14:paraId="033AD702" w14:textId="6426714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nil"/>
              <w:right w:val="nil"/>
            </w:tcBorders>
            <w:shd w:val="clear" w:color="auto" w:fill="auto"/>
            <w:vAlign w:val="center"/>
          </w:tcPr>
          <w:p w14:paraId="035718CF" w14:textId="5D1EA951"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7 (4.8)</w:t>
            </w:r>
          </w:p>
        </w:tc>
        <w:tc>
          <w:tcPr>
            <w:tcW w:w="1361" w:type="dxa"/>
            <w:tcBorders>
              <w:top w:val="nil"/>
              <w:left w:val="nil"/>
              <w:bottom w:val="nil"/>
              <w:right w:val="nil"/>
            </w:tcBorders>
            <w:shd w:val="clear" w:color="auto" w:fill="auto"/>
            <w:vAlign w:val="center"/>
          </w:tcPr>
          <w:p w14:paraId="3F5F6FB4" w14:textId="1DCAB77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7 (4.8)</w:t>
            </w:r>
          </w:p>
        </w:tc>
      </w:tr>
      <w:tr w:rsidR="00B918D5" w14:paraId="4ED28F92" w14:textId="77777777" w:rsidTr="005A1A90">
        <w:trPr>
          <w:trHeight w:val="357"/>
        </w:trPr>
        <w:tc>
          <w:tcPr>
            <w:tcW w:w="2582" w:type="dxa"/>
            <w:tcBorders>
              <w:top w:val="nil"/>
              <w:left w:val="nil"/>
              <w:bottom w:val="nil"/>
              <w:right w:val="nil"/>
            </w:tcBorders>
            <w:shd w:val="solid" w:color="FFFFFF" w:fill="auto"/>
            <w:vAlign w:val="center"/>
          </w:tcPr>
          <w:p w14:paraId="69E57969"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Anxiety/Depression</w:t>
            </w:r>
          </w:p>
        </w:tc>
        <w:tc>
          <w:tcPr>
            <w:tcW w:w="1360" w:type="dxa"/>
            <w:tcBorders>
              <w:top w:val="nil"/>
              <w:left w:val="nil"/>
              <w:bottom w:val="nil"/>
              <w:right w:val="nil"/>
            </w:tcBorders>
            <w:shd w:val="solid" w:color="FFFFFF" w:fill="auto"/>
            <w:vAlign w:val="center"/>
          </w:tcPr>
          <w:p w14:paraId="236F9F97"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C4A33A8"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5AC78AB"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49DFA49"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B9784E9"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61599AEE" w14:textId="77777777" w:rsidTr="00763030">
        <w:trPr>
          <w:trHeight w:val="357"/>
        </w:trPr>
        <w:tc>
          <w:tcPr>
            <w:tcW w:w="2582" w:type="dxa"/>
            <w:tcBorders>
              <w:top w:val="nil"/>
              <w:left w:val="nil"/>
              <w:bottom w:val="nil"/>
              <w:right w:val="nil"/>
            </w:tcBorders>
            <w:shd w:val="solid" w:color="FFFFFF" w:fill="auto"/>
            <w:vAlign w:val="center"/>
          </w:tcPr>
          <w:p w14:paraId="7EDAC554"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29D119EF" w14:textId="38C546B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30 (20.5)</w:t>
            </w:r>
          </w:p>
        </w:tc>
        <w:tc>
          <w:tcPr>
            <w:tcW w:w="1361" w:type="dxa"/>
            <w:tcBorders>
              <w:top w:val="nil"/>
              <w:left w:val="nil"/>
              <w:bottom w:val="nil"/>
              <w:right w:val="nil"/>
            </w:tcBorders>
            <w:shd w:val="clear" w:color="auto" w:fill="auto"/>
            <w:vAlign w:val="center"/>
          </w:tcPr>
          <w:p w14:paraId="55DCA763" w14:textId="094CC001"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17 (11.6)</w:t>
            </w:r>
          </w:p>
        </w:tc>
        <w:tc>
          <w:tcPr>
            <w:tcW w:w="1361" w:type="dxa"/>
            <w:tcBorders>
              <w:top w:val="nil"/>
              <w:left w:val="nil"/>
              <w:bottom w:val="nil"/>
              <w:right w:val="nil"/>
            </w:tcBorders>
            <w:shd w:val="clear" w:color="auto" w:fill="auto"/>
            <w:vAlign w:val="center"/>
          </w:tcPr>
          <w:p w14:paraId="0D0E5856" w14:textId="31D48CE2"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7A5F86C6" w14:textId="7C526A21"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3DC24839" w14:textId="04EDC9B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76699A20" w14:textId="77777777" w:rsidTr="00763030">
        <w:trPr>
          <w:trHeight w:val="357"/>
        </w:trPr>
        <w:tc>
          <w:tcPr>
            <w:tcW w:w="2582" w:type="dxa"/>
            <w:tcBorders>
              <w:top w:val="nil"/>
              <w:left w:val="nil"/>
              <w:right w:val="nil"/>
            </w:tcBorders>
            <w:shd w:val="solid" w:color="FFFFFF" w:fill="auto"/>
            <w:vAlign w:val="center"/>
          </w:tcPr>
          <w:p w14:paraId="45998FB3"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right w:val="nil"/>
            </w:tcBorders>
            <w:shd w:val="clear" w:color="auto" w:fill="auto"/>
            <w:vAlign w:val="center"/>
          </w:tcPr>
          <w:p w14:paraId="2F2AADCE" w14:textId="44BBEDAC"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3 (2.1)</w:t>
            </w:r>
          </w:p>
        </w:tc>
        <w:tc>
          <w:tcPr>
            <w:tcW w:w="1361" w:type="dxa"/>
            <w:tcBorders>
              <w:top w:val="nil"/>
              <w:left w:val="nil"/>
              <w:right w:val="nil"/>
            </w:tcBorders>
            <w:shd w:val="clear" w:color="auto" w:fill="auto"/>
            <w:vAlign w:val="center"/>
          </w:tcPr>
          <w:p w14:paraId="135A8145" w14:textId="606EA035"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32 (21.9)</w:t>
            </w:r>
          </w:p>
        </w:tc>
        <w:tc>
          <w:tcPr>
            <w:tcW w:w="1361" w:type="dxa"/>
            <w:tcBorders>
              <w:top w:val="nil"/>
              <w:left w:val="nil"/>
              <w:right w:val="nil"/>
            </w:tcBorders>
            <w:shd w:val="clear" w:color="auto" w:fill="auto"/>
            <w:vAlign w:val="center"/>
          </w:tcPr>
          <w:p w14:paraId="121DE7D8" w14:textId="422D76A5"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39 (26.7)</w:t>
            </w:r>
          </w:p>
        </w:tc>
        <w:tc>
          <w:tcPr>
            <w:tcW w:w="1361" w:type="dxa"/>
            <w:tcBorders>
              <w:top w:val="nil"/>
              <w:left w:val="nil"/>
              <w:right w:val="nil"/>
            </w:tcBorders>
            <w:shd w:val="clear" w:color="auto" w:fill="auto"/>
            <w:vAlign w:val="center"/>
          </w:tcPr>
          <w:p w14:paraId="205410A7" w14:textId="00BE6ECD"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6 (4.1)</w:t>
            </w:r>
          </w:p>
        </w:tc>
        <w:tc>
          <w:tcPr>
            <w:tcW w:w="1361" w:type="dxa"/>
            <w:tcBorders>
              <w:top w:val="nil"/>
              <w:left w:val="nil"/>
              <w:right w:val="nil"/>
            </w:tcBorders>
            <w:shd w:val="clear" w:color="auto" w:fill="auto"/>
            <w:vAlign w:val="center"/>
          </w:tcPr>
          <w:p w14:paraId="540F9F93" w14:textId="3161529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6A6BDAC7" w14:textId="77777777" w:rsidTr="00763030">
        <w:trPr>
          <w:trHeight w:val="357"/>
        </w:trPr>
        <w:tc>
          <w:tcPr>
            <w:tcW w:w="2582" w:type="dxa"/>
            <w:tcBorders>
              <w:top w:val="nil"/>
              <w:left w:val="nil"/>
              <w:bottom w:val="single" w:sz="4" w:space="0" w:color="auto"/>
              <w:right w:val="nil"/>
            </w:tcBorders>
            <w:shd w:val="solid" w:color="FFFFFF" w:fill="auto"/>
            <w:vAlign w:val="center"/>
          </w:tcPr>
          <w:p w14:paraId="4C4AA1A7"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 problems</w:t>
            </w:r>
          </w:p>
        </w:tc>
        <w:tc>
          <w:tcPr>
            <w:tcW w:w="1360" w:type="dxa"/>
            <w:tcBorders>
              <w:top w:val="nil"/>
              <w:left w:val="nil"/>
              <w:bottom w:val="single" w:sz="4" w:space="0" w:color="auto"/>
              <w:right w:val="nil"/>
            </w:tcBorders>
            <w:shd w:val="clear" w:color="auto" w:fill="auto"/>
            <w:vAlign w:val="center"/>
          </w:tcPr>
          <w:p w14:paraId="66287063" w14:textId="1D78F782"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single" w:sz="4" w:space="0" w:color="auto"/>
              <w:right w:val="nil"/>
            </w:tcBorders>
            <w:shd w:val="clear" w:color="auto" w:fill="auto"/>
            <w:vAlign w:val="center"/>
          </w:tcPr>
          <w:p w14:paraId="386C754F" w14:textId="0F04F3C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(1.4)</w:t>
            </w:r>
          </w:p>
        </w:tc>
        <w:tc>
          <w:tcPr>
            <w:tcW w:w="1361" w:type="dxa"/>
            <w:tcBorders>
              <w:top w:val="nil"/>
              <w:left w:val="nil"/>
              <w:bottom w:val="single" w:sz="4" w:space="0" w:color="auto"/>
              <w:right w:val="nil"/>
            </w:tcBorders>
            <w:shd w:val="clear" w:color="auto" w:fill="auto"/>
            <w:vAlign w:val="center"/>
          </w:tcPr>
          <w:p w14:paraId="33DD2E64" w14:textId="652D68C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5 (3.4)</w:t>
            </w:r>
          </w:p>
        </w:tc>
        <w:tc>
          <w:tcPr>
            <w:tcW w:w="1361" w:type="dxa"/>
            <w:tcBorders>
              <w:top w:val="nil"/>
              <w:left w:val="nil"/>
              <w:bottom w:val="single" w:sz="4" w:space="0" w:color="auto"/>
              <w:right w:val="nil"/>
            </w:tcBorders>
            <w:shd w:val="clear" w:color="auto" w:fill="auto"/>
            <w:vAlign w:val="center"/>
          </w:tcPr>
          <w:p w14:paraId="4749923C" w14:textId="24AD56DC"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4 (2.7)</w:t>
            </w:r>
          </w:p>
        </w:tc>
        <w:tc>
          <w:tcPr>
            <w:tcW w:w="1361" w:type="dxa"/>
            <w:tcBorders>
              <w:top w:val="nil"/>
              <w:left w:val="nil"/>
              <w:bottom w:val="single" w:sz="4" w:space="0" w:color="auto"/>
              <w:right w:val="nil"/>
            </w:tcBorders>
            <w:shd w:val="clear" w:color="auto" w:fill="auto"/>
            <w:vAlign w:val="center"/>
          </w:tcPr>
          <w:p w14:paraId="6C7BF4D1" w14:textId="7DAB5402"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B918D5">
              <w:rPr>
                <w:rFonts w:ascii="Times New Roman" w:hAnsi="Times New Roman" w:cs="Times New Roman"/>
                <w:sz w:val="24"/>
                <w:szCs w:val="24"/>
              </w:rPr>
              <w:t>7 (4.8)</w:t>
            </w:r>
          </w:p>
        </w:tc>
      </w:tr>
      <w:tr w:rsidR="00595753" w:rsidRPr="00101275" w14:paraId="268EEF6F" w14:textId="77777777" w:rsidTr="005A1A90">
        <w:trPr>
          <w:trHeight w:val="624"/>
        </w:trPr>
        <w:tc>
          <w:tcPr>
            <w:tcW w:w="9386" w:type="dxa"/>
            <w:gridSpan w:val="6"/>
            <w:tcBorders>
              <w:top w:val="single" w:sz="4" w:space="0" w:color="auto"/>
              <w:left w:val="nil"/>
              <w:bottom w:val="nil"/>
              <w:right w:val="nil"/>
            </w:tcBorders>
            <w:shd w:val="solid" w:color="FFFFFF" w:fill="auto"/>
          </w:tcPr>
          <w:p w14:paraId="46B4F104" w14:textId="478B0CB8" w:rsidR="00595753" w:rsidRPr="00101275" w:rsidRDefault="00C34969" w:rsidP="00EE6125">
            <w:pPr>
              <w:autoSpaceDE w:val="0"/>
              <w:autoSpaceDN w:val="0"/>
              <w:adjustRightInd w:val="0"/>
              <w:spacing w:before="60" w:after="60" w:line="240" w:lineRule="auto"/>
              <w:rPr>
                <w:rFonts w:ascii="Times New Roman" w:hAnsi="Times New Roman" w:cs="Times New Roman"/>
              </w:rPr>
            </w:pPr>
            <w:r w:rsidRPr="00C34969">
              <w:rPr>
                <w:rFonts w:ascii="Times New Roman" w:hAnsi="Times New Roman" w:cs="Times New Roman"/>
                <w:vertAlign w:val="superscript"/>
              </w:rPr>
              <w:t>a</w:t>
            </w:r>
            <w:r w:rsidR="005E2A81" w:rsidRPr="00101275">
              <w:rPr>
                <w:rFonts w:ascii="Times New Roman" w:hAnsi="Times New Roman" w:cs="Times New Roman"/>
              </w:rPr>
              <w:t xml:space="preserve"> </w:t>
            </w:r>
            <w:proofErr w:type="gramStart"/>
            <w:r w:rsidR="005E2A81">
              <w:rPr>
                <w:rFonts w:ascii="Times New Roman" w:hAnsi="Times New Roman" w:cs="Times New Roman"/>
              </w:rPr>
              <w:t>The</w:t>
            </w:r>
            <w:proofErr w:type="gramEnd"/>
            <w:r w:rsidR="005E2A81">
              <w:rPr>
                <w:rFonts w:ascii="Times New Roman" w:hAnsi="Times New Roman" w:cs="Times New Roman"/>
              </w:rPr>
              <w:t xml:space="preserve"> wording used to describe the levels of each dimension (e.g., ‘no problems’, ‘unable to’, etc.) are general descriptors used in EQ-5D User Guides, </w:t>
            </w:r>
            <w:r w:rsidR="005E2A81" w:rsidRPr="00997FA8">
              <w:rPr>
                <w:rFonts w:ascii="Times New Roman" w:hAnsi="Times New Roman" w:cs="Times New Roman"/>
                <w:i/>
                <w:iCs/>
              </w:rPr>
              <w:t>not</w:t>
            </w:r>
            <w:r w:rsidR="005E2A81">
              <w:rPr>
                <w:rFonts w:ascii="Times New Roman" w:hAnsi="Times New Roman" w:cs="Times New Roman"/>
              </w:rPr>
              <w:t xml:space="preserve"> the dimension-specific wording for each level.</w:t>
            </w:r>
            <w:r w:rsidR="00A91EAE" w:rsidRPr="00995DB1">
              <w:rPr>
                <w:rFonts w:ascii="Times New Roman" w:hAnsi="Times New Roman" w:cs="Times New Roman"/>
              </w:rPr>
              <w:t xml:space="preserve"> </w:t>
            </w:r>
            <w:r w:rsidR="00B034C9">
              <w:rPr>
                <w:rFonts w:ascii="Times New Roman" w:hAnsi="Times New Roman" w:cs="Times New Roman"/>
              </w:rPr>
              <w:t xml:space="preserve">Cells with text in </w:t>
            </w:r>
            <w:r w:rsidR="00B034C9" w:rsidRPr="00F87AE8">
              <w:rPr>
                <w:rFonts w:ascii="Times New Roman" w:hAnsi="Times New Roman" w:cs="Times New Roman"/>
                <w:b/>
                <w:bCs/>
                <w:color w:val="FF0000"/>
              </w:rPr>
              <w:t>bold red</w:t>
            </w:r>
            <w:r w:rsidR="00B034C9">
              <w:rPr>
                <w:rFonts w:ascii="Times New Roman" w:hAnsi="Times New Roman" w:cs="Times New Roman"/>
              </w:rPr>
              <w:t xml:space="preserve"> indicate t</w:t>
            </w:r>
            <w:r w:rsidR="00B034C9" w:rsidRPr="00995DB1">
              <w:rPr>
                <w:rFonts w:ascii="Times New Roman" w:hAnsi="Times New Roman" w:cs="Times New Roman"/>
              </w:rPr>
              <w:t>he dimension-level condition</w:t>
            </w:r>
            <w:r w:rsidR="00B034C9">
              <w:rPr>
                <w:rFonts w:ascii="Times New Roman" w:hAnsi="Times New Roman" w:cs="Times New Roman"/>
              </w:rPr>
              <w:t xml:space="preserve"> violations, as described in SM1.</w:t>
            </w:r>
          </w:p>
        </w:tc>
      </w:tr>
    </w:tbl>
    <w:p w14:paraId="4E933F97" w14:textId="77777777" w:rsidR="00595753" w:rsidRDefault="00595753"/>
    <w:p w14:paraId="21383F01" w14:textId="77777777" w:rsidR="00595753" w:rsidRDefault="00595753">
      <w:r>
        <w:br w:type="page"/>
      </w:r>
    </w:p>
    <w:tbl>
      <w:tblPr>
        <w:tblW w:w="9386" w:type="dxa"/>
        <w:tblInd w:w="-30" w:type="dxa"/>
        <w:tblLayout w:type="fixed"/>
        <w:tblLook w:val="0000" w:firstRow="0" w:lastRow="0" w:firstColumn="0" w:lastColumn="0" w:noHBand="0" w:noVBand="0"/>
      </w:tblPr>
      <w:tblGrid>
        <w:gridCol w:w="2582"/>
        <w:gridCol w:w="1360"/>
        <w:gridCol w:w="1361"/>
        <w:gridCol w:w="1361"/>
        <w:gridCol w:w="1361"/>
        <w:gridCol w:w="1361"/>
      </w:tblGrid>
      <w:tr w:rsidR="00595753" w14:paraId="7771E1F8" w14:textId="77777777" w:rsidTr="005A1A90">
        <w:trPr>
          <w:trHeight w:val="680"/>
        </w:trPr>
        <w:tc>
          <w:tcPr>
            <w:tcW w:w="9386" w:type="dxa"/>
            <w:gridSpan w:val="6"/>
            <w:tcBorders>
              <w:top w:val="nil"/>
              <w:left w:val="nil"/>
              <w:bottom w:val="single" w:sz="6" w:space="0" w:color="auto"/>
              <w:right w:val="nil"/>
            </w:tcBorders>
          </w:tcPr>
          <w:p w14:paraId="05D5D5A6" w14:textId="4392D477" w:rsidR="00595753" w:rsidRDefault="00595753" w:rsidP="00EE6125">
            <w:pPr>
              <w:autoSpaceDE w:val="0"/>
              <w:autoSpaceDN w:val="0"/>
              <w:adjustRightInd w:val="0"/>
              <w:spacing w:before="60" w:after="0" w:line="252"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SM1 Table C.</w:t>
            </w:r>
            <w:r>
              <w:rPr>
                <w:rFonts w:ascii="Times New Roman" w:hAnsi="Times New Roman" w:cs="Times New Roman"/>
                <w:color w:val="000000"/>
                <w:sz w:val="24"/>
                <w:szCs w:val="24"/>
              </w:rPr>
              <w:t xml:space="preserve"> Crosstabulation of EQ-5D-3L and EQ-5D-5L dimension-level responses at 24-week follow-up (n=136)</w:t>
            </w:r>
            <w:r w:rsidR="00B63AF9">
              <w:rPr>
                <w:rFonts w:ascii="Times New Roman" w:hAnsi="Times New Roman" w:cs="Times New Roman"/>
                <w:color w:val="000000"/>
                <w:sz w:val="24"/>
                <w:szCs w:val="24"/>
              </w:rPr>
              <w:t>.</w:t>
            </w:r>
            <w:r w:rsidR="00B63AF9" w:rsidRPr="002857B6">
              <w:rPr>
                <w:rFonts w:ascii="Times New Roman" w:eastAsia="Times New Roman" w:hAnsi="Times New Roman" w:cs="Times New Roman"/>
                <w:color w:val="000000"/>
                <w:sz w:val="24"/>
                <w:szCs w:val="24"/>
                <w:lang w:eastAsia="en-CA"/>
              </w:rPr>
              <w:t xml:space="preserve"> Values are numbers (percentages</w:t>
            </w:r>
            <w:proofErr w:type="gramStart"/>
            <w:r w:rsidR="00B63AF9" w:rsidRPr="002857B6">
              <w:rPr>
                <w:rFonts w:ascii="Times New Roman" w:eastAsia="Times New Roman" w:hAnsi="Times New Roman" w:cs="Times New Roman"/>
                <w:color w:val="000000"/>
                <w:sz w:val="24"/>
                <w:szCs w:val="24"/>
                <w:lang w:eastAsia="en-CA"/>
              </w:rPr>
              <w:t>).</w:t>
            </w:r>
            <w:r w:rsidR="00C34969" w:rsidRPr="00C34969">
              <w:rPr>
                <w:rFonts w:ascii="Times New Roman" w:hAnsi="Times New Roman" w:cs="Times New Roman"/>
                <w:color w:val="000000"/>
                <w:sz w:val="24"/>
                <w:szCs w:val="24"/>
                <w:vertAlign w:val="superscript"/>
              </w:rPr>
              <w:t>a</w:t>
            </w:r>
            <w:proofErr w:type="gramEnd"/>
          </w:p>
        </w:tc>
      </w:tr>
      <w:tr w:rsidR="00595753" w14:paraId="1CC5E71C" w14:textId="77777777" w:rsidTr="005A1A90">
        <w:trPr>
          <w:trHeight w:val="1077"/>
        </w:trPr>
        <w:tc>
          <w:tcPr>
            <w:tcW w:w="2582" w:type="dxa"/>
            <w:tcBorders>
              <w:top w:val="nil"/>
              <w:left w:val="nil"/>
              <w:bottom w:val="single" w:sz="4" w:space="0" w:color="auto"/>
              <w:right w:val="nil"/>
            </w:tcBorders>
            <w:shd w:val="solid" w:color="FFFFFF" w:fill="auto"/>
            <w:vAlign w:val="center"/>
          </w:tcPr>
          <w:p w14:paraId="66F6EEC9"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2EA0DD7B" wp14:editId="6C5D85C2">
                      <wp:simplePos x="0" y="0"/>
                      <wp:positionH relativeFrom="column">
                        <wp:posOffset>397510</wp:posOffset>
                      </wp:positionH>
                      <wp:positionV relativeFrom="paragraph">
                        <wp:posOffset>37465</wp:posOffset>
                      </wp:positionV>
                      <wp:extent cx="586105" cy="284480"/>
                      <wp:effectExtent l="0" t="0" r="23495" b="20320"/>
                      <wp:wrapNone/>
                      <wp:docPr id="5" name="Straight Connector 5"/>
                      <wp:cNvGraphicFramePr/>
                      <a:graphic xmlns:a="http://schemas.openxmlformats.org/drawingml/2006/main">
                        <a:graphicData uri="http://schemas.microsoft.com/office/word/2010/wordprocessingShape">
                          <wps:wsp>
                            <wps:cNvCnPr/>
                            <wps:spPr>
                              <a:xfrm>
                                <a:off x="0" y="0"/>
                                <a:ext cx="586105" cy="284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B00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95pt" to="77.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" strokecolor="black [3213]" strokeweight="1.5pt">
                      <v:stroke joinstyle="miter"/>
                    </v:line>
                  </w:pict>
                </mc:Fallback>
              </mc:AlternateContent>
            </w:r>
            <w:r>
              <w:rPr>
                <w:rFonts w:ascii="Times New Roman" w:hAnsi="Times New Roman" w:cs="Times New Roman"/>
                <w:color w:val="000000"/>
                <w:sz w:val="24"/>
                <w:szCs w:val="24"/>
              </w:rPr>
              <w:t xml:space="preserve">                    EQ-5D-5L</w:t>
            </w:r>
          </w:p>
          <w:p w14:paraId="2A33936D"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EQ-5D-3L</w:t>
            </w:r>
          </w:p>
        </w:tc>
        <w:tc>
          <w:tcPr>
            <w:tcW w:w="1360" w:type="dxa"/>
            <w:tcBorders>
              <w:top w:val="single" w:sz="6" w:space="0" w:color="auto"/>
              <w:left w:val="nil"/>
              <w:right w:val="nil"/>
            </w:tcBorders>
            <w:shd w:val="solid" w:color="FFFFFF" w:fill="auto"/>
            <w:vAlign w:val="center"/>
          </w:tcPr>
          <w:p w14:paraId="17AB807C"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1" w:type="dxa"/>
            <w:tcBorders>
              <w:top w:val="single" w:sz="6" w:space="0" w:color="auto"/>
              <w:left w:val="nil"/>
              <w:right w:val="nil"/>
            </w:tcBorders>
            <w:shd w:val="solid" w:color="FFFFFF" w:fill="auto"/>
            <w:vAlign w:val="center"/>
          </w:tcPr>
          <w:p w14:paraId="296CDE41"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Slight problems</w:t>
            </w:r>
          </w:p>
        </w:tc>
        <w:tc>
          <w:tcPr>
            <w:tcW w:w="1361" w:type="dxa"/>
            <w:tcBorders>
              <w:top w:val="single" w:sz="6" w:space="0" w:color="auto"/>
              <w:left w:val="nil"/>
              <w:right w:val="nil"/>
            </w:tcBorders>
            <w:shd w:val="solid" w:color="FFFFFF" w:fill="auto"/>
            <w:vAlign w:val="center"/>
          </w:tcPr>
          <w:p w14:paraId="509728D9"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Moderate problems</w:t>
            </w:r>
          </w:p>
        </w:tc>
        <w:tc>
          <w:tcPr>
            <w:tcW w:w="1361" w:type="dxa"/>
            <w:tcBorders>
              <w:top w:val="single" w:sz="6" w:space="0" w:color="auto"/>
              <w:left w:val="nil"/>
              <w:right w:val="nil"/>
            </w:tcBorders>
            <w:shd w:val="solid" w:color="FFFFFF" w:fill="auto"/>
            <w:vAlign w:val="center"/>
          </w:tcPr>
          <w:p w14:paraId="5206E060"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Severe problems</w:t>
            </w:r>
          </w:p>
        </w:tc>
        <w:tc>
          <w:tcPr>
            <w:tcW w:w="1361" w:type="dxa"/>
            <w:tcBorders>
              <w:top w:val="single" w:sz="6" w:space="0" w:color="auto"/>
              <w:left w:val="nil"/>
              <w:right w:val="nil"/>
            </w:tcBorders>
            <w:shd w:val="solid" w:color="FFFFFF" w:fill="auto"/>
            <w:vAlign w:val="center"/>
          </w:tcPr>
          <w:p w14:paraId="6CDAB104"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Unable to/ Extreme problems</w:t>
            </w:r>
          </w:p>
        </w:tc>
      </w:tr>
      <w:tr w:rsidR="00595753" w14:paraId="46D0DB72" w14:textId="77777777" w:rsidTr="005A1A90">
        <w:trPr>
          <w:trHeight w:val="357"/>
        </w:trPr>
        <w:tc>
          <w:tcPr>
            <w:tcW w:w="2582" w:type="dxa"/>
            <w:tcBorders>
              <w:top w:val="single" w:sz="4" w:space="0" w:color="auto"/>
              <w:left w:val="nil"/>
              <w:bottom w:val="nil"/>
              <w:right w:val="nil"/>
            </w:tcBorders>
            <w:shd w:val="solid" w:color="FFFFFF" w:fill="auto"/>
            <w:vAlign w:val="center"/>
          </w:tcPr>
          <w:p w14:paraId="6F3FCC00" w14:textId="77777777" w:rsidR="00595753" w:rsidRDefault="00595753" w:rsidP="00EE61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Mobility</w:t>
            </w:r>
          </w:p>
        </w:tc>
        <w:tc>
          <w:tcPr>
            <w:tcW w:w="1360" w:type="dxa"/>
            <w:tcBorders>
              <w:top w:val="single" w:sz="6" w:space="0" w:color="auto"/>
              <w:left w:val="nil"/>
              <w:bottom w:val="nil"/>
              <w:right w:val="nil"/>
            </w:tcBorders>
            <w:shd w:val="solid" w:color="FFFFFF" w:fill="auto"/>
            <w:vAlign w:val="center"/>
          </w:tcPr>
          <w:p w14:paraId="7D8209FE"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00C647FE"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51C49258"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7D2F2736"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c>
          <w:tcPr>
            <w:tcW w:w="1361" w:type="dxa"/>
            <w:tcBorders>
              <w:top w:val="single" w:sz="6" w:space="0" w:color="auto"/>
              <w:left w:val="nil"/>
              <w:bottom w:val="nil"/>
              <w:right w:val="nil"/>
            </w:tcBorders>
            <w:shd w:val="solid" w:color="FFFFFF" w:fill="auto"/>
            <w:vAlign w:val="center"/>
          </w:tcPr>
          <w:p w14:paraId="150047D8" w14:textId="77777777" w:rsidR="00595753" w:rsidRDefault="00595753" w:rsidP="00EE6125">
            <w:pPr>
              <w:autoSpaceDE w:val="0"/>
              <w:autoSpaceDN w:val="0"/>
              <w:adjustRightInd w:val="0"/>
              <w:spacing w:after="0" w:line="240" w:lineRule="auto"/>
              <w:jc w:val="center"/>
              <w:rPr>
                <w:rFonts w:ascii="Times New Roman" w:hAnsi="Times New Roman" w:cs="Times New Roman"/>
                <w:color w:val="000000"/>
                <w:sz w:val="24"/>
                <w:szCs w:val="24"/>
              </w:rPr>
            </w:pPr>
          </w:p>
        </w:tc>
      </w:tr>
      <w:tr w:rsidR="00B918D5" w14:paraId="7B0778CB" w14:textId="77777777" w:rsidTr="00763030">
        <w:trPr>
          <w:trHeight w:val="357"/>
        </w:trPr>
        <w:tc>
          <w:tcPr>
            <w:tcW w:w="2582" w:type="dxa"/>
            <w:tcBorders>
              <w:top w:val="nil"/>
              <w:left w:val="nil"/>
              <w:bottom w:val="nil"/>
              <w:right w:val="nil"/>
            </w:tcBorders>
            <w:shd w:val="solid" w:color="FFFFFF" w:fill="auto"/>
            <w:vAlign w:val="center"/>
          </w:tcPr>
          <w:p w14:paraId="557F842C"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17FE6B12" w14:textId="6A426D57"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92 (67.6)</w:t>
            </w:r>
          </w:p>
        </w:tc>
        <w:tc>
          <w:tcPr>
            <w:tcW w:w="1361" w:type="dxa"/>
            <w:tcBorders>
              <w:top w:val="nil"/>
              <w:left w:val="nil"/>
              <w:bottom w:val="nil"/>
              <w:right w:val="nil"/>
            </w:tcBorders>
            <w:shd w:val="clear" w:color="auto" w:fill="auto"/>
            <w:vAlign w:val="center"/>
          </w:tcPr>
          <w:p w14:paraId="165E5846" w14:textId="512E7498"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6 (4.4)</w:t>
            </w:r>
          </w:p>
        </w:tc>
        <w:tc>
          <w:tcPr>
            <w:tcW w:w="1361" w:type="dxa"/>
            <w:tcBorders>
              <w:top w:val="nil"/>
              <w:left w:val="nil"/>
              <w:bottom w:val="nil"/>
              <w:right w:val="nil"/>
            </w:tcBorders>
            <w:shd w:val="clear" w:color="auto" w:fill="auto"/>
            <w:vAlign w:val="center"/>
          </w:tcPr>
          <w:p w14:paraId="3C6D3AE4" w14:textId="6779694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4578FEEA" w14:textId="74CFD731"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DD838CA" w14:textId="11EDDD2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6D86FE5F" w14:textId="77777777" w:rsidTr="00763030">
        <w:trPr>
          <w:trHeight w:val="357"/>
        </w:trPr>
        <w:tc>
          <w:tcPr>
            <w:tcW w:w="2582" w:type="dxa"/>
            <w:tcBorders>
              <w:top w:val="nil"/>
              <w:left w:val="nil"/>
              <w:bottom w:val="nil"/>
              <w:right w:val="nil"/>
            </w:tcBorders>
            <w:shd w:val="solid" w:color="FFFFFF" w:fill="auto"/>
            <w:vAlign w:val="center"/>
          </w:tcPr>
          <w:p w14:paraId="68B1F4A9"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0E03ED69" w14:textId="116999B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47B78BD8" w14:textId="2930D37F"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11 (8.1)</w:t>
            </w:r>
          </w:p>
        </w:tc>
        <w:tc>
          <w:tcPr>
            <w:tcW w:w="1361" w:type="dxa"/>
            <w:tcBorders>
              <w:top w:val="nil"/>
              <w:left w:val="nil"/>
              <w:bottom w:val="nil"/>
              <w:right w:val="nil"/>
            </w:tcBorders>
            <w:shd w:val="clear" w:color="auto" w:fill="auto"/>
            <w:vAlign w:val="center"/>
          </w:tcPr>
          <w:p w14:paraId="677CA7DF" w14:textId="0DF78204"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15 (11.0)</w:t>
            </w:r>
          </w:p>
        </w:tc>
        <w:tc>
          <w:tcPr>
            <w:tcW w:w="1361" w:type="dxa"/>
            <w:tcBorders>
              <w:top w:val="nil"/>
              <w:left w:val="nil"/>
              <w:bottom w:val="nil"/>
              <w:right w:val="nil"/>
            </w:tcBorders>
            <w:shd w:val="clear" w:color="auto" w:fill="auto"/>
            <w:vAlign w:val="center"/>
          </w:tcPr>
          <w:p w14:paraId="3440FE03" w14:textId="647F63A4"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8 (5.9)</w:t>
            </w:r>
          </w:p>
        </w:tc>
        <w:tc>
          <w:tcPr>
            <w:tcW w:w="1361" w:type="dxa"/>
            <w:tcBorders>
              <w:top w:val="nil"/>
              <w:left w:val="nil"/>
              <w:bottom w:val="nil"/>
              <w:right w:val="nil"/>
            </w:tcBorders>
            <w:shd w:val="clear" w:color="auto" w:fill="auto"/>
            <w:vAlign w:val="center"/>
          </w:tcPr>
          <w:p w14:paraId="3C5D976D" w14:textId="6D4AD7F8"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 (0.7)</w:t>
            </w:r>
          </w:p>
        </w:tc>
      </w:tr>
      <w:tr w:rsidR="00B918D5" w14:paraId="4467F240" w14:textId="77777777" w:rsidTr="00763030">
        <w:trPr>
          <w:trHeight w:val="357"/>
        </w:trPr>
        <w:tc>
          <w:tcPr>
            <w:tcW w:w="2582" w:type="dxa"/>
            <w:tcBorders>
              <w:top w:val="nil"/>
              <w:left w:val="nil"/>
              <w:bottom w:val="nil"/>
              <w:right w:val="nil"/>
            </w:tcBorders>
            <w:shd w:val="solid" w:color="FFFFFF" w:fill="auto"/>
            <w:vAlign w:val="center"/>
          </w:tcPr>
          <w:p w14:paraId="6ED9712E"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26D7D67E" w14:textId="1B3BE08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414C5F17" w14:textId="74BD9CA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29E8BB7D" w14:textId="37C90B7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06D84D9" w14:textId="061E79B3"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648E5BE3" w14:textId="6B4C3004"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 (0.7)</w:t>
            </w:r>
          </w:p>
        </w:tc>
      </w:tr>
      <w:tr w:rsidR="00B918D5" w14:paraId="7602B59E" w14:textId="77777777" w:rsidTr="005A1A90">
        <w:trPr>
          <w:trHeight w:val="357"/>
        </w:trPr>
        <w:tc>
          <w:tcPr>
            <w:tcW w:w="2582" w:type="dxa"/>
            <w:tcBorders>
              <w:top w:val="nil"/>
              <w:left w:val="nil"/>
              <w:bottom w:val="nil"/>
              <w:right w:val="nil"/>
            </w:tcBorders>
            <w:shd w:val="solid" w:color="FFFFFF" w:fill="auto"/>
            <w:vAlign w:val="center"/>
          </w:tcPr>
          <w:p w14:paraId="62C55278"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Self-care</w:t>
            </w:r>
          </w:p>
        </w:tc>
        <w:tc>
          <w:tcPr>
            <w:tcW w:w="1360" w:type="dxa"/>
            <w:tcBorders>
              <w:top w:val="nil"/>
              <w:left w:val="nil"/>
              <w:bottom w:val="nil"/>
              <w:right w:val="nil"/>
            </w:tcBorders>
            <w:shd w:val="solid" w:color="FFFFFF" w:fill="auto"/>
            <w:vAlign w:val="center"/>
          </w:tcPr>
          <w:p w14:paraId="46F9C1E6"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6907B81"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FDEF3BC"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7392E1E"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7AAFEED"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36AD1D02" w14:textId="77777777" w:rsidTr="00763030">
        <w:trPr>
          <w:trHeight w:val="357"/>
        </w:trPr>
        <w:tc>
          <w:tcPr>
            <w:tcW w:w="2582" w:type="dxa"/>
            <w:tcBorders>
              <w:top w:val="nil"/>
              <w:left w:val="nil"/>
              <w:bottom w:val="nil"/>
              <w:right w:val="nil"/>
            </w:tcBorders>
            <w:shd w:val="solid" w:color="FFFFFF" w:fill="auto"/>
            <w:vAlign w:val="center"/>
          </w:tcPr>
          <w:p w14:paraId="60FE6169"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19EBF275" w14:textId="6984423C"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108 (79.4)</w:t>
            </w:r>
          </w:p>
        </w:tc>
        <w:tc>
          <w:tcPr>
            <w:tcW w:w="1361" w:type="dxa"/>
            <w:tcBorders>
              <w:top w:val="nil"/>
              <w:left w:val="nil"/>
              <w:bottom w:val="nil"/>
              <w:right w:val="nil"/>
            </w:tcBorders>
            <w:shd w:val="clear" w:color="auto" w:fill="auto"/>
            <w:vAlign w:val="center"/>
          </w:tcPr>
          <w:p w14:paraId="0BC128E8" w14:textId="7EFAC0A6"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4 (2.9)</w:t>
            </w:r>
          </w:p>
        </w:tc>
        <w:tc>
          <w:tcPr>
            <w:tcW w:w="1361" w:type="dxa"/>
            <w:tcBorders>
              <w:top w:val="nil"/>
              <w:left w:val="nil"/>
              <w:bottom w:val="nil"/>
              <w:right w:val="nil"/>
            </w:tcBorders>
            <w:shd w:val="clear" w:color="auto" w:fill="auto"/>
            <w:vAlign w:val="center"/>
          </w:tcPr>
          <w:p w14:paraId="0C4AFAD1" w14:textId="1B25CCE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3384CFAF" w14:textId="5A2F89D0"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0920496A" w14:textId="64DAEB1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061E6501" w14:textId="77777777" w:rsidTr="00763030">
        <w:trPr>
          <w:trHeight w:val="357"/>
        </w:trPr>
        <w:tc>
          <w:tcPr>
            <w:tcW w:w="2582" w:type="dxa"/>
            <w:tcBorders>
              <w:top w:val="nil"/>
              <w:left w:val="nil"/>
              <w:bottom w:val="nil"/>
              <w:right w:val="nil"/>
            </w:tcBorders>
            <w:shd w:val="solid" w:color="FFFFFF" w:fill="auto"/>
            <w:vAlign w:val="center"/>
          </w:tcPr>
          <w:p w14:paraId="2A3EA3BB"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401BF3C8" w14:textId="632127A1"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5 (3.7)</w:t>
            </w:r>
          </w:p>
        </w:tc>
        <w:tc>
          <w:tcPr>
            <w:tcW w:w="1361" w:type="dxa"/>
            <w:tcBorders>
              <w:top w:val="nil"/>
              <w:left w:val="nil"/>
              <w:bottom w:val="nil"/>
              <w:right w:val="nil"/>
            </w:tcBorders>
            <w:shd w:val="clear" w:color="auto" w:fill="auto"/>
            <w:vAlign w:val="center"/>
          </w:tcPr>
          <w:p w14:paraId="0B641800" w14:textId="47400B3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9 (6.6)</w:t>
            </w:r>
          </w:p>
        </w:tc>
        <w:tc>
          <w:tcPr>
            <w:tcW w:w="1361" w:type="dxa"/>
            <w:tcBorders>
              <w:top w:val="nil"/>
              <w:left w:val="nil"/>
              <w:bottom w:val="nil"/>
              <w:right w:val="nil"/>
            </w:tcBorders>
            <w:shd w:val="clear" w:color="auto" w:fill="auto"/>
            <w:vAlign w:val="center"/>
          </w:tcPr>
          <w:p w14:paraId="19F97166" w14:textId="1432AF09"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5 (3.7)</w:t>
            </w:r>
          </w:p>
        </w:tc>
        <w:tc>
          <w:tcPr>
            <w:tcW w:w="1361" w:type="dxa"/>
            <w:tcBorders>
              <w:top w:val="nil"/>
              <w:left w:val="nil"/>
              <w:bottom w:val="nil"/>
              <w:right w:val="nil"/>
            </w:tcBorders>
            <w:shd w:val="clear" w:color="auto" w:fill="auto"/>
            <w:vAlign w:val="center"/>
          </w:tcPr>
          <w:p w14:paraId="11800EC7" w14:textId="6CC6DCD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3 (2.2)</w:t>
            </w:r>
          </w:p>
        </w:tc>
        <w:tc>
          <w:tcPr>
            <w:tcW w:w="1361" w:type="dxa"/>
            <w:tcBorders>
              <w:top w:val="nil"/>
              <w:left w:val="nil"/>
              <w:bottom w:val="nil"/>
              <w:right w:val="nil"/>
            </w:tcBorders>
            <w:shd w:val="clear" w:color="auto" w:fill="auto"/>
            <w:vAlign w:val="center"/>
          </w:tcPr>
          <w:p w14:paraId="78C3AF06" w14:textId="3D79788B"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629EB5B7" w14:textId="77777777" w:rsidTr="00763030">
        <w:trPr>
          <w:trHeight w:val="357"/>
        </w:trPr>
        <w:tc>
          <w:tcPr>
            <w:tcW w:w="2582" w:type="dxa"/>
            <w:tcBorders>
              <w:top w:val="nil"/>
              <w:left w:val="nil"/>
              <w:bottom w:val="nil"/>
              <w:right w:val="nil"/>
            </w:tcBorders>
            <w:shd w:val="solid" w:color="FFFFFF" w:fill="auto"/>
            <w:vAlign w:val="center"/>
          </w:tcPr>
          <w:p w14:paraId="57159986"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72AF926D" w14:textId="09FA391D"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54915D40" w14:textId="0671651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7B3519D" w14:textId="77719C12"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54EED6B" w14:textId="2412C347"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0 (0.0)</w:t>
            </w:r>
          </w:p>
        </w:tc>
        <w:tc>
          <w:tcPr>
            <w:tcW w:w="1361" w:type="dxa"/>
            <w:tcBorders>
              <w:top w:val="nil"/>
              <w:left w:val="nil"/>
              <w:bottom w:val="nil"/>
              <w:right w:val="nil"/>
            </w:tcBorders>
            <w:shd w:val="clear" w:color="auto" w:fill="auto"/>
            <w:vAlign w:val="center"/>
          </w:tcPr>
          <w:p w14:paraId="1FF7059A" w14:textId="78124642"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0 (0.0)</w:t>
            </w:r>
          </w:p>
        </w:tc>
      </w:tr>
      <w:tr w:rsidR="00B918D5" w14:paraId="08EFFF13" w14:textId="77777777" w:rsidTr="005A1A90">
        <w:trPr>
          <w:trHeight w:val="357"/>
        </w:trPr>
        <w:tc>
          <w:tcPr>
            <w:tcW w:w="2582" w:type="dxa"/>
            <w:tcBorders>
              <w:top w:val="nil"/>
              <w:left w:val="nil"/>
              <w:bottom w:val="nil"/>
              <w:right w:val="nil"/>
            </w:tcBorders>
            <w:shd w:val="solid" w:color="FFFFFF" w:fill="auto"/>
            <w:vAlign w:val="center"/>
          </w:tcPr>
          <w:p w14:paraId="7DAE2656"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Usual activities</w:t>
            </w:r>
          </w:p>
        </w:tc>
        <w:tc>
          <w:tcPr>
            <w:tcW w:w="1360" w:type="dxa"/>
            <w:tcBorders>
              <w:top w:val="nil"/>
              <w:left w:val="nil"/>
              <w:bottom w:val="nil"/>
              <w:right w:val="nil"/>
            </w:tcBorders>
            <w:shd w:val="solid" w:color="FFFFFF" w:fill="auto"/>
            <w:vAlign w:val="center"/>
          </w:tcPr>
          <w:p w14:paraId="1D01B0EC"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4ED14FD"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764B2425"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BB69168"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5F52742"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7EF4E661" w14:textId="77777777" w:rsidTr="00763030">
        <w:trPr>
          <w:trHeight w:val="357"/>
        </w:trPr>
        <w:tc>
          <w:tcPr>
            <w:tcW w:w="2582" w:type="dxa"/>
            <w:tcBorders>
              <w:top w:val="nil"/>
              <w:left w:val="nil"/>
              <w:bottom w:val="nil"/>
              <w:right w:val="nil"/>
            </w:tcBorders>
            <w:shd w:val="solid" w:color="FFFFFF" w:fill="auto"/>
            <w:vAlign w:val="center"/>
          </w:tcPr>
          <w:p w14:paraId="7A19252F"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31B47F80" w14:textId="5F6DB70B"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79 (58.1)</w:t>
            </w:r>
          </w:p>
        </w:tc>
        <w:tc>
          <w:tcPr>
            <w:tcW w:w="1361" w:type="dxa"/>
            <w:tcBorders>
              <w:top w:val="nil"/>
              <w:left w:val="nil"/>
              <w:bottom w:val="nil"/>
              <w:right w:val="nil"/>
            </w:tcBorders>
            <w:shd w:val="clear" w:color="auto" w:fill="auto"/>
            <w:vAlign w:val="center"/>
          </w:tcPr>
          <w:p w14:paraId="748C1C0D" w14:textId="5F2E1891"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15 (11.0)</w:t>
            </w:r>
          </w:p>
        </w:tc>
        <w:tc>
          <w:tcPr>
            <w:tcW w:w="1361" w:type="dxa"/>
            <w:tcBorders>
              <w:top w:val="nil"/>
              <w:left w:val="nil"/>
              <w:bottom w:val="nil"/>
              <w:right w:val="nil"/>
            </w:tcBorders>
            <w:shd w:val="clear" w:color="auto" w:fill="auto"/>
            <w:vAlign w:val="center"/>
          </w:tcPr>
          <w:p w14:paraId="3E1D14A9" w14:textId="36C95D9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7CAE6DA2" w14:textId="7EDA43D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4AB0E2AD" w14:textId="701E430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36D0C7D0" w14:textId="77777777" w:rsidTr="00763030">
        <w:trPr>
          <w:trHeight w:val="357"/>
        </w:trPr>
        <w:tc>
          <w:tcPr>
            <w:tcW w:w="2582" w:type="dxa"/>
            <w:tcBorders>
              <w:top w:val="nil"/>
              <w:left w:val="nil"/>
              <w:bottom w:val="nil"/>
              <w:right w:val="nil"/>
            </w:tcBorders>
            <w:shd w:val="solid" w:color="FFFFFF" w:fill="auto"/>
            <w:vAlign w:val="center"/>
          </w:tcPr>
          <w:p w14:paraId="143707C9"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1E3256E7" w14:textId="0F1412F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5 (3.7)</w:t>
            </w:r>
          </w:p>
        </w:tc>
        <w:tc>
          <w:tcPr>
            <w:tcW w:w="1361" w:type="dxa"/>
            <w:tcBorders>
              <w:top w:val="nil"/>
              <w:left w:val="nil"/>
              <w:bottom w:val="nil"/>
              <w:right w:val="nil"/>
            </w:tcBorders>
            <w:shd w:val="clear" w:color="auto" w:fill="auto"/>
            <w:vAlign w:val="center"/>
          </w:tcPr>
          <w:p w14:paraId="0C3CAE31" w14:textId="5D09E1F3"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14 (10.3)</w:t>
            </w:r>
          </w:p>
        </w:tc>
        <w:tc>
          <w:tcPr>
            <w:tcW w:w="1361" w:type="dxa"/>
            <w:tcBorders>
              <w:top w:val="nil"/>
              <w:left w:val="nil"/>
              <w:bottom w:val="nil"/>
              <w:right w:val="nil"/>
            </w:tcBorders>
            <w:shd w:val="clear" w:color="auto" w:fill="auto"/>
            <w:vAlign w:val="center"/>
          </w:tcPr>
          <w:p w14:paraId="0EF35237" w14:textId="5001B84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14 (10.3)</w:t>
            </w:r>
          </w:p>
        </w:tc>
        <w:tc>
          <w:tcPr>
            <w:tcW w:w="1361" w:type="dxa"/>
            <w:tcBorders>
              <w:top w:val="nil"/>
              <w:left w:val="nil"/>
              <w:bottom w:val="nil"/>
              <w:right w:val="nil"/>
            </w:tcBorders>
            <w:shd w:val="clear" w:color="auto" w:fill="auto"/>
            <w:vAlign w:val="center"/>
          </w:tcPr>
          <w:p w14:paraId="27A5B53D" w14:textId="1669B97F"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5 (3.7)</w:t>
            </w:r>
          </w:p>
        </w:tc>
        <w:tc>
          <w:tcPr>
            <w:tcW w:w="1361" w:type="dxa"/>
            <w:tcBorders>
              <w:top w:val="nil"/>
              <w:left w:val="nil"/>
              <w:bottom w:val="nil"/>
              <w:right w:val="nil"/>
            </w:tcBorders>
            <w:shd w:val="clear" w:color="auto" w:fill="auto"/>
            <w:vAlign w:val="center"/>
          </w:tcPr>
          <w:p w14:paraId="1B26B3EA" w14:textId="53FEDA95"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66A9815B" w14:textId="77777777" w:rsidTr="00763030">
        <w:trPr>
          <w:trHeight w:val="357"/>
        </w:trPr>
        <w:tc>
          <w:tcPr>
            <w:tcW w:w="2582" w:type="dxa"/>
            <w:tcBorders>
              <w:top w:val="nil"/>
              <w:left w:val="nil"/>
              <w:bottom w:val="nil"/>
              <w:right w:val="nil"/>
            </w:tcBorders>
            <w:shd w:val="solid" w:color="FFFFFF" w:fill="auto"/>
            <w:vAlign w:val="center"/>
          </w:tcPr>
          <w:p w14:paraId="028E4C0F"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Unable to</w:t>
            </w:r>
          </w:p>
        </w:tc>
        <w:tc>
          <w:tcPr>
            <w:tcW w:w="1360" w:type="dxa"/>
            <w:tcBorders>
              <w:top w:val="nil"/>
              <w:left w:val="nil"/>
              <w:bottom w:val="nil"/>
              <w:right w:val="nil"/>
            </w:tcBorders>
            <w:shd w:val="clear" w:color="auto" w:fill="auto"/>
            <w:vAlign w:val="center"/>
          </w:tcPr>
          <w:p w14:paraId="28089898" w14:textId="10284BC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CD2BB16" w14:textId="42E818BD"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B6030DA" w14:textId="6618851B"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643F10C2" w14:textId="70FDF2B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 (0.7)</w:t>
            </w:r>
          </w:p>
        </w:tc>
        <w:tc>
          <w:tcPr>
            <w:tcW w:w="1361" w:type="dxa"/>
            <w:tcBorders>
              <w:top w:val="nil"/>
              <w:left w:val="nil"/>
              <w:bottom w:val="nil"/>
              <w:right w:val="nil"/>
            </w:tcBorders>
            <w:shd w:val="clear" w:color="auto" w:fill="auto"/>
            <w:vAlign w:val="center"/>
          </w:tcPr>
          <w:p w14:paraId="6272BC2A" w14:textId="73145B0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0 (0.0)</w:t>
            </w:r>
          </w:p>
        </w:tc>
      </w:tr>
      <w:tr w:rsidR="00B918D5" w14:paraId="3D86BFEC" w14:textId="77777777" w:rsidTr="005A1A90">
        <w:trPr>
          <w:trHeight w:val="357"/>
        </w:trPr>
        <w:tc>
          <w:tcPr>
            <w:tcW w:w="2582" w:type="dxa"/>
            <w:tcBorders>
              <w:top w:val="nil"/>
              <w:left w:val="nil"/>
              <w:bottom w:val="nil"/>
              <w:right w:val="nil"/>
            </w:tcBorders>
            <w:shd w:val="solid" w:color="FFFFFF" w:fill="auto"/>
            <w:vAlign w:val="center"/>
          </w:tcPr>
          <w:p w14:paraId="0FD461B2"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Pain/Discomfort</w:t>
            </w:r>
          </w:p>
        </w:tc>
        <w:tc>
          <w:tcPr>
            <w:tcW w:w="1360" w:type="dxa"/>
            <w:tcBorders>
              <w:top w:val="nil"/>
              <w:left w:val="nil"/>
              <w:bottom w:val="nil"/>
              <w:right w:val="nil"/>
            </w:tcBorders>
            <w:shd w:val="solid" w:color="FFFFFF" w:fill="auto"/>
            <w:vAlign w:val="center"/>
          </w:tcPr>
          <w:p w14:paraId="61B490C6"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722F516"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4321422E"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DF4BBD8"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60D74534"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32D2CFDC" w14:textId="77777777" w:rsidTr="00763030">
        <w:trPr>
          <w:trHeight w:val="357"/>
        </w:trPr>
        <w:tc>
          <w:tcPr>
            <w:tcW w:w="2582" w:type="dxa"/>
            <w:tcBorders>
              <w:top w:val="nil"/>
              <w:left w:val="nil"/>
              <w:bottom w:val="nil"/>
              <w:right w:val="nil"/>
            </w:tcBorders>
            <w:shd w:val="solid" w:color="FFFFFF" w:fill="auto"/>
            <w:vAlign w:val="center"/>
          </w:tcPr>
          <w:p w14:paraId="757D8704"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6BB18CD3" w14:textId="74EFADB0"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49 (36.0)</w:t>
            </w:r>
          </w:p>
        </w:tc>
        <w:tc>
          <w:tcPr>
            <w:tcW w:w="1361" w:type="dxa"/>
            <w:tcBorders>
              <w:top w:val="nil"/>
              <w:left w:val="nil"/>
              <w:bottom w:val="nil"/>
              <w:right w:val="nil"/>
            </w:tcBorders>
            <w:shd w:val="clear" w:color="auto" w:fill="auto"/>
            <w:vAlign w:val="center"/>
          </w:tcPr>
          <w:p w14:paraId="15747BE8" w14:textId="118F5622"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11 (8.1)</w:t>
            </w:r>
          </w:p>
        </w:tc>
        <w:tc>
          <w:tcPr>
            <w:tcW w:w="1361" w:type="dxa"/>
            <w:tcBorders>
              <w:top w:val="nil"/>
              <w:left w:val="nil"/>
              <w:bottom w:val="nil"/>
              <w:right w:val="nil"/>
            </w:tcBorders>
            <w:shd w:val="clear" w:color="auto" w:fill="auto"/>
            <w:vAlign w:val="center"/>
          </w:tcPr>
          <w:p w14:paraId="30C2337F" w14:textId="55B7446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253E5C2A" w14:textId="59550516"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6462869B" w14:textId="6EF4C74C"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60587173" w14:textId="77777777" w:rsidTr="00763030">
        <w:trPr>
          <w:trHeight w:val="357"/>
        </w:trPr>
        <w:tc>
          <w:tcPr>
            <w:tcW w:w="2582" w:type="dxa"/>
            <w:tcBorders>
              <w:top w:val="nil"/>
              <w:left w:val="nil"/>
              <w:bottom w:val="nil"/>
              <w:right w:val="nil"/>
            </w:tcBorders>
            <w:shd w:val="solid" w:color="FFFFFF" w:fill="auto"/>
            <w:vAlign w:val="center"/>
          </w:tcPr>
          <w:p w14:paraId="5C7D05CF"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bottom w:val="nil"/>
              <w:right w:val="nil"/>
            </w:tcBorders>
            <w:shd w:val="clear" w:color="auto" w:fill="auto"/>
            <w:vAlign w:val="center"/>
          </w:tcPr>
          <w:p w14:paraId="4354BCB4" w14:textId="29E73313"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5 (3.7)</w:t>
            </w:r>
          </w:p>
        </w:tc>
        <w:tc>
          <w:tcPr>
            <w:tcW w:w="1361" w:type="dxa"/>
            <w:tcBorders>
              <w:top w:val="nil"/>
              <w:left w:val="nil"/>
              <w:bottom w:val="nil"/>
              <w:right w:val="nil"/>
            </w:tcBorders>
            <w:shd w:val="clear" w:color="auto" w:fill="auto"/>
            <w:vAlign w:val="center"/>
          </w:tcPr>
          <w:p w14:paraId="24D80B73" w14:textId="19ACB458"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23 (16.9)</w:t>
            </w:r>
          </w:p>
        </w:tc>
        <w:tc>
          <w:tcPr>
            <w:tcW w:w="1361" w:type="dxa"/>
            <w:tcBorders>
              <w:top w:val="nil"/>
              <w:left w:val="nil"/>
              <w:bottom w:val="nil"/>
              <w:right w:val="nil"/>
            </w:tcBorders>
            <w:shd w:val="clear" w:color="auto" w:fill="auto"/>
            <w:vAlign w:val="center"/>
          </w:tcPr>
          <w:p w14:paraId="0F3C0E40" w14:textId="05BACCA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23 (16.9)</w:t>
            </w:r>
          </w:p>
        </w:tc>
        <w:tc>
          <w:tcPr>
            <w:tcW w:w="1361" w:type="dxa"/>
            <w:tcBorders>
              <w:top w:val="nil"/>
              <w:left w:val="nil"/>
              <w:bottom w:val="nil"/>
              <w:right w:val="nil"/>
            </w:tcBorders>
            <w:shd w:val="clear" w:color="auto" w:fill="auto"/>
            <w:vAlign w:val="center"/>
          </w:tcPr>
          <w:p w14:paraId="0DFB6E11" w14:textId="2DB0F63C"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6 (4.4)</w:t>
            </w:r>
          </w:p>
        </w:tc>
        <w:tc>
          <w:tcPr>
            <w:tcW w:w="1361" w:type="dxa"/>
            <w:tcBorders>
              <w:top w:val="nil"/>
              <w:left w:val="nil"/>
              <w:bottom w:val="nil"/>
              <w:right w:val="nil"/>
            </w:tcBorders>
            <w:shd w:val="clear" w:color="auto" w:fill="auto"/>
            <w:vAlign w:val="center"/>
          </w:tcPr>
          <w:p w14:paraId="01BA3A3A" w14:textId="3F8EB1C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2 (1.5)</w:t>
            </w:r>
          </w:p>
        </w:tc>
      </w:tr>
      <w:tr w:rsidR="00B918D5" w14:paraId="223F6866" w14:textId="77777777" w:rsidTr="00763030">
        <w:trPr>
          <w:trHeight w:val="357"/>
        </w:trPr>
        <w:tc>
          <w:tcPr>
            <w:tcW w:w="2582" w:type="dxa"/>
            <w:tcBorders>
              <w:top w:val="nil"/>
              <w:left w:val="nil"/>
              <w:bottom w:val="nil"/>
              <w:right w:val="nil"/>
            </w:tcBorders>
            <w:shd w:val="solid" w:color="FFFFFF" w:fill="auto"/>
            <w:vAlign w:val="center"/>
          </w:tcPr>
          <w:p w14:paraId="3C053354"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 problems</w:t>
            </w:r>
          </w:p>
        </w:tc>
        <w:tc>
          <w:tcPr>
            <w:tcW w:w="1360" w:type="dxa"/>
            <w:tcBorders>
              <w:top w:val="nil"/>
              <w:left w:val="nil"/>
              <w:bottom w:val="nil"/>
              <w:right w:val="nil"/>
            </w:tcBorders>
            <w:shd w:val="clear" w:color="auto" w:fill="auto"/>
            <w:vAlign w:val="center"/>
          </w:tcPr>
          <w:p w14:paraId="2E8EF33C" w14:textId="259F1661"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3D1616D8" w14:textId="7AEAB84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13773257" w14:textId="72C9382E"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3 (2.2)</w:t>
            </w:r>
          </w:p>
        </w:tc>
        <w:tc>
          <w:tcPr>
            <w:tcW w:w="1361" w:type="dxa"/>
            <w:tcBorders>
              <w:top w:val="nil"/>
              <w:left w:val="nil"/>
              <w:bottom w:val="nil"/>
              <w:right w:val="nil"/>
            </w:tcBorders>
            <w:shd w:val="clear" w:color="auto" w:fill="auto"/>
            <w:vAlign w:val="center"/>
          </w:tcPr>
          <w:p w14:paraId="5ED2ED39" w14:textId="78E31C15"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8 (5.9)</w:t>
            </w:r>
          </w:p>
        </w:tc>
        <w:tc>
          <w:tcPr>
            <w:tcW w:w="1361" w:type="dxa"/>
            <w:tcBorders>
              <w:top w:val="nil"/>
              <w:left w:val="nil"/>
              <w:bottom w:val="nil"/>
              <w:right w:val="nil"/>
            </w:tcBorders>
            <w:shd w:val="clear" w:color="auto" w:fill="auto"/>
            <w:vAlign w:val="center"/>
          </w:tcPr>
          <w:p w14:paraId="5CE397B2" w14:textId="60482E22"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4 (2.9)</w:t>
            </w:r>
          </w:p>
        </w:tc>
      </w:tr>
      <w:tr w:rsidR="00B918D5" w14:paraId="21FD03C9" w14:textId="77777777" w:rsidTr="005A1A90">
        <w:trPr>
          <w:trHeight w:val="357"/>
        </w:trPr>
        <w:tc>
          <w:tcPr>
            <w:tcW w:w="2582" w:type="dxa"/>
            <w:tcBorders>
              <w:top w:val="nil"/>
              <w:left w:val="nil"/>
              <w:bottom w:val="nil"/>
              <w:right w:val="nil"/>
            </w:tcBorders>
            <w:shd w:val="solid" w:color="FFFFFF" w:fill="auto"/>
            <w:vAlign w:val="center"/>
          </w:tcPr>
          <w:p w14:paraId="7594D7A2" w14:textId="77777777" w:rsidR="00B918D5" w:rsidRDefault="00B918D5" w:rsidP="00B918D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Anxiety/Depression</w:t>
            </w:r>
          </w:p>
        </w:tc>
        <w:tc>
          <w:tcPr>
            <w:tcW w:w="1360" w:type="dxa"/>
            <w:tcBorders>
              <w:top w:val="nil"/>
              <w:left w:val="nil"/>
              <w:bottom w:val="nil"/>
              <w:right w:val="nil"/>
            </w:tcBorders>
            <w:shd w:val="solid" w:color="FFFFFF" w:fill="auto"/>
            <w:vAlign w:val="center"/>
          </w:tcPr>
          <w:p w14:paraId="6A216619"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E56BDDA"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00BE15D6"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17586AB7"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c>
          <w:tcPr>
            <w:tcW w:w="1361" w:type="dxa"/>
            <w:tcBorders>
              <w:top w:val="nil"/>
              <w:left w:val="nil"/>
              <w:bottom w:val="nil"/>
              <w:right w:val="nil"/>
            </w:tcBorders>
            <w:shd w:val="solid" w:color="FFFFFF" w:fill="auto"/>
            <w:vAlign w:val="center"/>
          </w:tcPr>
          <w:p w14:paraId="3602BC42" w14:textId="77777777" w:rsidR="00B918D5" w:rsidRPr="00B918D5" w:rsidRDefault="00B918D5" w:rsidP="00B918D5">
            <w:pPr>
              <w:autoSpaceDE w:val="0"/>
              <w:autoSpaceDN w:val="0"/>
              <w:adjustRightInd w:val="0"/>
              <w:spacing w:after="0" w:line="240" w:lineRule="auto"/>
              <w:jc w:val="center"/>
              <w:rPr>
                <w:rFonts w:ascii="Times New Roman" w:hAnsi="Times New Roman" w:cs="Times New Roman"/>
                <w:sz w:val="24"/>
                <w:szCs w:val="24"/>
              </w:rPr>
            </w:pPr>
          </w:p>
        </w:tc>
      </w:tr>
      <w:tr w:rsidR="00B918D5" w14:paraId="749364B6" w14:textId="77777777" w:rsidTr="00763030">
        <w:trPr>
          <w:trHeight w:val="357"/>
        </w:trPr>
        <w:tc>
          <w:tcPr>
            <w:tcW w:w="2582" w:type="dxa"/>
            <w:tcBorders>
              <w:top w:val="nil"/>
              <w:left w:val="nil"/>
              <w:bottom w:val="nil"/>
              <w:right w:val="nil"/>
            </w:tcBorders>
            <w:shd w:val="solid" w:color="FFFFFF" w:fill="auto"/>
            <w:vAlign w:val="center"/>
          </w:tcPr>
          <w:p w14:paraId="0287030D"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No problems</w:t>
            </w:r>
          </w:p>
        </w:tc>
        <w:tc>
          <w:tcPr>
            <w:tcW w:w="1360" w:type="dxa"/>
            <w:tcBorders>
              <w:top w:val="nil"/>
              <w:left w:val="nil"/>
              <w:bottom w:val="nil"/>
              <w:right w:val="nil"/>
            </w:tcBorders>
            <w:shd w:val="clear" w:color="auto" w:fill="auto"/>
            <w:vAlign w:val="center"/>
          </w:tcPr>
          <w:p w14:paraId="108CB2B6" w14:textId="632A3CBC"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47 (34.6)</w:t>
            </w:r>
          </w:p>
        </w:tc>
        <w:tc>
          <w:tcPr>
            <w:tcW w:w="1361" w:type="dxa"/>
            <w:tcBorders>
              <w:top w:val="nil"/>
              <w:left w:val="nil"/>
              <w:bottom w:val="nil"/>
              <w:right w:val="nil"/>
            </w:tcBorders>
            <w:shd w:val="clear" w:color="auto" w:fill="auto"/>
            <w:vAlign w:val="center"/>
          </w:tcPr>
          <w:p w14:paraId="00B0B150" w14:textId="30BDC2E6"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6 (4.4)</w:t>
            </w:r>
          </w:p>
        </w:tc>
        <w:tc>
          <w:tcPr>
            <w:tcW w:w="1361" w:type="dxa"/>
            <w:tcBorders>
              <w:top w:val="nil"/>
              <w:left w:val="nil"/>
              <w:bottom w:val="nil"/>
              <w:right w:val="nil"/>
            </w:tcBorders>
            <w:shd w:val="clear" w:color="auto" w:fill="auto"/>
            <w:vAlign w:val="center"/>
          </w:tcPr>
          <w:p w14:paraId="158EEF3B" w14:textId="2C7D1F18"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1 (0.7)</w:t>
            </w:r>
          </w:p>
        </w:tc>
        <w:tc>
          <w:tcPr>
            <w:tcW w:w="1361" w:type="dxa"/>
            <w:tcBorders>
              <w:top w:val="nil"/>
              <w:left w:val="nil"/>
              <w:bottom w:val="nil"/>
              <w:right w:val="nil"/>
            </w:tcBorders>
            <w:shd w:val="clear" w:color="auto" w:fill="auto"/>
            <w:vAlign w:val="center"/>
          </w:tcPr>
          <w:p w14:paraId="277C6182" w14:textId="3BB94BFD"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nil"/>
              <w:right w:val="nil"/>
            </w:tcBorders>
            <w:shd w:val="clear" w:color="auto" w:fill="auto"/>
            <w:vAlign w:val="center"/>
          </w:tcPr>
          <w:p w14:paraId="69B58A9C" w14:textId="4C1EC9AF"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4B57CA45" w14:textId="77777777" w:rsidTr="00763030">
        <w:trPr>
          <w:trHeight w:val="357"/>
        </w:trPr>
        <w:tc>
          <w:tcPr>
            <w:tcW w:w="2582" w:type="dxa"/>
            <w:tcBorders>
              <w:top w:val="nil"/>
              <w:left w:val="nil"/>
              <w:right w:val="nil"/>
            </w:tcBorders>
            <w:shd w:val="solid" w:color="FFFFFF" w:fill="auto"/>
            <w:vAlign w:val="center"/>
          </w:tcPr>
          <w:p w14:paraId="558BA123"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Some problems</w:t>
            </w:r>
          </w:p>
        </w:tc>
        <w:tc>
          <w:tcPr>
            <w:tcW w:w="1360" w:type="dxa"/>
            <w:tcBorders>
              <w:top w:val="nil"/>
              <w:left w:val="nil"/>
              <w:right w:val="nil"/>
            </w:tcBorders>
            <w:shd w:val="clear" w:color="auto" w:fill="auto"/>
            <w:vAlign w:val="center"/>
          </w:tcPr>
          <w:p w14:paraId="68B1A1D7" w14:textId="6668ECA9"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5 (3.7)</w:t>
            </w:r>
          </w:p>
        </w:tc>
        <w:tc>
          <w:tcPr>
            <w:tcW w:w="1361" w:type="dxa"/>
            <w:tcBorders>
              <w:top w:val="nil"/>
              <w:left w:val="nil"/>
              <w:right w:val="nil"/>
            </w:tcBorders>
            <w:shd w:val="clear" w:color="auto" w:fill="auto"/>
            <w:vAlign w:val="center"/>
          </w:tcPr>
          <w:p w14:paraId="019AA50D" w14:textId="20C49611"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33 (24.3)</w:t>
            </w:r>
          </w:p>
        </w:tc>
        <w:tc>
          <w:tcPr>
            <w:tcW w:w="1361" w:type="dxa"/>
            <w:tcBorders>
              <w:top w:val="nil"/>
              <w:left w:val="nil"/>
              <w:right w:val="nil"/>
            </w:tcBorders>
            <w:shd w:val="clear" w:color="auto" w:fill="auto"/>
            <w:vAlign w:val="center"/>
          </w:tcPr>
          <w:p w14:paraId="24BAA570" w14:textId="77373C94"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23 (16.9)</w:t>
            </w:r>
          </w:p>
        </w:tc>
        <w:tc>
          <w:tcPr>
            <w:tcW w:w="1361" w:type="dxa"/>
            <w:tcBorders>
              <w:top w:val="nil"/>
              <w:left w:val="nil"/>
              <w:right w:val="nil"/>
            </w:tcBorders>
            <w:shd w:val="clear" w:color="auto" w:fill="auto"/>
            <w:vAlign w:val="center"/>
          </w:tcPr>
          <w:p w14:paraId="276978A1" w14:textId="4EA4F436"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6 (4.4)</w:t>
            </w:r>
          </w:p>
        </w:tc>
        <w:tc>
          <w:tcPr>
            <w:tcW w:w="1361" w:type="dxa"/>
            <w:tcBorders>
              <w:top w:val="nil"/>
              <w:left w:val="nil"/>
              <w:right w:val="nil"/>
            </w:tcBorders>
            <w:shd w:val="clear" w:color="auto" w:fill="auto"/>
            <w:vAlign w:val="center"/>
          </w:tcPr>
          <w:p w14:paraId="14458DA6" w14:textId="542C17A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r>
      <w:tr w:rsidR="00B918D5" w14:paraId="127FE098" w14:textId="77777777" w:rsidTr="00763030">
        <w:trPr>
          <w:trHeight w:val="357"/>
        </w:trPr>
        <w:tc>
          <w:tcPr>
            <w:tcW w:w="2582" w:type="dxa"/>
            <w:tcBorders>
              <w:top w:val="nil"/>
              <w:left w:val="nil"/>
              <w:bottom w:val="single" w:sz="4" w:space="0" w:color="auto"/>
              <w:right w:val="nil"/>
            </w:tcBorders>
            <w:shd w:val="solid" w:color="FFFFFF" w:fill="auto"/>
            <w:vAlign w:val="center"/>
          </w:tcPr>
          <w:p w14:paraId="01F79AAA" w14:textId="77777777" w:rsidR="00B918D5" w:rsidRDefault="00B918D5" w:rsidP="00B918D5">
            <w:pPr>
              <w:autoSpaceDE w:val="0"/>
              <w:autoSpaceDN w:val="0"/>
              <w:adjustRightInd w:val="0"/>
              <w:spacing w:after="0" w:line="240" w:lineRule="auto"/>
              <w:ind w:left="113"/>
              <w:rPr>
                <w:rFonts w:ascii="Times New Roman" w:hAnsi="Times New Roman" w:cs="Times New Roman"/>
                <w:color w:val="000000"/>
                <w:sz w:val="24"/>
                <w:szCs w:val="24"/>
              </w:rPr>
            </w:pPr>
            <w:r>
              <w:rPr>
                <w:rFonts w:ascii="Times New Roman" w:hAnsi="Times New Roman" w:cs="Times New Roman"/>
                <w:color w:val="000000"/>
                <w:sz w:val="24"/>
                <w:szCs w:val="24"/>
              </w:rPr>
              <w:t>Extreme problems</w:t>
            </w:r>
          </w:p>
        </w:tc>
        <w:tc>
          <w:tcPr>
            <w:tcW w:w="1360" w:type="dxa"/>
            <w:tcBorders>
              <w:top w:val="nil"/>
              <w:left w:val="nil"/>
              <w:bottom w:val="single" w:sz="4" w:space="0" w:color="auto"/>
              <w:right w:val="nil"/>
            </w:tcBorders>
            <w:shd w:val="clear" w:color="auto" w:fill="auto"/>
            <w:vAlign w:val="center"/>
          </w:tcPr>
          <w:p w14:paraId="12F5229C" w14:textId="624BEC9B"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single" w:sz="4" w:space="0" w:color="auto"/>
              <w:right w:val="nil"/>
            </w:tcBorders>
            <w:shd w:val="clear" w:color="auto" w:fill="auto"/>
            <w:vAlign w:val="center"/>
          </w:tcPr>
          <w:p w14:paraId="613D6CA6" w14:textId="15C0CEA7"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0 (0.0)</w:t>
            </w:r>
          </w:p>
        </w:tc>
        <w:tc>
          <w:tcPr>
            <w:tcW w:w="1361" w:type="dxa"/>
            <w:tcBorders>
              <w:top w:val="nil"/>
              <w:left w:val="nil"/>
              <w:bottom w:val="single" w:sz="4" w:space="0" w:color="auto"/>
              <w:right w:val="nil"/>
            </w:tcBorders>
            <w:shd w:val="clear" w:color="auto" w:fill="auto"/>
            <w:vAlign w:val="center"/>
          </w:tcPr>
          <w:p w14:paraId="0C7E1312" w14:textId="571EA23A" w:rsidR="00B918D5" w:rsidRPr="00763030" w:rsidRDefault="00B918D5" w:rsidP="00B918D5">
            <w:pPr>
              <w:autoSpaceDE w:val="0"/>
              <w:autoSpaceDN w:val="0"/>
              <w:adjustRightInd w:val="0"/>
              <w:spacing w:after="0" w:line="240" w:lineRule="auto"/>
              <w:jc w:val="center"/>
              <w:rPr>
                <w:rFonts w:ascii="Times New Roman" w:hAnsi="Times New Roman" w:cs="Times New Roman"/>
                <w:b/>
                <w:bCs/>
                <w:color w:val="FF0000"/>
                <w:sz w:val="24"/>
                <w:szCs w:val="24"/>
              </w:rPr>
            </w:pPr>
            <w:r w:rsidRPr="00763030">
              <w:rPr>
                <w:rFonts w:ascii="Times New Roman" w:hAnsi="Times New Roman" w:cs="Times New Roman"/>
                <w:b/>
                <w:bCs/>
                <w:color w:val="FF0000"/>
                <w:sz w:val="24"/>
                <w:szCs w:val="24"/>
              </w:rPr>
              <w:t>4 (2.9)</w:t>
            </w:r>
          </w:p>
        </w:tc>
        <w:tc>
          <w:tcPr>
            <w:tcW w:w="1361" w:type="dxa"/>
            <w:tcBorders>
              <w:top w:val="nil"/>
              <w:left w:val="nil"/>
              <w:bottom w:val="single" w:sz="4" w:space="0" w:color="auto"/>
              <w:right w:val="nil"/>
            </w:tcBorders>
            <w:shd w:val="clear" w:color="auto" w:fill="auto"/>
            <w:vAlign w:val="center"/>
          </w:tcPr>
          <w:p w14:paraId="5BAE4931" w14:textId="2939AA83"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4 (2.9)</w:t>
            </w:r>
          </w:p>
        </w:tc>
        <w:tc>
          <w:tcPr>
            <w:tcW w:w="1361" w:type="dxa"/>
            <w:tcBorders>
              <w:top w:val="nil"/>
              <w:left w:val="nil"/>
              <w:bottom w:val="single" w:sz="4" w:space="0" w:color="auto"/>
              <w:right w:val="nil"/>
            </w:tcBorders>
            <w:shd w:val="clear" w:color="auto" w:fill="auto"/>
            <w:vAlign w:val="center"/>
          </w:tcPr>
          <w:p w14:paraId="483ACAB8" w14:textId="3A94AD79" w:rsidR="00B918D5" w:rsidRPr="00865348" w:rsidRDefault="00B918D5" w:rsidP="00B918D5">
            <w:pPr>
              <w:autoSpaceDE w:val="0"/>
              <w:autoSpaceDN w:val="0"/>
              <w:adjustRightInd w:val="0"/>
              <w:spacing w:after="0" w:line="240" w:lineRule="auto"/>
              <w:jc w:val="center"/>
              <w:rPr>
                <w:rFonts w:ascii="Times New Roman" w:hAnsi="Times New Roman" w:cs="Times New Roman"/>
                <w:sz w:val="24"/>
                <w:szCs w:val="24"/>
              </w:rPr>
            </w:pPr>
            <w:r w:rsidRPr="00865348">
              <w:rPr>
                <w:rFonts w:ascii="Times New Roman" w:hAnsi="Times New Roman" w:cs="Times New Roman"/>
                <w:sz w:val="24"/>
                <w:szCs w:val="24"/>
              </w:rPr>
              <w:t>7 (5.1)</w:t>
            </w:r>
          </w:p>
        </w:tc>
      </w:tr>
      <w:tr w:rsidR="00595753" w:rsidRPr="00101275" w14:paraId="4B12E325" w14:textId="77777777" w:rsidTr="005A1A90">
        <w:trPr>
          <w:trHeight w:val="624"/>
        </w:trPr>
        <w:tc>
          <w:tcPr>
            <w:tcW w:w="9386" w:type="dxa"/>
            <w:gridSpan w:val="6"/>
            <w:tcBorders>
              <w:top w:val="single" w:sz="4" w:space="0" w:color="auto"/>
              <w:left w:val="nil"/>
              <w:bottom w:val="nil"/>
              <w:right w:val="nil"/>
            </w:tcBorders>
            <w:shd w:val="solid" w:color="FFFFFF" w:fill="auto"/>
          </w:tcPr>
          <w:p w14:paraId="4ED7E256" w14:textId="26686F47" w:rsidR="00595753" w:rsidRPr="00101275" w:rsidRDefault="00C34969" w:rsidP="00EE6125">
            <w:pPr>
              <w:autoSpaceDE w:val="0"/>
              <w:autoSpaceDN w:val="0"/>
              <w:adjustRightInd w:val="0"/>
              <w:spacing w:before="60" w:after="60" w:line="240" w:lineRule="auto"/>
              <w:rPr>
                <w:rFonts w:ascii="Times New Roman" w:hAnsi="Times New Roman" w:cs="Times New Roman"/>
              </w:rPr>
            </w:pPr>
            <w:r w:rsidRPr="00C34969">
              <w:rPr>
                <w:rFonts w:ascii="Times New Roman" w:hAnsi="Times New Roman" w:cs="Times New Roman"/>
                <w:vertAlign w:val="superscript"/>
              </w:rPr>
              <w:t>a</w:t>
            </w:r>
            <w:r w:rsidR="005E2A81" w:rsidRPr="00101275">
              <w:rPr>
                <w:rFonts w:ascii="Times New Roman" w:hAnsi="Times New Roman" w:cs="Times New Roman"/>
              </w:rPr>
              <w:t xml:space="preserve"> </w:t>
            </w:r>
            <w:proofErr w:type="gramStart"/>
            <w:r w:rsidR="005E2A81">
              <w:rPr>
                <w:rFonts w:ascii="Times New Roman" w:hAnsi="Times New Roman" w:cs="Times New Roman"/>
              </w:rPr>
              <w:t>The</w:t>
            </w:r>
            <w:proofErr w:type="gramEnd"/>
            <w:r w:rsidR="005E2A81">
              <w:rPr>
                <w:rFonts w:ascii="Times New Roman" w:hAnsi="Times New Roman" w:cs="Times New Roman"/>
              </w:rPr>
              <w:t xml:space="preserve"> wording used to describe the levels of each dimension (e.g., ‘no problems’, ‘unable to’, etc.) are general descriptors used in EQ-5D User Guides, </w:t>
            </w:r>
            <w:r w:rsidR="005E2A81" w:rsidRPr="00997FA8">
              <w:rPr>
                <w:rFonts w:ascii="Times New Roman" w:hAnsi="Times New Roman" w:cs="Times New Roman"/>
                <w:i/>
                <w:iCs/>
              </w:rPr>
              <w:t>not</w:t>
            </w:r>
            <w:r w:rsidR="005E2A81">
              <w:rPr>
                <w:rFonts w:ascii="Times New Roman" w:hAnsi="Times New Roman" w:cs="Times New Roman"/>
              </w:rPr>
              <w:t xml:space="preserve"> the dimension-specific wording for each level.</w:t>
            </w:r>
            <w:r w:rsidR="00A91EAE" w:rsidRPr="00995DB1">
              <w:rPr>
                <w:rFonts w:ascii="Times New Roman" w:hAnsi="Times New Roman" w:cs="Times New Roman"/>
              </w:rPr>
              <w:t xml:space="preserve"> </w:t>
            </w:r>
            <w:r w:rsidR="00B034C9">
              <w:rPr>
                <w:rFonts w:ascii="Times New Roman" w:hAnsi="Times New Roman" w:cs="Times New Roman"/>
              </w:rPr>
              <w:t xml:space="preserve">Cells with text in </w:t>
            </w:r>
            <w:r w:rsidR="00B034C9" w:rsidRPr="00F87AE8">
              <w:rPr>
                <w:rFonts w:ascii="Times New Roman" w:hAnsi="Times New Roman" w:cs="Times New Roman"/>
                <w:b/>
                <w:bCs/>
                <w:color w:val="FF0000"/>
              </w:rPr>
              <w:t>bold red</w:t>
            </w:r>
            <w:r w:rsidR="00B034C9">
              <w:rPr>
                <w:rFonts w:ascii="Times New Roman" w:hAnsi="Times New Roman" w:cs="Times New Roman"/>
              </w:rPr>
              <w:t xml:space="preserve"> indicate t</w:t>
            </w:r>
            <w:r w:rsidR="00B034C9" w:rsidRPr="00995DB1">
              <w:rPr>
                <w:rFonts w:ascii="Times New Roman" w:hAnsi="Times New Roman" w:cs="Times New Roman"/>
              </w:rPr>
              <w:t>he dimension-level condition</w:t>
            </w:r>
            <w:r w:rsidR="00B034C9">
              <w:rPr>
                <w:rFonts w:ascii="Times New Roman" w:hAnsi="Times New Roman" w:cs="Times New Roman"/>
              </w:rPr>
              <w:t xml:space="preserve"> violations, as described in SM1.</w:t>
            </w:r>
          </w:p>
        </w:tc>
      </w:tr>
    </w:tbl>
    <w:p w14:paraId="79C59A27" w14:textId="77777777" w:rsidR="0058169C" w:rsidRDefault="0058169C" w:rsidP="009B2B0A">
      <w:pPr>
        <w:spacing w:after="360"/>
      </w:pPr>
    </w:p>
    <w:p w14:paraId="0BA1BB1A" w14:textId="396424A9" w:rsidR="00064D89" w:rsidRDefault="00064D89" w:rsidP="00064D89">
      <w:pPr>
        <w:spacing w:after="60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frequency of increasing numbers of violations of the </w:t>
      </w:r>
      <w:r w:rsidRPr="00064D89">
        <w:rPr>
          <w:rFonts w:ascii="Times New Roman" w:eastAsia="Times New Roman" w:hAnsi="Times New Roman" w:cs="Times New Roman"/>
          <w:color w:val="000000"/>
          <w:sz w:val="24"/>
          <w:szCs w:val="24"/>
          <w:lang w:eastAsia="en-CA"/>
        </w:rPr>
        <w:t>dimension-level condition, by time</w:t>
      </w:r>
      <w:r>
        <w:rPr>
          <w:rFonts w:ascii="Times New Roman" w:eastAsia="Times New Roman" w:hAnsi="Times New Roman" w:cs="Times New Roman"/>
          <w:color w:val="000000"/>
          <w:sz w:val="24"/>
          <w:szCs w:val="24"/>
          <w:lang w:eastAsia="en-CA"/>
        </w:rPr>
        <w:t xml:space="preserve"> </w:t>
      </w:r>
      <w:r w:rsidRPr="00064D89">
        <w:rPr>
          <w:rFonts w:ascii="Times New Roman" w:eastAsia="Times New Roman" w:hAnsi="Times New Roman" w:cs="Times New Roman"/>
          <w:color w:val="000000"/>
          <w:sz w:val="24"/>
          <w:szCs w:val="24"/>
          <w:lang w:eastAsia="en-CA"/>
        </w:rPr>
        <w:t>point</w:t>
      </w:r>
      <w:r>
        <w:rPr>
          <w:rFonts w:ascii="Times New Roman" w:eastAsia="Times New Roman" w:hAnsi="Times New Roman" w:cs="Times New Roman"/>
          <w:color w:val="000000"/>
          <w:sz w:val="24"/>
          <w:szCs w:val="24"/>
          <w:lang w:eastAsia="en-CA"/>
        </w:rPr>
        <w:t xml:space="preserve">, is reported in </w:t>
      </w:r>
      <w:r w:rsidRPr="00064D89">
        <w:rPr>
          <w:rFonts w:ascii="Times New Roman" w:eastAsia="Times New Roman" w:hAnsi="Times New Roman" w:cs="Times New Roman"/>
          <w:b/>
          <w:bCs/>
          <w:color w:val="000000"/>
          <w:sz w:val="24"/>
          <w:szCs w:val="24"/>
          <w:lang w:eastAsia="en-CA"/>
        </w:rPr>
        <w:t>SM1 Table D</w:t>
      </w:r>
      <w:r w:rsidRPr="00064D89">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At each time point, </w:t>
      </w:r>
      <w:r w:rsidR="00A168A3">
        <w:rPr>
          <w:rFonts w:ascii="Times New Roman" w:eastAsia="Times New Roman" w:hAnsi="Times New Roman" w:cs="Times New Roman"/>
          <w:color w:val="000000"/>
          <w:sz w:val="24"/>
          <w:szCs w:val="24"/>
          <w:lang w:eastAsia="en-CA"/>
        </w:rPr>
        <w:t>at least</w:t>
      </w:r>
      <w:r>
        <w:rPr>
          <w:rFonts w:ascii="Times New Roman" w:eastAsia="Times New Roman" w:hAnsi="Times New Roman" w:cs="Times New Roman"/>
          <w:color w:val="000000"/>
          <w:sz w:val="24"/>
          <w:szCs w:val="24"/>
          <w:lang w:eastAsia="en-CA"/>
        </w:rPr>
        <w:t xml:space="preserve"> </w:t>
      </w:r>
      <w:r w:rsidRPr="00A168A3">
        <w:rPr>
          <w:rFonts w:ascii="Times New Roman" w:eastAsia="Times New Roman" w:hAnsi="Times New Roman" w:cs="Times New Roman"/>
          <w:color w:val="000000"/>
          <w:sz w:val="24"/>
          <w:szCs w:val="24"/>
          <w:lang w:eastAsia="en-CA"/>
        </w:rPr>
        <w:t>70%</w:t>
      </w:r>
      <w:r>
        <w:rPr>
          <w:rFonts w:ascii="Times New Roman" w:eastAsia="Times New Roman" w:hAnsi="Times New Roman" w:cs="Times New Roman"/>
          <w:color w:val="000000"/>
          <w:sz w:val="24"/>
          <w:szCs w:val="24"/>
          <w:lang w:eastAsia="en-CA"/>
        </w:rPr>
        <w:t xml:space="preserve"> of respondents satisfied the dimension-level condition, and the highest number of violations at a given time point was three.</w:t>
      </w:r>
      <w:r w:rsidRPr="00064D8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Violations of the VAS condition </w:t>
      </w:r>
      <w:proofErr w:type="gramStart"/>
      <w:r>
        <w:rPr>
          <w:rFonts w:ascii="Times New Roman" w:eastAsia="Times New Roman" w:hAnsi="Times New Roman" w:cs="Times New Roman"/>
          <w:color w:val="000000"/>
          <w:sz w:val="24"/>
          <w:szCs w:val="24"/>
          <w:lang w:eastAsia="en-CA"/>
        </w:rPr>
        <w:t>were</w:t>
      </w:r>
      <w:proofErr w:type="gramEnd"/>
      <w:r>
        <w:rPr>
          <w:rFonts w:ascii="Times New Roman" w:eastAsia="Times New Roman" w:hAnsi="Times New Roman" w:cs="Times New Roman"/>
          <w:color w:val="000000"/>
          <w:sz w:val="24"/>
          <w:szCs w:val="24"/>
          <w:lang w:eastAsia="en-CA"/>
        </w:rPr>
        <w:t xml:space="preserve"> less common than violations of the dimension-level condition</w:t>
      </w:r>
      <w:r w:rsidR="00357D2E">
        <w:rPr>
          <w:rFonts w:ascii="Times New Roman" w:eastAsia="Times New Roman" w:hAnsi="Times New Roman" w:cs="Times New Roman"/>
          <w:color w:val="000000"/>
          <w:sz w:val="24"/>
          <w:szCs w:val="24"/>
          <w:lang w:eastAsia="en-CA"/>
        </w:rPr>
        <w:t>. T</w:t>
      </w:r>
      <w:r w:rsidR="003545DF">
        <w:rPr>
          <w:rFonts w:ascii="Times New Roman" w:eastAsia="Times New Roman" w:hAnsi="Times New Roman" w:cs="Times New Roman"/>
          <w:color w:val="000000"/>
          <w:sz w:val="24"/>
          <w:szCs w:val="24"/>
          <w:lang w:eastAsia="en-CA"/>
        </w:rPr>
        <w:t xml:space="preserve">here were </w:t>
      </w:r>
      <w:r w:rsidR="00A60779">
        <w:rPr>
          <w:rFonts w:ascii="Times New Roman" w:eastAsia="Times New Roman" w:hAnsi="Times New Roman" w:cs="Times New Roman"/>
          <w:color w:val="000000"/>
          <w:sz w:val="24"/>
          <w:szCs w:val="24"/>
          <w:lang w:eastAsia="en-CA"/>
        </w:rPr>
        <w:t>two</w:t>
      </w:r>
      <w:r w:rsidR="003545DF">
        <w:rPr>
          <w:rFonts w:ascii="Times New Roman" w:eastAsia="Times New Roman" w:hAnsi="Times New Roman" w:cs="Times New Roman"/>
          <w:color w:val="000000"/>
          <w:sz w:val="24"/>
          <w:szCs w:val="24"/>
          <w:lang w:eastAsia="en-CA"/>
        </w:rPr>
        <w:t xml:space="preserve"> </w:t>
      </w:r>
      <w:r w:rsidR="00B63488">
        <w:rPr>
          <w:rFonts w:ascii="Times New Roman" w:eastAsia="Times New Roman" w:hAnsi="Times New Roman" w:cs="Times New Roman"/>
          <w:color w:val="000000"/>
          <w:sz w:val="24"/>
          <w:szCs w:val="24"/>
          <w:lang w:eastAsia="en-CA"/>
        </w:rPr>
        <w:t xml:space="preserve">VAS </w:t>
      </w:r>
      <w:r w:rsidR="003545DF">
        <w:rPr>
          <w:rFonts w:ascii="Times New Roman" w:eastAsia="Times New Roman" w:hAnsi="Times New Roman" w:cs="Times New Roman"/>
          <w:color w:val="000000"/>
          <w:sz w:val="24"/>
          <w:szCs w:val="24"/>
          <w:lang w:eastAsia="en-CA"/>
        </w:rPr>
        <w:t>violations at baseline</w:t>
      </w:r>
      <w:r w:rsidR="00384696">
        <w:rPr>
          <w:rFonts w:ascii="Times New Roman" w:eastAsia="Times New Roman" w:hAnsi="Times New Roman" w:cs="Times New Roman"/>
          <w:color w:val="000000"/>
          <w:sz w:val="24"/>
          <w:szCs w:val="24"/>
          <w:lang w:eastAsia="en-CA"/>
        </w:rPr>
        <w:t xml:space="preserve"> (one of these participants also had a </w:t>
      </w:r>
      <w:r w:rsidR="006341B2">
        <w:rPr>
          <w:rFonts w:ascii="Times New Roman" w:eastAsia="Times New Roman" w:hAnsi="Times New Roman" w:cs="Times New Roman"/>
          <w:color w:val="000000"/>
          <w:sz w:val="24"/>
          <w:szCs w:val="24"/>
          <w:lang w:eastAsia="en-CA"/>
        </w:rPr>
        <w:t>dimension</w:t>
      </w:r>
      <w:r w:rsidR="00791E00">
        <w:rPr>
          <w:rFonts w:ascii="Times New Roman" w:eastAsia="Times New Roman" w:hAnsi="Times New Roman" w:cs="Times New Roman"/>
          <w:color w:val="000000"/>
          <w:sz w:val="24"/>
          <w:szCs w:val="24"/>
          <w:lang w:eastAsia="en-CA"/>
        </w:rPr>
        <w:t>-level</w:t>
      </w:r>
      <w:r w:rsidR="006341B2">
        <w:rPr>
          <w:rFonts w:ascii="Times New Roman" w:eastAsia="Times New Roman" w:hAnsi="Times New Roman" w:cs="Times New Roman"/>
          <w:color w:val="000000"/>
          <w:sz w:val="24"/>
          <w:szCs w:val="24"/>
          <w:lang w:eastAsia="en-CA"/>
        </w:rPr>
        <w:t xml:space="preserve"> violation at baseline)</w:t>
      </w:r>
      <w:r w:rsidR="003545DF">
        <w:rPr>
          <w:rFonts w:ascii="Times New Roman" w:eastAsia="Times New Roman" w:hAnsi="Times New Roman" w:cs="Times New Roman"/>
          <w:color w:val="000000"/>
          <w:sz w:val="24"/>
          <w:szCs w:val="24"/>
          <w:lang w:eastAsia="en-CA"/>
        </w:rPr>
        <w:t xml:space="preserve">, </w:t>
      </w:r>
      <w:r w:rsidR="00A60779">
        <w:rPr>
          <w:rFonts w:ascii="Times New Roman" w:eastAsia="Times New Roman" w:hAnsi="Times New Roman" w:cs="Times New Roman"/>
          <w:color w:val="000000"/>
          <w:sz w:val="24"/>
          <w:szCs w:val="24"/>
          <w:lang w:eastAsia="en-CA"/>
        </w:rPr>
        <w:t xml:space="preserve">none </w:t>
      </w:r>
      <w:r w:rsidR="003545DF">
        <w:rPr>
          <w:rFonts w:ascii="Times New Roman" w:eastAsia="Times New Roman" w:hAnsi="Times New Roman" w:cs="Times New Roman"/>
          <w:color w:val="000000"/>
          <w:sz w:val="24"/>
          <w:szCs w:val="24"/>
          <w:lang w:eastAsia="en-CA"/>
        </w:rPr>
        <w:t>at 12-week follow</w:t>
      </w:r>
      <w:r w:rsidR="008D333F">
        <w:rPr>
          <w:rFonts w:ascii="Times New Roman" w:eastAsia="Times New Roman" w:hAnsi="Times New Roman" w:cs="Times New Roman"/>
          <w:color w:val="000000"/>
          <w:sz w:val="24"/>
          <w:szCs w:val="24"/>
          <w:lang w:eastAsia="en-CA"/>
        </w:rPr>
        <w:t>-up</w:t>
      </w:r>
      <w:r w:rsidR="00A60779">
        <w:rPr>
          <w:rFonts w:ascii="Times New Roman" w:eastAsia="Times New Roman" w:hAnsi="Times New Roman" w:cs="Times New Roman"/>
          <w:color w:val="000000"/>
          <w:sz w:val="24"/>
          <w:szCs w:val="24"/>
          <w:lang w:eastAsia="en-CA"/>
        </w:rPr>
        <w:t>,</w:t>
      </w:r>
      <w:r w:rsidR="003545DF">
        <w:rPr>
          <w:rFonts w:ascii="Times New Roman" w:eastAsia="Times New Roman" w:hAnsi="Times New Roman" w:cs="Times New Roman"/>
          <w:color w:val="000000"/>
          <w:sz w:val="24"/>
          <w:szCs w:val="24"/>
          <w:lang w:eastAsia="en-CA"/>
        </w:rPr>
        <w:t xml:space="preserve"> and </w:t>
      </w:r>
      <w:r w:rsidR="00A60779">
        <w:rPr>
          <w:rFonts w:ascii="Times New Roman" w:eastAsia="Times New Roman" w:hAnsi="Times New Roman" w:cs="Times New Roman"/>
          <w:color w:val="000000"/>
          <w:sz w:val="24"/>
          <w:szCs w:val="24"/>
          <w:lang w:eastAsia="en-CA"/>
        </w:rPr>
        <w:t xml:space="preserve">four </w:t>
      </w:r>
      <w:r w:rsidR="003545DF">
        <w:rPr>
          <w:rFonts w:ascii="Times New Roman" w:eastAsia="Times New Roman" w:hAnsi="Times New Roman" w:cs="Times New Roman"/>
          <w:color w:val="000000"/>
          <w:sz w:val="24"/>
          <w:szCs w:val="24"/>
          <w:lang w:eastAsia="en-CA"/>
        </w:rPr>
        <w:t>at 24-week follow-u</w:t>
      </w:r>
      <w:r w:rsidR="00357D2E">
        <w:rPr>
          <w:rFonts w:ascii="Times New Roman" w:eastAsia="Times New Roman" w:hAnsi="Times New Roman" w:cs="Times New Roman"/>
          <w:color w:val="000000"/>
          <w:sz w:val="24"/>
          <w:szCs w:val="24"/>
          <w:lang w:eastAsia="en-CA"/>
        </w:rPr>
        <w:t>p</w:t>
      </w:r>
      <w:r w:rsidR="006341B2">
        <w:rPr>
          <w:rFonts w:ascii="Times New Roman" w:eastAsia="Times New Roman" w:hAnsi="Times New Roman" w:cs="Times New Roman"/>
          <w:color w:val="000000"/>
          <w:sz w:val="24"/>
          <w:szCs w:val="24"/>
          <w:lang w:eastAsia="en-CA"/>
        </w:rPr>
        <w:t xml:space="preserve"> (none of these participants had a dimension</w:t>
      </w:r>
      <w:r w:rsidR="00791E00">
        <w:rPr>
          <w:rFonts w:ascii="Times New Roman" w:eastAsia="Times New Roman" w:hAnsi="Times New Roman" w:cs="Times New Roman"/>
          <w:color w:val="000000"/>
          <w:sz w:val="24"/>
          <w:szCs w:val="24"/>
          <w:lang w:eastAsia="en-CA"/>
        </w:rPr>
        <w:t>-level</w:t>
      </w:r>
      <w:r w:rsidR="006341B2">
        <w:rPr>
          <w:rFonts w:ascii="Times New Roman" w:eastAsia="Times New Roman" w:hAnsi="Times New Roman" w:cs="Times New Roman"/>
          <w:color w:val="000000"/>
          <w:sz w:val="24"/>
          <w:szCs w:val="24"/>
          <w:lang w:eastAsia="en-CA"/>
        </w:rPr>
        <w:t xml:space="preserve"> violation</w:t>
      </w:r>
      <w:r w:rsidR="006341B2" w:rsidRPr="006341B2">
        <w:rPr>
          <w:rFonts w:ascii="Times New Roman" w:eastAsia="Times New Roman" w:hAnsi="Times New Roman" w:cs="Times New Roman"/>
          <w:color w:val="000000"/>
          <w:sz w:val="24"/>
          <w:szCs w:val="24"/>
          <w:lang w:eastAsia="en-CA"/>
        </w:rPr>
        <w:t xml:space="preserve"> </w:t>
      </w:r>
      <w:r w:rsidR="006341B2">
        <w:rPr>
          <w:rFonts w:ascii="Times New Roman" w:eastAsia="Times New Roman" w:hAnsi="Times New Roman" w:cs="Times New Roman"/>
          <w:color w:val="000000"/>
          <w:sz w:val="24"/>
          <w:szCs w:val="24"/>
          <w:lang w:eastAsia="en-CA"/>
        </w:rPr>
        <w:t>at 24-week follow-up)</w:t>
      </w:r>
      <w:r w:rsidR="008D333F">
        <w:rPr>
          <w:rFonts w:ascii="Times New Roman" w:eastAsia="Times New Roman" w:hAnsi="Times New Roman" w:cs="Times New Roman"/>
          <w:color w:val="000000"/>
          <w:sz w:val="24"/>
          <w:szCs w:val="24"/>
          <w:lang w:eastAsia="en-CA"/>
        </w:rPr>
        <w:t>.</w:t>
      </w:r>
    </w:p>
    <w:tbl>
      <w:tblPr>
        <w:tblW w:w="8789" w:type="dxa"/>
        <w:tblLayout w:type="fixed"/>
        <w:tblLook w:val="04A0" w:firstRow="1" w:lastRow="0" w:firstColumn="1" w:lastColumn="0" w:noHBand="0" w:noVBand="1"/>
      </w:tblPr>
      <w:tblGrid>
        <w:gridCol w:w="1985"/>
        <w:gridCol w:w="1984"/>
        <w:gridCol w:w="2410"/>
        <w:gridCol w:w="2410"/>
      </w:tblGrid>
      <w:tr w:rsidR="00064D89" w:rsidRPr="006A0CCB" w14:paraId="77F9F610" w14:textId="77777777" w:rsidTr="00CC11EC">
        <w:trPr>
          <w:trHeight w:val="709"/>
        </w:trPr>
        <w:tc>
          <w:tcPr>
            <w:tcW w:w="8789" w:type="dxa"/>
            <w:gridSpan w:val="4"/>
            <w:tcBorders>
              <w:top w:val="nil"/>
              <w:left w:val="nil"/>
              <w:bottom w:val="single" w:sz="4" w:space="0" w:color="auto"/>
              <w:right w:val="nil"/>
            </w:tcBorders>
            <w:shd w:val="clear" w:color="auto" w:fill="auto"/>
            <w:hideMark/>
          </w:tcPr>
          <w:p w14:paraId="56939CFA" w14:textId="7F82BB32" w:rsidR="00064D89" w:rsidRPr="006A0CCB" w:rsidRDefault="00064D89" w:rsidP="00EE6125">
            <w:pPr>
              <w:spacing w:before="60" w:after="0" w:line="252" w:lineRule="auto"/>
              <w:rPr>
                <w:rFonts w:ascii="Times New Roman" w:eastAsia="Times New Roman" w:hAnsi="Times New Roman" w:cs="Times New Roman"/>
                <w:b/>
                <w:bCs/>
                <w:color w:val="000000"/>
                <w:sz w:val="24"/>
                <w:szCs w:val="24"/>
                <w:lang w:eastAsia="en-CA"/>
              </w:rPr>
            </w:pPr>
            <w:r w:rsidRPr="006A0CCB">
              <w:rPr>
                <w:rFonts w:ascii="Times New Roman" w:eastAsia="Times New Roman" w:hAnsi="Times New Roman" w:cs="Times New Roman"/>
                <w:b/>
                <w:bCs/>
                <w:color w:val="000000"/>
                <w:sz w:val="24"/>
                <w:szCs w:val="24"/>
                <w:lang w:eastAsia="en-CA"/>
              </w:rPr>
              <w:lastRenderedPageBreak/>
              <w:t>SM1</w:t>
            </w:r>
            <w:r>
              <w:rPr>
                <w:rFonts w:ascii="Times New Roman" w:eastAsia="Times New Roman" w:hAnsi="Times New Roman" w:cs="Times New Roman"/>
                <w:b/>
                <w:bCs/>
                <w:color w:val="000000"/>
                <w:sz w:val="24"/>
                <w:szCs w:val="24"/>
                <w:lang w:eastAsia="en-CA"/>
              </w:rPr>
              <w:t xml:space="preserve"> Table D</w:t>
            </w:r>
            <w:r w:rsidRPr="006A0CCB">
              <w:rPr>
                <w:rFonts w:ascii="Times New Roman" w:eastAsia="Times New Roman" w:hAnsi="Times New Roman" w:cs="Times New Roman"/>
                <w:b/>
                <w:bCs/>
                <w:color w:val="000000"/>
                <w:sz w:val="24"/>
                <w:szCs w:val="24"/>
                <w:lang w:eastAsia="en-CA"/>
              </w:rPr>
              <w:t xml:space="preserve">. </w:t>
            </w:r>
            <w:r w:rsidRPr="00B96B25">
              <w:rPr>
                <w:rFonts w:ascii="Times New Roman" w:eastAsia="Times New Roman" w:hAnsi="Times New Roman" w:cs="Times New Roman"/>
                <w:color w:val="000000"/>
                <w:sz w:val="24"/>
                <w:szCs w:val="24"/>
                <w:lang w:eastAsia="en-CA"/>
              </w:rPr>
              <w:t xml:space="preserve">Frequency of </w:t>
            </w:r>
            <w:r>
              <w:rPr>
                <w:rFonts w:ascii="Times New Roman" w:eastAsia="Times New Roman" w:hAnsi="Times New Roman" w:cs="Times New Roman"/>
                <w:color w:val="000000"/>
                <w:sz w:val="24"/>
                <w:szCs w:val="24"/>
                <w:lang w:eastAsia="en-CA"/>
              </w:rPr>
              <w:t>v</w:t>
            </w:r>
            <w:r w:rsidRPr="0014102A">
              <w:rPr>
                <w:rFonts w:ascii="Times New Roman" w:eastAsia="Times New Roman" w:hAnsi="Times New Roman" w:cs="Times New Roman"/>
                <w:color w:val="000000"/>
                <w:sz w:val="24"/>
                <w:szCs w:val="24"/>
                <w:lang w:eastAsia="en-CA"/>
              </w:rPr>
              <w:t>iolations of the dimension</w:t>
            </w:r>
            <w:r w:rsidRPr="006A0CCB">
              <w:rPr>
                <w:rFonts w:ascii="Times New Roman" w:eastAsia="Times New Roman" w:hAnsi="Times New Roman" w:cs="Times New Roman"/>
                <w:color w:val="000000"/>
                <w:sz w:val="24"/>
                <w:szCs w:val="24"/>
                <w:lang w:eastAsia="en-CA"/>
              </w:rPr>
              <w:t xml:space="preserve">-level </w:t>
            </w:r>
            <w:r>
              <w:rPr>
                <w:rFonts w:ascii="Times New Roman" w:eastAsia="Times New Roman" w:hAnsi="Times New Roman" w:cs="Times New Roman"/>
                <w:color w:val="000000"/>
                <w:sz w:val="24"/>
                <w:szCs w:val="24"/>
                <w:lang w:eastAsia="en-CA"/>
              </w:rPr>
              <w:t>condition,</w:t>
            </w:r>
            <w:r w:rsidRPr="006A0CCB">
              <w:rPr>
                <w:rFonts w:ascii="Times New Roman" w:eastAsia="Times New Roman" w:hAnsi="Times New Roman" w:cs="Times New Roman"/>
                <w:color w:val="000000"/>
                <w:sz w:val="24"/>
                <w:szCs w:val="24"/>
                <w:lang w:eastAsia="en-CA"/>
              </w:rPr>
              <w:t xml:space="preserve"> by time</w:t>
            </w:r>
            <w:r>
              <w:rPr>
                <w:rFonts w:ascii="Times New Roman" w:eastAsia="Times New Roman" w:hAnsi="Times New Roman" w:cs="Times New Roman"/>
                <w:color w:val="000000"/>
                <w:sz w:val="24"/>
                <w:szCs w:val="24"/>
                <w:lang w:eastAsia="en-CA"/>
              </w:rPr>
              <w:t xml:space="preserve"> </w:t>
            </w:r>
            <w:r w:rsidRPr="006A0CCB">
              <w:rPr>
                <w:rFonts w:ascii="Times New Roman" w:eastAsia="Times New Roman" w:hAnsi="Times New Roman" w:cs="Times New Roman"/>
                <w:color w:val="000000"/>
                <w:sz w:val="24"/>
                <w:szCs w:val="24"/>
                <w:lang w:eastAsia="en-CA"/>
              </w:rPr>
              <w:t>point</w:t>
            </w:r>
            <w:r>
              <w:rPr>
                <w:rFonts w:ascii="Times New Roman" w:eastAsia="Times New Roman" w:hAnsi="Times New Roman" w:cs="Times New Roman"/>
                <w:color w:val="000000"/>
                <w:sz w:val="24"/>
                <w:szCs w:val="24"/>
                <w:lang w:eastAsia="en-CA"/>
              </w:rPr>
              <w:t>.</w:t>
            </w:r>
            <w:r w:rsidR="008A10A1" w:rsidRPr="002857B6">
              <w:rPr>
                <w:rFonts w:ascii="Times New Roman" w:eastAsia="Times New Roman" w:hAnsi="Times New Roman" w:cs="Times New Roman"/>
                <w:color w:val="000000"/>
                <w:sz w:val="24"/>
                <w:szCs w:val="24"/>
                <w:lang w:eastAsia="en-CA"/>
              </w:rPr>
              <w:t xml:space="preserve"> Values are numbers (percentages).</w:t>
            </w:r>
          </w:p>
        </w:tc>
      </w:tr>
      <w:tr w:rsidR="00064D89" w:rsidRPr="006A0CCB" w14:paraId="0AFF79D4" w14:textId="77777777" w:rsidTr="00541C07">
        <w:trPr>
          <w:trHeight w:val="680"/>
        </w:trPr>
        <w:tc>
          <w:tcPr>
            <w:tcW w:w="1985" w:type="dxa"/>
            <w:tcBorders>
              <w:top w:val="single" w:sz="4" w:space="0" w:color="auto"/>
              <w:left w:val="nil"/>
              <w:bottom w:val="single" w:sz="4" w:space="0" w:color="auto"/>
              <w:right w:val="nil"/>
            </w:tcBorders>
            <w:shd w:val="clear" w:color="auto" w:fill="auto"/>
            <w:vAlign w:val="center"/>
            <w:hideMark/>
          </w:tcPr>
          <w:p w14:paraId="4B61BC72"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Number </w:t>
            </w:r>
            <w:r w:rsidRPr="006A0CCB">
              <w:rPr>
                <w:rFonts w:ascii="Times New Roman" w:eastAsia="Times New Roman" w:hAnsi="Times New Roman" w:cs="Times New Roman"/>
                <w:color w:val="000000"/>
                <w:sz w:val="24"/>
                <w:szCs w:val="24"/>
                <w:lang w:eastAsia="en-CA"/>
              </w:rPr>
              <w:t>of violations</w:t>
            </w:r>
          </w:p>
        </w:tc>
        <w:tc>
          <w:tcPr>
            <w:tcW w:w="1984" w:type="dxa"/>
            <w:tcBorders>
              <w:top w:val="single" w:sz="4" w:space="0" w:color="auto"/>
              <w:left w:val="nil"/>
              <w:bottom w:val="single" w:sz="4" w:space="0" w:color="auto"/>
              <w:right w:val="nil"/>
            </w:tcBorders>
            <w:shd w:val="clear" w:color="auto" w:fill="auto"/>
            <w:noWrap/>
            <w:vAlign w:val="center"/>
            <w:hideMark/>
          </w:tcPr>
          <w:p w14:paraId="7F874C55" w14:textId="77777777" w:rsidR="00064D89"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Baseline</w:t>
            </w:r>
          </w:p>
          <w:p w14:paraId="048860CE"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(n=160)</w:t>
            </w:r>
          </w:p>
        </w:tc>
        <w:tc>
          <w:tcPr>
            <w:tcW w:w="2410" w:type="dxa"/>
            <w:tcBorders>
              <w:top w:val="single" w:sz="4" w:space="0" w:color="auto"/>
              <w:left w:val="nil"/>
              <w:bottom w:val="single" w:sz="4" w:space="0" w:color="auto"/>
              <w:right w:val="nil"/>
            </w:tcBorders>
            <w:shd w:val="clear" w:color="auto" w:fill="auto"/>
            <w:noWrap/>
            <w:vAlign w:val="center"/>
            <w:hideMark/>
          </w:tcPr>
          <w:p w14:paraId="7EF65F20"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Week 12</w:t>
            </w:r>
            <w:r>
              <w:rPr>
                <w:rFonts w:ascii="Times New Roman" w:eastAsia="Times New Roman" w:hAnsi="Times New Roman" w:cs="Times New Roman"/>
                <w:color w:val="000000"/>
                <w:sz w:val="24"/>
                <w:szCs w:val="24"/>
                <w:lang w:eastAsia="en-CA"/>
              </w:rPr>
              <w:t xml:space="preserve"> follow-up (n=146)</w:t>
            </w:r>
          </w:p>
        </w:tc>
        <w:tc>
          <w:tcPr>
            <w:tcW w:w="2410" w:type="dxa"/>
            <w:tcBorders>
              <w:top w:val="single" w:sz="4" w:space="0" w:color="auto"/>
              <w:left w:val="nil"/>
              <w:bottom w:val="single" w:sz="4" w:space="0" w:color="auto"/>
              <w:right w:val="nil"/>
            </w:tcBorders>
            <w:shd w:val="clear" w:color="auto" w:fill="auto"/>
            <w:noWrap/>
            <w:vAlign w:val="center"/>
            <w:hideMark/>
          </w:tcPr>
          <w:p w14:paraId="4CAC59D7"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Week 24</w:t>
            </w:r>
            <w:r>
              <w:rPr>
                <w:rFonts w:ascii="Times New Roman" w:eastAsia="Times New Roman" w:hAnsi="Times New Roman" w:cs="Times New Roman"/>
                <w:color w:val="000000"/>
                <w:sz w:val="24"/>
                <w:szCs w:val="24"/>
                <w:lang w:eastAsia="en-CA"/>
              </w:rPr>
              <w:t xml:space="preserve"> follow-up (n=136)</w:t>
            </w:r>
          </w:p>
        </w:tc>
      </w:tr>
      <w:tr w:rsidR="00064D89" w:rsidRPr="006A0CCB" w14:paraId="4A8DD777" w14:textId="77777777" w:rsidTr="00541C07">
        <w:trPr>
          <w:trHeight w:val="357"/>
        </w:trPr>
        <w:tc>
          <w:tcPr>
            <w:tcW w:w="1985" w:type="dxa"/>
            <w:tcBorders>
              <w:top w:val="single" w:sz="4" w:space="0" w:color="auto"/>
              <w:left w:val="nil"/>
              <w:bottom w:val="nil"/>
              <w:right w:val="nil"/>
            </w:tcBorders>
            <w:shd w:val="clear" w:color="auto" w:fill="auto"/>
            <w:noWrap/>
            <w:vAlign w:val="center"/>
            <w:hideMark/>
          </w:tcPr>
          <w:p w14:paraId="05F18300"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0</w:t>
            </w:r>
          </w:p>
        </w:tc>
        <w:tc>
          <w:tcPr>
            <w:tcW w:w="1984" w:type="dxa"/>
            <w:tcBorders>
              <w:top w:val="single" w:sz="4" w:space="0" w:color="auto"/>
              <w:left w:val="nil"/>
              <w:right w:val="nil"/>
            </w:tcBorders>
            <w:shd w:val="clear" w:color="auto" w:fill="auto"/>
            <w:noWrap/>
            <w:vAlign w:val="center"/>
          </w:tcPr>
          <w:p w14:paraId="1D3B4755" w14:textId="179C2C32" w:rsidR="00064D89" w:rsidRPr="00541C07" w:rsidRDefault="00893E48" w:rsidP="00EE6125">
            <w:pPr>
              <w:spacing w:after="0" w:line="240" w:lineRule="auto"/>
              <w:jc w:val="center"/>
              <w:rPr>
                <w:rFonts w:ascii="Times New Roman" w:eastAsia="Times New Roman" w:hAnsi="Times New Roman" w:cs="Times New Roman"/>
                <w:color w:val="000000"/>
                <w:sz w:val="24"/>
                <w:szCs w:val="24"/>
                <w:lang w:eastAsia="en-CA"/>
              </w:rPr>
            </w:pPr>
            <w:r w:rsidRPr="00541C07">
              <w:rPr>
                <w:rFonts w:ascii="Times New Roman" w:eastAsia="Times New Roman" w:hAnsi="Times New Roman" w:cs="Times New Roman"/>
                <w:color w:val="000000"/>
                <w:sz w:val="24"/>
                <w:szCs w:val="24"/>
                <w:lang w:eastAsia="en-CA"/>
              </w:rPr>
              <w:t>112</w:t>
            </w:r>
            <w:r w:rsidR="008C6691" w:rsidRPr="00541C07">
              <w:rPr>
                <w:rFonts w:ascii="Times New Roman" w:eastAsia="Times New Roman" w:hAnsi="Times New Roman" w:cs="Times New Roman"/>
                <w:color w:val="000000"/>
                <w:sz w:val="24"/>
                <w:szCs w:val="24"/>
                <w:lang w:eastAsia="en-CA"/>
              </w:rPr>
              <w:t xml:space="preserve"> (70.0)</w:t>
            </w:r>
          </w:p>
        </w:tc>
        <w:tc>
          <w:tcPr>
            <w:tcW w:w="2410" w:type="dxa"/>
            <w:tcBorders>
              <w:top w:val="single" w:sz="4" w:space="0" w:color="auto"/>
              <w:left w:val="nil"/>
              <w:right w:val="nil"/>
            </w:tcBorders>
            <w:shd w:val="clear" w:color="auto" w:fill="auto"/>
            <w:noWrap/>
            <w:vAlign w:val="center"/>
          </w:tcPr>
          <w:p w14:paraId="062C416D"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111 (76.0)</w:t>
            </w:r>
          </w:p>
        </w:tc>
        <w:tc>
          <w:tcPr>
            <w:tcW w:w="2410" w:type="dxa"/>
            <w:tcBorders>
              <w:top w:val="single" w:sz="4" w:space="0" w:color="auto"/>
              <w:left w:val="nil"/>
              <w:right w:val="nil"/>
            </w:tcBorders>
            <w:shd w:val="clear" w:color="auto" w:fill="auto"/>
            <w:noWrap/>
            <w:vAlign w:val="center"/>
          </w:tcPr>
          <w:p w14:paraId="6AD6B941"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104 (76.5)</w:t>
            </w:r>
          </w:p>
        </w:tc>
      </w:tr>
      <w:tr w:rsidR="00064D89" w:rsidRPr="006A0CCB" w14:paraId="0F998662" w14:textId="77777777" w:rsidTr="00541C07">
        <w:trPr>
          <w:trHeight w:val="357"/>
        </w:trPr>
        <w:tc>
          <w:tcPr>
            <w:tcW w:w="1985" w:type="dxa"/>
            <w:tcBorders>
              <w:top w:val="nil"/>
              <w:left w:val="nil"/>
              <w:bottom w:val="nil"/>
              <w:right w:val="nil"/>
            </w:tcBorders>
            <w:shd w:val="clear" w:color="auto" w:fill="auto"/>
            <w:noWrap/>
            <w:vAlign w:val="center"/>
            <w:hideMark/>
          </w:tcPr>
          <w:p w14:paraId="3E8FDCF4"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1</w:t>
            </w:r>
          </w:p>
        </w:tc>
        <w:tc>
          <w:tcPr>
            <w:tcW w:w="1984" w:type="dxa"/>
            <w:tcBorders>
              <w:left w:val="nil"/>
              <w:right w:val="nil"/>
            </w:tcBorders>
            <w:shd w:val="clear" w:color="auto" w:fill="auto"/>
            <w:noWrap/>
            <w:vAlign w:val="center"/>
          </w:tcPr>
          <w:p w14:paraId="301C459F" w14:textId="201F4F4A" w:rsidR="00064D89" w:rsidRPr="00541C07" w:rsidRDefault="00A55A9E" w:rsidP="00EE6125">
            <w:pPr>
              <w:spacing w:after="0" w:line="240" w:lineRule="auto"/>
              <w:jc w:val="center"/>
              <w:rPr>
                <w:rFonts w:ascii="Times New Roman" w:eastAsia="Times New Roman" w:hAnsi="Times New Roman" w:cs="Times New Roman"/>
                <w:color w:val="000000"/>
                <w:sz w:val="24"/>
                <w:szCs w:val="24"/>
                <w:lang w:eastAsia="en-CA"/>
              </w:rPr>
            </w:pPr>
            <w:r w:rsidRPr="00541C07">
              <w:rPr>
                <w:rFonts w:ascii="Times New Roman" w:eastAsia="Times New Roman" w:hAnsi="Times New Roman" w:cs="Times New Roman"/>
                <w:color w:val="000000"/>
                <w:sz w:val="24"/>
                <w:szCs w:val="24"/>
                <w:lang w:eastAsia="en-CA"/>
              </w:rPr>
              <w:t>3</w:t>
            </w:r>
            <w:r w:rsidR="008C6691" w:rsidRPr="00541C07">
              <w:rPr>
                <w:rFonts w:ascii="Times New Roman" w:eastAsia="Times New Roman" w:hAnsi="Times New Roman" w:cs="Times New Roman"/>
                <w:color w:val="000000"/>
                <w:sz w:val="24"/>
                <w:szCs w:val="24"/>
                <w:lang w:eastAsia="en-CA"/>
              </w:rPr>
              <w:t>9</w:t>
            </w:r>
            <w:r w:rsidRPr="00541C07">
              <w:rPr>
                <w:rFonts w:ascii="Times New Roman" w:eastAsia="Times New Roman" w:hAnsi="Times New Roman" w:cs="Times New Roman"/>
                <w:color w:val="000000"/>
                <w:sz w:val="24"/>
                <w:szCs w:val="24"/>
                <w:lang w:eastAsia="en-CA"/>
              </w:rPr>
              <w:t xml:space="preserve"> (2</w:t>
            </w:r>
            <w:r w:rsidR="008C6691" w:rsidRPr="00541C07">
              <w:rPr>
                <w:rFonts w:ascii="Times New Roman" w:eastAsia="Times New Roman" w:hAnsi="Times New Roman" w:cs="Times New Roman"/>
                <w:color w:val="000000"/>
                <w:sz w:val="24"/>
                <w:szCs w:val="24"/>
                <w:lang w:eastAsia="en-CA"/>
              </w:rPr>
              <w:t>4.4</w:t>
            </w:r>
            <w:r w:rsidRPr="00541C07">
              <w:rPr>
                <w:rFonts w:ascii="Times New Roman" w:eastAsia="Times New Roman" w:hAnsi="Times New Roman" w:cs="Times New Roman"/>
                <w:color w:val="000000"/>
                <w:sz w:val="24"/>
                <w:szCs w:val="24"/>
                <w:lang w:eastAsia="en-CA"/>
              </w:rPr>
              <w:t>)</w:t>
            </w:r>
          </w:p>
        </w:tc>
        <w:tc>
          <w:tcPr>
            <w:tcW w:w="2410" w:type="dxa"/>
            <w:tcBorders>
              <w:left w:val="nil"/>
              <w:right w:val="nil"/>
            </w:tcBorders>
            <w:shd w:val="clear" w:color="auto" w:fill="auto"/>
            <w:noWrap/>
            <w:vAlign w:val="center"/>
          </w:tcPr>
          <w:p w14:paraId="47A7BB74"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22 (15.1)</w:t>
            </w:r>
          </w:p>
        </w:tc>
        <w:tc>
          <w:tcPr>
            <w:tcW w:w="2410" w:type="dxa"/>
            <w:tcBorders>
              <w:left w:val="nil"/>
              <w:right w:val="nil"/>
            </w:tcBorders>
            <w:shd w:val="clear" w:color="auto" w:fill="auto"/>
            <w:noWrap/>
            <w:vAlign w:val="center"/>
          </w:tcPr>
          <w:p w14:paraId="08CF310D"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25 (18.4)</w:t>
            </w:r>
          </w:p>
        </w:tc>
      </w:tr>
      <w:tr w:rsidR="00064D89" w:rsidRPr="006A0CCB" w14:paraId="24F1F745" w14:textId="77777777" w:rsidTr="00541C07">
        <w:trPr>
          <w:trHeight w:val="357"/>
        </w:trPr>
        <w:tc>
          <w:tcPr>
            <w:tcW w:w="1985" w:type="dxa"/>
            <w:tcBorders>
              <w:top w:val="nil"/>
              <w:left w:val="nil"/>
              <w:bottom w:val="nil"/>
              <w:right w:val="nil"/>
            </w:tcBorders>
            <w:shd w:val="clear" w:color="auto" w:fill="auto"/>
            <w:noWrap/>
            <w:vAlign w:val="center"/>
            <w:hideMark/>
          </w:tcPr>
          <w:p w14:paraId="0FC51C18"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2</w:t>
            </w:r>
          </w:p>
        </w:tc>
        <w:tc>
          <w:tcPr>
            <w:tcW w:w="1984" w:type="dxa"/>
            <w:tcBorders>
              <w:left w:val="nil"/>
              <w:right w:val="nil"/>
            </w:tcBorders>
            <w:shd w:val="clear" w:color="auto" w:fill="auto"/>
            <w:noWrap/>
            <w:vAlign w:val="center"/>
          </w:tcPr>
          <w:p w14:paraId="17D38AEE" w14:textId="2618FDEE" w:rsidR="00064D89" w:rsidRPr="00541C07" w:rsidRDefault="008C6691" w:rsidP="00EE6125">
            <w:pPr>
              <w:spacing w:after="0" w:line="240" w:lineRule="auto"/>
              <w:jc w:val="center"/>
              <w:rPr>
                <w:rFonts w:ascii="Times New Roman" w:eastAsia="Times New Roman" w:hAnsi="Times New Roman" w:cs="Times New Roman"/>
                <w:color w:val="000000"/>
                <w:sz w:val="24"/>
                <w:szCs w:val="24"/>
                <w:lang w:eastAsia="en-CA"/>
              </w:rPr>
            </w:pPr>
            <w:r w:rsidRPr="00541C07">
              <w:rPr>
                <w:rFonts w:ascii="Times New Roman" w:eastAsia="Times New Roman" w:hAnsi="Times New Roman" w:cs="Times New Roman"/>
                <w:color w:val="000000"/>
                <w:sz w:val="24"/>
                <w:szCs w:val="24"/>
                <w:lang w:eastAsia="en-CA"/>
              </w:rPr>
              <w:t>7</w:t>
            </w:r>
            <w:r w:rsidR="00A55A9E" w:rsidRPr="00541C07">
              <w:rPr>
                <w:rFonts w:ascii="Times New Roman" w:eastAsia="Times New Roman" w:hAnsi="Times New Roman" w:cs="Times New Roman"/>
                <w:color w:val="000000"/>
                <w:sz w:val="24"/>
                <w:szCs w:val="24"/>
                <w:lang w:eastAsia="en-CA"/>
              </w:rPr>
              <w:t xml:space="preserve"> (</w:t>
            </w:r>
            <w:r w:rsidRPr="00541C07">
              <w:rPr>
                <w:rFonts w:ascii="Times New Roman" w:eastAsia="Times New Roman" w:hAnsi="Times New Roman" w:cs="Times New Roman"/>
                <w:color w:val="000000"/>
                <w:sz w:val="24"/>
                <w:szCs w:val="24"/>
                <w:lang w:eastAsia="en-CA"/>
              </w:rPr>
              <w:t>4.4</w:t>
            </w:r>
            <w:r w:rsidR="00A55A9E" w:rsidRPr="00541C07">
              <w:rPr>
                <w:rFonts w:ascii="Times New Roman" w:eastAsia="Times New Roman" w:hAnsi="Times New Roman" w:cs="Times New Roman"/>
                <w:color w:val="000000"/>
                <w:sz w:val="24"/>
                <w:szCs w:val="24"/>
                <w:lang w:eastAsia="en-CA"/>
              </w:rPr>
              <w:t>)</w:t>
            </w:r>
          </w:p>
        </w:tc>
        <w:tc>
          <w:tcPr>
            <w:tcW w:w="2410" w:type="dxa"/>
            <w:tcBorders>
              <w:left w:val="nil"/>
              <w:right w:val="nil"/>
            </w:tcBorders>
            <w:shd w:val="clear" w:color="auto" w:fill="auto"/>
            <w:noWrap/>
            <w:vAlign w:val="center"/>
          </w:tcPr>
          <w:p w14:paraId="29858782"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11 (7.5)</w:t>
            </w:r>
          </w:p>
        </w:tc>
        <w:tc>
          <w:tcPr>
            <w:tcW w:w="2410" w:type="dxa"/>
            <w:tcBorders>
              <w:left w:val="nil"/>
              <w:right w:val="nil"/>
            </w:tcBorders>
            <w:shd w:val="clear" w:color="auto" w:fill="auto"/>
            <w:noWrap/>
            <w:vAlign w:val="center"/>
          </w:tcPr>
          <w:p w14:paraId="02AC3ECD"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 (5.1)</w:t>
            </w:r>
          </w:p>
        </w:tc>
      </w:tr>
      <w:tr w:rsidR="00064D89" w:rsidRPr="006A0CCB" w14:paraId="5C588D77" w14:textId="77777777" w:rsidTr="00541C07">
        <w:trPr>
          <w:trHeight w:val="357"/>
        </w:trPr>
        <w:tc>
          <w:tcPr>
            <w:tcW w:w="1985" w:type="dxa"/>
            <w:tcBorders>
              <w:top w:val="nil"/>
              <w:left w:val="nil"/>
              <w:right w:val="nil"/>
            </w:tcBorders>
            <w:shd w:val="clear" w:color="auto" w:fill="auto"/>
            <w:noWrap/>
            <w:vAlign w:val="center"/>
            <w:hideMark/>
          </w:tcPr>
          <w:p w14:paraId="71A7DFC4"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sidRPr="006A0CCB">
              <w:rPr>
                <w:rFonts w:ascii="Times New Roman" w:eastAsia="Times New Roman" w:hAnsi="Times New Roman" w:cs="Times New Roman"/>
                <w:color w:val="000000"/>
                <w:sz w:val="24"/>
                <w:szCs w:val="24"/>
                <w:lang w:eastAsia="en-CA"/>
              </w:rPr>
              <w:t>3</w:t>
            </w:r>
          </w:p>
        </w:tc>
        <w:tc>
          <w:tcPr>
            <w:tcW w:w="1984" w:type="dxa"/>
            <w:tcBorders>
              <w:left w:val="nil"/>
              <w:right w:val="nil"/>
            </w:tcBorders>
            <w:shd w:val="clear" w:color="auto" w:fill="auto"/>
            <w:noWrap/>
            <w:vAlign w:val="center"/>
          </w:tcPr>
          <w:p w14:paraId="504060E8" w14:textId="4C596FEF" w:rsidR="00064D89" w:rsidRPr="00541C07" w:rsidRDefault="00A55A9E" w:rsidP="00EE6125">
            <w:pPr>
              <w:spacing w:after="0" w:line="240" w:lineRule="auto"/>
              <w:jc w:val="center"/>
              <w:rPr>
                <w:rFonts w:ascii="Times New Roman" w:eastAsia="Times New Roman" w:hAnsi="Times New Roman" w:cs="Times New Roman"/>
                <w:color w:val="000000"/>
                <w:sz w:val="24"/>
                <w:szCs w:val="24"/>
                <w:lang w:eastAsia="en-CA"/>
              </w:rPr>
            </w:pPr>
            <w:r w:rsidRPr="00541C07">
              <w:rPr>
                <w:rFonts w:ascii="Times New Roman" w:eastAsia="Times New Roman" w:hAnsi="Times New Roman" w:cs="Times New Roman"/>
                <w:color w:val="000000"/>
                <w:sz w:val="24"/>
                <w:szCs w:val="24"/>
                <w:lang w:eastAsia="en-CA"/>
              </w:rPr>
              <w:t>2 (1.</w:t>
            </w:r>
            <w:r w:rsidR="008C6691" w:rsidRPr="00541C07">
              <w:rPr>
                <w:rFonts w:ascii="Times New Roman" w:eastAsia="Times New Roman" w:hAnsi="Times New Roman" w:cs="Times New Roman"/>
                <w:color w:val="000000"/>
                <w:sz w:val="24"/>
                <w:szCs w:val="24"/>
                <w:lang w:eastAsia="en-CA"/>
              </w:rPr>
              <w:t>3</w:t>
            </w:r>
            <w:r w:rsidRPr="00541C07">
              <w:rPr>
                <w:rFonts w:ascii="Times New Roman" w:eastAsia="Times New Roman" w:hAnsi="Times New Roman" w:cs="Times New Roman"/>
                <w:color w:val="000000"/>
                <w:sz w:val="24"/>
                <w:szCs w:val="24"/>
                <w:lang w:eastAsia="en-CA"/>
              </w:rPr>
              <w:t>)</w:t>
            </w:r>
          </w:p>
        </w:tc>
        <w:tc>
          <w:tcPr>
            <w:tcW w:w="2410" w:type="dxa"/>
            <w:tcBorders>
              <w:left w:val="nil"/>
              <w:right w:val="nil"/>
            </w:tcBorders>
            <w:shd w:val="clear" w:color="auto" w:fill="auto"/>
            <w:noWrap/>
            <w:vAlign w:val="center"/>
          </w:tcPr>
          <w:p w14:paraId="50D2841D"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 (1.4)</w:t>
            </w:r>
          </w:p>
        </w:tc>
        <w:tc>
          <w:tcPr>
            <w:tcW w:w="2410" w:type="dxa"/>
            <w:tcBorders>
              <w:left w:val="nil"/>
              <w:right w:val="nil"/>
            </w:tcBorders>
            <w:shd w:val="clear" w:color="auto" w:fill="auto"/>
            <w:noWrap/>
            <w:vAlign w:val="center"/>
          </w:tcPr>
          <w:p w14:paraId="37233297"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(0.0)</w:t>
            </w:r>
          </w:p>
        </w:tc>
      </w:tr>
      <w:tr w:rsidR="00064D89" w:rsidRPr="006A0CCB" w14:paraId="6B8620DF" w14:textId="77777777" w:rsidTr="00541C07">
        <w:trPr>
          <w:trHeight w:val="357"/>
        </w:trPr>
        <w:tc>
          <w:tcPr>
            <w:tcW w:w="1985" w:type="dxa"/>
            <w:tcBorders>
              <w:top w:val="nil"/>
              <w:left w:val="nil"/>
              <w:bottom w:val="single" w:sz="4" w:space="0" w:color="auto"/>
              <w:right w:val="nil"/>
            </w:tcBorders>
            <w:shd w:val="clear" w:color="auto" w:fill="auto"/>
            <w:noWrap/>
            <w:vAlign w:val="center"/>
            <w:hideMark/>
          </w:tcPr>
          <w:p w14:paraId="4C37FA6D" w14:textId="1FBF87B2" w:rsidR="00064D89" w:rsidRPr="006A0CCB" w:rsidRDefault="004A6603"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4+</w:t>
            </w:r>
          </w:p>
        </w:tc>
        <w:tc>
          <w:tcPr>
            <w:tcW w:w="1984" w:type="dxa"/>
            <w:tcBorders>
              <w:left w:val="nil"/>
              <w:bottom w:val="single" w:sz="4" w:space="0" w:color="auto"/>
              <w:right w:val="nil"/>
            </w:tcBorders>
            <w:shd w:val="clear" w:color="auto" w:fill="auto"/>
            <w:noWrap/>
            <w:vAlign w:val="center"/>
          </w:tcPr>
          <w:p w14:paraId="1A8F0C87"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(0.0)</w:t>
            </w:r>
          </w:p>
        </w:tc>
        <w:tc>
          <w:tcPr>
            <w:tcW w:w="2410" w:type="dxa"/>
            <w:tcBorders>
              <w:left w:val="nil"/>
              <w:bottom w:val="single" w:sz="4" w:space="0" w:color="auto"/>
              <w:right w:val="nil"/>
            </w:tcBorders>
            <w:shd w:val="clear" w:color="auto" w:fill="auto"/>
            <w:noWrap/>
            <w:vAlign w:val="center"/>
          </w:tcPr>
          <w:p w14:paraId="7CE06437"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(0.0)</w:t>
            </w:r>
          </w:p>
        </w:tc>
        <w:tc>
          <w:tcPr>
            <w:tcW w:w="2410" w:type="dxa"/>
            <w:tcBorders>
              <w:left w:val="nil"/>
              <w:bottom w:val="single" w:sz="4" w:space="0" w:color="auto"/>
              <w:right w:val="nil"/>
            </w:tcBorders>
            <w:shd w:val="clear" w:color="auto" w:fill="auto"/>
            <w:noWrap/>
            <w:vAlign w:val="center"/>
          </w:tcPr>
          <w:p w14:paraId="477195A1" w14:textId="77777777" w:rsidR="00064D89" w:rsidRPr="006A0CCB" w:rsidRDefault="00064D89" w:rsidP="00EE612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(0.0)</w:t>
            </w:r>
          </w:p>
        </w:tc>
      </w:tr>
    </w:tbl>
    <w:p w14:paraId="393C48D9" w14:textId="3B44DEFB" w:rsidR="00064D89" w:rsidRPr="004C6CA1" w:rsidRDefault="00064D89" w:rsidP="009B2B0A">
      <w:pPr>
        <w:spacing w:after="360"/>
        <w:rPr>
          <w:rFonts w:ascii="Times New Roman" w:eastAsia="Times New Roman" w:hAnsi="Times New Roman" w:cs="Times New Roman"/>
          <w:color w:val="000000"/>
          <w:sz w:val="24"/>
          <w:szCs w:val="24"/>
          <w:lang w:eastAsia="en-CA"/>
        </w:rPr>
      </w:pPr>
    </w:p>
    <w:p w14:paraId="2E8B0001" w14:textId="3CCDAB95" w:rsidR="000F2695" w:rsidRPr="00330DBA" w:rsidRDefault="000F2695" w:rsidP="00550368">
      <w:pPr>
        <w:spacing w:after="120"/>
        <w:rPr>
          <w:rFonts w:ascii="Times New Roman" w:eastAsia="Times New Roman" w:hAnsi="Times New Roman" w:cs="Times New Roman"/>
          <w:i/>
          <w:iCs/>
          <w:color w:val="000000"/>
          <w:sz w:val="24"/>
          <w:szCs w:val="24"/>
          <w:u w:val="single"/>
          <w:lang w:eastAsia="en-CA"/>
        </w:rPr>
      </w:pPr>
      <w:r w:rsidRPr="00330DBA">
        <w:rPr>
          <w:rFonts w:ascii="Times New Roman" w:eastAsia="Times New Roman" w:hAnsi="Times New Roman" w:cs="Times New Roman"/>
          <w:i/>
          <w:iCs/>
          <w:color w:val="000000"/>
          <w:sz w:val="24"/>
          <w:szCs w:val="24"/>
          <w:u w:val="single"/>
          <w:lang w:eastAsia="en-CA"/>
        </w:rPr>
        <w:t>‘Strict’ and ‘soft’ data quality criteria</w:t>
      </w:r>
    </w:p>
    <w:p w14:paraId="258BE228" w14:textId="3E9B844C" w:rsidR="000F2695" w:rsidRPr="00D763CF" w:rsidRDefault="000F2695" w:rsidP="00550368">
      <w:pPr>
        <w:spacing w:after="12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primary analyses reported in the paper were performed on a data set created after applying </w:t>
      </w:r>
      <w:r w:rsidRPr="00997FA8">
        <w:rPr>
          <w:rFonts w:ascii="Times New Roman" w:eastAsia="Times New Roman" w:hAnsi="Times New Roman" w:cs="Times New Roman"/>
          <w:b/>
          <w:bCs/>
          <w:color w:val="000000"/>
          <w:sz w:val="24"/>
          <w:szCs w:val="24"/>
          <w:lang w:eastAsia="en-CA"/>
        </w:rPr>
        <w:t>‘strict’ data quality criteria</w:t>
      </w:r>
      <w:r>
        <w:rPr>
          <w:rFonts w:ascii="Times New Roman" w:eastAsia="Times New Roman" w:hAnsi="Times New Roman" w:cs="Times New Roman"/>
          <w:color w:val="000000"/>
          <w:sz w:val="24"/>
          <w:szCs w:val="24"/>
          <w:lang w:eastAsia="en-CA"/>
        </w:rPr>
        <w:t xml:space="preserve">. Under this criteria, a single data quality violation </w:t>
      </w:r>
      <w:r w:rsidR="00997FA8">
        <w:rPr>
          <w:rFonts w:ascii="Times New Roman" w:eastAsia="Times New Roman" w:hAnsi="Times New Roman" w:cs="Times New Roman"/>
          <w:color w:val="000000"/>
          <w:sz w:val="24"/>
          <w:szCs w:val="24"/>
          <w:lang w:eastAsia="en-CA"/>
        </w:rPr>
        <w:t xml:space="preserve">(whether the VAS condition or the dimension-level condition) </w:t>
      </w:r>
      <w:r>
        <w:rPr>
          <w:rFonts w:ascii="Times New Roman" w:eastAsia="Times New Roman" w:hAnsi="Times New Roman" w:cs="Times New Roman"/>
          <w:color w:val="000000"/>
          <w:sz w:val="24"/>
          <w:szCs w:val="24"/>
          <w:lang w:eastAsia="en-CA"/>
        </w:rPr>
        <w:t xml:space="preserve">was sufficient to exclude a participant from relevant analyses. For example, a respondent with one data quality violation only (such as </w:t>
      </w:r>
      <w:r w:rsidR="00997FA8">
        <w:rPr>
          <w:rFonts w:ascii="Times New Roman" w:eastAsia="Times New Roman" w:hAnsi="Times New Roman" w:cs="Times New Roman"/>
          <w:color w:val="000000"/>
          <w:sz w:val="24"/>
          <w:szCs w:val="24"/>
          <w:lang w:eastAsia="en-CA"/>
        </w:rPr>
        <w:t xml:space="preserve">reporting </w:t>
      </w:r>
      <w:r>
        <w:rPr>
          <w:rFonts w:ascii="Times New Roman" w:eastAsia="Times New Roman" w:hAnsi="Times New Roman" w:cs="Times New Roman"/>
          <w:color w:val="000000"/>
          <w:sz w:val="24"/>
          <w:szCs w:val="24"/>
          <w:lang w:eastAsia="en-CA"/>
        </w:rPr>
        <w:t xml:space="preserve">EQ-5D-5L level 1 and EQ-5D-3L level 2 for the Anxiety/Depression dimension), at 12-week follow-up, would be excluded from all analyses focusing on the ‘baseline to 12 weeks’ and ‘12 weeks to 24 weeks’ time periods. [Note that such an individual </w:t>
      </w:r>
      <w:r w:rsidR="00997FA8">
        <w:rPr>
          <w:rFonts w:ascii="Times New Roman" w:eastAsia="Times New Roman" w:hAnsi="Times New Roman" w:cs="Times New Roman"/>
          <w:color w:val="000000"/>
          <w:sz w:val="24"/>
          <w:szCs w:val="24"/>
          <w:lang w:eastAsia="en-CA"/>
        </w:rPr>
        <w:t xml:space="preserve">would </w:t>
      </w:r>
      <w:r>
        <w:rPr>
          <w:rFonts w:ascii="Times New Roman" w:eastAsia="Times New Roman" w:hAnsi="Times New Roman" w:cs="Times New Roman"/>
          <w:color w:val="000000"/>
          <w:sz w:val="24"/>
          <w:szCs w:val="24"/>
          <w:lang w:eastAsia="en-CA"/>
        </w:rPr>
        <w:t xml:space="preserve">remain eligible for inclusion in analyses focusing on the ‘baseline to 24 weeks’ </w:t>
      </w:r>
      <w:proofErr w:type="gramStart"/>
      <w:r>
        <w:rPr>
          <w:rFonts w:ascii="Times New Roman" w:eastAsia="Times New Roman" w:hAnsi="Times New Roman" w:cs="Times New Roman"/>
          <w:color w:val="000000"/>
          <w:sz w:val="24"/>
          <w:szCs w:val="24"/>
          <w:lang w:eastAsia="en-CA"/>
        </w:rPr>
        <w:t>time period</w:t>
      </w:r>
      <w:proofErr w:type="gramEnd"/>
      <w:r>
        <w:rPr>
          <w:rFonts w:ascii="Times New Roman" w:eastAsia="Times New Roman" w:hAnsi="Times New Roman" w:cs="Times New Roman"/>
          <w:color w:val="000000"/>
          <w:sz w:val="24"/>
          <w:szCs w:val="24"/>
          <w:lang w:eastAsia="en-CA"/>
        </w:rPr>
        <w:t xml:space="preserve">.] The </w:t>
      </w:r>
      <w:r w:rsidRPr="00997FA8">
        <w:rPr>
          <w:rFonts w:ascii="Times New Roman" w:eastAsia="Times New Roman" w:hAnsi="Times New Roman" w:cs="Times New Roman"/>
          <w:b/>
          <w:bCs/>
          <w:color w:val="000000"/>
          <w:sz w:val="24"/>
          <w:szCs w:val="24"/>
          <w:lang w:eastAsia="en-CA"/>
        </w:rPr>
        <w:t>‘soft’ data quality criteria</w:t>
      </w:r>
      <w:r>
        <w:rPr>
          <w:rFonts w:ascii="Times New Roman" w:eastAsia="Times New Roman" w:hAnsi="Times New Roman" w:cs="Times New Roman"/>
          <w:color w:val="000000"/>
          <w:sz w:val="24"/>
          <w:szCs w:val="24"/>
          <w:lang w:eastAsia="en-CA"/>
        </w:rPr>
        <w:t xml:space="preserve">, which was explored in the sensitivity analyses, excluded participants if there was </w:t>
      </w:r>
      <w:r w:rsidRPr="00001705">
        <w:rPr>
          <w:rFonts w:ascii="Times New Roman" w:eastAsia="Times New Roman" w:hAnsi="Times New Roman" w:cs="Times New Roman"/>
          <w:i/>
          <w:iCs/>
          <w:color w:val="000000"/>
          <w:sz w:val="24"/>
          <w:szCs w:val="24"/>
          <w:lang w:eastAsia="en-CA"/>
        </w:rPr>
        <w:t>more than one</w:t>
      </w:r>
      <w:r>
        <w:rPr>
          <w:rFonts w:ascii="Times New Roman" w:eastAsia="Times New Roman" w:hAnsi="Times New Roman" w:cs="Times New Roman"/>
          <w:color w:val="000000"/>
          <w:sz w:val="24"/>
          <w:szCs w:val="24"/>
          <w:lang w:eastAsia="en-CA"/>
        </w:rPr>
        <w:t xml:space="preserve"> relevant </w:t>
      </w:r>
      <w:r w:rsidR="00935906">
        <w:rPr>
          <w:rFonts w:ascii="Times New Roman" w:eastAsia="Times New Roman" w:hAnsi="Times New Roman" w:cs="Times New Roman"/>
          <w:color w:val="000000"/>
          <w:sz w:val="24"/>
          <w:szCs w:val="24"/>
          <w:lang w:eastAsia="en-CA"/>
        </w:rPr>
        <w:t xml:space="preserve">dimension-level </w:t>
      </w:r>
      <w:r>
        <w:rPr>
          <w:rFonts w:ascii="Times New Roman" w:eastAsia="Times New Roman" w:hAnsi="Times New Roman" w:cs="Times New Roman"/>
          <w:color w:val="000000"/>
          <w:sz w:val="24"/>
          <w:szCs w:val="24"/>
          <w:lang w:eastAsia="en-CA"/>
        </w:rPr>
        <w:t xml:space="preserve">data quality violation. For example, a respondent with one </w:t>
      </w:r>
      <w:r w:rsidR="00A5776D">
        <w:rPr>
          <w:rFonts w:ascii="Times New Roman" w:eastAsia="Times New Roman" w:hAnsi="Times New Roman" w:cs="Times New Roman"/>
          <w:color w:val="000000"/>
          <w:sz w:val="24"/>
          <w:szCs w:val="24"/>
          <w:lang w:eastAsia="en-CA"/>
        </w:rPr>
        <w:t xml:space="preserve">dimension-level </w:t>
      </w:r>
      <w:r>
        <w:rPr>
          <w:rFonts w:ascii="Times New Roman" w:eastAsia="Times New Roman" w:hAnsi="Times New Roman" w:cs="Times New Roman"/>
          <w:color w:val="000000"/>
          <w:sz w:val="24"/>
          <w:szCs w:val="24"/>
          <w:lang w:eastAsia="en-CA"/>
        </w:rPr>
        <w:t>data quality violation at each time point (baseline, 12-week follow-up, and 24-week follow-up) would not be excluded from any analyses under the soft data quality criteria.</w:t>
      </w:r>
    </w:p>
    <w:p w14:paraId="1EDEBABE" w14:textId="1C269734" w:rsidR="0064062E" w:rsidRPr="00A27D4F" w:rsidRDefault="004C6CA1" w:rsidP="004C782A">
      <w:pPr>
        <w:spacing w:after="60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w:t>
      </w:r>
      <w:r w:rsidR="00064D89">
        <w:rPr>
          <w:rFonts w:ascii="Times New Roman" w:eastAsia="Times New Roman" w:hAnsi="Times New Roman" w:cs="Times New Roman"/>
          <w:color w:val="000000"/>
          <w:sz w:val="24"/>
          <w:szCs w:val="24"/>
          <w:lang w:eastAsia="en-CA"/>
        </w:rPr>
        <w:t>n</w:t>
      </w:r>
      <w:r w:rsidR="00064D89" w:rsidRPr="00651E91">
        <w:rPr>
          <w:rFonts w:ascii="Times New Roman" w:eastAsia="Times New Roman" w:hAnsi="Times New Roman" w:cs="Times New Roman"/>
          <w:color w:val="000000"/>
          <w:sz w:val="24"/>
          <w:szCs w:val="24"/>
          <w:lang w:eastAsia="en-CA"/>
        </w:rPr>
        <w:t>umber of participants satisf</w:t>
      </w:r>
      <w:r w:rsidR="00064D89">
        <w:rPr>
          <w:rFonts w:ascii="Times New Roman" w:eastAsia="Times New Roman" w:hAnsi="Times New Roman" w:cs="Times New Roman"/>
          <w:color w:val="000000"/>
          <w:sz w:val="24"/>
          <w:szCs w:val="24"/>
          <w:lang w:eastAsia="en-CA"/>
        </w:rPr>
        <w:t>ying</w:t>
      </w:r>
      <w:r w:rsidR="00064D89" w:rsidRPr="00651E91">
        <w:rPr>
          <w:rFonts w:ascii="Times New Roman" w:eastAsia="Times New Roman" w:hAnsi="Times New Roman" w:cs="Times New Roman"/>
          <w:color w:val="000000"/>
          <w:sz w:val="24"/>
          <w:szCs w:val="24"/>
          <w:lang w:eastAsia="en-CA"/>
        </w:rPr>
        <w:t xml:space="preserve"> </w:t>
      </w:r>
      <w:r w:rsidR="00064D89">
        <w:rPr>
          <w:rFonts w:ascii="Times New Roman" w:eastAsia="Times New Roman" w:hAnsi="Times New Roman" w:cs="Times New Roman"/>
          <w:color w:val="000000"/>
          <w:sz w:val="24"/>
          <w:szCs w:val="24"/>
          <w:lang w:eastAsia="en-CA"/>
        </w:rPr>
        <w:t xml:space="preserve">the dimension-level and VAS </w:t>
      </w:r>
      <w:r w:rsidR="00064D89" w:rsidRPr="00651E91">
        <w:rPr>
          <w:rFonts w:ascii="Times New Roman" w:eastAsia="Times New Roman" w:hAnsi="Times New Roman" w:cs="Times New Roman"/>
          <w:color w:val="000000"/>
          <w:sz w:val="24"/>
          <w:szCs w:val="24"/>
          <w:lang w:eastAsia="en-CA"/>
        </w:rPr>
        <w:t>data quality</w:t>
      </w:r>
      <w:r w:rsidR="00064D89">
        <w:rPr>
          <w:rFonts w:ascii="Times New Roman" w:eastAsia="Times New Roman" w:hAnsi="Times New Roman" w:cs="Times New Roman"/>
          <w:color w:val="000000"/>
          <w:sz w:val="24"/>
          <w:szCs w:val="24"/>
          <w:lang w:eastAsia="en-CA"/>
        </w:rPr>
        <w:t xml:space="preserve"> conditions for each </w:t>
      </w:r>
      <w:r w:rsidR="00064D89" w:rsidRPr="00651E91">
        <w:rPr>
          <w:rFonts w:ascii="Times New Roman" w:eastAsia="Times New Roman" w:hAnsi="Times New Roman" w:cs="Times New Roman"/>
          <w:color w:val="000000"/>
          <w:sz w:val="24"/>
          <w:szCs w:val="24"/>
          <w:lang w:eastAsia="en-CA"/>
        </w:rPr>
        <w:t xml:space="preserve">time point and </w:t>
      </w:r>
      <w:proofErr w:type="gramStart"/>
      <w:r w:rsidR="00064D89" w:rsidRPr="00651E91">
        <w:rPr>
          <w:rFonts w:ascii="Times New Roman" w:eastAsia="Times New Roman" w:hAnsi="Times New Roman" w:cs="Times New Roman"/>
          <w:color w:val="000000"/>
          <w:sz w:val="24"/>
          <w:szCs w:val="24"/>
          <w:lang w:eastAsia="en-CA"/>
        </w:rPr>
        <w:t>time period</w:t>
      </w:r>
      <w:proofErr w:type="gramEnd"/>
      <w:r w:rsidR="00064D89">
        <w:rPr>
          <w:rFonts w:ascii="Times New Roman" w:eastAsia="Times New Roman" w:hAnsi="Times New Roman" w:cs="Times New Roman"/>
          <w:color w:val="000000"/>
          <w:sz w:val="24"/>
          <w:szCs w:val="24"/>
          <w:lang w:eastAsia="en-CA"/>
        </w:rPr>
        <w:t xml:space="preserve"> is reported in </w:t>
      </w:r>
      <w:r w:rsidR="00064D89" w:rsidRPr="00651E91">
        <w:rPr>
          <w:rFonts w:ascii="Times New Roman" w:eastAsia="Times New Roman" w:hAnsi="Times New Roman" w:cs="Times New Roman"/>
          <w:b/>
          <w:bCs/>
          <w:color w:val="000000"/>
          <w:sz w:val="24"/>
          <w:szCs w:val="24"/>
          <w:lang w:eastAsia="en-CA"/>
        </w:rPr>
        <w:t>SM1</w:t>
      </w:r>
      <w:r w:rsidR="00064D89">
        <w:rPr>
          <w:rFonts w:ascii="Times New Roman" w:eastAsia="Times New Roman" w:hAnsi="Times New Roman" w:cs="Times New Roman"/>
          <w:b/>
          <w:bCs/>
          <w:color w:val="000000"/>
          <w:sz w:val="24"/>
          <w:szCs w:val="24"/>
          <w:lang w:eastAsia="en-CA"/>
        </w:rPr>
        <w:t xml:space="preserve"> Table </w:t>
      </w:r>
      <w:r w:rsidR="005945AC">
        <w:rPr>
          <w:rFonts w:ascii="Times New Roman" w:eastAsia="Times New Roman" w:hAnsi="Times New Roman" w:cs="Times New Roman"/>
          <w:b/>
          <w:bCs/>
          <w:color w:val="000000"/>
          <w:sz w:val="24"/>
          <w:szCs w:val="24"/>
          <w:lang w:eastAsia="en-CA"/>
        </w:rPr>
        <w:t>E</w:t>
      </w:r>
      <w:r w:rsidR="00064D89">
        <w:rPr>
          <w:rFonts w:ascii="Times New Roman" w:eastAsia="Times New Roman" w:hAnsi="Times New Roman" w:cs="Times New Roman"/>
          <w:color w:val="000000"/>
          <w:sz w:val="24"/>
          <w:szCs w:val="24"/>
          <w:lang w:eastAsia="en-CA"/>
        </w:rPr>
        <w:t>.</w:t>
      </w:r>
    </w:p>
    <w:tbl>
      <w:tblPr>
        <w:tblW w:w="8789" w:type="dxa"/>
        <w:tblLayout w:type="fixed"/>
        <w:tblLook w:val="04A0" w:firstRow="1" w:lastRow="0" w:firstColumn="1" w:lastColumn="0" w:noHBand="0" w:noVBand="1"/>
      </w:tblPr>
      <w:tblGrid>
        <w:gridCol w:w="5529"/>
        <w:gridCol w:w="1630"/>
        <w:gridCol w:w="1630"/>
      </w:tblGrid>
      <w:tr w:rsidR="00651E91" w:rsidRPr="00651E91" w14:paraId="52104947" w14:textId="77777777" w:rsidTr="009D1A89">
        <w:trPr>
          <w:trHeight w:val="709"/>
        </w:trPr>
        <w:tc>
          <w:tcPr>
            <w:tcW w:w="8789" w:type="dxa"/>
            <w:gridSpan w:val="3"/>
            <w:tcBorders>
              <w:top w:val="nil"/>
              <w:left w:val="nil"/>
              <w:bottom w:val="single" w:sz="4" w:space="0" w:color="auto"/>
              <w:right w:val="nil"/>
            </w:tcBorders>
            <w:shd w:val="clear" w:color="000000" w:fill="FFFFFF"/>
          </w:tcPr>
          <w:p w14:paraId="68C7BFA7" w14:textId="3A0D268F" w:rsidR="00651E91" w:rsidRPr="00651E91" w:rsidRDefault="00651E91" w:rsidP="006A0CCB">
            <w:pPr>
              <w:spacing w:before="60" w:after="0" w:line="252" w:lineRule="auto"/>
              <w:rPr>
                <w:rFonts w:ascii="Times New Roman" w:eastAsia="Times New Roman" w:hAnsi="Times New Roman" w:cs="Times New Roman"/>
                <w:b/>
                <w:bCs/>
                <w:color w:val="000000"/>
                <w:sz w:val="24"/>
                <w:szCs w:val="24"/>
                <w:lang w:eastAsia="en-CA"/>
              </w:rPr>
            </w:pPr>
            <w:r w:rsidRPr="00651E91">
              <w:rPr>
                <w:rFonts w:ascii="Times New Roman" w:eastAsia="Times New Roman" w:hAnsi="Times New Roman" w:cs="Times New Roman"/>
                <w:b/>
                <w:bCs/>
                <w:color w:val="000000"/>
                <w:sz w:val="24"/>
                <w:szCs w:val="24"/>
                <w:lang w:eastAsia="en-CA"/>
              </w:rPr>
              <w:t>SM1</w:t>
            </w:r>
            <w:r>
              <w:rPr>
                <w:rFonts w:ascii="Times New Roman" w:eastAsia="Times New Roman" w:hAnsi="Times New Roman" w:cs="Times New Roman"/>
                <w:b/>
                <w:bCs/>
                <w:color w:val="000000"/>
                <w:sz w:val="24"/>
                <w:szCs w:val="24"/>
                <w:lang w:eastAsia="en-CA"/>
              </w:rPr>
              <w:t xml:space="preserve"> Table </w:t>
            </w:r>
            <w:r w:rsidR="0064062E">
              <w:rPr>
                <w:rFonts w:ascii="Times New Roman" w:eastAsia="Times New Roman" w:hAnsi="Times New Roman" w:cs="Times New Roman"/>
                <w:b/>
                <w:bCs/>
                <w:color w:val="000000"/>
                <w:sz w:val="24"/>
                <w:szCs w:val="24"/>
                <w:lang w:eastAsia="en-CA"/>
              </w:rPr>
              <w:t>E</w:t>
            </w:r>
            <w:r w:rsidRPr="00651E91">
              <w:rPr>
                <w:rFonts w:ascii="Times New Roman" w:eastAsia="Times New Roman" w:hAnsi="Times New Roman" w:cs="Times New Roman"/>
                <w:b/>
                <w:bCs/>
                <w:color w:val="000000"/>
                <w:sz w:val="24"/>
                <w:szCs w:val="24"/>
                <w:lang w:eastAsia="en-CA"/>
              </w:rPr>
              <w:t xml:space="preserve">. </w:t>
            </w:r>
            <w:r w:rsidRPr="00651E91">
              <w:rPr>
                <w:rFonts w:ascii="Times New Roman" w:eastAsia="Times New Roman" w:hAnsi="Times New Roman" w:cs="Times New Roman"/>
                <w:color w:val="000000"/>
                <w:sz w:val="24"/>
                <w:szCs w:val="24"/>
                <w:lang w:eastAsia="en-CA"/>
              </w:rPr>
              <w:t xml:space="preserve">Number </w:t>
            </w:r>
            <w:r w:rsidR="0064062E">
              <w:rPr>
                <w:rFonts w:ascii="Times New Roman" w:eastAsia="Times New Roman" w:hAnsi="Times New Roman" w:cs="Times New Roman"/>
                <w:color w:val="000000"/>
                <w:sz w:val="24"/>
                <w:szCs w:val="24"/>
                <w:lang w:eastAsia="en-CA"/>
              </w:rPr>
              <w:t xml:space="preserve">(percentage) </w:t>
            </w:r>
            <w:r w:rsidRPr="00651E91">
              <w:rPr>
                <w:rFonts w:ascii="Times New Roman" w:eastAsia="Times New Roman" w:hAnsi="Times New Roman" w:cs="Times New Roman"/>
                <w:color w:val="000000"/>
                <w:sz w:val="24"/>
                <w:szCs w:val="24"/>
                <w:lang w:eastAsia="en-CA"/>
              </w:rPr>
              <w:t>of participants satisf</w:t>
            </w:r>
            <w:r w:rsidR="006A0CCB">
              <w:rPr>
                <w:rFonts w:ascii="Times New Roman" w:eastAsia="Times New Roman" w:hAnsi="Times New Roman" w:cs="Times New Roman"/>
                <w:color w:val="000000"/>
                <w:sz w:val="24"/>
                <w:szCs w:val="24"/>
                <w:lang w:eastAsia="en-CA"/>
              </w:rPr>
              <w:t>ying</w:t>
            </w:r>
            <w:r w:rsidRPr="00651E91">
              <w:rPr>
                <w:rFonts w:ascii="Times New Roman" w:eastAsia="Times New Roman" w:hAnsi="Times New Roman" w:cs="Times New Roman"/>
                <w:color w:val="000000"/>
                <w:sz w:val="24"/>
                <w:szCs w:val="24"/>
                <w:lang w:eastAsia="en-CA"/>
              </w:rPr>
              <w:t xml:space="preserve"> data quality</w:t>
            </w:r>
            <w:r w:rsidR="006A0CCB">
              <w:rPr>
                <w:rFonts w:ascii="Times New Roman" w:eastAsia="Times New Roman" w:hAnsi="Times New Roman" w:cs="Times New Roman"/>
                <w:color w:val="000000"/>
                <w:sz w:val="24"/>
                <w:szCs w:val="24"/>
                <w:lang w:eastAsia="en-CA"/>
              </w:rPr>
              <w:t xml:space="preserve"> </w:t>
            </w:r>
            <w:r w:rsidR="00997FA8">
              <w:rPr>
                <w:rFonts w:ascii="Times New Roman" w:eastAsia="Times New Roman" w:hAnsi="Times New Roman" w:cs="Times New Roman"/>
                <w:color w:val="000000"/>
                <w:sz w:val="24"/>
                <w:szCs w:val="24"/>
                <w:lang w:eastAsia="en-CA"/>
              </w:rPr>
              <w:t>condition</w:t>
            </w:r>
            <w:r w:rsidR="0064062E">
              <w:rPr>
                <w:rFonts w:ascii="Times New Roman" w:eastAsia="Times New Roman" w:hAnsi="Times New Roman" w:cs="Times New Roman"/>
                <w:color w:val="000000"/>
                <w:sz w:val="24"/>
                <w:szCs w:val="24"/>
                <w:lang w:eastAsia="en-CA"/>
              </w:rPr>
              <w:t>s</w:t>
            </w:r>
            <w:r w:rsidR="00B96B25">
              <w:rPr>
                <w:rFonts w:ascii="Times New Roman" w:eastAsia="Times New Roman" w:hAnsi="Times New Roman" w:cs="Times New Roman"/>
                <w:color w:val="000000"/>
                <w:sz w:val="24"/>
                <w:szCs w:val="24"/>
                <w:lang w:eastAsia="en-CA"/>
              </w:rPr>
              <w:t xml:space="preserve"> for each </w:t>
            </w:r>
            <w:r w:rsidRPr="00651E91">
              <w:rPr>
                <w:rFonts w:ascii="Times New Roman" w:eastAsia="Times New Roman" w:hAnsi="Times New Roman" w:cs="Times New Roman"/>
                <w:color w:val="000000"/>
                <w:sz w:val="24"/>
                <w:szCs w:val="24"/>
                <w:lang w:eastAsia="en-CA"/>
              </w:rPr>
              <w:t xml:space="preserve">time point and </w:t>
            </w:r>
            <w:proofErr w:type="gramStart"/>
            <w:r w:rsidRPr="00651E91">
              <w:rPr>
                <w:rFonts w:ascii="Times New Roman" w:eastAsia="Times New Roman" w:hAnsi="Times New Roman" w:cs="Times New Roman"/>
                <w:color w:val="000000"/>
                <w:sz w:val="24"/>
                <w:szCs w:val="24"/>
                <w:lang w:eastAsia="en-CA"/>
              </w:rPr>
              <w:t>time period</w:t>
            </w:r>
            <w:proofErr w:type="gramEnd"/>
            <w:r w:rsidR="006A0CCB">
              <w:rPr>
                <w:rFonts w:ascii="Times New Roman" w:eastAsia="Times New Roman" w:hAnsi="Times New Roman" w:cs="Times New Roman"/>
                <w:color w:val="000000"/>
                <w:sz w:val="24"/>
                <w:szCs w:val="24"/>
                <w:lang w:eastAsia="en-CA"/>
              </w:rPr>
              <w:t>.</w:t>
            </w:r>
          </w:p>
        </w:tc>
      </w:tr>
      <w:tr w:rsidR="0014102A" w:rsidRPr="00651E91" w14:paraId="731C0C26" w14:textId="2C735F3C" w:rsidTr="009D1A89">
        <w:trPr>
          <w:trHeight w:val="709"/>
        </w:trPr>
        <w:tc>
          <w:tcPr>
            <w:tcW w:w="5529" w:type="dxa"/>
            <w:tcBorders>
              <w:top w:val="nil"/>
              <w:left w:val="nil"/>
              <w:bottom w:val="single" w:sz="4" w:space="0" w:color="auto"/>
              <w:right w:val="nil"/>
            </w:tcBorders>
            <w:shd w:val="clear" w:color="000000" w:fill="FFFFFF"/>
            <w:noWrap/>
            <w:hideMark/>
          </w:tcPr>
          <w:p w14:paraId="29BA91FD" w14:textId="77777777" w:rsidR="002F54FA" w:rsidRDefault="0014102A" w:rsidP="009D1A89">
            <w:pPr>
              <w:spacing w:before="60" w:after="0" w:line="240" w:lineRule="auto"/>
              <w:rPr>
                <w:rFonts w:ascii="Times New Roman" w:eastAsia="Times New Roman" w:hAnsi="Times New Roman" w:cs="Times New Roman"/>
                <w:color w:val="000000"/>
                <w:sz w:val="24"/>
                <w:szCs w:val="24"/>
                <w:lang w:eastAsia="en-CA"/>
              </w:rPr>
            </w:pPr>
            <w:r w:rsidRPr="004A51C1">
              <w:rPr>
                <w:rFonts w:ascii="Times New Roman" w:eastAsia="Times New Roman" w:hAnsi="Times New Roman" w:cs="Times New Roman"/>
                <w:color w:val="000000"/>
                <w:sz w:val="24"/>
                <w:szCs w:val="24"/>
                <w:lang w:eastAsia="en-CA"/>
              </w:rPr>
              <w:t>Time point/period</w:t>
            </w:r>
            <w:r w:rsidR="002F54FA">
              <w:rPr>
                <w:rFonts w:ascii="Times New Roman" w:eastAsia="Times New Roman" w:hAnsi="Times New Roman" w:cs="Times New Roman"/>
                <w:color w:val="000000"/>
                <w:sz w:val="24"/>
                <w:szCs w:val="24"/>
                <w:lang w:eastAsia="en-CA"/>
              </w:rPr>
              <w:t xml:space="preserve"> </w:t>
            </w:r>
            <w:r w:rsidR="00FA5C39" w:rsidRPr="004A51C1">
              <w:rPr>
                <w:rFonts w:ascii="Times New Roman" w:eastAsia="Times New Roman" w:hAnsi="Times New Roman" w:cs="Times New Roman"/>
                <w:color w:val="000000"/>
                <w:sz w:val="24"/>
                <w:szCs w:val="24"/>
                <w:lang w:eastAsia="en-CA"/>
              </w:rPr>
              <w:t>(</w:t>
            </w:r>
            <w:r w:rsidR="006E6DF7" w:rsidRPr="004A51C1">
              <w:rPr>
                <w:rFonts w:ascii="Times New Roman" w:eastAsia="Times New Roman" w:hAnsi="Times New Roman" w:cs="Times New Roman"/>
                <w:color w:val="000000"/>
                <w:sz w:val="24"/>
                <w:szCs w:val="24"/>
                <w:lang w:eastAsia="en-CA"/>
              </w:rPr>
              <w:t>n</w:t>
            </w:r>
            <w:r w:rsidR="00035BDA">
              <w:rPr>
                <w:rFonts w:ascii="Times New Roman" w:eastAsia="Times New Roman" w:hAnsi="Times New Roman" w:cs="Times New Roman"/>
                <w:color w:val="000000"/>
                <w:sz w:val="24"/>
                <w:szCs w:val="24"/>
                <w:lang w:eastAsia="en-CA"/>
              </w:rPr>
              <w:t xml:space="preserve">, </w:t>
            </w:r>
            <w:r w:rsidR="004A51C1" w:rsidRPr="004A51C1">
              <w:rPr>
                <w:rFonts w:ascii="Times New Roman" w:eastAsia="Times New Roman" w:hAnsi="Times New Roman" w:cs="Times New Roman"/>
                <w:sz w:val="24"/>
                <w:szCs w:val="24"/>
                <w:lang w:eastAsia="en-CA"/>
              </w:rPr>
              <w:t xml:space="preserve">when applying </w:t>
            </w:r>
            <w:r w:rsidR="004A51C1" w:rsidRPr="004A51C1">
              <w:rPr>
                <w:rFonts w:ascii="Times New Roman" w:eastAsia="Times New Roman" w:hAnsi="Times New Roman" w:cs="Times New Roman"/>
                <w:color w:val="000000"/>
                <w:sz w:val="24"/>
                <w:szCs w:val="24"/>
                <w:lang w:eastAsia="en-CA"/>
              </w:rPr>
              <w:t>no data</w:t>
            </w:r>
          </w:p>
          <w:p w14:paraId="3FEC7222" w14:textId="3310E1FE" w:rsidR="0014102A" w:rsidRPr="004A51C1" w:rsidRDefault="004A51C1" w:rsidP="009D1A89">
            <w:pPr>
              <w:spacing w:after="0" w:line="240" w:lineRule="auto"/>
              <w:rPr>
                <w:rFonts w:ascii="Times New Roman" w:eastAsia="Times New Roman" w:hAnsi="Times New Roman" w:cs="Times New Roman"/>
                <w:color w:val="000000"/>
                <w:sz w:val="24"/>
                <w:szCs w:val="24"/>
                <w:lang w:eastAsia="en-CA"/>
              </w:rPr>
            </w:pPr>
            <w:r w:rsidRPr="004A51C1">
              <w:rPr>
                <w:rFonts w:ascii="Times New Roman" w:eastAsia="Times New Roman" w:hAnsi="Times New Roman" w:cs="Times New Roman"/>
                <w:color w:val="000000"/>
                <w:sz w:val="24"/>
                <w:szCs w:val="24"/>
                <w:lang w:eastAsia="en-CA"/>
              </w:rPr>
              <w:t>quality conditions</w:t>
            </w:r>
            <w:r w:rsidR="006E6DF7" w:rsidRPr="004A51C1">
              <w:rPr>
                <w:rFonts w:ascii="Times New Roman" w:eastAsia="Times New Roman" w:hAnsi="Times New Roman" w:cs="Times New Roman"/>
                <w:color w:val="000000"/>
                <w:sz w:val="24"/>
                <w:szCs w:val="24"/>
                <w:lang w:eastAsia="en-CA"/>
              </w:rPr>
              <w:t>)</w:t>
            </w:r>
          </w:p>
          <w:p w14:paraId="55D7F9F0" w14:textId="2298ED03" w:rsidR="0014102A" w:rsidRPr="0014102A" w:rsidRDefault="0014102A" w:rsidP="009D1A89">
            <w:pPr>
              <w:spacing w:after="0" w:line="240" w:lineRule="auto"/>
              <w:rPr>
                <w:rFonts w:ascii="Times New Roman" w:eastAsia="Times New Roman" w:hAnsi="Times New Roman" w:cs="Times New Roman"/>
                <w:color w:val="000000"/>
                <w:sz w:val="24"/>
                <w:szCs w:val="24"/>
                <w:lang w:eastAsia="en-CA"/>
              </w:rPr>
            </w:pPr>
          </w:p>
        </w:tc>
        <w:tc>
          <w:tcPr>
            <w:tcW w:w="1630" w:type="dxa"/>
            <w:tcBorders>
              <w:top w:val="single" w:sz="4" w:space="0" w:color="auto"/>
              <w:left w:val="nil"/>
              <w:bottom w:val="single" w:sz="4" w:space="0" w:color="auto"/>
              <w:right w:val="nil"/>
            </w:tcBorders>
            <w:shd w:val="clear" w:color="000000" w:fill="FFFFFF"/>
            <w:noWrap/>
            <w:hideMark/>
          </w:tcPr>
          <w:p w14:paraId="6D91FE9A" w14:textId="77777777" w:rsidR="0014102A" w:rsidRDefault="0014102A" w:rsidP="009D1A89">
            <w:pPr>
              <w:spacing w:before="60"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Strict criteria</w:t>
            </w:r>
          </w:p>
          <w:p w14:paraId="08D93B49" w14:textId="3EF8E5BB" w:rsidR="009D1A89" w:rsidRPr="00651E91" w:rsidRDefault="009D1A89" w:rsidP="009D1A89">
            <w:pPr>
              <w:spacing w:before="60" w:after="0" w:line="240" w:lineRule="auto"/>
              <w:jc w:val="center"/>
              <w:rPr>
                <w:rFonts w:ascii="Times New Roman" w:eastAsia="Times New Roman" w:hAnsi="Times New Roman" w:cs="Times New Roman"/>
                <w:color w:val="000000"/>
                <w:sz w:val="24"/>
                <w:szCs w:val="24"/>
                <w:lang w:eastAsia="en-CA"/>
              </w:rPr>
            </w:pPr>
          </w:p>
        </w:tc>
        <w:tc>
          <w:tcPr>
            <w:tcW w:w="1630" w:type="dxa"/>
            <w:tcBorders>
              <w:top w:val="single" w:sz="4" w:space="0" w:color="auto"/>
              <w:left w:val="nil"/>
              <w:bottom w:val="single" w:sz="4" w:space="0" w:color="auto"/>
              <w:right w:val="nil"/>
            </w:tcBorders>
            <w:shd w:val="clear" w:color="000000" w:fill="FFFFFF"/>
          </w:tcPr>
          <w:p w14:paraId="5F563CC0" w14:textId="33858F97" w:rsidR="009D1A89" w:rsidRPr="00651E91" w:rsidRDefault="0014102A" w:rsidP="009D1A89">
            <w:pPr>
              <w:spacing w:before="60"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 xml:space="preserve">Soft </w:t>
            </w:r>
            <w:r>
              <w:rPr>
                <w:rFonts w:ascii="Times New Roman" w:eastAsia="Times New Roman" w:hAnsi="Times New Roman" w:cs="Times New Roman"/>
                <w:color w:val="000000"/>
                <w:sz w:val="24"/>
                <w:szCs w:val="24"/>
                <w:lang w:eastAsia="en-CA"/>
              </w:rPr>
              <w:t>criteria</w:t>
            </w:r>
          </w:p>
        </w:tc>
      </w:tr>
      <w:tr w:rsidR="0014102A" w:rsidRPr="00651E91" w14:paraId="08D7F0AC" w14:textId="395FEEA1" w:rsidTr="002F54FA">
        <w:trPr>
          <w:trHeight w:val="357"/>
        </w:trPr>
        <w:tc>
          <w:tcPr>
            <w:tcW w:w="5529" w:type="dxa"/>
            <w:tcBorders>
              <w:top w:val="nil"/>
              <w:left w:val="nil"/>
              <w:right w:val="nil"/>
            </w:tcBorders>
            <w:shd w:val="clear" w:color="000000" w:fill="FFFFFF"/>
            <w:noWrap/>
            <w:vAlign w:val="center"/>
            <w:hideMark/>
          </w:tcPr>
          <w:p w14:paraId="5A8DDB1C" w14:textId="7B867EC1"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Baseline</w:t>
            </w:r>
            <w:r>
              <w:rPr>
                <w:rFonts w:ascii="Times New Roman" w:eastAsia="Times New Roman" w:hAnsi="Times New Roman" w:cs="Times New Roman"/>
                <w:color w:val="000000"/>
                <w:sz w:val="24"/>
                <w:szCs w:val="24"/>
                <w:lang w:eastAsia="en-CA"/>
              </w:rPr>
              <w:t xml:space="preserve"> (n=160)</w:t>
            </w:r>
          </w:p>
        </w:tc>
        <w:tc>
          <w:tcPr>
            <w:tcW w:w="1630" w:type="dxa"/>
            <w:tcBorders>
              <w:top w:val="nil"/>
              <w:left w:val="nil"/>
              <w:right w:val="nil"/>
            </w:tcBorders>
            <w:shd w:val="clear" w:color="000000" w:fill="FFFFFF"/>
            <w:noWrap/>
            <w:vAlign w:val="center"/>
            <w:hideMark/>
          </w:tcPr>
          <w:p w14:paraId="303EFD76" w14:textId="112D80B1"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112</w:t>
            </w:r>
            <w:r>
              <w:rPr>
                <w:rFonts w:ascii="Times New Roman" w:eastAsia="Times New Roman" w:hAnsi="Times New Roman" w:cs="Times New Roman"/>
                <w:color w:val="000000"/>
                <w:sz w:val="24"/>
                <w:szCs w:val="24"/>
                <w:lang w:eastAsia="en-CA"/>
              </w:rPr>
              <w:t xml:space="preserve"> (70.0)</w:t>
            </w:r>
          </w:p>
        </w:tc>
        <w:tc>
          <w:tcPr>
            <w:tcW w:w="1630" w:type="dxa"/>
            <w:tcBorders>
              <w:top w:val="nil"/>
              <w:left w:val="nil"/>
              <w:right w:val="nil"/>
            </w:tcBorders>
            <w:shd w:val="clear" w:color="000000" w:fill="FFFFFF"/>
            <w:noWrap/>
            <w:vAlign w:val="center"/>
          </w:tcPr>
          <w:p w14:paraId="7B8E736D" w14:textId="23AEF465"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149</w:t>
            </w:r>
            <w:r>
              <w:rPr>
                <w:rFonts w:ascii="Times New Roman" w:eastAsia="Times New Roman" w:hAnsi="Times New Roman" w:cs="Times New Roman"/>
                <w:color w:val="000000"/>
                <w:sz w:val="24"/>
                <w:szCs w:val="24"/>
                <w:lang w:eastAsia="en-CA"/>
              </w:rPr>
              <w:t xml:space="preserve"> (93.1)</w:t>
            </w:r>
          </w:p>
        </w:tc>
      </w:tr>
      <w:tr w:rsidR="0014102A" w:rsidRPr="00651E91" w14:paraId="4470A22A" w14:textId="62A6DAF9" w:rsidTr="002F54FA">
        <w:trPr>
          <w:trHeight w:val="357"/>
        </w:trPr>
        <w:tc>
          <w:tcPr>
            <w:tcW w:w="5529" w:type="dxa"/>
            <w:tcBorders>
              <w:top w:val="nil"/>
              <w:left w:val="nil"/>
              <w:bottom w:val="nil"/>
              <w:right w:val="nil"/>
            </w:tcBorders>
            <w:shd w:val="clear" w:color="000000" w:fill="FFFFFF"/>
            <w:noWrap/>
            <w:vAlign w:val="center"/>
            <w:hideMark/>
          </w:tcPr>
          <w:p w14:paraId="5F38B9D8" w14:textId="06848734"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Week 12</w:t>
            </w:r>
            <w:r>
              <w:rPr>
                <w:rFonts w:ascii="Times New Roman" w:eastAsia="Times New Roman" w:hAnsi="Times New Roman" w:cs="Times New Roman"/>
                <w:color w:val="000000"/>
                <w:sz w:val="24"/>
                <w:szCs w:val="24"/>
                <w:lang w:eastAsia="en-CA"/>
              </w:rPr>
              <w:t xml:space="preserve"> follow-up (n=146)</w:t>
            </w:r>
          </w:p>
        </w:tc>
        <w:tc>
          <w:tcPr>
            <w:tcW w:w="1630" w:type="dxa"/>
            <w:tcBorders>
              <w:top w:val="nil"/>
              <w:left w:val="nil"/>
              <w:bottom w:val="nil"/>
              <w:right w:val="nil"/>
            </w:tcBorders>
            <w:shd w:val="clear" w:color="000000" w:fill="FFFFFF"/>
            <w:noWrap/>
            <w:vAlign w:val="center"/>
            <w:hideMark/>
          </w:tcPr>
          <w:p w14:paraId="5DA64DD7" w14:textId="6155DF3A"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111</w:t>
            </w:r>
            <w:r>
              <w:rPr>
                <w:rFonts w:ascii="Times New Roman" w:eastAsia="Times New Roman" w:hAnsi="Times New Roman" w:cs="Times New Roman"/>
                <w:color w:val="000000"/>
                <w:sz w:val="24"/>
                <w:szCs w:val="24"/>
                <w:lang w:eastAsia="en-CA"/>
              </w:rPr>
              <w:t xml:space="preserve"> (76.0)</w:t>
            </w:r>
          </w:p>
        </w:tc>
        <w:tc>
          <w:tcPr>
            <w:tcW w:w="1630" w:type="dxa"/>
            <w:tcBorders>
              <w:top w:val="nil"/>
              <w:left w:val="nil"/>
              <w:bottom w:val="nil"/>
              <w:right w:val="nil"/>
            </w:tcBorders>
            <w:shd w:val="clear" w:color="000000" w:fill="FFFFFF"/>
            <w:noWrap/>
            <w:vAlign w:val="center"/>
          </w:tcPr>
          <w:p w14:paraId="50052864" w14:textId="6AC68A8E"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133</w:t>
            </w:r>
            <w:r>
              <w:rPr>
                <w:rFonts w:ascii="Times New Roman" w:eastAsia="Times New Roman" w:hAnsi="Times New Roman" w:cs="Times New Roman"/>
                <w:color w:val="000000"/>
                <w:sz w:val="24"/>
                <w:szCs w:val="24"/>
                <w:lang w:eastAsia="en-CA"/>
              </w:rPr>
              <w:t xml:space="preserve"> (91.1)</w:t>
            </w:r>
          </w:p>
        </w:tc>
      </w:tr>
      <w:tr w:rsidR="0014102A" w:rsidRPr="00651E91" w14:paraId="39C13B19" w14:textId="3D96C6B2" w:rsidTr="002F54FA">
        <w:trPr>
          <w:trHeight w:val="357"/>
        </w:trPr>
        <w:tc>
          <w:tcPr>
            <w:tcW w:w="5529" w:type="dxa"/>
            <w:tcBorders>
              <w:top w:val="nil"/>
              <w:left w:val="nil"/>
              <w:right w:val="nil"/>
            </w:tcBorders>
            <w:shd w:val="clear" w:color="000000" w:fill="FFFFFF"/>
            <w:noWrap/>
            <w:vAlign w:val="center"/>
            <w:hideMark/>
          </w:tcPr>
          <w:p w14:paraId="3009FC07" w14:textId="109C27C2"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Week 24</w:t>
            </w:r>
            <w:r>
              <w:rPr>
                <w:rFonts w:ascii="Times New Roman" w:eastAsia="Times New Roman" w:hAnsi="Times New Roman" w:cs="Times New Roman"/>
                <w:color w:val="000000"/>
                <w:sz w:val="24"/>
                <w:szCs w:val="24"/>
                <w:lang w:eastAsia="en-CA"/>
              </w:rPr>
              <w:t xml:space="preserve"> follow-up (n=136)</w:t>
            </w:r>
          </w:p>
        </w:tc>
        <w:tc>
          <w:tcPr>
            <w:tcW w:w="1630" w:type="dxa"/>
            <w:tcBorders>
              <w:top w:val="nil"/>
              <w:left w:val="nil"/>
              <w:right w:val="nil"/>
            </w:tcBorders>
            <w:shd w:val="clear" w:color="000000" w:fill="FFFFFF"/>
            <w:noWrap/>
            <w:vAlign w:val="center"/>
            <w:hideMark/>
          </w:tcPr>
          <w:p w14:paraId="166356FD" w14:textId="5B11ACD6"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100</w:t>
            </w:r>
            <w:r>
              <w:rPr>
                <w:rFonts w:ascii="Times New Roman" w:eastAsia="Times New Roman" w:hAnsi="Times New Roman" w:cs="Times New Roman"/>
                <w:color w:val="000000"/>
                <w:sz w:val="24"/>
                <w:szCs w:val="24"/>
                <w:lang w:eastAsia="en-CA"/>
              </w:rPr>
              <w:t xml:space="preserve"> (73.5)</w:t>
            </w:r>
          </w:p>
        </w:tc>
        <w:tc>
          <w:tcPr>
            <w:tcW w:w="1630" w:type="dxa"/>
            <w:tcBorders>
              <w:top w:val="nil"/>
              <w:left w:val="nil"/>
              <w:right w:val="nil"/>
            </w:tcBorders>
            <w:shd w:val="clear" w:color="000000" w:fill="FFFFFF"/>
            <w:noWrap/>
            <w:vAlign w:val="center"/>
          </w:tcPr>
          <w:p w14:paraId="7C0CE6C6" w14:textId="7B0E10A4"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125</w:t>
            </w:r>
            <w:r>
              <w:rPr>
                <w:rFonts w:ascii="Times New Roman" w:eastAsia="Times New Roman" w:hAnsi="Times New Roman" w:cs="Times New Roman"/>
                <w:color w:val="000000"/>
                <w:sz w:val="24"/>
                <w:szCs w:val="24"/>
                <w:lang w:eastAsia="en-CA"/>
              </w:rPr>
              <w:t xml:space="preserve"> (91.9)</w:t>
            </w:r>
          </w:p>
        </w:tc>
      </w:tr>
      <w:tr w:rsidR="0014102A" w:rsidRPr="00651E91" w14:paraId="3499080A" w14:textId="7FE49BFA" w:rsidTr="002F54FA">
        <w:trPr>
          <w:trHeight w:val="357"/>
        </w:trPr>
        <w:tc>
          <w:tcPr>
            <w:tcW w:w="5529" w:type="dxa"/>
            <w:tcBorders>
              <w:top w:val="nil"/>
              <w:left w:val="nil"/>
              <w:bottom w:val="nil"/>
              <w:right w:val="nil"/>
            </w:tcBorders>
            <w:shd w:val="clear" w:color="000000" w:fill="FFFFFF"/>
            <w:noWrap/>
            <w:vAlign w:val="center"/>
            <w:hideMark/>
          </w:tcPr>
          <w:p w14:paraId="7C0492D5" w14:textId="01B1C279"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Baseline to Week 12</w:t>
            </w:r>
            <w:r>
              <w:rPr>
                <w:rFonts w:ascii="Times New Roman" w:eastAsia="Times New Roman" w:hAnsi="Times New Roman" w:cs="Times New Roman"/>
                <w:color w:val="000000"/>
                <w:sz w:val="24"/>
                <w:szCs w:val="24"/>
                <w:lang w:eastAsia="en-CA"/>
              </w:rPr>
              <w:t xml:space="preserve"> follow-up (n=146)</w:t>
            </w:r>
          </w:p>
        </w:tc>
        <w:tc>
          <w:tcPr>
            <w:tcW w:w="1630" w:type="dxa"/>
            <w:tcBorders>
              <w:top w:val="nil"/>
              <w:left w:val="nil"/>
              <w:bottom w:val="nil"/>
              <w:right w:val="nil"/>
            </w:tcBorders>
            <w:shd w:val="clear" w:color="000000" w:fill="FFFFFF"/>
            <w:noWrap/>
            <w:vAlign w:val="center"/>
            <w:hideMark/>
          </w:tcPr>
          <w:p w14:paraId="51303877" w14:textId="7C493F6D"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80</w:t>
            </w:r>
            <w:r>
              <w:rPr>
                <w:rFonts w:ascii="Times New Roman" w:eastAsia="Times New Roman" w:hAnsi="Times New Roman" w:cs="Times New Roman"/>
                <w:color w:val="000000"/>
                <w:sz w:val="24"/>
                <w:szCs w:val="24"/>
                <w:lang w:eastAsia="en-CA"/>
              </w:rPr>
              <w:t xml:space="preserve"> (54.8)</w:t>
            </w:r>
          </w:p>
        </w:tc>
        <w:tc>
          <w:tcPr>
            <w:tcW w:w="1630" w:type="dxa"/>
            <w:tcBorders>
              <w:top w:val="nil"/>
              <w:left w:val="nil"/>
              <w:bottom w:val="nil"/>
              <w:right w:val="nil"/>
            </w:tcBorders>
            <w:shd w:val="clear" w:color="000000" w:fill="FFFFFF"/>
            <w:noWrap/>
            <w:vAlign w:val="center"/>
          </w:tcPr>
          <w:p w14:paraId="41F2FE9A" w14:textId="52C58306"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125</w:t>
            </w:r>
            <w:r>
              <w:rPr>
                <w:rFonts w:ascii="Times New Roman" w:eastAsia="Times New Roman" w:hAnsi="Times New Roman" w:cs="Times New Roman"/>
                <w:color w:val="000000"/>
                <w:sz w:val="24"/>
                <w:szCs w:val="24"/>
                <w:lang w:eastAsia="en-CA"/>
              </w:rPr>
              <w:t xml:space="preserve"> (85.6)</w:t>
            </w:r>
          </w:p>
        </w:tc>
      </w:tr>
      <w:tr w:rsidR="0014102A" w:rsidRPr="00651E91" w14:paraId="64636C6A" w14:textId="51B731F5" w:rsidTr="002F54FA">
        <w:trPr>
          <w:trHeight w:val="357"/>
        </w:trPr>
        <w:tc>
          <w:tcPr>
            <w:tcW w:w="5529" w:type="dxa"/>
            <w:tcBorders>
              <w:top w:val="nil"/>
              <w:left w:val="nil"/>
              <w:right w:val="nil"/>
            </w:tcBorders>
            <w:shd w:val="clear" w:color="000000" w:fill="FFFFFF"/>
            <w:noWrap/>
            <w:vAlign w:val="center"/>
            <w:hideMark/>
          </w:tcPr>
          <w:p w14:paraId="6DD641C5" w14:textId="001E2EDC"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Week 12</w:t>
            </w:r>
            <w:r w:rsidR="00DA3D9F">
              <w:rPr>
                <w:rFonts w:ascii="Times New Roman" w:eastAsia="Times New Roman" w:hAnsi="Times New Roman" w:cs="Times New Roman"/>
                <w:color w:val="000000"/>
                <w:sz w:val="24"/>
                <w:szCs w:val="24"/>
                <w:lang w:eastAsia="en-CA"/>
              </w:rPr>
              <w:t xml:space="preserve"> follow-up</w:t>
            </w:r>
            <w:r w:rsidRPr="00651E91">
              <w:rPr>
                <w:rFonts w:ascii="Times New Roman" w:eastAsia="Times New Roman" w:hAnsi="Times New Roman" w:cs="Times New Roman"/>
                <w:color w:val="000000"/>
                <w:sz w:val="24"/>
                <w:szCs w:val="24"/>
                <w:lang w:eastAsia="en-CA"/>
              </w:rPr>
              <w:t xml:space="preserve"> to Week 24</w:t>
            </w:r>
            <w:r>
              <w:rPr>
                <w:rFonts w:ascii="Times New Roman" w:eastAsia="Times New Roman" w:hAnsi="Times New Roman" w:cs="Times New Roman"/>
                <w:color w:val="000000"/>
                <w:sz w:val="24"/>
                <w:szCs w:val="24"/>
                <w:lang w:eastAsia="en-CA"/>
              </w:rPr>
              <w:t xml:space="preserve"> follow-up (n=122)</w:t>
            </w:r>
          </w:p>
        </w:tc>
        <w:tc>
          <w:tcPr>
            <w:tcW w:w="1630" w:type="dxa"/>
            <w:tcBorders>
              <w:top w:val="nil"/>
              <w:left w:val="nil"/>
              <w:right w:val="nil"/>
            </w:tcBorders>
            <w:shd w:val="clear" w:color="000000" w:fill="FFFFFF"/>
            <w:noWrap/>
            <w:vAlign w:val="center"/>
            <w:hideMark/>
          </w:tcPr>
          <w:p w14:paraId="30C4F197" w14:textId="76662599"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69</w:t>
            </w:r>
            <w:r>
              <w:rPr>
                <w:rFonts w:ascii="Times New Roman" w:eastAsia="Times New Roman" w:hAnsi="Times New Roman" w:cs="Times New Roman"/>
                <w:color w:val="000000"/>
                <w:sz w:val="24"/>
                <w:szCs w:val="24"/>
                <w:lang w:eastAsia="en-CA"/>
              </w:rPr>
              <w:t xml:space="preserve"> (56.6)</w:t>
            </w:r>
          </w:p>
        </w:tc>
        <w:tc>
          <w:tcPr>
            <w:tcW w:w="1630" w:type="dxa"/>
            <w:tcBorders>
              <w:top w:val="nil"/>
              <w:left w:val="nil"/>
              <w:right w:val="nil"/>
            </w:tcBorders>
            <w:shd w:val="clear" w:color="000000" w:fill="FFFFFF"/>
            <w:noWrap/>
            <w:vAlign w:val="center"/>
          </w:tcPr>
          <w:p w14:paraId="0E750B85" w14:textId="19FD595F"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103</w:t>
            </w:r>
            <w:r>
              <w:rPr>
                <w:rFonts w:ascii="Times New Roman" w:eastAsia="Times New Roman" w:hAnsi="Times New Roman" w:cs="Times New Roman"/>
                <w:color w:val="000000"/>
                <w:sz w:val="24"/>
                <w:szCs w:val="24"/>
                <w:lang w:eastAsia="en-CA"/>
              </w:rPr>
              <w:t xml:space="preserve"> (84.4)</w:t>
            </w:r>
          </w:p>
        </w:tc>
      </w:tr>
      <w:tr w:rsidR="0014102A" w:rsidRPr="00651E91" w14:paraId="7FE1E3E5" w14:textId="4CD93B50" w:rsidTr="002F54FA">
        <w:trPr>
          <w:trHeight w:val="357"/>
        </w:trPr>
        <w:tc>
          <w:tcPr>
            <w:tcW w:w="5529" w:type="dxa"/>
            <w:tcBorders>
              <w:top w:val="nil"/>
              <w:left w:val="nil"/>
              <w:bottom w:val="single" w:sz="4" w:space="0" w:color="auto"/>
              <w:right w:val="nil"/>
            </w:tcBorders>
            <w:shd w:val="clear" w:color="000000" w:fill="FFFFFF"/>
            <w:noWrap/>
            <w:vAlign w:val="center"/>
            <w:hideMark/>
          </w:tcPr>
          <w:p w14:paraId="55431CD6" w14:textId="6EBD8109" w:rsidR="0014102A" w:rsidRPr="00651E91" w:rsidRDefault="0014102A" w:rsidP="0014102A">
            <w:pPr>
              <w:spacing w:after="0" w:line="240" w:lineRule="auto"/>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Baseline to Week 24</w:t>
            </w:r>
            <w:r>
              <w:rPr>
                <w:rFonts w:ascii="Times New Roman" w:eastAsia="Times New Roman" w:hAnsi="Times New Roman" w:cs="Times New Roman"/>
                <w:color w:val="000000"/>
                <w:sz w:val="24"/>
                <w:szCs w:val="24"/>
                <w:lang w:eastAsia="en-CA"/>
              </w:rPr>
              <w:t xml:space="preserve"> follow-up (n=136)</w:t>
            </w:r>
          </w:p>
        </w:tc>
        <w:tc>
          <w:tcPr>
            <w:tcW w:w="1630" w:type="dxa"/>
            <w:tcBorders>
              <w:top w:val="nil"/>
              <w:left w:val="nil"/>
              <w:bottom w:val="single" w:sz="4" w:space="0" w:color="auto"/>
              <w:right w:val="nil"/>
            </w:tcBorders>
            <w:shd w:val="clear" w:color="000000" w:fill="FFFFFF"/>
            <w:noWrap/>
            <w:vAlign w:val="center"/>
            <w:hideMark/>
          </w:tcPr>
          <w:p w14:paraId="081DB082" w14:textId="450FCC2E"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77</w:t>
            </w:r>
            <w:r>
              <w:rPr>
                <w:rFonts w:ascii="Times New Roman" w:eastAsia="Times New Roman" w:hAnsi="Times New Roman" w:cs="Times New Roman"/>
                <w:color w:val="000000"/>
                <w:sz w:val="24"/>
                <w:szCs w:val="24"/>
                <w:lang w:eastAsia="en-CA"/>
              </w:rPr>
              <w:t xml:space="preserve"> (56.6)</w:t>
            </w:r>
          </w:p>
        </w:tc>
        <w:tc>
          <w:tcPr>
            <w:tcW w:w="1630" w:type="dxa"/>
            <w:tcBorders>
              <w:top w:val="nil"/>
              <w:left w:val="nil"/>
              <w:bottom w:val="single" w:sz="4" w:space="0" w:color="auto"/>
              <w:right w:val="nil"/>
            </w:tcBorders>
            <w:shd w:val="clear" w:color="000000" w:fill="FFFFFF"/>
            <w:noWrap/>
            <w:vAlign w:val="center"/>
          </w:tcPr>
          <w:p w14:paraId="76093015" w14:textId="421CF6A8" w:rsidR="0014102A" w:rsidRPr="00651E91" w:rsidRDefault="0014102A" w:rsidP="0014102A">
            <w:pPr>
              <w:spacing w:after="0" w:line="240" w:lineRule="auto"/>
              <w:jc w:val="center"/>
              <w:rPr>
                <w:rFonts w:ascii="Times New Roman" w:eastAsia="Times New Roman" w:hAnsi="Times New Roman" w:cs="Times New Roman"/>
                <w:color w:val="000000"/>
                <w:sz w:val="24"/>
                <w:szCs w:val="24"/>
                <w:lang w:eastAsia="en-CA"/>
              </w:rPr>
            </w:pPr>
            <w:r w:rsidRPr="00651E91">
              <w:rPr>
                <w:rFonts w:ascii="Times New Roman" w:eastAsia="Times New Roman" w:hAnsi="Times New Roman" w:cs="Times New Roman"/>
                <w:color w:val="000000"/>
                <w:sz w:val="24"/>
                <w:szCs w:val="24"/>
                <w:lang w:eastAsia="en-CA"/>
              </w:rPr>
              <w:t>117</w:t>
            </w:r>
            <w:r>
              <w:rPr>
                <w:rFonts w:ascii="Times New Roman" w:eastAsia="Times New Roman" w:hAnsi="Times New Roman" w:cs="Times New Roman"/>
                <w:color w:val="000000"/>
                <w:sz w:val="24"/>
                <w:szCs w:val="24"/>
                <w:lang w:eastAsia="en-CA"/>
              </w:rPr>
              <w:t xml:space="preserve"> (86.0)</w:t>
            </w:r>
          </w:p>
        </w:tc>
      </w:tr>
    </w:tbl>
    <w:p w14:paraId="5379E5FC" w14:textId="7D5C9060" w:rsidR="0077258E" w:rsidRDefault="0077258E" w:rsidP="0077258E">
      <w:pP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lastRenderedPageBreak/>
        <w:t>Supplementary Material 2</w:t>
      </w:r>
    </w:p>
    <w:p w14:paraId="7E342ED9" w14:textId="4B0689F7" w:rsidR="007D6786" w:rsidRDefault="007D6786" w:rsidP="009B2B0A">
      <w:pPr>
        <w:spacing w:after="600"/>
        <w:rPr>
          <w:rFonts w:ascii="Times New Roman" w:hAnsi="Times New Roman" w:cs="Times New Roman"/>
          <w:sz w:val="24"/>
          <w:szCs w:val="24"/>
        </w:rPr>
      </w:pPr>
      <w:r>
        <w:rPr>
          <w:rFonts w:ascii="Times New Roman" w:hAnsi="Times New Roman" w:cs="Times New Roman"/>
          <w:sz w:val="24"/>
          <w:szCs w:val="24"/>
        </w:rPr>
        <w:t>The table below (SM2 Table A)</w:t>
      </w:r>
      <w:r w:rsidR="004C7604">
        <w:rPr>
          <w:rFonts w:ascii="Times New Roman" w:hAnsi="Times New Roman" w:cs="Times New Roman"/>
          <w:sz w:val="24"/>
          <w:szCs w:val="24"/>
        </w:rPr>
        <w:t xml:space="preserve"> replicates the ethnicity breakdown </w:t>
      </w:r>
      <w:r w:rsidR="00A85E60">
        <w:rPr>
          <w:rFonts w:ascii="Times New Roman" w:hAnsi="Times New Roman" w:cs="Times New Roman"/>
          <w:sz w:val="24"/>
          <w:szCs w:val="24"/>
        </w:rPr>
        <w:t>for the full study sample</w:t>
      </w:r>
      <w:r w:rsidR="00197482">
        <w:rPr>
          <w:rFonts w:ascii="Times New Roman" w:hAnsi="Times New Roman" w:cs="Times New Roman"/>
          <w:sz w:val="24"/>
          <w:szCs w:val="24"/>
        </w:rPr>
        <w:t xml:space="preserve"> and</w:t>
      </w:r>
      <w:r w:rsidR="00967590">
        <w:rPr>
          <w:rFonts w:ascii="Times New Roman" w:hAnsi="Times New Roman" w:cs="Times New Roman"/>
          <w:sz w:val="24"/>
          <w:szCs w:val="24"/>
        </w:rPr>
        <w:t xml:space="preserve"> participants with at least one data quality violation</w:t>
      </w:r>
      <w:r w:rsidR="00D63871">
        <w:rPr>
          <w:rFonts w:ascii="Times New Roman" w:hAnsi="Times New Roman" w:cs="Times New Roman"/>
          <w:sz w:val="24"/>
          <w:szCs w:val="24"/>
        </w:rPr>
        <w:t>. For ease of interpretation, the breakdown for pa</w:t>
      </w:r>
      <w:r w:rsidR="00967590">
        <w:rPr>
          <w:rFonts w:ascii="Times New Roman" w:hAnsi="Times New Roman" w:cs="Times New Roman"/>
          <w:sz w:val="24"/>
          <w:szCs w:val="24"/>
        </w:rPr>
        <w:t xml:space="preserve">rticipants </w:t>
      </w:r>
      <w:r w:rsidR="004D6CB2">
        <w:rPr>
          <w:rFonts w:ascii="Times New Roman" w:hAnsi="Times New Roman" w:cs="Times New Roman"/>
          <w:sz w:val="24"/>
          <w:szCs w:val="24"/>
        </w:rPr>
        <w:t>with no data quality violation</w:t>
      </w:r>
      <w:r w:rsidR="00EF7F40">
        <w:rPr>
          <w:rFonts w:ascii="Times New Roman" w:hAnsi="Times New Roman" w:cs="Times New Roman"/>
          <w:sz w:val="24"/>
          <w:szCs w:val="24"/>
        </w:rPr>
        <w:t>s</w:t>
      </w:r>
      <w:r w:rsidR="00D63871">
        <w:rPr>
          <w:rFonts w:ascii="Times New Roman" w:hAnsi="Times New Roman" w:cs="Times New Roman"/>
          <w:sz w:val="24"/>
          <w:szCs w:val="24"/>
        </w:rPr>
        <w:t xml:space="preserve"> has been added</w:t>
      </w:r>
      <w:r w:rsidR="004D6CB2">
        <w:rPr>
          <w:rFonts w:ascii="Times New Roman" w:hAnsi="Times New Roman" w:cs="Times New Roman"/>
          <w:sz w:val="24"/>
          <w:szCs w:val="24"/>
        </w:rPr>
        <w:t>.</w:t>
      </w:r>
    </w:p>
    <w:tbl>
      <w:tblPr>
        <w:tblW w:w="9214" w:type="dxa"/>
        <w:tblLayout w:type="fixed"/>
        <w:tblLook w:val="04A0" w:firstRow="1" w:lastRow="0" w:firstColumn="1" w:lastColumn="0" w:noHBand="0" w:noVBand="1"/>
      </w:tblPr>
      <w:tblGrid>
        <w:gridCol w:w="3544"/>
        <w:gridCol w:w="1890"/>
        <w:gridCol w:w="1890"/>
        <w:gridCol w:w="1890"/>
      </w:tblGrid>
      <w:tr w:rsidR="00654C93" w:rsidRPr="00606159" w14:paraId="37F2A7A7" w14:textId="77777777" w:rsidTr="007661CD">
        <w:trPr>
          <w:trHeight w:val="1020"/>
        </w:trPr>
        <w:tc>
          <w:tcPr>
            <w:tcW w:w="9214" w:type="dxa"/>
            <w:gridSpan w:val="4"/>
            <w:tcBorders>
              <w:top w:val="nil"/>
              <w:left w:val="nil"/>
              <w:bottom w:val="single" w:sz="4" w:space="0" w:color="auto"/>
              <w:right w:val="nil"/>
            </w:tcBorders>
            <w:shd w:val="clear" w:color="000000" w:fill="FFFFFF"/>
            <w:noWrap/>
            <w:hideMark/>
          </w:tcPr>
          <w:p w14:paraId="27BA7A4D" w14:textId="1DC08D69" w:rsidR="00654C93" w:rsidRPr="00606159" w:rsidRDefault="00B81688" w:rsidP="00876615">
            <w:pPr>
              <w:spacing w:before="60" w:after="0" w:line="252"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SM2</w:t>
            </w:r>
            <w:r w:rsidR="006642A1">
              <w:rPr>
                <w:rFonts w:ascii="Times New Roman" w:eastAsia="Times New Roman" w:hAnsi="Times New Roman" w:cs="Times New Roman"/>
                <w:b/>
                <w:bCs/>
                <w:sz w:val="24"/>
                <w:szCs w:val="24"/>
                <w:lang w:eastAsia="en-CA"/>
              </w:rPr>
              <w:t xml:space="preserve"> Table</w:t>
            </w:r>
            <w:r w:rsidR="00A26B24">
              <w:rPr>
                <w:rFonts w:ascii="Times New Roman" w:eastAsia="Times New Roman" w:hAnsi="Times New Roman" w:cs="Times New Roman"/>
                <w:b/>
                <w:bCs/>
                <w:sz w:val="24"/>
                <w:szCs w:val="24"/>
                <w:lang w:eastAsia="en-CA"/>
              </w:rPr>
              <w:t xml:space="preserve"> A</w:t>
            </w:r>
            <w:r w:rsidR="00654C93" w:rsidRPr="008715E0">
              <w:rPr>
                <w:rFonts w:ascii="Times New Roman" w:eastAsia="Times New Roman" w:hAnsi="Times New Roman" w:cs="Times New Roman"/>
                <w:b/>
                <w:bCs/>
                <w:sz w:val="24"/>
                <w:szCs w:val="24"/>
                <w:lang w:eastAsia="en-CA"/>
              </w:rPr>
              <w:t>.</w:t>
            </w:r>
            <w:r w:rsidR="00654C93" w:rsidRPr="00606159">
              <w:rPr>
                <w:rFonts w:ascii="Times New Roman" w:eastAsia="Times New Roman" w:hAnsi="Times New Roman" w:cs="Times New Roman"/>
                <w:sz w:val="24"/>
                <w:szCs w:val="24"/>
                <w:lang w:eastAsia="en-CA"/>
              </w:rPr>
              <w:t xml:space="preserve"> </w:t>
            </w:r>
            <w:r w:rsidR="006F11E9">
              <w:rPr>
                <w:rFonts w:ascii="Times New Roman" w:eastAsia="Times New Roman" w:hAnsi="Times New Roman" w:cs="Times New Roman"/>
                <w:sz w:val="24"/>
                <w:szCs w:val="24"/>
                <w:lang w:eastAsia="en-CA"/>
              </w:rPr>
              <w:t xml:space="preserve">Ethnicity breakdown </w:t>
            </w:r>
            <w:r w:rsidR="000A39CB">
              <w:rPr>
                <w:rFonts w:ascii="Times New Roman" w:eastAsia="Times New Roman" w:hAnsi="Times New Roman" w:cs="Times New Roman"/>
                <w:sz w:val="24"/>
                <w:szCs w:val="24"/>
                <w:lang w:eastAsia="en-CA"/>
              </w:rPr>
              <w:t xml:space="preserve">for </w:t>
            </w:r>
            <w:r w:rsidR="006F11E9" w:rsidRPr="006F11E9">
              <w:rPr>
                <w:rFonts w:ascii="Times New Roman" w:eastAsia="Times New Roman" w:hAnsi="Times New Roman" w:cs="Times New Roman"/>
                <w:sz w:val="24"/>
                <w:szCs w:val="24"/>
                <w:lang w:eastAsia="en-CA"/>
              </w:rPr>
              <w:t>(</w:t>
            </w:r>
            <w:proofErr w:type="spellStart"/>
            <w:r w:rsidR="006F11E9" w:rsidRPr="006F11E9">
              <w:rPr>
                <w:rFonts w:ascii="Times New Roman" w:eastAsia="Times New Roman" w:hAnsi="Times New Roman" w:cs="Times New Roman"/>
                <w:sz w:val="24"/>
                <w:szCs w:val="24"/>
                <w:lang w:eastAsia="en-CA"/>
              </w:rPr>
              <w:t>i</w:t>
            </w:r>
            <w:proofErr w:type="spellEnd"/>
            <w:r w:rsidR="006F11E9" w:rsidRPr="006F11E9">
              <w:rPr>
                <w:rFonts w:ascii="Times New Roman" w:eastAsia="Times New Roman" w:hAnsi="Times New Roman" w:cs="Times New Roman"/>
                <w:sz w:val="24"/>
                <w:szCs w:val="24"/>
                <w:lang w:eastAsia="en-CA"/>
              </w:rPr>
              <w:t xml:space="preserve">) </w:t>
            </w:r>
            <w:r w:rsidR="000A39CB">
              <w:rPr>
                <w:rFonts w:ascii="Times New Roman" w:eastAsia="Times New Roman" w:hAnsi="Times New Roman" w:cs="Times New Roman"/>
                <w:sz w:val="24"/>
                <w:szCs w:val="24"/>
                <w:lang w:eastAsia="en-CA"/>
              </w:rPr>
              <w:t xml:space="preserve">all participants in </w:t>
            </w:r>
            <w:r w:rsidR="006F11E9" w:rsidRPr="006F11E9">
              <w:rPr>
                <w:rFonts w:ascii="Times New Roman" w:eastAsia="Times New Roman" w:hAnsi="Times New Roman" w:cs="Times New Roman"/>
                <w:sz w:val="24"/>
                <w:szCs w:val="24"/>
                <w:lang w:eastAsia="en-CA"/>
              </w:rPr>
              <w:t>the study sample</w:t>
            </w:r>
            <w:r w:rsidR="000A39CB">
              <w:rPr>
                <w:rFonts w:ascii="Times New Roman" w:eastAsia="Times New Roman" w:hAnsi="Times New Roman" w:cs="Times New Roman"/>
                <w:sz w:val="24"/>
                <w:szCs w:val="24"/>
                <w:lang w:eastAsia="en-CA"/>
              </w:rPr>
              <w:t xml:space="preserve">, (ii) </w:t>
            </w:r>
            <w:r w:rsidR="006F11E9" w:rsidRPr="006F11E9">
              <w:rPr>
                <w:rFonts w:ascii="Times New Roman" w:eastAsia="Times New Roman" w:hAnsi="Times New Roman" w:cs="Times New Roman"/>
                <w:sz w:val="24"/>
                <w:szCs w:val="24"/>
                <w:lang w:eastAsia="en-CA"/>
              </w:rPr>
              <w:t>participants with at least one data quality violation</w:t>
            </w:r>
            <w:r w:rsidR="000A39CB">
              <w:rPr>
                <w:rFonts w:ascii="Times New Roman" w:eastAsia="Times New Roman" w:hAnsi="Times New Roman" w:cs="Times New Roman"/>
                <w:sz w:val="24"/>
                <w:szCs w:val="24"/>
                <w:lang w:eastAsia="en-CA"/>
              </w:rPr>
              <w:t xml:space="preserve"> and (iii) </w:t>
            </w:r>
            <w:r w:rsidR="000A39CB">
              <w:rPr>
                <w:rFonts w:ascii="Times New Roman" w:hAnsi="Times New Roman" w:cs="Times New Roman"/>
                <w:sz w:val="24"/>
                <w:szCs w:val="24"/>
              </w:rPr>
              <w:t>participants with no data quality violations</w:t>
            </w:r>
            <w:r w:rsidR="006F11E9" w:rsidRPr="006F11E9">
              <w:rPr>
                <w:rFonts w:ascii="Times New Roman" w:eastAsia="Times New Roman" w:hAnsi="Times New Roman" w:cs="Times New Roman"/>
                <w:sz w:val="24"/>
                <w:szCs w:val="24"/>
                <w:lang w:eastAsia="en-CA"/>
              </w:rPr>
              <w:t>. Values are numbers (percentages)</w:t>
            </w:r>
            <w:r w:rsidR="000A39CB">
              <w:rPr>
                <w:rFonts w:ascii="Times New Roman" w:eastAsia="Times New Roman" w:hAnsi="Times New Roman" w:cs="Times New Roman"/>
                <w:sz w:val="24"/>
                <w:szCs w:val="24"/>
                <w:lang w:eastAsia="en-CA"/>
              </w:rPr>
              <w:t>.</w:t>
            </w:r>
          </w:p>
        </w:tc>
      </w:tr>
      <w:tr w:rsidR="00654C93" w:rsidRPr="00606159" w14:paraId="28BC4174" w14:textId="77777777" w:rsidTr="0091139E">
        <w:trPr>
          <w:trHeight w:val="1020"/>
        </w:trPr>
        <w:tc>
          <w:tcPr>
            <w:tcW w:w="3544" w:type="dxa"/>
            <w:tcBorders>
              <w:top w:val="single" w:sz="4" w:space="0" w:color="auto"/>
              <w:left w:val="nil"/>
              <w:bottom w:val="single" w:sz="4" w:space="0" w:color="auto"/>
              <w:right w:val="nil"/>
            </w:tcBorders>
            <w:shd w:val="clear" w:color="000000" w:fill="FFFFFF"/>
            <w:vAlign w:val="center"/>
            <w:hideMark/>
          </w:tcPr>
          <w:p w14:paraId="3FD3AFDA" w14:textId="53A26675" w:rsidR="00654C93" w:rsidRDefault="00444747" w:rsidP="0087661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Ethnicity</w:t>
            </w:r>
          </w:p>
          <w:p w14:paraId="18417E5B" w14:textId="77777777" w:rsidR="00444747" w:rsidRPr="00606159" w:rsidRDefault="00444747" w:rsidP="00876615">
            <w:pPr>
              <w:spacing w:after="0" w:line="240" w:lineRule="auto"/>
              <w:rPr>
                <w:rFonts w:ascii="Times New Roman" w:eastAsia="Times New Roman" w:hAnsi="Times New Roman" w:cs="Times New Roman"/>
                <w:sz w:val="24"/>
                <w:szCs w:val="24"/>
                <w:lang w:eastAsia="en-CA"/>
              </w:rPr>
            </w:pPr>
          </w:p>
          <w:p w14:paraId="370E1257" w14:textId="77777777" w:rsidR="00654C93" w:rsidRPr="00606159" w:rsidRDefault="00654C93" w:rsidP="00876615">
            <w:pPr>
              <w:spacing w:after="0" w:line="240" w:lineRule="auto"/>
              <w:rPr>
                <w:rFonts w:ascii="Times New Roman" w:eastAsia="Times New Roman" w:hAnsi="Times New Roman" w:cs="Times New Roman"/>
                <w:sz w:val="24"/>
                <w:szCs w:val="24"/>
                <w:lang w:eastAsia="en-CA"/>
              </w:rPr>
            </w:pPr>
          </w:p>
          <w:p w14:paraId="31E26CC5" w14:textId="77777777" w:rsidR="00654C93" w:rsidRPr="00606159" w:rsidRDefault="00654C93" w:rsidP="00876615">
            <w:pPr>
              <w:spacing w:after="0" w:line="240" w:lineRule="auto"/>
              <w:rPr>
                <w:rFonts w:ascii="Times New Roman" w:eastAsia="Times New Roman" w:hAnsi="Times New Roman" w:cs="Times New Roman"/>
                <w:sz w:val="24"/>
                <w:szCs w:val="24"/>
                <w:lang w:eastAsia="en-CA"/>
              </w:rPr>
            </w:pPr>
          </w:p>
        </w:tc>
        <w:tc>
          <w:tcPr>
            <w:tcW w:w="1890" w:type="dxa"/>
            <w:tcBorders>
              <w:top w:val="single" w:sz="4" w:space="0" w:color="auto"/>
              <w:left w:val="nil"/>
              <w:bottom w:val="single" w:sz="4" w:space="0" w:color="auto"/>
              <w:right w:val="nil"/>
            </w:tcBorders>
            <w:shd w:val="clear" w:color="auto" w:fill="auto"/>
            <w:vAlign w:val="center"/>
            <w:hideMark/>
          </w:tcPr>
          <w:p w14:paraId="3C3A639E" w14:textId="77777777" w:rsidR="00A26B24"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Study sample:</w:t>
            </w:r>
          </w:p>
          <w:p w14:paraId="5673A140" w14:textId="270C7E04" w:rsidR="00654C93" w:rsidRPr="00B92466"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all participants </w:t>
            </w:r>
            <w:r w:rsidRPr="00606159">
              <w:rPr>
                <w:rFonts w:ascii="Times New Roman" w:eastAsia="Times New Roman" w:hAnsi="Times New Roman" w:cs="Times New Roman"/>
                <w:sz w:val="24"/>
                <w:szCs w:val="24"/>
                <w:lang w:eastAsia="en-CA"/>
              </w:rPr>
              <w:t>(n=160)</w:t>
            </w:r>
          </w:p>
        </w:tc>
        <w:tc>
          <w:tcPr>
            <w:tcW w:w="1890" w:type="dxa"/>
            <w:tcBorders>
              <w:top w:val="single" w:sz="4" w:space="0" w:color="auto"/>
              <w:left w:val="nil"/>
              <w:bottom w:val="single" w:sz="4" w:space="0" w:color="auto"/>
              <w:right w:val="nil"/>
            </w:tcBorders>
            <w:shd w:val="clear" w:color="000000" w:fill="FFFFFF"/>
            <w:vAlign w:val="center"/>
          </w:tcPr>
          <w:p w14:paraId="4C13F3EC" w14:textId="77777777" w:rsidR="00A26B24"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Study sample:</w:t>
            </w:r>
          </w:p>
          <w:p w14:paraId="34817C54" w14:textId="77777777" w:rsidR="00A26B24"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DQ violation </w:t>
            </w:r>
          </w:p>
          <w:p w14:paraId="24619D01" w14:textId="668B62F4" w:rsidR="00654C93" w:rsidRPr="00606159" w:rsidRDefault="00A26B24" w:rsidP="00A26B24">
            <w:pPr>
              <w:spacing w:after="0" w:line="240" w:lineRule="auto"/>
              <w:jc w:val="center"/>
              <w:rPr>
                <w:rFonts w:ascii="Times New Roman" w:eastAsia="Times New Roman" w:hAnsi="Times New Roman" w:cs="Times New Roman"/>
                <w:sz w:val="24"/>
                <w:szCs w:val="24"/>
                <w:lang w:eastAsia="en-CA"/>
              </w:rPr>
            </w:pPr>
            <w:r w:rsidRPr="00606159">
              <w:rPr>
                <w:rFonts w:ascii="Times New Roman" w:eastAsia="Times New Roman" w:hAnsi="Times New Roman" w:cs="Times New Roman"/>
                <w:sz w:val="24"/>
                <w:szCs w:val="24"/>
                <w:lang w:eastAsia="en-CA"/>
              </w:rPr>
              <w:t>(n=</w:t>
            </w:r>
            <w:r>
              <w:rPr>
                <w:rFonts w:ascii="Times New Roman" w:eastAsia="Times New Roman" w:hAnsi="Times New Roman" w:cs="Times New Roman"/>
                <w:sz w:val="24"/>
                <w:szCs w:val="24"/>
                <w:lang w:eastAsia="en-CA"/>
              </w:rPr>
              <w:t>90</w:t>
            </w:r>
            <w:r w:rsidRPr="00606159">
              <w:rPr>
                <w:rFonts w:ascii="Times New Roman" w:eastAsia="Times New Roman" w:hAnsi="Times New Roman" w:cs="Times New Roman"/>
                <w:sz w:val="24"/>
                <w:szCs w:val="24"/>
                <w:lang w:eastAsia="en-CA"/>
              </w:rPr>
              <w:t>)</w:t>
            </w:r>
          </w:p>
        </w:tc>
        <w:tc>
          <w:tcPr>
            <w:tcW w:w="1890" w:type="dxa"/>
            <w:tcBorders>
              <w:top w:val="single" w:sz="4" w:space="0" w:color="auto"/>
              <w:left w:val="nil"/>
              <w:bottom w:val="single" w:sz="4" w:space="0" w:color="auto"/>
              <w:right w:val="nil"/>
            </w:tcBorders>
            <w:shd w:val="clear" w:color="000000" w:fill="FFFFFF"/>
            <w:vAlign w:val="center"/>
            <w:hideMark/>
          </w:tcPr>
          <w:p w14:paraId="71203FE6" w14:textId="77777777" w:rsidR="00A26B24"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Study sample:</w:t>
            </w:r>
          </w:p>
          <w:p w14:paraId="7D404FF7" w14:textId="02FE893B" w:rsidR="00A26B24" w:rsidRDefault="00A26B24" w:rsidP="00A26B2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 DQ violations </w:t>
            </w:r>
          </w:p>
          <w:p w14:paraId="645B96FD" w14:textId="1627C418" w:rsidR="00654C93" w:rsidRPr="00606159" w:rsidRDefault="00A26B24" w:rsidP="00A26B24">
            <w:pPr>
              <w:spacing w:after="0" w:line="240" w:lineRule="auto"/>
              <w:jc w:val="center"/>
              <w:rPr>
                <w:rFonts w:ascii="Times New Roman" w:eastAsia="Times New Roman" w:hAnsi="Times New Roman" w:cs="Times New Roman"/>
                <w:sz w:val="24"/>
                <w:szCs w:val="24"/>
                <w:lang w:eastAsia="en-CA"/>
              </w:rPr>
            </w:pPr>
            <w:r w:rsidRPr="00606159">
              <w:rPr>
                <w:rFonts w:ascii="Times New Roman" w:eastAsia="Times New Roman" w:hAnsi="Times New Roman" w:cs="Times New Roman"/>
                <w:sz w:val="24"/>
                <w:szCs w:val="24"/>
                <w:lang w:eastAsia="en-CA"/>
              </w:rPr>
              <w:t>(n=</w:t>
            </w:r>
            <w:r>
              <w:rPr>
                <w:rFonts w:ascii="Times New Roman" w:eastAsia="Times New Roman" w:hAnsi="Times New Roman" w:cs="Times New Roman"/>
                <w:sz w:val="24"/>
                <w:szCs w:val="24"/>
                <w:lang w:eastAsia="en-CA"/>
              </w:rPr>
              <w:t>70</w:t>
            </w:r>
            <w:r w:rsidRPr="00606159">
              <w:rPr>
                <w:rFonts w:ascii="Times New Roman" w:eastAsia="Times New Roman" w:hAnsi="Times New Roman" w:cs="Times New Roman"/>
                <w:sz w:val="24"/>
                <w:szCs w:val="24"/>
                <w:lang w:eastAsia="en-CA"/>
              </w:rPr>
              <w:t>)</w:t>
            </w:r>
          </w:p>
        </w:tc>
      </w:tr>
      <w:tr w:rsidR="00251C09" w:rsidRPr="00606159" w14:paraId="0DEFE381" w14:textId="77777777" w:rsidTr="0091139E">
        <w:trPr>
          <w:trHeight w:val="363"/>
        </w:trPr>
        <w:tc>
          <w:tcPr>
            <w:tcW w:w="3544" w:type="dxa"/>
            <w:tcBorders>
              <w:top w:val="nil"/>
              <w:left w:val="nil"/>
              <w:bottom w:val="nil"/>
              <w:right w:val="nil"/>
            </w:tcBorders>
            <w:shd w:val="clear" w:color="000000" w:fill="FFFFFF"/>
            <w:noWrap/>
            <w:vAlign w:val="center"/>
            <w:hideMark/>
          </w:tcPr>
          <w:p w14:paraId="013FA3EF" w14:textId="77777777" w:rsidR="00251C09" w:rsidRPr="00606159" w:rsidRDefault="00251C09" w:rsidP="00251C09">
            <w:pPr>
              <w:spacing w:after="0" w:line="240" w:lineRule="auto"/>
              <w:ind w:left="113"/>
              <w:rPr>
                <w:rFonts w:ascii="Times New Roman" w:eastAsia="Times New Roman" w:hAnsi="Times New Roman" w:cs="Times New Roman"/>
                <w:sz w:val="24"/>
                <w:szCs w:val="24"/>
                <w:lang w:eastAsia="en-CA"/>
              </w:rPr>
            </w:pPr>
            <w:r w:rsidRPr="00606159">
              <w:rPr>
                <w:rFonts w:ascii="Times New Roman" w:eastAsia="Times New Roman" w:hAnsi="Times New Roman" w:cs="Times New Roman"/>
                <w:sz w:val="24"/>
                <w:szCs w:val="24"/>
                <w:lang w:eastAsia="en-CA"/>
              </w:rPr>
              <w:t>White</w:t>
            </w:r>
          </w:p>
        </w:tc>
        <w:tc>
          <w:tcPr>
            <w:tcW w:w="1890" w:type="dxa"/>
            <w:tcBorders>
              <w:top w:val="nil"/>
              <w:left w:val="nil"/>
              <w:bottom w:val="nil"/>
              <w:right w:val="nil"/>
            </w:tcBorders>
            <w:shd w:val="clear" w:color="000000" w:fill="FFFFFF"/>
            <w:noWrap/>
            <w:vAlign w:val="center"/>
          </w:tcPr>
          <w:p w14:paraId="0180B635" w14:textId="23C8EBFC" w:rsidR="00251C09" w:rsidRPr="00A9569D" w:rsidRDefault="00251C09" w:rsidP="00251C09">
            <w:pPr>
              <w:spacing w:after="0" w:line="240" w:lineRule="auto"/>
              <w:jc w:val="center"/>
              <w:rPr>
                <w:rFonts w:ascii="Times New Roman" w:eastAsia="Times New Roman" w:hAnsi="Times New Roman" w:cs="Times New Roman"/>
                <w:sz w:val="24"/>
                <w:szCs w:val="24"/>
                <w:lang w:eastAsia="en-CA"/>
              </w:rPr>
            </w:pPr>
            <w:r w:rsidRPr="00606159">
              <w:rPr>
                <w:rFonts w:ascii="Times New Roman" w:hAnsi="Times New Roman" w:cs="Times New Roman"/>
                <w:color w:val="000000"/>
                <w:sz w:val="24"/>
                <w:szCs w:val="24"/>
              </w:rPr>
              <w:t>113 (7</w:t>
            </w:r>
            <w:r>
              <w:rPr>
                <w:rFonts w:ascii="Times New Roman" w:hAnsi="Times New Roman" w:cs="Times New Roman"/>
                <w:color w:val="000000"/>
                <w:sz w:val="24"/>
                <w:szCs w:val="24"/>
              </w:rPr>
              <w:t>0</w:t>
            </w:r>
            <w:r w:rsidRPr="00606159">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606159">
              <w:rPr>
                <w:rFonts w:ascii="Times New Roman" w:hAnsi="Times New Roman" w:cs="Times New Roman"/>
                <w:color w:val="000000"/>
                <w:sz w:val="24"/>
                <w:szCs w:val="24"/>
              </w:rPr>
              <w:t>)</w:t>
            </w:r>
          </w:p>
        </w:tc>
        <w:tc>
          <w:tcPr>
            <w:tcW w:w="1890" w:type="dxa"/>
            <w:tcBorders>
              <w:left w:val="nil"/>
              <w:right w:val="nil"/>
            </w:tcBorders>
            <w:shd w:val="clear" w:color="000000" w:fill="FFFFFF"/>
            <w:vAlign w:val="center"/>
          </w:tcPr>
          <w:p w14:paraId="41DAD371" w14:textId="78F57C5E" w:rsidR="00251C09" w:rsidRPr="00606159" w:rsidRDefault="00251C09" w:rsidP="00251C09">
            <w:pPr>
              <w:spacing w:after="0" w:line="240" w:lineRule="auto"/>
              <w:jc w:val="center"/>
              <w:rPr>
                <w:rFonts w:ascii="Times New Roman" w:eastAsia="Times New Roman" w:hAnsi="Times New Roman" w:cs="Times New Roman"/>
                <w:sz w:val="24"/>
                <w:szCs w:val="24"/>
                <w:lang w:eastAsia="en-CA"/>
              </w:rPr>
            </w:pPr>
            <w:r w:rsidRPr="009F575A">
              <w:rPr>
                <w:rFonts w:ascii="Times New Roman" w:hAnsi="Times New Roman" w:cs="Times New Roman"/>
                <w:color w:val="000000"/>
                <w:sz w:val="24"/>
                <w:szCs w:val="24"/>
              </w:rPr>
              <w:t>56 (62.2)</w:t>
            </w:r>
          </w:p>
        </w:tc>
        <w:tc>
          <w:tcPr>
            <w:tcW w:w="1890" w:type="dxa"/>
            <w:tcBorders>
              <w:top w:val="nil"/>
              <w:left w:val="nil"/>
              <w:bottom w:val="nil"/>
              <w:right w:val="nil"/>
            </w:tcBorders>
            <w:shd w:val="clear" w:color="000000" w:fill="FFFFFF"/>
            <w:noWrap/>
            <w:vAlign w:val="center"/>
          </w:tcPr>
          <w:p w14:paraId="02EE6045" w14:textId="62FF87D4" w:rsidR="00251C09" w:rsidRPr="00A9569D" w:rsidRDefault="00941AFC" w:rsidP="00251C09">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57</w:t>
            </w:r>
            <w:r w:rsidR="00F71072">
              <w:rPr>
                <w:rFonts w:ascii="Times New Roman" w:eastAsia="Times New Roman" w:hAnsi="Times New Roman" w:cs="Times New Roman"/>
                <w:sz w:val="24"/>
                <w:szCs w:val="24"/>
                <w:lang w:eastAsia="en-CA"/>
              </w:rPr>
              <w:t xml:space="preserve"> (81.4)</w:t>
            </w:r>
          </w:p>
        </w:tc>
      </w:tr>
      <w:tr w:rsidR="00251C09" w:rsidRPr="00606159" w14:paraId="0927C8BC" w14:textId="77777777" w:rsidTr="0091139E">
        <w:trPr>
          <w:trHeight w:val="363"/>
        </w:trPr>
        <w:tc>
          <w:tcPr>
            <w:tcW w:w="3544" w:type="dxa"/>
            <w:tcBorders>
              <w:top w:val="nil"/>
              <w:left w:val="nil"/>
              <w:bottom w:val="nil"/>
              <w:right w:val="nil"/>
            </w:tcBorders>
            <w:shd w:val="clear" w:color="000000" w:fill="FFFFFF"/>
            <w:vAlign w:val="center"/>
            <w:hideMark/>
          </w:tcPr>
          <w:p w14:paraId="46F77454" w14:textId="77777777" w:rsidR="00251C09" w:rsidRPr="00606159" w:rsidRDefault="00251C09" w:rsidP="00251C09">
            <w:pPr>
              <w:spacing w:after="0" w:line="240" w:lineRule="auto"/>
              <w:ind w:left="113"/>
              <w:rPr>
                <w:rFonts w:ascii="Times New Roman" w:eastAsia="Times New Roman" w:hAnsi="Times New Roman" w:cs="Times New Roman"/>
                <w:sz w:val="24"/>
                <w:szCs w:val="24"/>
                <w:lang w:eastAsia="en-CA"/>
              </w:rPr>
            </w:pPr>
            <w:r w:rsidRPr="00606159">
              <w:rPr>
                <w:rFonts w:ascii="Times New Roman" w:eastAsia="Times New Roman" w:hAnsi="Times New Roman" w:cs="Times New Roman"/>
                <w:sz w:val="24"/>
                <w:szCs w:val="24"/>
                <w:lang w:eastAsia="en-CA"/>
              </w:rPr>
              <w:t>First Nations or Métis</w:t>
            </w:r>
          </w:p>
        </w:tc>
        <w:tc>
          <w:tcPr>
            <w:tcW w:w="1890" w:type="dxa"/>
            <w:tcBorders>
              <w:top w:val="nil"/>
              <w:left w:val="nil"/>
              <w:bottom w:val="nil"/>
              <w:right w:val="nil"/>
            </w:tcBorders>
            <w:shd w:val="clear" w:color="000000" w:fill="FFFFFF"/>
            <w:noWrap/>
            <w:vAlign w:val="center"/>
          </w:tcPr>
          <w:p w14:paraId="1E36884B" w14:textId="6E11DE43" w:rsidR="00251C09" w:rsidRPr="00A9569D" w:rsidRDefault="00251C09" w:rsidP="00251C09">
            <w:pPr>
              <w:spacing w:after="0" w:line="240" w:lineRule="auto"/>
              <w:jc w:val="center"/>
              <w:rPr>
                <w:rFonts w:ascii="Times New Roman" w:eastAsia="Times New Roman" w:hAnsi="Times New Roman" w:cs="Times New Roman"/>
                <w:sz w:val="24"/>
                <w:szCs w:val="24"/>
                <w:lang w:eastAsia="en-CA"/>
              </w:rPr>
            </w:pPr>
            <w:r>
              <w:rPr>
                <w:rFonts w:ascii="Times New Roman" w:hAnsi="Times New Roman" w:cs="Times New Roman"/>
                <w:color w:val="000000"/>
                <w:sz w:val="24"/>
                <w:szCs w:val="24"/>
              </w:rPr>
              <w:t>32</w:t>
            </w:r>
            <w:r w:rsidRPr="006061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w:t>
            </w:r>
            <w:r w:rsidRPr="00606159">
              <w:rPr>
                <w:rFonts w:ascii="Times New Roman" w:hAnsi="Times New Roman" w:cs="Times New Roman"/>
                <w:color w:val="000000"/>
                <w:sz w:val="24"/>
                <w:szCs w:val="24"/>
              </w:rPr>
              <w:t>)</w:t>
            </w:r>
          </w:p>
        </w:tc>
        <w:tc>
          <w:tcPr>
            <w:tcW w:w="1890" w:type="dxa"/>
            <w:tcBorders>
              <w:left w:val="nil"/>
              <w:right w:val="nil"/>
            </w:tcBorders>
            <w:shd w:val="clear" w:color="000000" w:fill="FFFFFF"/>
            <w:vAlign w:val="center"/>
          </w:tcPr>
          <w:p w14:paraId="2D176D8E" w14:textId="7CB11C6E" w:rsidR="00251C09" w:rsidRPr="00606159" w:rsidRDefault="00251C09" w:rsidP="00251C09">
            <w:pPr>
              <w:spacing w:after="0" w:line="240" w:lineRule="auto"/>
              <w:jc w:val="center"/>
              <w:rPr>
                <w:rFonts w:ascii="Times New Roman" w:eastAsia="Times New Roman" w:hAnsi="Times New Roman" w:cs="Times New Roman"/>
                <w:sz w:val="24"/>
                <w:szCs w:val="24"/>
                <w:lang w:eastAsia="en-CA"/>
              </w:rPr>
            </w:pPr>
            <w:r w:rsidRPr="009F575A">
              <w:rPr>
                <w:rFonts w:ascii="Times New Roman" w:hAnsi="Times New Roman" w:cs="Times New Roman"/>
                <w:color w:val="000000"/>
                <w:sz w:val="24"/>
                <w:szCs w:val="24"/>
              </w:rPr>
              <w:t>23 (25.6)</w:t>
            </w:r>
          </w:p>
        </w:tc>
        <w:tc>
          <w:tcPr>
            <w:tcW w:w="1890" w:type="dxa"/>
            <w:tcBorders>
              <w:top w:val="nil"/>
              <w:left w:val="nil"/>
              <w:bottom w:val="nil"/>
              <w:right w:val="nil"/>
            </w:tcBorders>
            <w:shd w:val="clear" w:color="000000" w:fill="FFFFFF"/>
            <w:noWrap/>
            <w:vAlign w:val="center"/>
          </w:tcPr>
          <w:p w14:paraId="76D29EEC" w14:textId="2A9BD335" w:rsidR="00251C09" w:rsidRPr="00A9569D" w:rsidRDefault="00941AFC" w:rsidP="00251C09">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w:t>
            </w:r>
            <w:r w:rsidR="00F71072">
              <w:rPr>
                <w:rFonts w:ascii="Times New Roman" w:eastAsia="Times New Roman" w:hAnsi="Times New Roman" w:cs="Times New Roman"/>
                <w:sz w:val="24"/>
                <w:szCs w:val="24"/>
                <w:lang w:eastAsia="en-CA"/>
              </w:rPr>
              <w:t xml:space="preserve"> (12.9)</w:t>
            </w:r>
          </w:p>
        </w:tc>
      </w:tr>
      <w:tr w:rsidR="00251C09" w:rsidRPr="00606159" w14:paraId="48622B93" w14:textId="77777777" w:rsidTr="0091139E">
        <w:trPr>
          <w:trHeight w:val="363"/>
        </w:trPr>
        <w:tc>
          <w:tcPr>
            <w:tcW w:w="3544" w:type="dxa"/>
            <w:tcBorders>
              <w:top w:val="nil"/>
              <w:left w:val="nil"/>
              <w:bottom w:val="nil"/>
              <w:right w:val="nil"/>
            </w:tcBorders>
            <w:shd w:val="clear" w:color="000000" w:fill="FFFFFF"/>
            <w:noWrap/>
            <w:vAlign w:val="center"/>
          </w:tcPr>
          <w:p w14:paraId="564C97A8" w14:textId="77777777" w:rsidR="00251C09" w:rsidRPr="00606159" w:rsidRDefault="00251C09" w:rsidP="00251C0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Pr="00606159">
              <w:rPr>
                <w:rFonts w:ascii="Times New Roman" w:eastAsia="Times New Roman" w:hAnsi="Times New Roman" w:cs="Times New Roman"/>
                <w:sz w:val="24"/>
                <w:szCs w:val="24"/>
                <w:lang w:eastAsia="en-CA"/>
              </w:rPr>
              <w:t xml:space="preserve">Asian, Black, </w:t>
            </w:r>
            <w:proofErr w:type="gramStart"/>
            <w:r w:rsidRPr="00606159">
              <w:rPr>
                <w:rFonts w:ascii="Times New Roman" w:eastAsia="Times New Roman" w:hAnsi="Times New Roman" w:cs="Times New Roman"/>
                <w:sz w:val="24"/>
                <w:szCs w:val="24"/>
                <w:lang w:eastAsia="en-CA"/>
              </w:rPr>
              <w:t>Hispanic</w:t>
            </w:r>
            <w:proofErr w:type="gramEnd"/>
            <w:r w:rsidRPr="00606159">
              <w:rPr>
                <w:rFonts w:ascii="Times New Roman" w:eastAsia="Times New Roman" w:hAnsi="Times New Roman" w:cs="Times New Roman"/>
                <w:sz w:val="24"/>
                <w:szCs w:val="24"/>
                <w:lang w:eastAsia="en-CA"/>
              </w:rPr>
              <w:t xml:space="preserve"> or other</w:t>
            </w:r>
          </w:p>
        </w:tc>
        <w:tc>
          <w:tcPr>
            <w:tcW w:w="1890" w:type="dxa"/>
            <w:tcBorders>
              <w:top w:val="nil"/>
              <w:left w:val="nil"/>
              <w:bottom w:val="nil"/>
              <w:right w:val="nil"/>
            </w:tcBorders>
            <w:shd w:val="clear" w:color="000000" w:fill="FFFFFF"/>
            <w:noWrap/>
            <w:vAlign w:val="center"/>
          </w:tcPr>
          <w:p w14:paraId="5362ED2F" w14:textId="3E88A7A0" w:rsidR="00251C09" w:rsidRPr="00A9569D" w:rsidRDefault="00251C09" w:rsidP="00251C09">
            <w:pPr>
              <w:spacing w:after="0" w:line="240" w:lineRule="auto"/>
              <w:jc w:val="center"/>
              <w:rPr>
                <w:rFonts w:ascii="Times New Roman" w:eastAsia="Times New Roman" w:hAnsi="Times New Roman" w:cs="Times New Roman"/>
                <w:sz w:val="24"/>
                <w:szCs w:val="24"/>
                <w:lang w:eastAsia="en-CA"/>
              </w:rPr>
            </w:pPr>
            <w:r>
              <w:rPr>
                <w:rFonts w:ascii="Times New Roman" w:hAnsi="Times New Roman" w:cs="Times New Roman"/>
                <w:color w:val="000000"/>
                <w:sz w:val="24"/>
                <w:szCs w:val="24"/>
              </w:rPr>
              <w:t>13</w:t>
            </w:r>
            <w:r w:rsidRPr="006061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8.1</w:t>
            </w:r>
            <w:r w:rsidRPr="00606159">
              <w:rPr>
                <w:rFonts w:ascii="Times New Roman" w:hAnsi="Times New Roman" w:cs="Times New Roman"/>
                <w:color w:val="000000"/>
                <w:sz w:val="24"/>
                <w:szCs w:val="24"/>
              </w:rPr>
              <w:t>)</w:t>
            </w:r>
          </w:p>
        </w:tc>
        <w:tc>
          <w:tcPr>
            <w:tcW w:w="1890" w:type="dxa"/>
            <w:tcBorders>
              <w:left w:val="nil"/>
              <w:right w:val="nil"/>
            </w:tcBorders>
            <w:shd w:val="clear" w:color="000000" w:fill="FFFFFF"/>
            <w:vAlign w:val="center"/>
          </w:tcPr>
          <w:p w14:paraId="15320629" w14:textId="319C9296" w:rsidR="00251C09" w:rsidRPr="00606159" w:rsidRDefault="00251C09" w:rsidP="00251C09">
            <w:pPr>
              <w:spacing w:after="0" w:line="240" w:lineRule="auto"/>
              <w:jc w:val="center"/>
              <w:rPr>
                <w:rFonts w:ascii="Times New Roman" w:eastAsia="Times New Roman" w:hAnsi="Times New Roman" w:cs="Times New Roman"/>
                <w:sz w:val="24"/>
                <w:szCs w:val="24"/>
                <w:lang w:eastAsia="en-CA"/>
              </w:rPr>
            </w:pPr>
            <w:r w:rsidRPr="009F575A">
              <w:rPr>
                <w:rFonts w:ascii="Times New Roman" w:hAnsi="Times New Roman" w:cs="Times New Roman"/>
                <w:color w:val="000000"/>
                <w:sz w:val="24"/>
                <w:szCs w:val="24"/>
              </w:rPr>
              <w:t>10 (11.1)</w:t>
            </w:r>
          </w:p>
        </w:tc>
        <w:tc>
          <w:tcPr>
            <w:tcW w:w="1890" w:type="dxa"/>
            <w:tcBorders>
              <w:top w:val="nil"/>
              <w:left w:val="nil"/>
              <w:bottom w:val="nil"/>
              <w:right w:val="nil"/>
            </w:tcBorders>
            <w:shd w:val="clear" w:color="000000" w:fill="FFFFFF"/>
            <w:noWrap/>
            <w:vAlign w:val="center"/>
          </w:tcPr>
          <w:p w14:paraId="3B22FD74" w14:textId="39153C38" w:rsidR="00251C09" w:rsidRPr="00A9569D" w:rsidRDefault="00941AFC" w:rsidP="00251C09">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w:t>
            </w:r>
            <w:r w:rsidR="00F71072">
              <w:rPr>
                <w:rFonts w:ascii="Times New Roman" w:eastAsia="Times New Roman" w:hAnsi="Times New Roman" w:cs="Times New Roman"/>
                <w:sz w:val="24"/>
                <w:szCs w:val="24"/>
                <w:lang w:eastAsia="en-CA"/>
              </w:rPr>
              <w:t xml:space="preserve"> (</w:t>
            </w:r>
            <w:r w:rsidR="0091139E">
              <w:rPr>
                <w:rFonts w:ascii="Times New Roman" w:eastAsia="Times New Roman" w:hAnsi="Times New Roman" w:cs="Times New Roman"/>
                <w:sz w:val="24"/>
                <w:szCs w:val="24"/>
                <w:lang w:eastAsia="en-CA"/>
              </w:rPr>
              <w:t>4.3)</w:t>
            </w:r>
          </w:p>
        </w:tc>
      </w:tr>
      <w:tr w:rsidR="00251C09" w:rsidRPr="00606159" w14:paraId="1230369E" w14:textId="77777777" w:rsidTr="00157EDC">
        <w:trPr>
          <w:trHeight w:val="363"/>
        </w:trPr>
        <w:tc>
          <w:tcPr>
            <w:tcW w:w="3544" w:type="dxa"/>
            <w:tcBorders>
              <w:top w:val="nil"/>
              <w:left w:val="nil"/>
              <w:bottom w:val="single" w:sz="4" w:space="0" w:color="auto"/>
              <w:right w:val="nil"/>
            </w:tcBorders>
            <w:shd w:val="clear" w:color="000000" w:fill="FFFFFF"/>
            <w:noWrap/>
            <w:vAlign w:val="center"/>
          </w:tcPr>
          <w:p w14:paraId="22D23B5B" w14:textId="00F7367F" w:rsidR="00251C09" w:rsidRPr="00606159" w:rsidRDefault="00251C09" w:rsidP="00251C09">
            <w:pPr>
              <w:spacing w:after="0" w:line="240" w:lineRule="auto"/>
              <w:ind w:left="11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Chose not to </w:t>
            </w:r>
            <w:proofErr w:type="spellStart"/>
            <w:r>
              <w:rPr>
                <w:rFonts w:ascii="Times New Roman" w:eastAsia="Times New Roman" w:hAnsi="Times New Roman" w:cs="Times New Roman"/>
                <w:sz w:val="24"/>
                <w:szCs w:val="24"/>
                <w:lang w:eastAsia="en-CA"/>
              </w:rPr>
              <w:t>answer</w:t>
            </w:r>
            <w:r w:rsidR="00C34969" w:rsidRPr="00C34969">
              <w:rPr>
                <w:rFonts w:ascii="Times New Roman" w:eastAsia="Times New Roman" w:hAnsi="Times New Roman" w:cs="Times New Roman"/>
                <w:sz w:val="24"/>
                <w:szCs w:val="24"/>
                <w:vertAlign w:val="superscript"/>
                <w:lang w:eastAsia="en-CA"/>
              </w:rPr>
              <w:t>a</w:t>
            </w:r>
            <w:proofErr w:type="spellEnd"/>
          </w:p>
        </w:tc>
        <w:tc>
          <w:tcPr>
            <w:tcW w:w="1890" w:type="dxa"/>
            <w:tcBorders>
              <w:top w:val="nil"/>
              <w:left w:val="nil"/>
              <w:bottom w:val="single" w:sz="4" w:space="0" w:color="auto"/>
              <w:right w:val="nil"/>
            </w:tcBorders>
            <w:shd w:val="clear" w:color="000000" w:fill="FFFFFF"/>
            <w:noWrap/>
            <w:vAlign w:val="center"/>
          </w:tcPr>
          <w:p w14:paraId="763BCE39" w14:textId="31DE0C48" w:rsidR="00251C09" w:rsidRPr="00A9569D" w:rsidRDefault="00251C09" w:rsidP="00251C09">
            <w:pPr>
              <w:spacing w:after="0" w:line="240" w:lineRule="auto"/>
              <w:jc w:val="center"/>
              <w:rPr>
                <w:rFonts w:ascii="Times New Roman" w:eastAsia="Times New Roman" w:hAnsi="Times New Roman" w:cs="Times New Roman"/>
                <w:sz w:val="24"/>
                <w:szCs w:val="24"/>
                <w:lang w:eastAsia="en-CA"/>
              </w:rPr>
            </w:pPr>
            <w:r>
              <w:rPr>
                <w:rFonts w:ascii="Times New Roman" w:hAnsi="Times New Roman" w:cs="Times New Roman"/>
                <w:color w:val="000000"/>
                <w:sz w:val="24"/>
                <w:szCs w:val="24"/>
              </w:rPr>
              <w:t>2</w:t>
            </w:r>
            <w:r w:rsidRPr="00606159">
              <w:rPr>
                <w:rFonts w:ascii="Times New Roman" w:hAnsi="Times New Roman" w:cs="Times New Roman"/>
                <w:color w:val="000000"/>
                <w:sz w:val="24"/>
                <w:szCs w:val="24"/>
              </w:rPr>
              <w:t xml:space="preserve"> (1.</w:t>
            </w:r>
            <w:r>
              <w:rPr>
                <w:rFonts w:ascii="Times New Roman" w:hAnsi="Times New Roman" w:cs="Times New Roman"/>
                <w:color w:val="000000"/>
                <w:sz w:val="24"/>
                <w:szCs w:val="24"/>
              </w:rPr>
              <w:t>3</w:t>
            </w:r>
            <w:r w:rsidRPr="00606159">
              <w:rPr>
                <w:rFonts w:ascii="Times New Roman" w:hAnsi="Times New Roman" w:cs="Times New Roman"/>
                <w:color w:val="000000"/>
                <w:sz w:val="24"/>
                <w:szCs w:val="24"/>
              </w:rPr>
              <w:t>)</w:t>
            </w:r>
          </w:p>
        </w:tc>
        <w:tc>
          <w:tcPr>
            <w:tcW w:w="1890" w:type="dxa"/>
            <w:tcBorders>
              <w:left w:val="nil"/>
              <w:bottom w:val="single" w:sz="4" w:space="0" w:color="auto"/>
              <w:right w:val="nil"/>
            </w:tcBorders>
            <w:shd w:val="clear" w:color="000000" w:fill="FFFFFF"/>
            <w:vAlign w:val="center"/>
          </w:tcPr>
          <w:p w14:paraId="6F635B70" w14:textId="71C6336E" w:rsidR="00251C09" w:rsidRPr="00606159" w:rsidRDefault="00251C09" w:rsidP="00251C09">
            <w:pPr>
              <w:spacing w:after="0" w:line="240" w:lineRule="auto"/>
              <w:jc w:val="center"/>
              <w:rPr>
                <w:rFonts w:ascii="Times New Roman" w:eastAsia="Times New Roman" w:hAnsi="Times New Roman" w:cs="Times New Roman"/>
                <w:sz w:val="24"/>
                <w:szCs w:val="24"/>
                <w:lang w:eastAsia="en-CA"/>
              </w:rPr>
            </w:pPr>
            <w:r w:rsidRPr="009F575A">
              <w:rPr>
                <w:rFonts w:ascii="Times New Roman" w:hAnsi="Times New Roman" w:cs="Times New Roman"/>
                <w:color w:val="000000"/>
                <w:sz w:val="24"/>
                <w:szCs w:val="24"/>
              </w:rPr>
              <w:t>1 (1.</w:t>
            </w:r>
            <w:r w:rsidR="00941AFC">
              <w:rPr>
                <w:rFonts w:ascii="Times New Roman" w:hAnsi="Times New Roman" w:cs="Times New Roman"/>
                <w:color w:val="000000"/>
                <w:sz w:val="24"/>
                <w:szCs w:val="24"/>
              </w:rPr>
              <w:t>1</w:t>
            </w:r>
            <w:r w:rsidRPr="009F575A">
              <w:rPr>
                <w:rFonts w:ascii="Times New Roman" w:hAnsi="Times New Roman" w:cs="Times New Roman"/>
                <w:color w:val="000000"/>
                <w:sz w:val="24"/>
                <w:szCs w:val="24"/>
              </w:rPr>
              <w:t>)</w:t>
            </w:r>
          </w:p>
        </w:tc>
        <w:tc>
          <w:tcPr>
            <w:tcW w:w="1890" w:type="dxa"/>
            <w:tcBorders>
              <w:top w:val="nil"/>
              <w:left w:val="nil"/>
              <w:bottom w:val="single" w:sz="4" w:space="0" w:color="auto"/>
              <w:right w:val="nil"/>
            </w:tcBorders>
            <w:shd w:val="clear" w:color="000000" w:fill="FFFFFF"/>
            <w:noWrap/>
            <w:vAlign w:val="center"/>
          </w:tcPr>
          <w:p w14:paraId="51B7C5E8" w14:textId="7790B07F" w:rsidR="00251C09" w:rsidRPr="00A9569D" w:rsidRDefault="00941AFC" w:rsidP="00251C09">
            <w:pPr>
              <w:spacing w:after="0" w:line="240" w:lineRule="auto"/>
              <w:jc w:val="center"/>
              <w:rPr>
                <w:rFonts w:ascii="Times New Roman" w:eastAsia="Times New Roman" w:hAnsi="Times New Roman" w:cs="Times New Roman"/>
                <w:sz w:val="24"/>
                <w:szCs w:val="24"/>
                <w:lang w:eastAsia="en-CA"/>
              </w:rPr>
            </w:pPr>
            <w:r w:rsidRPr="009F575A">
              <w:rPr>
                <w:rFonts w:ascii="Times New Roman" w:hAnsi="Times New Roman" w:cs="Times New Roman"/>
                <w:color w:val="000000"/>
                <w:sz w:val="24"/>
                <w:szCs w:val="24"/>
              </w:rPr>
              <w:t>1 (1.</w:t>
            </w:r>
            <w:r>
              <w:rPr>
                <w:rFonts w:ascii="Times New Roman" w:hAnsi="Times New Roman" w:cs="Times New Roman"/>
                <w:color w:val="000000"/>
                <w:sz w:val="24"/>
                <w:szCs w:val="24"/>
              </w:rPr>
              <w:t>4</w:t>
            </w:r>
            <w:r w:rsidRPr="009F575A">
              <w:rPr>
                <w:rFonts w:ascii="Times New Roman" w:hAnsi="Times New Roman" w:cs="Times New Roman"/>
                <w:color w:val="000000"/>
                <w:sz w:val="24"/>
                <w:szCs w:val="24"/>
              </w:rPr>
              <w:t>)</w:t>
            </w:r>
          </w:p>
        </w:tc>
      </w:tr>
      <w:tr w:rsidR="00251C09" w:rsidRPr="00BB283B" w14:paraId="0715CC49" w14:textId="77777777" w:rsidTr="0091139E">
        <w:trPr>
          <w:trHeight w:val="340"/>
        </w:trPr>
        <w:tc>
          <w:tcPr>
            <w:tcW w:w="9214" w:type="dxa"/>
            <w:gridSpan w:val="4"/>
            <w:tcBorders>
              <w:top w:val="single" w:sz="4" w:space="0" w:color="auto"/>
              <w:left w:val="nil"/>
              <w:bottom w:val="nil"/>
              <w:right w:val="nil"/>
            </w:tcBorders>
            <w:shd w:val="clear" w:color="000000" w:fill="FFFFFF"/>
            <w:vAlign w:val="bottom"/>
            <w:hideMark/>
          </w:tcPr>
          <w:p w14:paraId="5EABFD00" w14:textId="1FF8815E" w:rsidR="00251C09" w:rsidRPr="00BB283B" w:rsidRDefault="00251C09" w:rsidP="00251C09">
            <w:pPr>
              <w:spacing w:before="60" w:after="60" w:line="240" w:lineRule="auto"/>
              <w:rPr>
                <w:rFonts w:ascii="Times New Roman" w:eastAsia="Times New Roman" w:hAnsi="Times New Roman" w:cs="Times New Roman"/>
                <w:lang w:eastAsia="en-CA"/>
              </w:rPr>
            </w:pPr>
            <w:r w:rsidRPr="00BB283B">
              <w:rPr>
                <w:rFonts w:ascii="Times New Roman" w:eastAsia="Times New Roman" w:hAnsi="Times New Roman" w:cs="Times New Roman"/>
                <w:lang w:eastAsia="en-CA"/>
              </w:rPr>
              <w:t>DQ indicates data quality</w:t>
            </w:r>
          </w:p>
        </w:tc>
      </w:tr>
      <w:tr w:rsidR="00157EDC" w:rsidRPr="00BB283B" w14:paraId="598A7F50" w14:textId="77777777" w:rsidTr="00157EDC">
        <w:trPr>
          <w:trHeight w:val="340"/>
        </w:trPr>
        <w:tc>
          <w:tcPr>
            <w:tcW w:w="9214" w:type="dxa"/>
            <w:gridSpan w:val="4"/>
            <w:tcBorders>
              <w:left w:val="nil"/>
              <w:bottom w:val="nil"/>
              <w:right w:val="nil"/>
            </w:tcBorders>
            <w:shd w:val="clear" w:color="000000" w:fill="FFFFFF"/>
            <w:vAlign w:val="bottom"/>
            <w:hideMark/>
          </w:tcPr>
          <w:p w14:paraId="59923866" w14:textId="380908DE" w:rsidR="00157EDC" w:rsidRPr="00BB283B" w:rsidRDefault="00C34969" w:rsidP="00876615">
            <w:pPr>
              <w:spacing w:before="60" w:after="60" w:line="240" w:lineRule="auto"/>
              <w:rPr>
                <w:rFonts w:ascii="Times New Roman" w:eastAsia="Times New Roman" w:hAnsi="Times New Roman" w:cs="Times New Roman"/>
                <w:lang w:eastAsia="en-CA"/>
              </w:rPr>
            </w:pPr>
            <w:r w:rsidRPr="00C34969">
              <w:rPr>
                <w:rFonts w:ascii="Times New Roman" w:eastAsia="Times New Roman" w:hAnsi="Times New Roman" w:cs="Times New Roman"/>
                <w:vertAlign w:val="superscript"/>
                <w:lang w:eastAsia="en-CA"/>
              </w:rPr>
              <w:t>a</w:t>
            </w:r>
            <w:r w:rsidR="00157EDC" w:rsidRPr="00BB283B">
              <w:rPr>
                <w:rFonts w:ascii="Times New Roman" w:eastAsia="Times New Roman" w:hAnsi="Times New Roman" w:cs="Times New Roman"/>
                <w:lang w:eastAsia="en-CA"/>
              </w:rPr>
              <w:t xml:space="preserve"> This category was not included in the </w:t>
            </w:r>
            <w:r w:rsidR="005D6874" w:rsidRPr="00BB283B">
              <w:rPr>
                <w:rFonts w:ascii="Times New Roman" w:hAnsi="Times New Roman" w:cs="Times New Roman"/>
              </w:rPr>
              <w:t>Pearson’s chi-squared test</w:t>
            </w:r>
          </w:p>
        </w:tc>
      </w:tr>
    </w:tbl>
    <w:p w14:paraId="7BC646E7" w14:textId="77777777" w:rsidR="00157EDC" w:rsidRDefault="00157EDC" w:rsidP="009B2B0A">
      <w:pPr>
        <w:spacing w:after="360"/>
        <w:rPr>
          <w:rFonts w:ascii="Times New Roman" w:hAnsi="Times New Roman" w:cs="Times New Roman"/>
          <w:sz w:val="24"/>
          <w:szCs w:val="24"/>
        </w:rPr>
      </w:pPr>
    </w:p>
    <w:p w14:paraId="161DF83A" w14:textId="700217D6" w:rsidR="004D6DE0" w:rsidRPr="004C2D44" w:rsidRDefault="004D6DE0" w:rsidP="004D6DE0">
      <w:pPr>
        <w:rPr>
          <w:rFonts w:ascii="Times New Roman" w:hAnsi="Times New Roman" w:cs="Times New Roman"/>
          <w:sz w:val="24"/>
          <w:szCs w:val="24"/>
        </w:rPr>
      </w:pPr>
      <w:r>
        <w:rPr>
          <w:rFonts w:ascii="Times New Roman" w:hAnsi="Times New Roman" w:cs="Times New Roman"/>
          <w:sz w:val="24"/>
          <w:szCs w:val="24"/>
        </w:rPr>
        <w:t>Ninety (56.3%) of the 160 participants in the study sample had</w:t>
      </w:r>
      <w:r w:rsidRPr="00012DD0">
        <w:rPr>
          <w:rFonts w:ascii="Times New Roman" w:hAnsi="Times New Roman" w:cs="Times New Roman"/>
          <w:sz w:val="24"/>
          <w:szCs w:val="24"/>
        </w:rPr>
        <w:t xml:space="preserve"> </w:t>
      </w:r>
      <w:r>
        <w:rPr>
          <w:rFonts w:ascii="Times New Roman" w:hAnsi="Times New Roman" w:cs="Times New Roman"/>
          <w:sz w:val="24"/>
          <w:szCs w:val="24"/>
        </w:rPr>
        <w:t xml:space="preserve">at least one data quality violation, and the proportion of people with at least one violation was systematically different across the three ethnicity categories reported in SM2 Table 2: white, </w:t>
      </w:r>
      <w:r w:rsidRPr="00606159">
        <w:rPr>
          <w:rFonts w:ascii="Times New Roman" w:eastAsia="Times New Roman" w:hAnsi="Times New Roman" w:cs="Times New Roman"/>
          <w:sz w:val="24"/>
          <w:szCs w:val="24"/>
          <w:lang w:eastAsia="en-CA"/>
        </w:rPr>
        <w:t>First Nations or Métis</w:t>
      </w:r>
      <w:r>
        <w:rPr>
          <w:rFonts w:ascii="Times New Roman" w:eastAsia="Times New Roman" w:hAnsi="Times New Roman" w:cs="Times New Roman"/>
          <w:sz w:val="24"/>
          <w:szCs w:val="24"/>
          <w:lang w:eastAsia="en-CA"/>
        </w:rPr>
        <w:t>, and ‘</w:t>
      </w:r>
      <w:r w:rsidRPr="00606159">
        <w:rPr>
          <w:rFonts w:ascii="Times New Roman" w:eastAsia="Times New Roman" w:hAnsi="Times New Roman" w:cs="Times New Roman"/>
          <w:sz w:val="24"/>
          <w:szCs w:val="24"/>
          <w:lang w:eastAsia="en-CA"/>
        </w:rPr>
        <w:t>Asian, Black, Hispanic or other</w:t>
      </w:r>
      <w:r>
        <w:rPr>
          <w:rFonts w:ascii="Times New Roman" w:eastAsia="Times New Roman" w:hAnsi="Times New Roman" w:cs="Times New Roman"/>
          <w:sz w:val="24"/>
          <w:szCs w:val="24"/>
          <w:lang w:eastAsia="en-CA"/>
        </w:rPr>
        <w:t xml:space="preserve">’ (due to small numbers of responses, several response categories were collapsed to create the third category). </w:t>
      </w:r>
      <w:r>
        <w:rPr>
          <w:rFonts w:ascii="Times New Roman" w:hAnsi="Times New Roman" w:cs="Times New Roman"/>
          <w:sz w:val="24"/>
          <w:szCs w:val="24"/>
        </w:rPr>
        <w:t xml:space="preserve">Almost </w:t>
      </w:r>
      <w:r w:rsidRPr="004C2D44">
        <w:rPr>
          <w:rFonts w:ascii="Times New Roman" w:hAnsi="Times New Roman" w:cs="Times New Roman"/>
          <w:sz w:val="24"/>
          <w:szCs w:val="24"/>
        </w:rPr>
        <w:t>half (</w:t>
      </w:r>
      <w:r>
        <w:rPr>
          <w:rFonts w:ascii="Times New Roman" w:hAnsi="Times New Roman" w:cs="Times New Roman"/>
          <w:sz w:val="24"/>
          <w:szCs w:val="24"/>
        </w:rPr>
        <w:t xml:space="preserve">56/113, </w:t>
      </w:r>
      <w:r w:rsidRPr="004C2D44">
        <w:rPr>
          <w:rFonts w:ascii="Times New Roman" w:hAnsi="Times New Roman" w:cs="Times New Roman"/>
          <w:sz w:val="24"/>
          <w:szCs w:val="24"/>
        </w:rPr>
        <w:t>49.6%) of</w:t>
      </w:r>
      <w:r>
        <w:rPr>
          <w:rFonts w:ascii="Times New Roman" w:hAnsi="Times New Roman" w:cs="Times New Roman"/>
          <w:sz w:val="24"/>
          <w:szCs w:val="24"/>
        </w:rPr>
        <w:t xml:space="preserve"> </w:t>
      </w:r>
      <w:r w:rsidRPr="004C2D44">
        <w:rPr>
          <w:rFonts w:ascii="Times New Roman" w:hAnsi="Times New Roman" w:cs="Times New Roman"/>
          <w:sz w:val="24"/>
          <w:szCs w:val="24"/>
        </w:rPr>
        <w:t xml:space="preserve">white participants had at least </w:t>
      </w:r>
      <w:r>
        <w:rPr>
          <w:rFonts w:ascii="Times New Roman" w:hAnsi="Times New Roman" w:cs="Times New Roman"/>
          <w:sz w:val="24"/>
          <w:szCs w:val="24"/>
        </w:rPr>
        <w:t>one</w:t>
      </w:r>
      <w:r w:rsidRPr="004C2D44">
        <w:rPr>
          <w:rFonts w:ascii="Times New Roman" w:hAnsi="Times New Roman" w:cs="Times New Roman"/>
          <w:sz w:val="24"/>
          <w:szCs w:val="24"/>
        </w:rPr>
        <w:t xml:space="preserve"> data quality violation</w:t>
      </w:r>
      <w:r>
        <w:rPr>
          <w:rFonts w:ascii="Times New Roman" w:hAnsi="Times New Roman" w:cs="Times New Roman"/>
          <w:sz w:val="24"/>
          <w:szCs w:val="24"/>
        </w:rPr>
        <w:t xml:space="preserve">, while the </w:t>
      </w:r>
      <w:r w:rsidR="00CC0D68">
        <w:rPr>
          <w:rFonts w:ascii="Times New Roman" w:hAnsi="Times New Roman" w:cs="Times New Roman"/>
          <w:sz w:val="24"/>
          <w:szCs w:val="24"/>
        </w:rPr>
        <w:t xml:space="preserve">corresponding </w:t>
      </w:r>
      <w:r>
        <w:rPr>
          <w:rFonts w:ascii="Times New Roman" w:hAnsi="Times New Roman" w:cs="Times New Roman"/>
          <w:sz w:val="24"/>
          <w:szCs w:val="24"/>
        </w:rPr>
        <w:t>proportion approached t</w:t>
      </w:r>
      <w:r w:rsidRPr="004C2D44">
        <w:rPr>
          <w:rFonts w:ascii="Times New Roman" w:hAnsi="Times New Roman" w:cs="Times New Roman"/>
          <w:sz w:val="24"/>
          <w:szCs w:val="24"/>
        </w:rPr>
        <w:t xml:space="preserve">hree quarters </w:t>
      </w:r>
      <w:r>
        <w:rPr>
          <w:rFonts w:ascii="Times New Roman" w:hAnsi="Times New Roman" w:cs="Times New Roman"/>
          <w:sz w:val="24"/>
          <w:szCs w:val="24"/>
        </w:rPr>
        <w:t>for</w:t>
      </w:r>
      <w:r w:rsidRPr="004C2D44">
        <w:rPr>
          <w:rFonts w:ascii="Times New Roman" w:hAnsi="Times New Roman" w:cs="Times New Roman"/>
          <w:sz w:val="24"/>
          <w:szCs w:val="24"/>
        </w:rPr>
        <w:t xml:space="preserve"> non-white participants (</w:t>
      </w:r>
      <w:r>
        <w:rPr>
          <w:rFonts w:ascii="Times New Roman" w:hAnsi="Times New Roman" w:cs="Times New Roman"/>
          <w:sz w:val="24"/>
          <w:szCs w:val="24"/>
        </w:rPr>
        <w:t xml:space="preserve">23/32, </w:t>
      </w:r>
      <w:r w:rsidRPr="004C2D44">
        <w:rPr>
          <w:rFonts w:ascii="Times New Roman" w:hAnsi="Times New Roman" w:cs="Times New Roman"/>
          <w:sz w:val="24"/>
          <w:szCs w:val="24"/>
        </w:rPr>
        <w:t xml:space="preserve">71.9% </w:t>
      </w:r>
      <w:r>
        <w:rPr>
          <w:rFonts w:ascii="Times New Roman" w:hAnsi="Times New Roman" w:cs="Times New Roman"/>
          <w:sz w:val="24"/>
          <w:szCs w:val="24"/>
        </w:rPr>
        <w:t xml:space="preserve">for </w:t>
      </w:r>
      <w:r w:rsidRPr="004C2D44">
        <w:rPr>
          <w:rFonts w:ascii="Times New Roman" w:hAnsi="Times New Roman" w:cs="Times New Roman"/>
          <w:sz w:val="24"/>
          <w:szCs w:val="24"/>
        </w:rPr>
        <w:t xml:space="preserve">First Nations </w:t>
      </w:r>
      <w:r>
        <w:rPr>
          <w:rFonts w:ascii="Times New Roman" w:hAnsi="Times New Roman" w:cs="Times New Roman"/>
          <w:sz w:val="24"/>
          <w:szCs w:val="24"/>
        </w:rPr>
        <w:t>or</w:t>
      </w:r>
      <w:r w:rsidRPr="004C2D44">
        <w:rPr>
          <w:rFonts w:ascii="Times New Roman" w:hAnsi="Times New Roman" w:cs="Times New Roman"/>
          <w:sz w:val="24"/>
          <w:szCs w:val="24"/>
        </w:rPr>
        <w:t xml:space="preserve"> Metis; </w:t>
      </w:r>
      <w:r>
        <w:rPr>
          <w:rFonts w:ascii="Times New Roman" w:hAnsi="Times New Roman" w:cs="Times New Roman"/>
          <w:sz w:val="24"/>
          <w:szCs w:val="24"/>
        </w:rPr>
        <w:t xml:space="preserve">and 10/13, </w:t>
      </w:r>
      <w:r w:rsidRPr="004C2D44">
        <w:rPr>
          <w:rFonts w:ascii="Times New Roman" w:hAnsi="Times New Roman" w:cs="Times New Roman"/>
          <w:sz w:val="24"/>
          <w:szCs w:val="24"/>
        </w:rPr>
        <w:t xml:space="preserve">76.9% </w:t>
      </w:r>
      <w:r>
        <w:rPr>
          <w:rFonts w:ascii="Times New Roman" w:hAnsi="Times New Roman" w:cs="Times New Roman"/>
          <w:sz w:val="24"/>
          <w:szCs w:val="24"/>
        </w:rPr>
        <w:t>for ‘</w:t>
      </w:r>
      <w:r w:rsidRPr="00606159">
        <w:rPr>
          <w:rFonts w:ascii="Times New Roman" w:eastAsia="Times New Roman" w:hAnsi="Times New Roman" w:cs="Times New Roman"/>
          <w:sz w:val="24"/>
          <w:szCs w:val="24"/>
          <w:lang w:eastAsia="en-CA"/>
        </w:rPr>
        <w:t>Asian, Black, Hispanic or other</w:t>
      </w:r>
      <w:r>
        <w:rPr>
          <w:rFonts w:ascii="Times New Roman" w:eastAsia="Times New Roman" w:hAnsi="Times New Roman" w:cs="Times New Roman"/>
          <w:sz w:val="24"/>
          <w:szCs w:val="24"/>
          <w:lang w:eastAsia="en-CA"/>
        </w:rPr>
        <w:t>’</w:t>
      </w:r>
      <w:r w:rsidRPr="004C2D44">
        <w:rPr>
          <w:rFonts w:ascii="Times New Roman" w:hAnsi="Times New Roman" w:cs="Times New Roman"/>
          <w:sz w:val="24"/>
          <w:szCs w:val="24"/>
        </w:rPr>
        <w:t>).</w:t>
      </w:r>
      <w:r w:rsidR="00F70259">
        <w:rPr>
          <w:rFonts w:ascii="Times New Roman" w:hAnsi="Times New Roman" w:cs="Times New Roman"/>
          <w:sz w:val="24"/>
          <w:szCs w:val="24"/>
        </w:rPr>
        <w:t xml:space="preserve"> The statistical significance of the differenc</w:t>
      </w:r>
      <w:r w:rsidR="00F434F1">
        <w:rPr>
          <w:rFonts w:ascii="Times New Roman" w:hAnsi="Times New Roman" w:cs="Times New Roman"/>
          <w:sz w:val="24"/>
          <w:szCs w:val="24"/>
        </w:rPr>
        <w:t xml:space="preserve">e in proportions was confirmed </w:t>
      </w:r>
      <w:r w:rsidR="00365DA5">
        <w:rPr>
          <w:rFonts w:ascii="Times New Roman" w:hAnsi="Times New Roman" w:cs="Times New Roman"/>
          <w:sz w:val="24"/>
          <w:szCs w:val="24"/>
        </w:rPr>
        <w:t xml:space="preserve">with a </w:t>
      </w:r>
      <w:r w:rsidR="00173492">
        <w:rPr>
          <w:rFonts w:ascii="Times New Roman" w:hAnsi="Times New Roman" w:cs="Times New Roman"/>
          <w:sz w:val="24"/>
          <w:szCs w:val="24"/>
        </w:rPr>
        <w:t xml:space="preserve">Pearson’s </w:t>
      </w:r>
      <w:r w:rsidR="00B45BE4">
        <w:rPr>
          <w:rFonts w:ascii="Times New Roman" w:hAnsi="Times New Roman" w:cs="Times New Roman"/>
          <w:sz w:val="24"/>
          <w:szCs w:val="24"/>
        </w:rPr>
        <w:t xml:space="preserve">chi-squared </w:t>
      </w:r>
      <w:r w:rsidR="00173492">
        <w:rPr>
          <w:rFonts w:ascii="Times New Roman" w:hAnsi="Times New Roman" w:cs="Times New Roman"/>
          <w:sz w:val="24"/>
          <w:szCs w:val="24"/>
        </w:rPr>
        <w:t xml:space="preserve">test </w:t>
      </w:r>
      <w:r w:rsidR="00640C50" w:rsidRPr="00640C50">
        <w:rPr>
          <w:rFonts w:ascii="Times New Roman" w:hAnsi="Times New Roman" w:cs="Times New Roman"/>
          <w:sz w:val="24"/>
          <w:szCs w:val="24"/>
        </w:rPr>
        <w:t>(</w:t>
      </w:r>
      <w:r w:rsidR="00640C50" w:rsidRPr="00DC6A45">
        <w:rPr>
          <w:rFonts w:ascii="Times New Roman" w:hAnsi="Times New Roman" w:cs="Times New Roman"/>
          <w:i/>
          <w:iCs/>
          <w:sz w:val="24"/>
          <w:szCs w:val="24"/>
        </w:rPr>
        <w:t>χ</w:t>
      </w:r>
      <w:r w:rsidR="00640C50" w:rsidRPr="00DC6A45">
        <w:rPr>
          <w:rFonts w:ascii="Times New Roman" w:hAnsi="Times New Roman" w:cs="Times New Roman"/>
          <w:i/>
          <w:iCs/>
          <w:sz w:val="24"/>
          <w:szCs w:val="24"/>
          <w:vertAlign w:val="superscript"/>
        </w:rPr>
        <w:t>2</w:t>
      </w:r>
      <w:r w:rsidR="00640C50" w:rsidRPr="00640C50">
        <w:rPr>
          <w:rFonts w:ascii="Times New Roman" w:hAnsi="Times New Roman" w:cs="Times New Roman"/>
          <w:sz w:val="24"/>
          <w:szCs w:val="24"/>
        </w:rPr>
        <w:t xml:space="preserve"> = </w:t>
      </w:r>
      <w:r w:rsidR="00B9516D">
        <w:rPr>
          <w:rFonts w:ascii="Times New Roman" w:hAnsi="Times New Roman" w:cs="Times New Roman"/>
          <w:sz w:val="24"/>
          <w:szCs w:val="24"/>
        </w:rPr>
        <w:t>7</w:t>
      </w:r>
      <w:r w:rsidR="00640C50" w:rsidRPr="00640C50">
        <w:rPr>
          <w:rFonts w:ascii="Times New Roman" w:hAnsi="Times New Roman" w:cs="Times New Roman"/>
          <w:sz w:val="24"/>
          <w:szCs w:val="24"/>
        </w:rPr>
        <w:t>.</w:t>
      </w:r>
      <w:r w:rsidR="00B9516D">
        <w:rPr>
          <w:rFonts w:ascii="Times New Roman" w:hAnsi="Times New Roman" w:cs="Times New Roman"/>
          <w:sz w:val="24"/>
          <w:szCs w:val="24"/>
        </w:rPr>
        <w:t>4915</w:t>
      </w:r>
      <w:r w:rsidR="00640C50" w:rsidRPr="00640C50">
        <w:rPr>
          <w:rFonts w:ascii="Times New Roman" w:hAnsi="Times New Roman" w:cs="Times New Roman"/>
          <w:sz w:val="24"/>
          <w:szCs w:val="24"/>
        </w:rPr>
        <w:t xml:space="preserve">, </w:t>
      </w:r>
      <w:proofErr w:type="spellStart"/>
      <w:r w:rsidR="00DC6A45" w:rsidRPr="00DC6A45">
        <w:rPr>
          <w:rFonts w:ascii="Times New Roman" w:hAnsi="Times New Roman" w:cs="Times New Roman"/>
          <w:i/>
          <w:iCs/>
          <w:sz w:val="24"/>
          <w:szCs w:val="24"/>
        </w:rPr>
        <w:t>df</w:t>
      </w:r>
      <w:proofErr w:type="spellEnd"/>
      <w:r w:rsidR="00DC6A45">
        <w:rPr>
          <w:rFonts w:ascii="Times New Roman" w:hAnsi="Times New Roman" w:cs="Times New Roman"/>
          <w:sz w:val="24"/>
          <w:szCs w:val="24"/>
        </w:rPr>
        <w:t xml:space="preserve"> = 2, </w:t>
      </w:r>
      <w:r w:rsidR="00640C50" w:rsidRPr="00DC6A45">
        <w:rPr>
          <w:rFonts w:ascii="Times New Roman" w:hAnsi="Times New Roman" w:cs="Times New Roman"/>
          <w:i/>
          <w:iCs/>
          <w:sz w:val="24"/>
          <w:szCs w:val="24"/>
        </w:rPr>
        <w:t>p</w:t>
      </w:r>
      <w:r w:rsidR="00640C50" w:rsidRPr="00640C50">
        <w:rPr>
          <w:rFonts w:ascii="Times New Roman" w:hAnsi="Times New Roman" w:cs="Times New Roman"/>
          <w:sz w:val="24"/>
          <w:szCs w:val="24"/>
        </w:rPr>
        <w:t xml:space="preserve"> = 0.</w:t>
      </w:r>
      <w:r w:rsidR="00B9516D">
        <w:rPr>
          <w:rFonts w:ascii="Times New Roman" w:hAnsi="Times New Roman" w:cs="Times New Roman"/>
          <w:sz w:val="24"/>
          <w:szCs w:val="24"/>
        </w:rPr>
        <w:t>024</w:t>
      </w:r>
      <w:r w:rsidR="00640C50" w:rsidRPr="00640C50">
        <w:rPr>
          <w:rFonts w:ascii="Times New Roman" w:hAnsi="Times New Roman" w:cs="Times New Roman"/>
          <w:sz w:val="24"/>
          <w:szCs w:val="24"/>
        </w:rPr>
        <w:t>).</w:t>
      </w:r>
    </w:p>
    <w:p w14:paraId="0CC34F50" w14:textId="4DC41515" w:rsidR="00C02724" w:rsidRDefault="00C02724" w:rsidP="00A8293D">
      <w:pPr>
        <w:rPr>
          <w:rFonts w:ascii="Times New Roman" w:hAnsi="Times New Roman" w:cs="Times New Roman"/>
          <w:b/>
          <w:bCs/>
        </w:rPr>
      </w:pPr>
    </w:p>
    <w:p w14:paraId="76699CDE" w14:textId="77777777" w:rsidR="00C02724" w:rsidRDefault="00C02724" w:rsidP="00A8293D">
      <w:pPr>
        <w:rPr>
          <w:rFonts w:ascii="Times New Roman" w:hAnsi="Times New Roman" w:cs="Times New Roman"/>
          <w:b/>
          <w:bCs/>
        </w:rPr>
      </w:pPr>
    </w:p>
    <w:p w14:paraId="180C40FE" w14:textId="77777777" w:rsidR="00654C93" w:rsidRDefault="00654C93" w:rsidP="00A8293D">
      <w:pPr>
        <w:rPr>
          <w:rFonts w:ascii="Times New Roman" w:hAnsi="Times New Roman" w:cs="Times New Roman"/>
          <w:b/>
          <w:bCs/>
        </w:rPr>
      </w:pPr>
    </w:p>
    <w:p w14:paraId="757FF913" w14:textId="656CBFF0" w:rsidR="00654C93" w:rsidRPr="00A8293D" w:rsidRDefault="00654C93" w:rsidP="00A8293D">
      <w:pPr>
        <w:rPr>
          <w:rFonts w:ascii="Times New Roman" w:hAnsi="Times New Roman" w:cs="Times New Roman"/>
          <w:b/>
          <w:bCs/>
        </w:rPr>
        <w:sectPr w:rsidR="00654C93" w:rsidRPr="00A8293D" w:rsidSect="00A8293D">
          <w:footerReference w:type="default" r:id="rId8"/>
          <w:pgSz w:w="12240" w:h="15840"/>
          <w:pgMar w:top="1418" w:right="1418" w:bottom="1418" w:left="1418" w:header="709" w:footer="709" w:gutter="0"/>
          <w:cols w:space="708"/>
          <w:docGrid w:linePitch="360"/>
        </w:sectPr>
      </w:pPr>
    </w:p>
    <w:p w14:paraId="3233957E" w14:textId="03DC6120" w:rsidR="000D157E" w:rsidRDefault="000D157E" w:rsidP="000D505E">
      <w:r w:rsidRPr="00366324">
        <w:rPr>
          <w:rFonts w:ascii="Times New Roman" w:eastAsia="Times New Roman" w:hAnsi="Times New Roman" w:cs="Times New Roman"/>
          <w:b/>
          <w:bCs/>
          <w:color w:val="000000"/>
          <w:sz w:val="24"/>
          <w:szCs w:val="24"/>
          <w:lang w:eastAsia="en-CA"/>
        </w:rPr>
        <w:lastRenderedPageBreak/>
        <w:t xml:space="preserve">Supplementary Material </w:t>
      </w:r>
      <w:r w:rsidR="006A507C">
        <w:rPr>
          <w:rFonts w:ascii="Times New Roman" w:eastAsia="Times New Roman" w:hAnsi="Times New Roman" w:cs="Times New Roman"/>
          <w:b/>
          <w:bCs/>
          <w:color w:val="000000"/>
          <w:sz w:val="24"/>
          <w:szCs w:val="24"/>
          <w:lang w:eastAsia="en-CA"/>
        </w:rPr>
        <w:t>3</w:t>
      </w:r>
    </w:p>
    <w:tbl>
      <w:tblPr>
        <w:tblW w:w="12191" w:type="dxa"/>
        <w:tblLayout w:type="fixed"/>
        <w:tblLook w:val="04A0" w:firstRow="1" w:lastRow="0" w:firstColumn="1" w:lastColumn="0" w:noHBand="0" w:noVBand="1"/>
      </w:tblPr>
      <w:tblGrid>
        <w:gridCol w:w="3261"/>
        <w:gridCol w:w="1488"/>
        <w:gridCol w:w="1488"/>
        <w:gridCol w:w="1489"/>
        <w:gridCol w:w="1488"/>
        <w:gridCol w:w="1488"/>
        <w:gridCol w:w="1489"/>
      </w:tblGrid>
      <w:tr w:rsidR="00EF558A" w:rsidRPr="00366324" w14:paraId="64149CF4" w14:textId="77777777" w:rsidTr="00130B26">
        <w:trPr>
          <w:trHeight w:val="680"/>
        </w:trPr>
        <w:tc>
          <w:tcPr>
            <w:tcW w:w="12191" w:type="dxa"/>
            <w:gridSpan w:val="7"/>
            <w:tcBorders>
              <w:top w:val="nil"/>
              <w:left w:val="nil"/>
              <w:bottom w:val="single" w:sz="4" w:space="0" w:color="auto"/>
              <w:right w:val="nil"/>
            </w:tcBorders>
            <w:shd w:val="clear" w:color="auto" w:fill="auto"/>
            <w:noWrap/>
            <w:hideMark/>
          </w:tcPr>
          <w:p w14:paraId="4C9DFD8B" w14:textId="266C0648" w:rsidR="00EF558A" w:rsidRPr="00366324" w:rsidRDefault="002857B6" w:rsidP="00165483">
            <w:pPr>
              <w:spacing w:before="60" w:after="0" w:line="252" w:lineRule="auto"/>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b/>
                <w:bCs/>
                <w:color w:val="000000"/>
                <w:sz w:val="24"/>
                <w:szCs w:val="24"/>
                <w:lang w:eastAsia="en-CA"/>
              </w:rPr>
              <w:t>S</w:t>
            </w:r>
            <w:r>
              <w:rPr>
                <w:rFonts w:ascii="Times New Roman" w:eastAsia="Times New Roman" w:hAnsi="Times New Roman" w:cs="Times New Roman"/>
                <w:b/>
                <w:bCs/>
                <w:color w:val="000000"/>
                <w:sz w:val="24"/>
                <w:szCs w:val="24"/>
                <w:lang w:eastAsia="en-CA"/>
              </w:rPr>
              <w:t>M</w:t>
            </w:r>
            <w:r w:rsidR="006A507C">
              <w:rPr>
                <w:rFonts w:ascii="Times New Roman" w:eastAsia="Times New Roman" w:hAnsi="Times New Roman" w:cs="Times New Roman"/>
                <w:b/>
                <w:bCs/>
                <w:color w:val="000000"/>
                <w:sz w:val="24"/>
                <w:szCs w:val="24"/>
                <w:lang w:eastAsia="en-CA"/>
              </w:rPr>
              <w:t>3</w:t>
            </w:r>
            <w:r>
              <w:rPr>
                <w:rFonts w:ascii="Times New Roman" w:eastAsia="Times New Roman" w:hAnsi="Times New Roman" w:cs="Times New Roman"/>
                <w:b/>
                <w:bCs/>
                <w:color w:val="000000"/>
                <w:sz w:val="24"/>
                <w:szCs w:val="24"/>
                <w:lang w:eastAsia="en-CA"/>
              </w:rPr>
              <w:t xml:space="preserve"> Table </w:t>
            </w:r>
            <w:r w:rsidR="00421C30" w:rsidRPr="002857B6">
              <w:rPr>
                <w:rFonts w:ascii="Times New Roman" w:eastAsia="Times New Roman" w:hAnsi="Times New Roman" w:cs="Times New Roman"/>
                <w:b/>
                <w:bCs/>
                <w:color w:val="000000"/>
                <w:sz w:val="24"/>
                <w:szCs w:val="24"/>
                <w:lang w:eastAsia="en-CA"/>
              </w:rPr>
              <w:t>A</w:t>
            </w:r>
            <w:r w:rsidR="00EF558A" w:rsidRPr="002857B6">
              <w:rPr>
                <w:rFonts w:ascii="Times New Roman" w:eastAsia="Times New Roman" w:hAnsi="Times New Roman" w:cs="Times New Roman"/>
                <w:color w:val="000000"/>
                <w:sz w:val="24"/>
                <w:szCs w:val="24"/>
                <w:lang w:eastAsia="en-CA"/>
              </w:rPr>
              <w:t xml:space="preserve">. Dimension-level response patterns for the </w:t>
            </w:r>
            <w:r w:rsidR="00684E14" w:rsidRPr="002857B6">
              <w:rPr>
                <w:rFonts w:ascii="Times New Roman" w:eastAsia="Times New Roman" w:hAnsi="Times New Roman" w:cs="Times New Roman"/>
                <w:color w:val="000000"/>
                <w:sz w:val="24"/>
                <w:szCs w:val="24"/>
                <w:lang w:eastAsia="en-CA"/>
              </w:rPr>
              <w:t>EQ-5D-3L, EQ-5D-5L and HUI3</w:t>
            </w:r>
            <w:r w:rsidR="006E73E8" w:rsidRPr="002857B6">
              <w:rPr>
                <w:rFonts w:ascii="Times New Roman" w:eastAsia="Times New Roman" w:hAnsi="Times New Roman" w:cs="Times New Roman"/>
                <w:color w:val="000000"/>
                <w:sz w:val="24"/>
                <w:szCs w:val="24"/>
                <w:lang w:eastAsia="en-CA"/>
              </w:rPr>
              <w:t>, by time point,</w:t>
            </w:r>
            <w:r w:rsidR="000D0A2D" w:rsidRPr="002857B6">
              <w:rPr>
                <w:rFonts w:ascii="Times New Roman" w:eastAsia="Times New Roman" w:hAnsi="Times New Roman" w:cs="Times New Roman"/>
                <w:color w:val="000000"/>
                <w:sz w:val="24"/>
                <w:szCs w:val="24"/>
                <w:lang w:eastAsia="en-CA"/>
              </w:rPr>
              <w:t xml:space="preserve"> for participants satisfying the strict data quality</w:t>
            </w:r>
            <w:r w:rsidR="00351D5D">
              <w:rPr>
                <w:rFonts w:ascii="Times New Roman" w:eastAsia="Times New Roman" w:hAnsi="Times New Roman" w:cs="Times New Roman"/>
                <w:color w:val="000000"/>
                <w:sz w:val="24"/>
                <w:szCs w:val="24"/>
                <w:lang w:eastAsia="en-CA"/>
              </w:rPr>
              <w:t xml:space="preserve"> criteria</w:t>
            </w:r>
            <w:r w:rsidR="00EB4706" w:rsidRPr="002857B6">
              <w:rPr>
                <w:rFonts w:ascii="Times New Roman" w:eastAsia="Times New Roman" w:hAnsi="Times New Roman" w:cs="Times New Roman"/>
                <w:color w:val="000000"/>
                <w:sz w:val="24"/>
                <w:szCs w:val="24"/>
                <w:lang w:eastAsia="en-CA"/>
              </w:rPr>
              <w:t>. Values are numbers (percentages)</w:t>
            </w:r>
            <w:r w:rsidR="00D51768" w:rsidRPr="002857B6">
              <w:rPr>
                <w:rFonts w:ascii="Times New Roman" w:eastAsia="Times New Roman" w:hAnsi="Times New Roman" w:cs="Times New Roman"/>
                <w:color w:val="000000"/>
                <w:sz w:val="24"/>
                <w:szCs w:val="24"/>
                <w:lang w:eastAsia="en-CA"/>
              </w:rPr>
              <w:t>.</w:t>
            </w:r>
          </w:p>
        </w:tc>
      </w:tr>
      <w:tr w:rsidR="00DA77E1" w:rsidRPr="00366324" w14:paraId="6E9E3152" w14:textId="77777777" w:rsidTr="00130B26">
        <w:trPr>
          <w:trHeight w:val="357"/>
        </w:trPr>
        <w:tc>
          <w:tcPr>
            <w:tcW w:w="3261" w:type="dxa"/>
            <w:tcBorders>
              <w:top w:val="nil"/>
              <w:left w:val="nil"/>
              <w:right w:val="nil"/>
            </w:tcBorders>
            <w:shd w:val="clear" w:color="auto" w:fill="auto"/>
            <w:noWrap/>
            <w:vAlign w:val="center"/>
            <w:hideMark/>
          </w:tcPr>
          <w:p w14:paraId="0384E333" w14:textId="76D4EED1" w:rsidR="00DA77E1" w:rsidRPr="00366324" w:rsidRDefault="00DA77E1" w:rsidP="00DA77E1">
            <w:pPr>
              <w:spacing w:after="0" w:line="240" w:lineRule="auto"/>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Instrument</w:t>
            </w:r>
            <w:r w:rsidR="00684E14" w:rsidRPr="00366324">
              <w:rPr>
                <w:rFonts w:ascii="Times New Roman" w:eastAsia="Times New Roman" w:hAnsi="Times New Roman" w:cs="Times New Roman"/>
                <w:color w:val="000000"/>
                <w:sz w:val="24"/>
                <w:szCs w:val="24"/>
                <w:lang w:eastAsia="en-CA"/>
              </w:rPr>
              <w:t>: time point</w:t>
            </w:r>
          </w:p>
        </w:tc>
        <w:tc>
          <w:tcPr>
            <w:tcW w:w="1488" w:type="dxa"/>
            <w:vMerge w:val="restart"/>
            <w:tcBorders>
              <w:top w:val="single" w:sz="4" w:space="0" w:color="auto"/>
              <w:left w:val="nil"/>
              <w:right w:val="nil"/>
            </w:tcBorders>
            <w:shd w:val="clear" w:color="auto" w:fill="auto"/>
            <w:vAlign w:val="center"/>
          </w:tcPr>
          <w:p w14:paraId="1C0CDF7D"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1</w:t>
            </w:r>
          </w:p>
        </w:tc>
        <w:tc>
          <w:tcPr>
            <w:tcW w:w="1488" w:type="dxa"/>
            <w:vMerge w:val="restart"/>
            <w:tcBorders>
              <w:top w:val="single" w:sz="4" w:space="0" w:color="auto"/>
              <w:left w:val="nil"/>
              <w:right w:val="nil"/>
            </w:tcBorders>
            <w:shd w:val="clear" w:color="auto" w:fill="auto"/>
            <w:vAlign w:val="center"/>
          </w:tcPr>
          <w:p w14:paraId="34E68E96"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2</w:t>
            </w:r>
          </w:p>
        </w:tc>
        <w:tc>
          <w:tcPr>
            <w:tcW w:w="1489" w:type="dxa"/>
            <w:vMerge w:val="restart"/>
            <w:tcBorders>
              <w:top w:val="single" w:sz="4" w:space="0" w:color="auto"/>
              <w:left w:val="nil"/>
              <w:right w:val="nil"/>
            </w:tcBorders>
            <w:shd w:val="clear" w:color="auto" w:fill="auto"/>
            <w:vAlign w:val="center"/>
          </w:tcPr>
          <w:p w14:paraId="0BF8D19C"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3</w:t>
            </w:r>
          </w:p>
        </w:tc>
        <w:tc>
          <w:tcPr>
            <w:tcW w:w="1488" w:type="dxa"/>
            <w:vMerge w:val="restart"/>
            <w:tcBorders>
              <w:top w:val="single" w:sz="4" w:space="0" w:color="auto"/>
              <w:left w:val="nil"/>
              <w:right w:val="nil"/>
            </w:tcBorders>
            <w:shd w:val="clear" w:color="auto" w:fill="auto"/>
            <w:vAlign w:val="center"/>
          </w:tcPr>
          <w:p w14:paraId="638DFB3A"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4</w:t>
            </w:r>
          </w:p>
        </w:tc>
        <w:tc>
          <w:tcPr>
            <w:tcW w:w="1488" w:type="dxa"/>
            <w:vMerge w:val="restart"/>
            <w:tcBorders>
              <w:top w:val="single" w:sz="4" w:space="0" w:color="auto"/>
              <w:left w:val="nil"/>
              <w:right w:val="nil"/>
            </w:tcBorders>
            <w:shd w:val="clear" w:color="auto" w:fill="auto"/>
            <w:vAlign w:val="center"/>
          </w:tcPr>
          <w:p w14:paraId="58EBCAB1"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5</w:t>
            </w:r>
          </w:p>
        </w:tc>
        <w:tc>
          <w:tcPr>
            <w:tcW w:w="1489" w:type="dxa"/>
            <w:vMerge w:val="restart"/>
            <w:tcBorders>
              <w:top w:val="single" w:sz="4" w:space="0" w:color="auto"/>
              <w:left w:val="nil"/>
              <w:right w:val="nil"/>
            </w:tcBorders>
            <w:shd w:val="clear" w:color="auto" w:fill="auto"/>
            <w:vAlign w:val="center"/>
          </w:tcPr>
          <w:p w14:paraId="68CBD458" w14:textId="77777777"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6</w:t>
            </w:r>
          </w:p>
        </w:tc>
      </w:tr>
      <w:tr w:rsidR="00DA77E1" w:rsidRPr="00366324" w14:paraId="4578570C" w14:textId="77777777" w:rsidTr="00130B26">
        <w:trPr>
          <w:trHeight w:val="357"/>
        </w:trPr>
        <w:tc>
          <w:tcPr>
            <w:tcW w:w="3261" w:type="dxa"/>
            <w:tcBorders>
              <w:top w:val="nil"/>
              <w:left w:val="nil"/>
              <w:bottom w:val="single" w:sz="4" w:space="0" w:color="auto"/>
              <w:right w:val="nil"/>
            </w:tcBorders>
            <w:shd w:val="clear" w:color="auto" w:fill="auto"/>
            <w:noWrap/>
            <w:vAlign w:val="center"/>
            <w:hideMark/>
          </w:tcPr>
          <w:p w14:paraId="2C1FA29E" w14:textId="77777777" w:rsidR="00DA77E1" w:rsidRPr="00366324" w:rsidRDefault="00DA77E1" w:rsidP="00DA77E1">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Dimension</w:t>
            </w:r>
          </w:p>
        </w:tc>
        <w:tc>
          <w:tcPr>
            <w:tcW w:w="1488" w:type="dxa"/>
            <w:vMerge/>
            <w:tcBorders>
              <w:left w:val="nil"/>
              <w:bottom w:val="single" w:sz="4" w:space="0" w:color="auto"/>
              <w:right w:val="nil"/>
            </w:tcBorders>
            <w:shd w:val="clear" w:color="auto" w:fill="auto"/>
            <w:vAlign w:val="center"/>
          </w:tcPr>
          <w:p w14:paraId="54AE6129" w14:textId="41655AA5"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488" w:type="dxa"/>
            <w:vMerge/>
            <w:tcBorders>
              <w:left w:val="nil"/>
              <w:bottom w:val="single" w:sz="4" w:space="0" w:color="auto"/>
              <w:right w:val="nil"/>
            </w:tcBorders>
            <w:shd w:val="clear" w:color="auto" w:fill="auto"/>
            <w:vAlign w:val="center"/>
          </w:tcPr>
          <w:p w14:paraId="40D252F6" w14:textId="0F0156A3"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489" w:type="dxa"/>
            <w:vMerge/>
            <w:tcBorders>
              <w:left w:val="nil"/>
              <w:bottom w:val="single" w:sz="4" w:space="0" w:color="auto"/>
              <w:right w:val="nil"/>
            </w:tcBorders>
            <w:shd w:val="clear" w:color="auto" w:fill="auto"/>
            <w:vAlign w:val="center"/>
          </w:tcPr>
          <w:p w14:paraId="5FC584E0" w14:textId="162470A0"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488" w:type="dxa"/>
            <w:vMerge/>
            <w:tcBorders>
              <w:left w:val="nil"/>
              <w:bottom w:val="single" w:sz="4" w:space="0" w:color="auto"/>
              <w:right w:val="nil"/>
            </w:tcBorders>
            <w:shd w:val="clear" w:color="auto" w:fill="auto"/>
            <w:vAlign w:val="center"/>
          </w:tcPr>
          <w:p w14:paraId="37877997" w14:textId="3B250458"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488" w:type="dxa"/>
            <w:vMerge/>
            <w:tcBorders>
              <w:left w:val="nil"/>
              <w:bottom w:val="single" w:sz="4" w:space="0" w:color="auto"/>
              <w:right w:val="nil"/>
            </w:tcBorders>
            <w:shd w:val="clear" w:color="auto" w:fill="auto"/>
            <w:vAlign w:val="center"/>
          </w:tcPr>
          <w:p w14:paraId="63506521" w14:textId="6B0F0AFA"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489" w:type="dxa"/>
            <w:vMerge/>
            <w:tcBorders>
              <w:left w:val="nil"/>
              <w:bottom w:val="single" w:sz="4" w:space="0" w:color="auto"/>
              <w:right w:val="nil"/>
            </w:tcBorders>
            <w:shd w:val="clear" w:color="auto" w:fill="auto"/>
            <w:vAlign w:val="center"/>
          </w:tcPr>
          <w:p w14:paraId="1E448393" w14:textId="62CCEF8E" w:rsidR="00DA77E1" w:rsidRPr="00366324" w:rsidRDefault="00DA77E1" w:rsidP="00EE6125">
            <w:pPr>
              <w:spacing w:before="60" w:after="120" w:line="240" w:lineRule="auto"/>
              <w:jc w:val="center"/>
              <w:rPr>
                <w:rFonts w:ascii="Times New Roman" w:eastAsia="Times New Roman" w:hAnsi="Times New Roman" w:cs="Times New Roman"/>
                <w:color w:val="000000"/>
                <w:sz w:val="24"/>
                <w:szCs w:val="24"/>
                <w:lang w:eastAsia="en-CA"/>
              </w:rPr>
            </w:pPr>
          </w:p>
        </w:tc>
      </w:tr>
      <w:tr w:rsidR="00EF558A" w:rsidRPr="00366324" w14:paraId="66F04793" w14:textId="77777777" w:rsidTr="00130B26">
        <w:trPr>
          <w:trHeight w:val="357"/>
        </w:trPr>
        <w:tc>
          <w:tcPr>
            <w:tcW w:w="12191" w:type="dxa"/>
            <w:gridSpan w:val="7"/>
            <w:tcBorders>
              <w:top w:val="nil"/>
              <w:left w:val="nil"/>
              <w:bottom w:val="nil"/>
              <w:right w:val="nil"/>
            </w:tcBorders>
            <w:shd w:val="clear" w:color="auto" w:fill="auto"/>
            <w:noWrap/>
            <w:vAlign w:val="center"/>
            <w:hideMark/>
          </w:tcPr>
          <w:p w14:paraId="45D71292" w14:textId="6EA34847" w:rsidR="00EF558A" w:rsidRPr="00366324" w:rsidRDefault="00EF558A" w:rsidP="00EE6125">
            <w:pPr>
              <w:spacing w:after="0" w:line="240" w:lineRule="auto"/>
              <w:rPr>
                <w:rFonts w:ascii="Times New Roman" w:eastAsia="Times New Roman" w:hAnsi="Times New Roman" w:cs="Times New Roman"/>
                <w:color w:val="FF0000"/>
                <w:sz w:val="24"/>
                <w:szCs w:val="24"/>
                <w:lang w:eastAsia="en-CA"/>
              </w:rPr>
            </w:pPr>
            <w:r w:rsidRPr="00366324">
              <w:rPr>
                <w:rFonts w:ascii="Times New Roman" w:eastAsia="Times New Roman" w:hAnsi="Times New Roman" w:cs="Times New Roman"/>
                <w:color w:val="000000"/>
                <w:sz w:val="24"/>
                <w:szCs w:val="24"/>
                <w:lang w:eastAsia="en-CA"/>
              </w:rPr>
              <w:t>EQ-5D-3</w:t>
            </w:r>
            <w:r w:rsidR="00EB4706" w:rsidRPr="00366324">
              <w:rPr>
                <w:rFonts w:ascii="Times New Roman" w:eastAsia="Times New Roman" w:hAnsi="Times New Roman" w:cs="Times New Roman"/>
                <w:color w:val="000000"/>
                <w:sz w:val="24"/>
                <w:szCs w:val="24"/>
                <w:lang w:eastAsia="en-CA"/>
              </w:rPr>
              <w:t>L: baseline</w:t>
            </w:r>
            <w:r w:rsidR="002857B6">
              <w:rPr>
                <w:rFonts w:ascii="Times New Roman" w:eastAsia="Times New Roman" w:hAnsi="Times New Roman" w:cs="Times New Roman"/>
                <w:color w:val="000000"/>
                <w:sz w:val="24"/>
                <w:szCs w:val="24"/>
                <w:lang w:eastAsia="en-CA"/>
              </w:rPr>
              <w:t xml:space="preserve"> (n=112)</w:t>
            </w:r>
          </w:p>
        </w:tc>
      </w:tr>
      <w:tr w:rsidR="0036458E" w:rsidRPr="00366324" w14:paraId="038D3EA7" w14:textId="77777777" w:rsidTr="00130B26">
        <w:trPr>
          <w:trHeight w:val="357"/>
        </w:trPr>
        <w:tc>
          <w:tcPr>
            <w:tcW w:w="3261" w:type="dxa"/>
            <w:tcBorders>
              <w:top w:val="nil"/>
              <w:left w:val="nil"/>
              <w:bottom w:val="nil"/>
              <w:right w:val="nil"/>
            </w:tcBorders>
            <w:shd w:val="clear" w:color="auto" w:fill="auto"/>
            <w:noWrap/>
            <w:vAlign w:val="center"/>
            <w:hideMark/>
          </w:tcPr>
          <w:p w14:paraId="2AF6B8C2"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561AA299" w14:textId="039106B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69 (6</w:t>
            </w:r>
            <w:r w:rsidR="00A33B0B">
              <w:rPr>
                <w:rFonts w:ascii="Times New Roman" w:hAnsi="Times New Roman" w:cs="Times New Roman"/>
                <w:color w:val="000000"/>
                <w:sz w:val="24"/>
                <w:szCs w:val="24"/>
              </w:rPr>
              <w:t>1</w:t>
            </w:r>
            <w:r w:rsidR="00EE6125">
              <w:rPr>
                <w:rFonts w:ascii="Times New Roman" w:hAnsi="Times New Roman" w:cs="Times New Roman"/>
                <w:color w:val="000000"/>
                <w:sz w:val="24"/>
                <w:szCs w:val="24"/>
              </w:rPr>
              <w:t>.6</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noWrap/>
            <w:vAlign w:val="center"/>
          </w:tcPr>
          <w:p w14:paraId="56DCA34B" w14:textId="1446A75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42 (3</w:t>
            </w:r>
            <w:r w:rsidR="00300A6C">
              <w:rPr>
                <w:rFonts w:ascii="Times New Roman" w:hAnsi="Times New Roman" w:cs="Times New Roman"/>
                <w:color w:val="000000"/>
                <w:sz w:val="24"/>
                <w:szCs w:val="24"/>
              </w:rPr>
              <w:t>7.5</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69715AAC" w14:textId="38B8742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 (</w:t>
            </w:r>
            <w:r w:rsidR="00300A6C">
              <w:rPr>
                <w:rFonts w:ascii="Times New Roman" w:hAnsi="Times New Roman" w:cs="Times New Roman"/>
                <w:color w:val="000000"/>
                <w:sz w:val="24"/>
                <w:szCs w:val="24"/>
              </w:rPr>
              <w:t>0.9</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3CB05DF0"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551097C7"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789B9417"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2ADA5B73" w14:textId="77777777" w:rsidTr="00130B26">
        <w:trPr>
          <w:trHeight w:val="357"/>
        </w:trPr>
        <w:tc>
          <w:tcPr>
            <w:tcW w:w="3261" w:type="dxa"/>
            <w:tcBorders>
              <w:top w:val="nil"/>
              <w:left w:val="nil"/>
              <w:bottom w:val="nil"/>
              <w:right w:val="nil"/>
            </w:tcBorders>
            <w:shd w:val="clear" w:color="auto" w:fill="auto"/>
            <w:noWrap/>
            <w:vAlign w:val="center"/>
            <w:hideMark/>
          </w:tcPr>
          <w:p w14:paraId="5CA94FBA"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66648236" w14:textId="7F713E3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90 (80</w:t>
            </w:r>
            <w:r w:rsidR="00EE6125">
              <w:rPr>
                <w:rFonts w:ascii="Times New Roman" w:hAnsi="Times New Roman" w:cs="Times New Roman"/>
                <w:color w:val="000000"/>
                <w:sz w:val="24"/>
                <w:szCs w:val="24"/>
              </w:rPr>
              <w:t>.</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38E4442F" w14:textId="0A27A77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21 (1</w:t>
            </w:r>
            <w:r w:rsidR="00300A6C">
              <w:rPr>
                <w:rFonts w:ascii="Times New Roman" w:hAnsi="Times New Roman" w:cs="Times New Roman"/>
                <w:color w:val="000000"/>
                <w:sz w:val="24"/>
                <w:szCs w:val="24"/>
              </w:rPr>
              <w:t>8.8</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28188E80" w14:textId="20BB7A3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 (</w:t>
            </w:r>
            <w:r w:rsidR="00300A6C">
              <w:rPr>
                <w:rFonts w:ascii="Times New Roman" w:hAnsi="Times New Roman" w:cs="Times New Roman"/>
                <w:color w:val="000000"/>
                <w:sz w:val="24"/>
                <w:szCs w:val="24"/>
              </w:rPr>
              <w:t>0.9</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511F8CA8"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4263DFCC"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0C8D7BFD"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3E23C420" w14:textId="77777777" w:rsidTr="00130B26">
        <w:trPr>
          <w:trHeight w:val="357"/>
        </w:trPr>
        <w:tc>
          <w:tcPr>
            <w:tcW w:w="3261" w:type="dxa"/>
            <w:tcBorders>
              <w:top w:val="nil"/>
              <w:left w:val="nil"/>
              <w:bottom w:val="nil"/>
              <w:right w:val="nil"/>
            </w:tcBorders>
            <w:shd w:val="clear" w:color="auto" w:fill="auto"/>
            <w:noWrap/>
            <w:vAlign w:val="center"/>
            <w:hideMark/>
          </w:tcPr>
          <w:p w14:paraId="15F309A5"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27C5C1A1" w14:textId="3A1EE79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50 (4</w:t>
            </w:r>
            <w:r w:rsidR="00300A6C">
              <w:rPr>
                <w:rFonts w:ascii="Times New Roman" w:hAnsi="Times New Roman" w:cs="Times New Roman"/>
                <w:color w:val="000000"/>
                <w:sz w:val="24"/>
                <w:szCs w:val="24"/>
              </w:rPr>
              <w:t>4.6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68A20A4A" w14:textId="5824087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55 (49</w:t>
            </w:r>
            <w:r w:rsidR="00300A6C">
              <w:rPr>
                <w:rFonts w:ascii="Times New Roman" w:hAnsi="Times New Roman" w:cs="Times New Roman"/>
                <w:color w:val="000000"/>
                <w:sz w:val="24"/>
                <w:szCs w:val="24"/>
              </w:rPr>
              <w:t>.1</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2B7199B1" w14:textId="5D0C742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 (6</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4021E8DA"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6FEECCF5"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3739C412"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5EBD9598" w14:textId="77777777" w:rsidTr="00130B26">
        <w:trPr>
          <w:trHeight w:val="357"/>
        </w:trPr>
        <w:tc>
          <w:tcPr>
            <w:tcW w:w="3261" w:type="dxa"/>
            <w:tcBorders>
              <w:top w:val="nil"/>
              <w:left w:val="nil"/>
              <w:bottom w:val="nil"/>
              <w:right w:val="nil"/>
            </w:tcBorders>
            <w:shd w:val="clear" w:color="auto" w:fill="auto"/>
            <w:noWrap/>
            <w:vAlign w:val="center"/>
            <w:hideMark/>
          </w:tcPr>
          <w:p w14:paraId="7D27D471"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7C0DE490" w14:textId="2A83791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26 (</w:t>
            </w:r>
            <w:r w:rsidR="00A42F72">
              <w:rPr>
                <w:rFonts w:ascii="Times New Roman" w:hAnsi="Times New Roman" w:cs="Times New Roman"/>
                <w:color w:val="000000"/>
                <w:sz w:val="24"/>
                <w:szCs w:val="24"/>
              </w:rPr>
              <w:t>23</w:t>
            </w:r>
            <w:r w:rsidR="00300A6C">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3C066FB5" w14:textId="7785E35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66 (5</w:t>
            </w:r>
            <w:r w:rsidR="00300A6C">
              <w:rPr>
                <w:rFonts w:ascii="Times New Roman" w:hAnsi="Times New Roman" w:cs="Times New Roman"/>
                <w:color w:val="000000"/>
                <w:sz w:val="24"/>
                <w:szCs w:val="24"/>
              </w:rPr>
              <w:t>8.9</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5DF85548" w14:textId="666EF3F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20 (1</w:t>
            </w:r>
            <w:r w:rsidR="00300A6C">
              <w:rPr>
                <w:rFonts w:ascii="Times New Roman" w:hAnsi="Times New Roman" w:cs="Times New Roman"/>
                <w:color w:val="000000"/>
                <w:sz w:val="24"/>
                <w:szCs w:val="24"/>
              </w:rPr>
              <w:t>7.9</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1AECA5E4"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03A4E38A"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67B9D216"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7C7B3B7C" w14:textId="77777777" w:rsidTr="00130B26">
        <w:trPr>
          <w:trHeight w:val="357"/>
        </w:trPr>
        <w:tc>
          <w:tcPr>
            <w:tcW w:w="3261" w:type="dxa"/>
            <w:tcBorders>
              <w:top w:val="nil"/>
              <w:left w:val="nil"/>
              <w:bottom w:val="nil"/>
              <w:right w:val="nil"/>
            </w:tcBorders>
            <w:shd w:val="clear" w:color="auto" w:fill="auto"/>
            <w:noWrap/>
            <w:vAlign w:val="center"/>
            <w:hideMark/>
          </w:tcPr>
          <w:p w14:paraId="2A20CEDF"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488" w:type="dxa"/>
            <w:tcBorders>
              <w:left w:val="nil"/>
              <w:bottom w:val="nil"/>
              <w:right w:val="nil"/>
            </w:tcBorders>
            <w:shd w:val="clear" w:color="auto" w:fill="auto"/>
            <w:noWrap/>
            <w:vAlign w:val="center"/>
          </w:tcPr>
          <w:p w14:paraId="47AD1502" w14:textId="49914A1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23 (2</w:t>
            </w:r>
            <w:r w:rsidR="00300A6C">
              <w:rPr>
                <w:rFonts w:ascii="Times New Roman" w:hAnsi="Times New Roman" w:cs="Times New Roman"/>
                <w:color w:val="000000"/>
                <w:sz w:val="24"/>
                <w:szCs w:val="24"/>
              </w:rPr>
              <w:t>0.5</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noWrap/>
            <w:vAlign w:val="center"/>
          </w:tcPr>
          <w:p w14:paraId="560BB8F4" w14:textId="65D3BFD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68 (6</w:t>
            </w:r>
            <w:r w:rsidR="00300A6C">
              <w:rPr>
                <w:rFonts w:ascii="Times New Roman" w:hAnsi="Times New Roman" w:cs="Times New Roman"/>
                <w:color w:val="000000"/>
                <w:sz w:val="24"/>
                <w:szCs w:val="24"/>
              </w:rPr>
              <w:t>0.7</w:t>
            </w:r>
            <w:r w:rsidRP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1AC35092" w14:textId="0772E45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21 (1</w:t>
            </w:r>
            <w:r w:rsidR="00300A6C">
              <w:rPr>
                <w:rFonts w:ascii="Times New Roman" w:hAnsi="Times New Roman" w:cs="Times New Roman"/>
                <w:color w:val="000000"/>
                <w:sz w:val="24"/>
                <w:szCs w:val="24"/>
              </w:rPr>
              <w:t>8.8</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51F6A20B"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7DB351E4"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6359861F"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EF558A" w:rsidRPr="00366324" w14:paraId="600C9372" w14:textId="77777777" w:rsidTr="00130B26">
        <w:trPr>
          <w:trHeight w:val="357"/>
        </w:trPr>
        <w:tc>
          <w:tcPr>
            <w:tcW w:w="12191" w:type="dxa"/>
            <w:gridSpan w:val="7"/>
            <w:tcBorders>
              <w:top w:val="nil"/>
              <w:left w:val="nil"/>
              <w:bottom w:val="nil"/>
              <w:right w:val="nil"/>
            </w:tcBorders>
            <w:shd w:val="clear" w:color="auto" w:fill="auto"/>
            <w:noWrap/>
            <w:vAlign w:val="center"/>
          </w:tcPr>
          <w:p w14:paraId="1EA5F74A" w14:textId="77739ECE" w:rsidR="00EF558A" w:rsidRPr="00970B08" w:rsidRDefault="00EF558A" w:rsidP="00970B08">
            <w:pPr>
              <w:spacing w:after="0" w:line="240" w:lineRule="auto"/>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EQ-5D-5L</w:t>
            </w:r>
            <w:r w:rsidR="00EB4706" w:rsidRPr="00970B08">
              <w:rPr>
                <w:rFonts w:ascii="Times New Roman" w:eastAsia="Times New Roman" w:hAnsi="Times New Roman" w:cs="Times New Roman"/>
                <w:color w:val="000000"/>
                <w:sz w:val="24"/>
                <w:szCs w:val="24"/>
                <w:lang w:eastAsia="en-CA"/>
              </w:rPr>
              <w:t>: baseline</w:t>
            </w:r>
            <w:r w:rsidR="002857B6">
              <w:rPr>
                <w:rFonts w:ascii="Times New Roman" w:eastAsia="Times New Roman" w:hAnsi="Times New Roman" w:cs="Times New Roman"/>
                <w:color w:val="000000"/>
                <w:sz w:val="24"/>
                <w:szCs w:val="24"/>
                <w:lang w:eastAsia="en-CA"/>
              </w:rPr>
              <w:t xml:space="preserve"> (n=112)</w:t>
            </w:r>
          </w:p>
        </w:tc>
      </w:tr>
      <w:tr w:rsidR="0036458E" w:rsidRPr="00366324" w14:paraId="2831D90F" w14:textId="77777777" w:rsidTr="00130B26">
        <w:trPr>
          <w:trHeight w:val="357"/>
        </w:trPr>
        <w:tc>
          <w:tcPr>
            <w:tcW w:w="3261" w:type="dxa"/>
            <w:tcBorders>
              <w:top w:val="nil"/>
              <w:left w:val="nil"/>
              <w:bottom w:val="nil"/>
              <w:right w:val="nil"/>
            </w:tcBorders>
            <w:shd w:val="clear" w:color="auto" w:fill="auto"/>
            <w:noWrap/>
            <w:vAlign w:val="center"/>
            <w:hideMark/>
          </w:tcPr>
          <w:p w14:paraId="5D8153C7"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5CF668CD" w14:textId="5EFE5AA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63 (56</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762E0ED0" w14:textId="51D9D4E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 (17</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321FA4BD" w14:textId="5DAE732F"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21 (1</w:t>
            </w:r>
            <w:r w:rsidR="00300A6C">
              <w:rPr>
                <w:rFonts w:ascii="Times New Roman" w:hAnsi="Times New Roman" w:cs="Times New Roman"/>
                <w:color w:val="000000"/>
                <w:sz w:val="24"/>
                <w:szCs w:val="24"/>
              </w:rPr>
              <w:t>8.8</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02FFBC88" w14:textId="0D3E24B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w:t>
            </w:r>
            <w:r w:rsidR="00A42F72">
              <w:rPr>
                <w:rFonts w:ascii="Times New Roman" w:hAnsi="Times New Roman" w:cs="Times New Roman"/>
                <w:color w:val="000000"/>
                <w:sz w:val="24"/>
                <w:szCs w:val="24"/>
              </w:rPr>
              <w:t xml:space="preserve"> (7</w:t>
            </w:r>
            <w:r w:rsidR="00300A6C">
              <w:rPr>
                <w:rFonts w:ascii="Times New Roman" w:hAnsi="Times New Roman" w:cs="Times New Roman"/>
                <w:color w:val="000000"/>
                <w:sz w:val="24"/>
                <w:szCs w:val="24"/>
              </w:rPr>
              <w:t>.1</w:t>
            </w:r>
            <w:r w:rsid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356FEB6B" w14:textId="0885B7E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sidR="00A42F72">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sidR="00A42F72">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21A73F3D"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7B0BCD97" w14:textId="77777777" w:rsidTr="00130B26">
        <w:trPr>
          <w:trHeight w:val="357"/>
        </w:trPr>
        <w:tc>
          <w:tcPr>
            <w:tcW w:w="3261" w:type="dxa"/>
            <w:tcBorders>
              <w:top w:val="nil"/>
              <w:left w:val="nil"/>
              <w:bottom w:val="nil"/>
              <w:right w:val="nil"/>
            </w:tcBorders>
            <w:shd w:val="clear" w:color="auto" w:fill="auto"/>
            <w:noWrap/>
            <w:vAlign w:val="center"/>
            <w:hideMark/>
          </w:tcPr>
          <w:p w14:paraId="1B60DC62"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793FEC82" w14:textId="0CECECFE"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87 (7</w:t>
            </w:r>
            <w:r w:rsidR="00300A6C">
              <w:rPr>
                <w:rFonts w:ascii="Times New Roman" w:hAnsi="Times New Roman" w:cs="Times New Roman"/>
                <w:color w:val="000000"/>
                <w:sz w:val="24"/>
                <w:szCs w:val="24"/>
              </w:rPr>
              <w:t>7.7</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FB2530E" w14:textId="784C781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12 (1</w:t>
            </w:r>
            <w:r w:rsidR="00300A6C">
              <w:rPr>
                <w:rFonts w:ascii="Times New Roman" w:hAnsi="Times New Roman" w:cs="Times New Roman"/>
                <w:color w:val="000000"/>
                <w:sz w:val="24"/>
                <w:szCs w:val="24"/>
              </w:rPr>
              <w:t>0.7</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6813546A" w14:textId="6B7E1FF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 (5</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89A6091" w14:textId="4DF8926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w:t>
            </w:r>
            <w:r w:rsidR="00A42F72">
              <w:rPr>
                <w:rFonts w:ascii="Times New Roman" w:hAnsi="Times New Roman" w:cs="Times New Roman"/>
                <w:color w:val="000000"/>
                <w:sz w:val="24"/>
                <w:szCs w:val="24"/>
              </w:rPr>
              <w:t xml:space="preserve"> (5</w:t>
            </w:r>
            <w:r w:rsidR="00300A6C">
              <w:rPr>
                <w:rFonts w:ascii="Times New Roman" w:hAnsi="Times New Roman" w:cs="Times New Roman"/>
                <w:color w:val="000000"/>
                <w:sz w:val="24"/>
                <w:szCs w:val="24"/>
              </w:rPr>
              <w:t>.4</w:t>
            </w:r>
            <w:r w:rsid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A7744A7" w14:textId="28A8879D"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7C91A8F6"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2A00832B" w14:textId="77777777" w:rsidTr="00130B26">
        <w:trPr>
          <w:trHeight w:val="357"/>
        </w:trPr>
        <w:tc>
          <w:tcPr>
            <w:tcW w:w="3261" w:type="dxa"/>
            <w:tcBorders>
              <w:top w:val="nil"/>
              <w:left w:val="nil"/>
              <w:bottom w:val="nil"/>
              <w:right w:val="nil"/>
            </w:tcBorders>
            <w:shd w:val="clear" w:color="auto" w:fill="auto"/>
            <w:noWrap/>
            <w:vAlign w:val="center"/>
            <w:hideMark/>
          </w:tcPr>
          <w:p w14:paraId="0EDB0D2C"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7D24B13C" w14:textId="4A8DE0A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35 (</w:t>
            </w:r>
            <w:r w:rsidR="00A42F72">
              <w:rPr>
                <w:rFonts w:ascii="Times New Roman" w:hAnsi="Times New Roman" w:cs="Times New Roman"/>
                <w:color w:val="000000"/>
                <w:sz w:val="24"/>
                <w:szCs w:val="24"/>
              </w:rPr>
              <w:t>31</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B57267A" w14:textId="646769C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42 (3</w:t>
            </w:r>
            <w:r w:rsidR="00300A6C">
              <w:rPr>
                <w:rFonts w:ascii="Times New Roman" w:hAnsi="Times New Roman" w:cs="Times New Roman"/>
                <w:color w:val="000000"/>
                <w:sz w:val="24"/>
                <w:szCs w:val="24"/>
              </w:rPr>
              <w:t>7.5</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0DEC811C" w14:textId="5A1C573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 (17</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521CB6A" w14:textId="10CFBE1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15</w:t>
            </w:r>
            <w:r w:rsidR="00A42F72">
              <w:rPr>
                <w:rFonts w:ascii="Times New Roman" w:hAnsi="Times New Roman" w:cs="Times New Roman"/>
                <w:color w:val="000000"/>
                <w:sz w:val="24"/>
                <w:szCs w:val="24"/>
              </w:rPr>
              <w:t xml:space="preserve"> (13</w:t>
            </w:r>
            <w:r w:rsidR="00300A6C">
              <w:rPr>
                <w:rFonts w:ascii="Times New Roman" w:hAnsi="Times New Roman" w:cs="Times New Roman"/>
                <w:color w:val="000000"/>
                <w:sz w:val="24"/>
                <w:szCs w:val="24"/>
              </w:rPr>
              <w:t>.4</w:t>
            </w:r>
            <w:r w:rsid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C73FC5A" w14:textId="6E51C5AA"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38A4EC0D"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23EFC874" w14:textId="77777777" w:rsidTr="00130B26">
        <w:trPr>
          <w:trHeight w:val="357"/>
        </w:trPr>
        <w:tc>
          <w:tcPr>
            <w:tcW w:w="3261" w:type="dxa"/>
            <w:tcBorders>
              <w:top w:val="nil"/>
              <w:left w:val="nil"/>
              <w:bottom w:val="nil"/>
              <w:right w:val="nil"/>
            </w:tcBorders>
            <w:shd w:val="clear" w:color="auto" w:fill="auto"/>
            <w:noWrap/>
            <w:vAlign w:val="center"/>
            <w:hideMark/>
          </w:tcPr>
          <w:p w14:paraId="70B4D74B"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574B4206" w14:textId="52190ACF"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21 (1</w:t>
            </w:r>
            <w:r w:rsidR="00300A6C">
              <w:rPr>
                <w:rFonts w:ascii="Times New Roman" w:hAnsi="Times New Roman" w:cs="Times New Roman"/>
                <w:color w:val="000000"/>
                <w:sz w:val="24"/>
                <w:szCs w:val="24"/>
              </w:rPr>
              <w:t>8.8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096CC69" w14:textId="31E5DD5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24 (21</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FD79A09" w14:textId="25C0916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38 (3</w:t>
            </w:r>
            <w:r w:rsidR="00300A6C">
              <w:rPr>
                <w:rFonts w:ascii="Times New Roman" w:hAnsi="Times New Roman" w:cs="Times New Roman"/>
                <w:color w:val="000000"/>
                <w:sz w:val="24"/>
                <w:szCs w:val="24"/>
              </w:rPr>
              <w:t>3.9</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D3D2183" w14:textId="04B5E0E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25</w:t>
            </w:r>
            <w:r w:rsidR="00A42F72">
              <w:rPr>
                <w:rFonts w:ascii="Times New Roman" w:hAnsi="Times New Roman" w:cs="Times New Roman"/>
                <w:color w:val="000000"/>
                <w:sz w:val="24"/>
                <w:szCs w:val="24"/>
              </w:rPr>
              <w:t xml:space="preserve"> (22</w:t>
            </w:r>
            <w:r w:rsidR="00300A6C">
              <w:rPr>
                <w:rFonts w:ascii="Times New Roman" w:hAnsi="Times New Roman" w:cs="Times New Roman"/>
                <w:color w:val="000000"/>
                <w:sz w:val="24"/>
                <w:szCs w:val="24"/>
              </w:rPr>
              <w:t>.3</w:t>
            </w:r>
            <w:r w:rsid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D1BA364" w14:textId="6795D21C"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38580620"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40989FE0" w14:textId="77777777" w:rsidTr="00130B26">
        <w:trPr>
          <w:trHeight w:val="357"/>
        </w:trPr>
        <w:tc>
          <w:tcPr>
            <w:tcW w:w="3261" w:type="dxa"/>
            <w:tcBorders>
              <w:top w:val="nil"/>
              <w:left w:val="nil"/>
              <w:bottom w:val="nil"/>
              <w:right w:val="nil"/>
            </w:tcBorders>
            <w:shd w:val="clear" w:color="auto" w:fill="auto"/>
            <w:noWrap/>
            <w:vAlign w:val="center"/>
            <w:hideMark/>
          </w:tcPr>
          <w:p w14:paraId="40E9C0EA"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488" w:type="dxa"/>
            <w:tcBorders>
              <w:left w:val="nil"/>
              <w:bottom w:val="nil"/>
              <w:right w:val="nil"/>
            </w:tcBorders>
            <w:shd w:val="clear" w:color="auto" w:fill="auto"/>
            <w:noWrap/>
            <w:vAlign w:val="center"/>
          </w:tcPr>
          <w:p w14:paraId="3FB9A3C9" w14:textId="79AA6BE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13 (</w:t>
            </w:r>
            <w:r w:rsidR="00A42F72">
              <w:rPr>
                <w:rFonts w:ascii="Times New Roman" w:hAnsi="Times New Roman" w:cs="Times New Roman"/>
                <w:color w:val="000000"/>
                <w:sz w:val="24"/>
                <w:szCs w:val="24"/>
              </w:rPr>
              <w:t>1</w:t>
            </w:r>
            <w:r w:rsidR="00300A6C">
              <w:rPr>
                <w:rFonts w:ascii="Times New Roman" w:hAnsi="Times New Roman" w:cs="Times New Roman"/>
                <w:color w:val="000000"/>
                <w:sz w:val="24"/>
                <w:szCs w:val="24"/>
              </w:rPr>
              <w:t>1.6</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0ED42F89" w14:textId="19F9DD0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32 (2</w:t>
            </w:r>
            <w:r w:rsidR="00300A6C">
              <w:rPr>
                <w:rFonts w:ascii="Times New Roman" w:hAnsi="Times New Roman" w:cs="Times New Roman"/>
                <w:color w:val="000000"/>
                <w:sz w:val="24"/>
                <w:szCs w:val="24"/>
              </w:rPr>
              <w:t>8.6</w:t>
            </w:r>
            <w:r w:rsidRP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vAlign w:val="center"/>
          </w:tcPr>
          <w:p w14:paraId="13D1E85B" w14:textId="445606C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37 (33</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76CBA666" w14:textId="74F81F2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w:t>
            </w:r>
            <w:r w:rsidR="00A42F72">
              <w:rPr>
                <w:rFonts w:ascii="Times New Roman" w:hAnsi="Times New Roman" w:cs="Times New Roman"/>
                <w:color w:val="000000"/>
                <w:sz w:val="24"/>
                <w:szCs w:val="24"/>
              </w:rPr>
              <w:t xml:space="preserve"> (17</w:t>
            </w:r>
            <w:r w:rsidR="00300A6C">
              <w:rPr>
                <w:rFonts w:ascii="Times New Roman" w:hAnsi="Times New Roman" w:cs="Times New Roman"/>
                <w:color w:val="000000"/>
                <w:sz w:val="24"/>
                <w:szCs w:val="24"/>
              </w:rPr>
              <w:t>.0</w:t>
            </w:r>
            <w:r w:rsid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0DF8083D" w14:textId="21A0147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11</w:t>
            </w:r>
            <w:r w:rsidR="00A42F72">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9.8</w:t>
            </w:r>
            <w:r w:rsidR="00A42F72">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7F60D357"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EF558A" w:rsidRPr="00366324" w14:paraId="638A96FB" w14:textId="77777777" w:rsidTr="00130B26">
        <w:trPr>
          <w:trHeight w:val="357"/>
        </w:trPr>
        <w:tc>
          <w:tcPr>
            <w:tcW w:w="12191" w:type="dxa"/>
            <w:gridSpan w:val="7"/>
            <w:tcBorders>
              <w:top w:val="nil"/>
              <w:left w:val="nil"/>
              <w:bottom w:val="nil"/>
              <w:right w:val="nil"/>
            </w:tcBorders>
            <w:shd w:val="clear" w:color="auto" w:fill="auto"/>
            <w:noWrap/>
            <w:vAlign w:val="center"/>
          </w:tcPr>
          <w:p w14:paraId="3A3A242D" w14:textId="0420C6D6" w:rsidR="00EF558A" w:rsidRPr="00970B08" w:rsidRDefault="00EF558A" w:rsidP="00970B08">
            <w:pPr>
              <w:spacing w:after="0" w:line="240" w:lineRule="auto"/>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HUI3</w:t>
            </w:r>
            <w:r w:rsidR="00EB4706" w:rsidRPr="00970B08">
              <w:rPr>
                <w:rFonts w:ascii="Times New Roman" w:eastAsia="Times New Roman" w:hAnsi="Times New Roman" w:cs="Times New Roman"/>
                <w:color w:val="000000"/>
                <w:sz w:val="24"/>
                <w:szCs w:val="24"/>
                <w:lang w:eastAsia="en-CA"/>
              </w:rPr>
              <w:t>: baseline</w:t>
            </w:r>
            <w:r w:rsidR="002857B6">
              <w:rPr>
                <w:rFonts w:ascii="Times New Roman" w:eastAsia="Times New Roman" w:hAnsi="Times New Roman" w:cs="Times New Roman"/>
                <w:color w:val="000000"/>
                <w:sz w:val="24"/>
                <w:szCs w:val="24"/>
                <w:lang w:eastAsia="en-CA"/>
              </w:rPr>
              <w:t xml:space="preserve"> (n=112)</w:t>
            </w:r>
          </w:p>
        </w:tc>
      </w:tr>
      <w:tr w:rsidR="0036458E" w:rsidRPr="00366324" w14:paraId="35CDEFB8" w14:textId="77777777" w:rsidTr="00130B26">
        <w:trPr>
          <w:trHeight w:val="357"/>
        </w:trPr>
        <w:tc>
          <w:tcPr>
            <w:tcW w:w="3261" w:type="dxa"/>
            <w:tcBorders>
              <w:top w:val="nil"/>
              <w:left w:val="nil"/>
              <w:bottom w:val="nil"/>
              <w:right w:val="nil"/>
            </w:tcBorders>
            <w:shd w:val="clear" w:color="auto" w:fill="auto"/>
            <w:noWrap/>
            <w:vAlign w:val="center"/>
            <w:hideMark/>
          </w:tcPr>
          <w:p w14:paraId="56CF03B5"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488" w:type="dxa"/>
            <w:tcBorders>
              <w:top w:val="nil"/>
              <w:left w:val="nil"/>
              <w:right w:val="nil"/>
            </w:tcBorders>
            <w:shd w:val="clear" w:color="auto" w:fill="auto"/>
            <w:noWrap/>
            <w:vAlign w:val="center"/>
          </w:tcPr>
          <w:p w14:paraId="356426D5" w14:textId="153D7C9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57 (5</w:t>
            </w:r>
            <w:r w:rsidR="00300A6C">
              <w:rPr>
                <w:rFonts w:ascii="Times New Roman" w:hAnsi="Times New Roman" w:cs="Times New Roman"/>
                <w:color w:val="000000"/>
                <w:sz w:val="24"/>
                <w:szCs w:val="24"/>
              </w:rPr>
              <w:t>0.9</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5E328641" w14:textId="567AFD2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36 (32</w:t>
            </w:r>
            <w:r w:rsidR="00300A6C">
              <w:rPr>
                <w:rFonts w:ascii="Times New Roman" w:hAnsi="Times New Roman" w:cs="Times New Roman"/>
                <w:color w:val="000000"/>
                <w:sz w:val="24"/>
                <w:szCs w:val="24"/>
              </w:rPr>
              <w:t>.1</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53555363" w14:textId="7B38340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 (6</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0B6CECC3" w14:textId="37DEE68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w:t>
            </w:r>
            <w:r w:rsidR="00A42F72">
              <w:rPr>
                <w:rFonts w:ascii="Times New Roman" w:hAnsi="Times New Roman" w:cs="Times New Roman"/>
                <w:color w:val="000000"/>
                <w:sz w:val="24"/>
                <w:szCs w:val="24"/>
              </w:rPr>
              <w:t xml:space="preserve"> (6</w:t>
            </w:r>
            <w:r w:rsidR="00300A6C">
              <w:rPr>
                <w:rFonts w:ascii="Times New Roman" w:hAnsi="Times New Roman" w:cs="Times New Roman"/>
                <w:color w:val="000000"/>
                <w:sz w:val="24"/>
                <w:szCs w:val="24"/>
              </w:rPr>
              <w:t>.3</w:t>
            </w:r>
            <w:r w:rsid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35446D4C" w14:textId="72E237AC"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1D21D3FA" w14:textId="6B7EBADE"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r>
      <w:tr w:rsidR="0036458E" w:rsidRPr="00366324" w14:paraId="0B204759" w14:textId="77777777" w:rsidTr="00130B26">
        <w:trPr>
          <w:trHeight w:val="357"/>
        </w:trPr>
        <w:tc>
          <w:tcPr>
            <w:tcW w:w="3261" w:type="dxa"/>
            <w:tcBorders>
              <w:top w:val="nil"/>
              <w:left w:val="nil"/>
              <w:bottom w:val="nil"/>
              <w:right w:val="nil"/>
            </w:tcBorders>
            <w:shd w:val="clear" w:color="auto" w:fill="auto"/>
            <w:noWrap/>
            <w:vAlign w:val="center"/>
            <w:hideMark/>
          </w:tcPr>
          <w:p w14:paraId="38722DC7"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488" w:type="dxa"/>
            <w:tcBorders>
              <w:left w:val="nil"/>
              <w:right w:val="nil"/>
            </w:tcBorders>
            <w:shd w:val="clear" w:color="auto" w:fill="auto"/>
            <w:noWrap/>
            <w:vAlign w:val="center"/>
          </w:tcPr>
          <w:p w14:paraId="429E3EAC" w14:textId="02B8773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99 (88</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BD73469" w14:textId="77D3BA6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A027783" w14:textId="10A1EC1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BAFAE7C" w14:textId="2EEAE188"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661D740" w14:textId="5752F03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sidR="00A42F72">
              <w:rPr>
                <w:rFonts w:ascii="Times New Roman" w:hAnsi="Times New Roman" w:cs="Times New Roman"/>
                <w:color w:val="000000"/>
                <w:sz w:val="24"/>
                <w:szCs w:val="24"/>
              </w:rPr>
              <w:t xml:space="preserve"> (0</w:t>
            </w:r>
            <w:r w:rsidR="00300A6C">
              <w:rPr>
                <w:rFonts w:ascii="Times New Roman" w:hAnsi="Times New Roman" w:cs="Times New Roman"/>
                <w:color w:val="000000"/>
                <w:sz w:val="24"/>
                <w:szCs w:val="24"/>
              </w:rPr>
              <w:t>.0</w:t>
            </w:r>
            <w:r w:rsid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128B7550" w14:textId="03DAFA92"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r>
      <w:tr w:rsidR="0036458E" w:rsidRPr="00366324" w14:paraId="37A99362" w14:textId="77777777" w:rsidTr="00130B26">
        <w:trPr>
          <w:trHeight w:val="357"/>
        </w:trPr>
        <w:tc>
          <w:tcPr>
            <w:tcW w:w="3261" w:type="dxa"/>
            <w:tcBorders>
              <w:top w:val="nil"/>
              <w:left w:val="nil"/>
              <w:bottom w:val="nil"/>
              <w:right w:val="nil"/>
            </w:tcBorders>
            <w:shd w:val="clear" w:color="auto" w:fill="auto"/>
            <w:noWrap/>
            <w:vAlign w:val="center"/>
            <w:hideMark/>
          </w:tcPr>
          <w:p w14:paraId="705DC72B"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488" w:type="dxa"/>
            <w:tcBorders>
              <w:left w:val="nil"/>
              <w:right w:val="nil"/>
            </w:tcBorders>
            <w:shd w:val="clear" w:color="auto" w:fill="auto"/>
            <w:noWrap/>
            <w:vAlign w:val="center"/>
          </w:tcPr>
          <w:p w14:paraId="68CE8120" w14:textId="02CB768E"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97 (8</w:t>
            </w:r>
            <w:r w:rsidR="00300A6C">
              <w:rPr>
                <w:rFonts w:ascii="Times New Roman" w:hAnsi="Times New Roman" w:cs="Times New Roman"/>
                <w:color w:val="000000"/>
                <w:sz w:val="24"/>
                <w:szCs w:val="24"/>
              </w:rPr>
              <w:t>6.6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53CA24F" w14:textId="3B5A5B0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 (8</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22B89F1" w14:textId="528FCBF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B57A2D7" w14:textId="7190031E"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w:t>
            </w:r>
            <w:r w:rsidR="00300A6C">
              <w:rPr>
                <w:rFonts w:ascii="Times New Roman" w:hAnsi="Times New Roman" w:cs="Times New Roman"/>
                <w:color w:val="000000"/>
                <w:sz w:val="24"/>
                <w:szCs w:val="24"/>
              </w:rPr>
              <w:t>1.8</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7806BAC" w14:textId="0311019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sidR="00A42F72">
              <w:rPr>
                <w:rFonts w:ascii="Times New Roman" w:hAnsi="Times New Roman" w:cs="Times New Roman"/>
                <w:color w:val="000000"/>
                <w:sz w:val="24"/>
                <w:szCs w:val="24"/>
              </w:rPr>
              <w:t xml:space="preserve"> (0</w:t>
            </w:r>
            <w:r w:rsidR="00300A6C">
              <w:rPr>
                <w:rFonts w:ascii="Times New Roman" w:hAnsi="Times New Roman" w:cs="Times New Roman"/>
                <w:color w:val="000000"/>
                <w:sz w:val="24"/>
                <w:szCs w:val="24"/>
              </w:rPr>
              <w:t>.0</w:t>
            </w:r>
            <w:r w:rsidR="00A42F72">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64AF6459" w14:textId="289596D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w:t>
            </w:r>
          </w:p>
        </w:tc>
      </w:tr>
      <w:tr w:rsidR="0036458E" w:rsidRPr="00366324" w14:paraId="16BADD77" w14:textId="77777777" w:rsidTr="00130B26">
        <w:trPr>
          <w:trHeight w:val="357"/>
        </w:trPr>
        <w:tc>
          <w:tcPr>
            <w:tcW w:w="3261" w:type="dxa"/>
            <w:tcBorders>
              <w:top w:val="nil"/>
              <w:left w:val="nil"/>
              <w:bottom w:val="nil"/>
              <w:right w:val="nil"/>
            </w:tcBorders>
            <w:shd w:val="clear" w:color="auto" w:fill="auto"/>
            <w:noWrap/>
            <w:vAlign w:val="center"/>
            <w:hideMark/>
          </w:tcPr>
          <w:p w14:paraId="7F87E366"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488" w:type="dxa"/>
            <w:tcBorders>
              <w:left w:val="nil"/>
              <w:right w:val="nil"/>
            </w:tcBorders>
            <w:shd w:val="clear" w:color="auto" w:fill="auto"/>
            <w:noWrap/>
            <w:vAlign w:val="center"/>
          </w:tcPr>
          <w:p w14:paraId="3F1B5D39" w14:textId="3B80062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80 (71</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7D41799" w14:textId="50493C4E"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24 (21</w:t>
            </w:r>
            <w:r w:rsidR="00300A6C">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3E9A026D" w14:textId="3CD47E9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55BF221" w14:textId="3F089DCD"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B1ACFA4" w14:textId="489A977D"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w:t>
            </w:r>
            <w:r w:rsidR="00300A6C">
              <w:rPr>
                <w:rFonts w:ascii="Times New Roman" w:hAnsi="Times New Roman" w:cs="Times New Roman"/>
                <w:color w:val="000000"/>
                <w:sz w:val="24"/>
                <w:szCs w:val="24"/>
              </w:rPr>
              <w:t>1.8</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3E9C8C30" w14:textId="6DB28454"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r>
      <w:tr w:rsidR="0036458E" w:rsidRPr="00366324" w14:paraId="75DF888F" w14:textId="77777777" w:rsidTr="00130B26">
        <w:trPr>
          <w:trHeight w:val="357"/>
        </w:trPr>
        <w:tc>
          <w:tcPr>
            <w:tcW w:w="3261" w:type="dxa"/>
            <w:tcBorders>
              <w:top w:val="nil"/>
              <w:left w:val="nil"/>
              <w:bottom w:val="nil"/>
              <w:right w:val="nil"/>
            </w:tcBorders>
            <w:shd w:val="clear" w:color="auto" w:fill="auto"/>
            <w:noWrap/>
            <w:vAlign w:val="center"/>
            <w:hideMark/>
          </w:tcPr>
          <w:p w14:paraId="19CED16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488" w:type="dxa"/>
            <w:tcBorders>
              <w:left w:val="nil"/>
              <w:right w:val="nil"/>
            </w:tcBorders>
            <w:shd w:val="clear" w:color="auto" w:fill="auto"/>
            <w:noWrap/>
            <w:vAlign w:val="center"/>
          </w:tcPr>
          <w:p w14:paraId="51F1F9EB" w14:textId="5D80CC0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91 (81</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B0D7A85" w14:textId="748B764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13 (</w:t>
            </w:r>
            <w:r w:rsidR="00300A6C">
              <w:rPr>
                <w:rFonts w:ascii="Times New Roman" w:hAnsi="Times New Roman" w:cs="Times New Roman"/>
                <w:color w:val="000000"/>
                <w:sz w:val="24"/>
                <w:szCs w:val="24"/>
              </w:rPr>
              <w:t>11.6</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F222B76" w14:textId="2544C9F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CEA4454" w14:textId="5B05230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w:t>
            </w:r>
            <w:r w:rsidR="00A42F72">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2.7</w:t>
            </w:r>
            <w:r w:rsid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041F9F3" w14:textId="6F1CDD7D"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7E1E924D" w14:textId="1E4D175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sidR="00A42F72">
              <w:rPr>
                <w:rFonts w:ascii="Times New Roman" w:hAnsi="Times New Roman" w:cs="Times New Roman"/>
                <w:color w:val="000000"/>
                <w:sz w:val="24"/>
                <w:szCs w:val="24"/>
              </w:rPr>
              <w:t xml:space="preserve"> (0</w:t>
            </w:r>
            <w:r w:rsidR="00300A6C">
              <w:rPr>
                <w:rFonts w:ascii="Times New Roman" w:hAnsi="Times New Roman" w:cs="Times New Roman"/>
                <w:color w:val="000000"/>
                <w:sz w:val="24"/>
                <w:szCs w:val="24"/>
              </w:rPr>
              <w:t>.0</w:t>
            </w:r>
            <w:r w:rsidR="00A42F72">
              <w:rPr>
                <w:rFonts w:ascii="Times New Roman" w:hAnsi="Times New Roman" w:cs="Times New Roman"/>
                <w:color w:val="000000"/>
                <w:sz w:val="24"/>
                <w:szCs w:val="24"/>
              </w:rPr>
              <w:t>)</w:t>
            </w:r>
          </w:p>
        </w:tc>
      </w:tr>
      <w:tr w:rsidR="0036458E" w:rsidRPr="00366324" w14:paraId="31EC1B66" w14:textId="77777777" w:rsidTr="00130B26">
        <w:trPr>
          <w:trHeight w:val="357"/>
        </w:trPr>
        <w:tc>
          <w:tcPr>
            <w:tcW w:w="3261" w:type="dxa"/>
            <w:tcBorders>
              <w:top w:val="nil"/>
              <w:left w:val="nil"/>
              <w:bottom w:val="nil"/>
              <w:right w:val="nil"/>
            </w:tcBorders>
            <w:shd w:val="clear" w:color="auto" w:fill="auto"/>
            <w:noWrap/>
            <w:vAlign w:val="center"/>
            <w:hideMark/>
          </w:tcPr>
          <w:p w14:paraId="1B86D674"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488" w:type="dxa"/>
            <w:tcBorders>
              <w:left w:val="nil"/>
              <w:right w:val="nil"/>
            </w:tcBorders>
            <w:shd w:val="clear" w:color="auto" w:fill="auto"/>
            <w:noWrap/>
            <w:vAlign w:val="center"/>
          </w:tcPr>
          <w:p w14:paraId="76A30203" w14:textId="1A86B7B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18 (16</w:t>
            </w:r>
            <w:r w:rsidR="00300A6C">
              <w:rPr>
                <w:rFonts w:ascii="Times New Roman" w:hAnsi="Times New Roman" w:cs="Times New Roman"/>
                <w:color w:val="000000"/>
                <w:sz w:val="24"/>
                <w:szCs w:val="24"/>
              </w:rPr>
              <w:t>.1</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6912DD1" w14:textId="4169F57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32 (2</w:t>
            </w:r>
            <w:r w:rsidR="00300A6C">
              <w:rPr>
                <w:rFonts w:ascii="Times New Roman" w:hAnsi="Times New Roman" w:cs="Times New Roman"/>
                <w:color w:val="000000"/>
                <w:sz w:val="24"/>
                <w:szCs w:val="24"/>
              </w:rPr>
              <w:t>8.6</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6A978729" w14:textId="18FB26E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40 (3</w:t>
            </w:r>
            <w:r w:rsidR="00300A6C">
              <w:rPr>
                <w:rFonts w:ascii="Times New Roman" w:hAnsi="Times New Roman" w:cs="Times New Roman"/>
                <w:color w:val="000000"/>
                <w:sz w:val="24"/>
                <w:szCs w:val="24"/>
              </w:rPr>
              <w:t>5.7</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22920BC" w14:textId="17F8406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18</w:t>
            </w:r>
            <w:r w:rsidR="00A42F72">
              <w:rPr>
                <w:rFonts w:ascii="Times New Roman" w:hAnsi="Times New Roman" w:cs="Times New Roman"/>
                <w:color w:val="000000"/>
                <w:sz w:val="24"/>
                <w:szCs w:val="24"/>
              </w:rPr>
              <w:t xml:space="preserve"> (16</w:t>
            </w:r>
            <w:r w:rsidR="00300A6C">
              <w:rPr>
                <w:rFonts w:ascii="Times New Roman" w:hAnsi="Times New Roman" w:cs="Times New Roman"/>
                <w:color w:val="000000"/>
                <w:sz w:val="24"/>
                <w:szCs w:val="24"/>
              </w:rPr>
              <w:t>.1</w:t>
            </w:r>
            <w:r w:rsid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C30BE1A" w14:textId="76106719" w:rsidR="0036458E" w:rsidRPr="00A42F72" w:rsidRDefault="00A42F72"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300A6C">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74F9E5A7" w14:textId="62AE2CB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w:t>
            </w:r>
          </w:p>
        </w:tc>
      </w:tr>
      <w:tr w:rsidR="0036458E" w:rsidRPr="00366324" w14:paraId="1FB60B50" w14:textId="77777777" w:rsidTr="00130B26">
        <w:trPr>
          <w:trHeight w:val="357"/>
        </w:trPr>
        <w:tc>
          <w:tcPr>
            <w:tcW w:w="3261" w:type="dxa"/>
            <w:tcBorders>
              <w:top w:val="nil"/>
              <w:left w:val="nil"/>
              <w:right w:val="nil"/>
            </w:tcBorders>
            <w:shd w:val="clear" w:color="auto" w:fill="auto"/>
            <w:noWrap/>
            <w:vAlign w:val="center"/>
            <w:hideMark/>
          </w:tcPr>
          <w:p w14:paraId="49E3E8E7"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488" w:type="dxa"/>
            <w:tcBorders>
              <w:left w:val="nil"/>
              <w:right w:val="nil"/>
            </w:tcBorders>
            <w:shd w:val="clear" w:color="auto" w:fill="auto"/>
            <w:noWrap/>
            <w:vAlign w:val="center"/>
          </w:tcPr>
          <w:p w14:paraId="53993208" w14:textId="6E501B9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49 (4</w:t>
            </w:r>
            <w:r w:rsidR="00300A6C">
              <w:rPr>
                <w:rFonts w:ascii="Times New Roman" w:hAnsi="Times New Roman" w:cs="Times New Roman"/>
                <w:color w:val="000000"/>
                <w:sz w:val="24"/>
                <w:szCs w:val="24"/>
              </w:rPr>
              <w:t>3.8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72131F3" w14:textId="10E7D6E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 (</w:t>
            </w:r>
            <w:r w:rsidR="00A42F72">
              <w:rPr>
                <w:rFonts w:ascii="Times New Roman" w:hAnsi="Times New Roman" w:cs="Times New Roman"/>
                <w:color w:val="000000"/>
                <w:sz w:val="24"/>
                <w:szCs w:val="24"/>
              </w:rPr>
              <w:t>17</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0F861757" w14:textId="2784A3D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25 (22</w:t>
            </w:r>
            <w:r w:rsidR="00300A6C">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63A12D7" w14:textId="123F9D9E"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11</w:t>
            </w:r>
            <w:r w:rsidR="000306C9">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9.8</w:t>
            </w:r>
            <w:r w:rsidR="000306C9">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9BDB54F" w14:textId="6552379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w:t>
            </w:r>
            <w:r w:rsidR="000306C9">
              <w:rPr>
                <w:rFonts w:ascii="Times New Roman" w:hAnsi="Times New Roman" w:cs="Times New Roman"/>
                <w:color w:val="000000"/>
                <w:sz w:val="24"/>
                <w:szCs w:val="24"/>
              </w:rPr>
              <w:t xml:space="preserve"> (6</w:t>
            </w:r>
            <w:r w:rsidR="00300A6C">
              <w:rPr>
                <w:rFonts w:ascii="Times New Roman" w:hAnsi="Times New Roman" w:cs="Times New Roman"/>
                <w:color w:val="000000"/>
                <w:sz w:val="24"/>
                <w:szCs w:val="24"/>
              </w:rPr>
              <w:t>.3</w:t>
            </w:r>
            <w:r w:rsidR="000306C9">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0DE184F3" w14:textId="2D8E729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sidR="000306C9">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0.9</w:t>
            </w:r>
            <w:r w:rsidR="000306C9">
              <w:rPr>
                <w:rFonts w:ascii="Times New Roman" w:hAnsi="Times New Roman" w:cs="Times New Roman"/>
                <w:color w:val="000000"/>
                <w:sz w:val="24"/>
                <w:szCs w:val="24"/>
              </w:rPr>
              <w:t>)</w:t>
            </w:r>
          </w:p>
        </w:tc>
      </w:tr>
      <w:tr w:rsidR="0036458E" w:rsidRPr="00366324" w14:paraId="5A6A9430" w14:textId="77777777" w:rsidTr="00130B26">
        <w:trPr>
          <w:trHeight w:val="357"/>
        </w:trPr>
        <w:tc>
          <w:tcPr>
            <w:tcW w:w="3261" w:type="dxa"/>
            <w:tcBorders>
              <w:top w:val="nil"/>
              <w:left w:val="nil"/>
              <w:right w:val="nil"/>
            </w:tcBorders>
            <w:shd w:val="clear" w:color="auto" w:fill="auto"/>
            <w:noWrap/>
            <w:vAlign w:val="center"/>
            <w:hideMark/>
          </w:tcPr>
          <w:p w14:paraId="25DCB5E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488" w:type="dxa"/>
            <w:tcBorders>
              <w:left w:val="nil"/>
              <w:right w:val="nil"/>
            </w:tcBorders>
            <w:shd w:val="clear" w:color="auto" w:fill="auto"/>
            <w:noWrap/>
            <w:vAlign w:val="center"/>
          </w:tcPr>
          <w:p w14:paraId="6ED45BFB" w14:textId="4CCDF90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20 (1</w:t>
            </w:r>
            <w:r w:rsidR="00300A6C">
              <w:rPr>
                <w:rFonts w:ascii="Times New Roman" w:hAnsi="Times New Roman" w:cs="Times New Roman"/>
                <w:color w:val="000000"/>
                <w:sz w:val="24"/>
                <w:szCs w:val="24"/>
              </w:rPr>
              <w:t>7.9</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3D9B0F4" w14:textId="29A6CF2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28 (25</w:t>
            </w:r>
            <w:r w:rsidR="00300A6C">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31667BC0" w14:textId="56D85AA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33 (29</w:t>
            </w:r>
            <w:r w:rsidR="00300A6C">
              <w:rPr>
                <w:rFonts w:ascii="Times New Roman" w:hAnsi="Times New Roman" w:cs="Times New Roman"/>
                <w:color w:val="000000"/>
                <w:sz w:val="24"/>
                <w:szCs w:val="24"/>
              </w:rPr>
              <w:t>.5</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3A638EF" w14:textId="14D8091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29</w:t>
            </w:r>
            <w:r w:rsidR="000306C9">
              <w:rPr>
                <w:rFonts w:ascii="Times New Roman" w:hAnsi="Times New Roman" w:cs="Times New Roman"/>
                <w:color w:val="000000"/>
                <w:sz w:val="24"/>
                <w:szCs w:val="24"/>
              </w:rPr>
              <w:t xml:space="preserve"> (2</w:t>
            </w:r>
            <w:r w:rsidR="00300A6C">
              <w:rPr>
                <w:rFonts w:ascii="Times New Roman" w:hAnsi="Times New Roman" w:cs="Times New Roman"/>
                <w:color w:val="000000"/>
                <w:sz w:val="24"/>
                <w:szCs w:val="24"/>
              </w:rPr>
              <w:t>5.9</w:t>
            </w:r>
            <w:r w:rsidR="000306C9">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F5406CF" w14:textId="3EE0A47F"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w:t>
            </w:r>
            <w:r w:rsidR="000306C9">
              <w:rPr>
                <w:rFonts w:ascii="Times New Roman" w:hAnsi="Times New Roman" w:cs="Times New Roman"/>
                <w:color w:val="000000"/>
                <w:sz w:val="24"/>
                <w:szCs w:val="24"/>
              </w:rPr>
              <w:t xml:space="preserve"> (</w:t>
            </w:r>
            <w:r w:rsidR="00300A6C">
              <w:rPr>
                <w:rFonts w:ascii="Times New Roman" w:hAnsi="Times New Roman" w:cs="Times New Roman"/>
                <w:color w:val="000000"/>
                <w:sz w:val="24"/>
                <w:szCs w:val="24"/>
              </w:rPr>
              <w:t>1.8</w:t>
            </w:r>
            <w:r w:rsidR="000306C9">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359619DA" w14:textId="29DBA70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w:t>
            </w:r>
          </w:p>
        </w:tc>
      </w:tr>
      <w:tr w:rsidR="00421C30" w:rsidRPr="00366324" w14:paraId="1D090D7E" w14:textId="77777777" w:rsidTr="00130B26">
        <w:trPr>
          <w:trHeight w:val="357"/>
        </w:trPr>
        <w:tc>
          <w:tcPr>
            <w:tcW w:w="12191" w:type="dxa"/>
            <w:gridSpan w:val="7"/>
            <w:tcBorders>
              <w:top w:val="nil"/>
              <w:left w:val="nil"/>
              <w:bottom w:val="nil"/>
              <w:right w:val="nil"/>
            </w:tcBorders>
            <w:shd w:val="clear" w:color="auto" w:fill="auto"/>
            <w:noWrap/>
            <w:vAlign w:val="center"/>
            <w:hideMark/>
          </w:tcPr>
          <w:p w14:paraId="3ABA6D8A" w14:textId="2A42F169" w:rsidR="00421C30" w:rsidRPr="00970B08" w:rsidRDefault="00421C30" w:rsidP="00970B08">
            <w:pPr>
              <w:spacing w:after="0" w:line="240" w:lineRule="auto"/>
              <w:rPr>
                <w:rFonts w:ascii="Times New Roman" w:eastAsia="Times New Roman" w:hAnsi="Times New Roman" w:cs="Times New Roman"/>
                <w:color w:val="FF0000"/>
                <w:sz w:val="24"/>
                <w:szCs w:val="24"/>
                <w:lang w:eastAsia="en-CA"/>
              </w:rPr>
            </w:pPr>
            <w:r w:rsidRPr="00970B08">
              <w:rPr>
                <w:rFonts w:ascii="Times New Roman" w:eastAsia="Times New Roman" w:hAnsi="Times New Roman" w:cs="Times New Roman"/>
                <w:color w:val="000000"/>
                <w:sz w:val="24"/>
                <w:szCs w:val="24"/>
                <w:lang w:eastAsia="en-CA"/>
              </w:rPr>
              <w:lastRenderedPageBreak/>
              <w:t>EQ-5D-3L: Week 12 follow-up</w:t>
            </w:r>
            <w:r w:rsidR="002857B6">
              <w:rPr>
                <w:rFonts w:ascii="Times New Roman" w:eastAsia="Times New Roman" w:hAnsi="Times New Roman" w:cs="Times New Roman"/>
                <w:color w:val="000000"/>
                <w:sz w:val="24"/>
                <w:szCs w:val="24"/>
                <w:lang w:eastAsia="en-CA"/>
              </w:rPr>
              <w:t xml:space="preserve"> (n=111)</w:t>
            </w:r>
          </w:p>
        </w:tc>
      </w:tr>
      <w:tr w:rsidR="0036458E" w:rsidRPr="00366324" w14:paraId="2A3F303A" w14:textId="77777777" w:rsidTr="00130B26">
        <w:trPr>
          <w:trHeight w:val="357"/>
        </w:trPr>
        <w:tc>
          <w:tcPr>
            <w:tcW w:w="3261" w:type="dxa"/>
            <w:tcBorders>
              <w:top w:val="nil"/>
              <w:left w:val="nil"/>
              <w:bottom w:val="nil"/>
              <w:right w:val="nil"/>
            </w:tcBorders>
            <w:shd w:val="clear" w:color="auto" w:fill="auto"/>
            <w:noWrap/>
            <w:vAlign w:val="center"/>
            <w:hideMark/>
          </w:tcPr>
          <w:p w14:paraId="70CA626A"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1F2E68EE" w14:textId="3BD9C84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81 (73</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noWrap/>
            <w:vAlign w:val="center"/>
          </w:tcPr>
          <w:p w14:paraId="527C4601" w14:textId="4D1CDDE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30 (</w:t>
            </w:r>
            <w:r w:rsidR="00A42F72">
              <w:rPr>
                <w:rFonts w:ascii="Times New Roman" w:hAnsi="Times New Roman" w:cs="Times New Roman"/>
                <w:color w:val="000000"/>
                <w:sz w:val="24"/>
                <w:szCs w:val="24"/>
              </w:rPr>
              <w:t>27</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04968283" w14:textId="4BF9FCA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1D198F85"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78A39012"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35DAE991"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063CE162" w14:textId="77777777" w:rsidTr="00130B26">
        <w:trPr>
          <w:trHeight w:val="357"/>
        </w:trPr>
        <w:tc>
          <w:tcPr>
            <w:tcW w:w="3261" w:type="dxa"/>
            <w:tcBorders>
              <w:top w:val="nil"/>
              <w:left w:val="nil"/>
              <w:bottom w:val="nil"/>
              <w:right w:val="nil"/>
            </w:tcBorders>
            <w:shd w:val="clear" w:color="auto" w:fill="auto"/>
            <w:noWrap/>
            <w:vAlign w:val="center"/>
            <w:hideMark/>
          </w:tcPr>
          <w:p w14:paraId="5529DEA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424FDF13" w14:textId="4B13756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94 (8</w:t>
            </w:r>
            <w:r w:rsidR="0004129A">
              <w:rPr>
                <w:rFonts w:ascii="Times New Roman" w:hAnsi="Times New Roman" w:cs="Times New Roman"/>
                <w:color w:val="000000"/>
                <w:sz w:val="24"/>
                <w:szCs w:val="24"/>
              </w:rPr>
              <w:t>4.7</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0D2DA20A" w14:textId="4839F67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17 (15</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2AAE0DB6" w14:textId="4968D84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7250BBCE"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1E41D2FC"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5E47DED8"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773D09D1" w14:textId="77777777" w:rsidTr="00130B26">
        <w:trPr>
          <w:trHeight w:val="357"/>
        </w:trPr>
        <w:tc>
          <w:tcPr>
            <w:tcW w:w="3261" w:type="dxa"/>
            <w:tcBorders>
              <w:top w:val="nil"/>
              <w:left w:val="nil"/>
              <w:bottom w:val="nil"/>
              <w:right w:val="nil"/>
            </w:tcBorders>
            <w:shd w:val="clear" w:color="auto" w:fill="auto"/>
            <w:noWrap/>
            <w:vAlign w:val="center"/>
            <w:hideMark/>
          </w:tcPr>
          <w:p w14:paraId="689F2911"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3CF7616B" w14:textId="773BEAE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76 (68</w:t>
            </w:r>
            <w:r w:rsidR="0004129A">
              <w:rPr>
                <w:rFonts w:ascii="Times New Roman" w:hAnsi="Times New Roman" w:cs="Times New Roman"/>
                <w:color w:val="000000"/>
                <w:sz w:val="24"/>
                <w:szCs w:val="24"/>
              </w:rPr>
              <w:t>.5</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79612374" w14:textId="448ACA8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34 (3</w:t>
            </w:r>
            <w:r w:rsidR="0004129A">
              <w:rPr>
                <w:rFonts w:ascii="Times New Roman" w:hAnsi="Times New Roman" w:cs="Times New Roman"/>
                <w:color w:val="000000"/>
                <w:sz w:val="24"/>
                <w:szCs w:val="24"/>
              </w:rPr>
              <w:t>0.6</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1E9A1453" w14:textId="1B88710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 (</w:t>
            </w:r>
            <w:r w:rsidR="0004129A">
              <w:rPr>
                <w:rFonts w:ascii="Times New Roman" w:hAnsi="Times New Roman" w:cs="Times New Roman"/>
                <w:color w:val="000000"/>
                <w:sz w:val="24"/>
                <w:szCs w:val="24"/>
              </w:rPr>
              <w:t>0.9</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180A7F4F"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65C2B44B"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798B7CBB"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37BFEB4F" w14:textId="77777777" w:rsidTr="00130B26">
        <w:trPr>
          <w:trHeight w:val="357"/>
        </w:trPr>
        <w:tc>
          <w:tcPr>
            <w:tcW w:w="3261" w:type="dxa"/>
            <w:tcBorders>
              <w:top w:val="nil"/>
              <w:left w:val="nil"/>
              <w:bottom w:val="nil"/>
              <w:right w:val="nil"/>
            </w:tcBorders>
            <w:shd w:val="clear" w:color="auto" w:fill="auto"/>
            <w:noWrap/>
            <w:vAlign w:val="center"/>
            <w:hideMark/>
          </w:tcPr>
          <w:p w14:paraId="7BAE88BD"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71C0B790" w14:textId="5C6557D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42 (3</w:t>
            </w:r>
            <w:r w:rsidR="0004129A">
              <w:rPr>
                <w:rFonts w:ascii="Times New Roman" w:hAnsi="Times New Roman" w:cs="Times New Roman"/>
                <w:color w:val="000000"/>
                <w:sz w:val="24"/>
                <w:szCs w:val="24"/>
              </w:rPr>
              <w:t>7.8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094F07BA" w14:textId="204FB71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61 (</w:t>
            </w:r>
            <w:r w:rsidR="00A42F72">
              <w:rPr>
                <w:rFonts w:ascii="Times New Roman" w:hAnsi="Times New Roman" w:cs="Times New Roman"/>
                <w:color w:val="000000"/>
                <w:sz w:val="24"/>
                <w:szCs w:val="24"/>
              </w:rPr>
              <w:t>55</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37E81A27" w14:textId="447DD07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 (7</w:t>
            </w:r>
            <w:r w:rsidR="0004129A">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5E400AC1"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59E97DFB"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6D92E74A"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366324" w14:paraId="3FF36EA5" w14:textId="77777777" w:rsidTr="00130B26">
        <w:trPr>
          <w:trHeight w:val="357"/>
        </w:trPr>
        <w:tc>
          <w:tcPr>
            <w:tcW w:w="3261" w:type="dxa"/>
            <w:tcBorders>
              <w:top w:val="nil"/>
              <w:left w:val="nil"/>
              <w:bottom w:val="nil"/>
              <w:right w:val="nil"/>
            </w:tcBorders>
            <w:shd w:val="clear" w:color="auto" w:fill="auto"/>
            <w:noWrap/>
            <w:vAlign w:val="center"/>
            <w:hideMark/>
          </w:tcPr>
          <w:p w14:paraId="58B2FF0E"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488" w:type="dxa"/>
            <w:tcBorders>
              <w:left w:val="nil"/>
              <w:bottom w:val="nil"/>
              <w:right w:val="nil"/>
            </w:tcBorders>
            <w:shd w:val="clear" w:color="auto" w:fill="auto"/>
            <w:noWrap/>
            <w:vAlign w:val="center"/>
          </w:tcPr>
          <w:p w14:paraId="65EF8F41" w14:textId="36E87AD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41 (3</w:t>
            </w:r>
            <w:r w:rsidR="0004129A">
              <w:rPr>
                <w:rFonts w:ascii="Times New Roman" w:hAnsi="Times New Roman" w:cs="Times New Roman"/>
                <w:color w:val="000000"/>
                <w:sz w:val="24"/>
                <w:szCs w:val="24"/>
              </w:rPr>
              <w:t>6.9</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noWrap/>
            <w:vAlign w:val="center"/>
          </w:tcPr>
          <w:p w14:paraId="3257A248" w14:textId="0FBDAE3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63 (5</w:t>
            </w:r>
            <w:r w:rsidR="0004129A">
              <w:rPr>
                <w:rFonts w:ascii="Times New Roman" w:hAnsi="Times New Roman" w:cs="Times New Roman"/>
                <w:color w:val="000000"/>
                <w:sz w:val="24"/>
                <w:szCs w:val="24"/>
              </w:rPr>
              <w:t>6.8</w:t>
            </w:r>
            <w:r w:rsidRP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66F96CAF" w14:textId="1E64F68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 (6</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09CB6F30"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5C753058"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16CC8ABF"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BB03D2" w:rsidRPr="00366324" w14:paraId="0A512279" w14:textId="77777777" w:rsidTr="00130B26">
        <w:trPr>
          <w:trHeight w:val="357"/>
        </w:trPr>
        <w:tc>
          <w:tcPr>
            <w:tcW w:w="12191" w:type="dxa"/>
            <w:gridSpan w:val="7"/>
            <w:tcBorders>
              <w:top w:val="nil"/>
              <w:left w:val="nil"/>
              <w:bottom w:val="nil"/>
              <w:right w:val="nil"/>
            </w:tcBorders>
            <w:shd w:val="clear" w:color="auto" w:fill="auto"/>
            <w:noWrap/>
            <w:vAlign w:val="center"/>
          </w:tcPr>
          <w:p w14:paraId="78E87EB0" w14:textId="3E7E0C29" w:rsidR="00BB03D2" w:rsidRPr="00970B08" w:rsidRDefault="00BB03D2" w:rsidP="00970B08">
            <w:pPr>
              <w:spacing w:after="0" w:line="240" w:lineRule="auto"/>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EQ-5D-5L: Week 12 follow-up</w:t>
            </w:r>
            <w:r w:rsidR="002857B6">
              <w:rPr>
                <w:rFonts w:ascii="Times New Roman" w:eastAsia="Times New Roman" w:hAnsi="Times New Roman" w:cs="Times New Roman"/>
                <w:color w:val="000000"/>
                <w:sz w:val="24"/>
                <w:szCs w:val="24"/>
                <w:lang w:eastAsia="en-CA"/>
              </w:rPr>
              <w:t xml:space="preserve"> (n=111)</w:t>
            </w:r>
          </w:p>
        </w:tc>
      </w:tr>
      <w:tr w:rsidR="0036458E" w:rsidRPr="00A42F72" w14:paraId="6E1D7ED1" w14:textId="77777777" w:rsidTr="00130B26">
        <w:trPr>
          <w:trHeight w:val="357"/>
        </w:trPr>
        <w:tc>
          <w:tcPr>
            <w:tcW w:w="3261" w:type="dxa"/>
            <w:tcBorders>
              <w:top w:val="nil"/>
              <w:left w:val="nil"/>
              <w:bottom w:val="nil"/>
              <w:right w:val="nil"/>
            </w:tcBorders>
            <w:shd w:val="clear" w:color="auto" w:fill="auto"/>
            <w:noWrap/>
            <w:vAlign w:val="center"/>
            <w:hideMark/>
          </w:tcPr>
          <w:p w14:paraId="65A42B3C" w14:textId="77777777" w:rsidR="0036458E" w:rsidRPr="00A42F72" w:rsidRDefault="0036458E" w:rsidP="00A42F72">
            <w:pPr>
              <w:spacing w:after="0" w:line="240" w:lineRule="auto"/>
              <w:ind w:left="113"/>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661B8E3C" w14:textId="7AD0AC6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72 (6</w:t>
            </w:r>
            <w:r w:rsidR="0004129A">
              <w:rPr>
                <w:rFonts w:ascii="Times New Roman" w:hAnsi="Times New Roman" w:cs="Times New Roman"/>
                <w:color w:val="000000"/>
                <w:sz w:val="24"/>
                <w:szCs w:val="24"/>
              </w:rPr>
              <w:t>4.9</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4A2C9426" w14:textId="32739988"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25 (2</w:t>
            </w:r>
            <w:r w:rsidR="0004129A">
              <w:rPr>
                <w:rFonts w:ascii="Times New Roman" w:hAnsi="Times New Roman" w:cs="Times New Roman"/>
                <w:color w:val="000000"/>
                <w:sz w:val="24"/>
                <w:szCs w:val="24"/>
              </w:rPr>
              <w:t>2.5</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2B3C556A" w14:textId="38FBD6F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 (7</w:t>
            </w:r>
            <w:r w:rsidR="0004129A">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44A594A8" w14:textId="60FC6577"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6 (5</w:t>
            </w:r>
            <w:r w:rsidR="0004129A">
              <w:rPr>
                <w:rFonts w:ascii="Times New Roman" w:eastAsia="Times New Roman" w:hAnsi="Times New Roman" w:cs="Times New Roman"/>
                <w:color w:val="000000"/>
                <w:sz w:val="24"/>
                <w:szCs w:val="24"/>
                <w:lang w:eastAsia="en-CA"/>
              </w:rPr>
              <w:t>.4</w:t>
            </w:r>
            <w:r>
              <w:rPr>
                <w:rFonts w:ascii="Times New Roman" w:eastAsia="Times New Roman" w:hAnsi="Times New Roman" w:cs="Times New Roman"/>
                <w:color w:val="000000"/>
                <w:sz w:val="24"/>
                <w:szCs w:val="24"/>
                <w:lang w:eastAsia="en-CA"/>
              </w:rPr>
              <w:t>)</w:t>
            </w:r>
          </w:p>
        </w:tc>
        <w:tc>
          <w:tcPr>
            <w:tcW w:w="1488" w:type="dxa"/>
            <w:tcBorders>
              <w:top w:val="nil"/>
              <w:left w:val="nil"/>
              <w:right w:val="nil"/>
            </w:tcBorders>
            <w:shd w:val="clear" w:color="auto" w:fill="auto"/>
            <w:vAlign w:val="center"/>
          </w:tcPr>
          <w:p w14:paraId="1F44C002" w14:textId="130369A1"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w:t>
            </w:r>
            <w:r w:rsidR="00A218E2">
              <w:rPr>
                <w:rFonts w:ascii="Times New Roman" w:eastAsia="Times New Roman" w:hAnsi="Times New Roman" w:cs="Times New Roman"/>
                <w:color w:val="000000"/>
                <w:sz w:val="24"/>
                <w:szCs w:val="24"/>
                <w:lang w:eastAsia="en-CA"/>
              </w:rPr>
              <w:t>0</w:t>
            </w:r>
            <w:r w:rsidR="0004129A">
              <w:rPr>
                <w:rFonts w:ascii="Times New Roman" w:eastAsia="Times New Roman" w:hAnsi="Times New Roman" w:cs="Times New Roman"/>
                <w:color w:val="000000"/>
                <w:sz w:val="24"/>
                <w:szCs w:val="24"/>
                <w:lang w:eastAsia="en-CA"/>
              </w:rPr>
              <w:t>.0</w:t>
            </w:r>
            <w:r>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2B86D170"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A42F72" w14:paraId="5780305C" w14:textId="77777777" w:rsidTr="00130B26">
        <w:trPr>
          <w:trHeight w:val="357"/>
        </w:trPr>
        <w:tc>
          <w:tcPr>
            <w:tcW w:w="3261" w:type="dxa"/>
            <w:tcBorders>
              <w:top w:val="nil"/>
              <w:left w:val="nil"/>
              <w:bottom w:val="nil"/>
              <w:right w:val="nil"/>
            </w:tcBorders>
            <w:shd w:val="clear" w:color="auto" w:fill="auto"/>
            <w:noWrap/>
            <w:vAlign w:val="center"/>
            <w:hideMark/>
          </w:tcPr>
          <w:p w14:paraId="7C96FC8D" w14:textId="77777777" w:rsidR="0036458E" w:rsidRPr="00A42F72" w:rsidRDefault="0036458E" w:rsidP="00A42F72">
            <w:pPr>
              <w:spacing w:after="0" w:line="240" w:lineRule="auto"/>
              <w:ind w:left="113"/>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4763AB54" w14:textId="17D5B84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84 (7</w:t>
            </w:r>
            <w:r w:rsidR="0004129A">
              <w:rPr>
                <w:rFonts w:ascii="Times New Roman" w:hAnsi="Times New Roman" w:cs="Times New Roman"/>
                <w:color w:val="000000"/>
                <w:sz w:val="24"/>
                <w:szCs w:val="24"/>
              </w:rPr>
              <w:t>5.7</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5B083F7" w14:textId="696F305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 (17</w:t>
            </w:r>
            <w:r w:rsidR="0004129A">
              <w:rPr>
                <w:rFonts w:ascii="Times New Roman" w:hAnsi="Times New Roman" w:cs="Times New Roman"/>
                <w:color w:val="000000"/>
                <w:sz w:val="24"/>
                <w:szCs w:val="24"/>
              </w:rPr>
              <w:t>.1</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6FC37B63" w14:textId="1DA660D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 (6</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9616AF1" w14:textId="7D0AFBF0"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w:t>
            </w:r>
            <w:r w:rsidR="0004129A">
              <w:rPr>
                <w:rFonts w:ascii="Times New Roman" w:eastAsia="Times New Roman" w:hAnsi="Times New Roman" w:cs="Times New Roman"/>
                <w:color w:val="000000"/>
                <w:sz w:val="24"/>
                <w:szCs w:val="24"/>
                <w:lang w:eastAsia="en-CA"/>
              </w:rPr>
              <w:t>0.9</w:t>
            </w:r>
            <w:r>
              <w:rPr>
                <w:rFonts w:ascii="Times New Roman" w:eastAsia="Times New Roman" w:hAnsi="Times New Roman" w:cs="Times New Roman"/>
                <w:color w:val="000000"/>
                <w:sz w:val="24"/>
                <w:szCs w:val="24"/>
                <w:lang w:eastAsia="en-CA"/>
              </w:rPr>
              <w:t>)</w:t>
            </w:r>
          </w:p>
        </w:tc>
        <w:tc>
          <w:tcPr>
            <w:tcW w:w="1488" w:type="dxa"/>
            <w:tcBorders>
              <w:left w:val="nil"/>
              <w:right w:val="nil"/>
            </w:tcBorders>
            <w:shd w:val="clear" w:color="auto" w:fill="auto"/>
            <w:vAlign w:val="center"/>
          </w:tcPr>
          <w:p w14:paraId="695081A1" w14:textId="3CD4E146"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0 (</w:t>
            </w:r>
            <w:r w:rsidR="00A218E2">
              <w:rPr>
                <w:rFonts w:ascii="Times New Roman" w:eastAsia="Times New Roman" w:hAnsi="Times New Roman" w:cs="Times New Roman"/>
                <w:color w:val="000000"/>
                <w:sz w:val="24"/>
                <w:szCs w:val="24"/>
                <w:lang w:eastAsia="en-CA"/>
              </w:rPr>
              <w:t>0</w:t>
            </w:r>
            <w:r w:rsidR="0004129A">
              <w:rPr>
                <w:rFonts w:ascii="Times New Roman" w:eastAsia="Times New Roman" w:hAnsi="Times New Roman" w:cs="Times New Roman"/>
                <w:color w:val="000000"/>
                <w:sz w:val="24"/>
                <w:szCs w:val="24"/>
                <w:lang w:eastAsia="en-CA"/>
              </w:rPr>
              <w:t>.0</w:t>
            </w:r>
            <w:r>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5089F4C6"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A42F72" w14:paraId="0FFBEC54" w14:textId="77777777" w:rsidTr="00130B26">
        <w:trPr>
          <w:trHeight w:val="357"/>
        </w:trPr>
        <w:tc>
          <w:tcPr>
            <w:tcW w:w="3261" w:type="dxa"/>
            <w:tcBorders>
              <w:top w:val="nil"/>
              <w:left w:val="nil"/>
              <w:bottom w:val="nil"/>
              <w:right w:val="nil"/>
            </w:tcBorders>
            <w:shd w:val="clear" w:color="auto" w:fill="auto"/>
            <w:noWrap/>
            <w:vAlign w:val="center"/>
            <w:hideMark/>
          </w:tcPr>
          <w:p w14:paraId="6BCC30DB" w14:textId="77777777" w:rsidR="0036458E" w:rsidRPr="00A42F72" w:rsidRDefault="0036458E" w:rsidP="00A42F72">
            <w:pPr>
              <w:spacing w:after="0" w:line="240" w:lineRule="auto"/>
              <w:ind w:left="113"/>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137B2FEE" w14:textId="29703454"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63 (5</w:t>
            </w:r>
            <w:r w:rsidR="0004129A">
              <w:rPr>
                <w:rFonts w:ascii="Times New Roman" w:hAnsi="Times New Roman" w:cs="Times New Roman"/>
                <w:color w:val="000000"/>
                <w:sz w:val="24"/>
                <w:szCs w:val="24"/>
              </w:rPr>
              <w:t>6.8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7EA865D" w14:textId="5094440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31 (2</w:t>
            </w:r>
            <w:r w:rsidR="0004129A">
              <w:rPr>
                <w:rFonts w:ascii="Times New Roman" w:hAnsi="Times New Roman" w:cs="Times New Roman"/>
                <w:color w:val="000000"/>
                <w:sz w:val="24"/>
                <w:szCs w:val="24"/>
              </w:rPr>
              <w:t>7.9</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7B3193DE" w14:textId="630254E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13 (1</w:t>
            </w:r>
            <w:r w:rsidR="0004129A">
              <w:rPr>
                <w:rFonts w:ascii="Times New Roman" w:hAnsi="Times New Roman" w:cs="Times New Roman"/>
                <w:color w:val="000000"/>
                <w:sz w:val="24"/>
                <w:szCs w:val="24"/>
              </w:rPr>
              <w:t>1.7</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802B60B" w14:textId="6B80CB28"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 (</w:t>
            </w:r>
            <w:r w:rsidR="0004129A">
              <w:rPr>
                <w:rFonts w:ascii="Times New Roman" w:eastAsia="Times New Roman" w:hAnsi="Times New Roman" w:cs="Times New Roman"/>
                <w:color w:val="000000"/>
                <w:sz w:val="24"/>
                <w:szCs w:val="24"/>
                <w:lang w:eastAsia="en-CA"/>
              </w:rPr>
              <w:t>2.7</w:t>
            </w:r>
            <w:r>
              <w:rPr>
                <w:rFonts w:ascii="Times New Roman" w:eastAsia="Times New Roman" w:hAnsi="Times New Roman" w:cs="Times New Roman"/>
                <w:color w:val="000000"/>
                <w:sz w:val="24"/>
                <w:szCs w:val="24"/>
                <w:lang w:eastAsia="en-CA"/>
              </w:rPr>
              <w:t>)</w:t>
            </w:r>
          </w:p>
        </w:tc>
        <w:tc>
          <w:tcPr>
            <w:tcW w:w="1488" w:type="dxa"/>
            <w:tcBorders>
              <w:left w:val="nil"/>
              <w:right w:val="nil"/>
            </w:tcBorders>
            <w:shd w:val="clear" w:color="auto" w:fill="auto"/>
            <w:vAlign w:val="center"/>
          </w:tcPr>
          <w:p w14:paraId="5B0E8A5A" w14:textId="46FEAD2D"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 (</w:t>
            </w:r>
            <w:r w:rsidR="0004129A">
              <w:rPr>
                <w:rFonts w:ascii="Times New Roman" w:eastAsia="Times New Roman" w:hAnsi="Times New Roman" w:cs="Times New Roman"/>
                <w:color w:val="000000"/>
                <w:sz w:val="24"/>
                <w:szCs w:val="24"/>
                <w:lang w:eastAsia="en-CA"/>
              </w:rPr>
              <w:t>0.9</w:t>
            </w:r>
            <w:r>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57DE8E0A"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A42F72" w14:paraId="67F07E1B" w14:textId="77777777" w:rsidTr="00130B26">
        <w:trPr>
          <w:trHeight w:val="357"/>
        </w:trPr>
        <w:tc>
          <w:tcPr>
            <w:tcW w:w="3261" w:type="dxa"/>
            <w:tcBorders>
              <w:top w:val="nil"/>
              <w:left w:val="nil"/>
              <w:bottom w:val="nil"/>
              <w:right w:val="nil"/>
            </w:tcBorders>
            <w:shd w:val="clear" w:color="auto" w:fill="auto"/>
            <w:noWrap/>
            <w:vAlign w:val="center"/>
            <w:hideMark/>
          </w:tcPr>
          <w:p w14:paraId="4EA60C0F" w14:textId="77777777" w:rsidR="0036458E" w:rsidRPr="00A42F72" w:rsidRDefault="0036458E" w:rsidP="00A42F72">
            <w:pPr>
              <w:spacing w:after="0" w:line="240" w:lineRule="auto"/>
              <w:ind w:left="113"/>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53298878" w14:textId="334663B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34 (3</w:t>
            </w:r>
            <w:r w:rsidR="0004129A">
              <w:rPr>
                <w:rFonts w:ascii="Times New Roman" w:hAnsi="Times New Roman" w:cs="Times New Roman"/>
                <w:color w:val="000000"/>
                <w:sz w:val="24"/>
                <w:szCs w:val="24"/>
              </w:rPr>
              <w:t>0.6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B654872" w14:textId="33D79C5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36 (32</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779929FB" w14:textId="56C782B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28 (25</w:t>
            </w:r>
            <w:r w:rsidR="0004129A">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9EC8A07" w14:textId="2E6BA764"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11 (</w:t>
            </w:r>
            <w:r w:rsidR="0004129A">
              <w:rPr>
                <w:rFonts w:ascii="Times New Roman" w:eastAsia="Times New Roman" w:hAnsi="Times New Roman" w:cs="Times New Roman"/>
                <w:color w:val="000000"/>
                <w:sz w:val="24"/>
                <w:szCs w:val="24"/>
                <w:lang w:eastAsia="en-CA"/>
              </w:rPr>
              <w:t>9.9</w:t>
            </w:r>
            <w:r>
              <w:rPr>
                <w:rFonts w:ascii="Times New Roman" w:eastAsia="Times New Roman" w:hAnsi="Times New Roman" w:cs="Times New Roman"/>
                <w:color w:val="000000"/>
                <w:sz w:val="24"/>
                <w:szCs w:val="24"/>
                <w:lang w:eastAsia="en-CA"/>
              </w:rPr>
              <w:t>)</w:t>
            </w:r>
          </w:p>
        </w:tc>
        <w:tc>
          <w:tcPr>
            <w:tcW w:w="1488" w:type="dxa"/>
            <w:tcBorders>
              <w:left w:val="nil"/>
              <w:right w:val="nil"/>
            </w:tcBorders>
            <w:shd w:val="clear" w:color="auto" w:fill="auto"/>
            <w:vAlign w:val="center"/>
          </w:tcPr>
          <w:p w14:paraId="12781486" w14:textId="7301673D"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 (</w:t>
            </w:r>
            <w:r w:rsidR="0004129A">
              <w:rPr>
                <w:rFonts w:ascii="Times New Roman" w:eastAsia="Times New Roman" w:hAnsi="Times New Roman" w:cs="Times New Roman"/>
                <w:color w:val="000000"/>
                <w:sz w:val="24"/>
                <w:szCs w:val="24"/>
                <w:lang w:eastAsia="en-CA"/>
              </w:rPr>
              <w:t>1.8</w:t>
            </w:r>
            <w:r>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23B81453"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36458E" w:rsidRPr="00A42F72" w14:paraId="74F31075" w14:textId="77777777" w:rsidTr="00130B26">
        <w:trPr>
          <w:trHeight w:val="357"/>
        </w:trPr>
        <w:tc>
          <w:tcPr>
            <w:tcW w:w="3261" w:type="dxa"/>
            <w:tcBorders>
              <w:top w:val="nil"/>
              <w:left w:val="nil"/>
              <w:bottom w:val="nil"/>
              <w:right w:val="nil"/>
            </w:tcBorders>
            <w:shd w:val="clear" w:color="auto" w:fill="auto"/>
            <w:noWrap/>
            <w:vAlign w:val="center"/>
            <w:hideMark/>
          </w:tcPr>
          <w:p w14:paraId="1022B65E" w14:textId="77777777" w:rsidR="0036458E" w:rsidRPr="00A42F72" w:rsidRDefault="0036458E" w:rsidP="00A42F72">
            <w:pPr>
              <w:spacing w:after="0" w:line="240" w:lineRule="auto"/>
              <w:ind w:left="113"/>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Anxiety/Depression</w:t>
            </w:r>
          </w:p>
        </w:tc>
        <w:tc>
          <w:tcPr>
            <w:tcW w:w="1488" w:type="dxa"/>
            <w:tcBorders>
              <w:left w:val="nil"/>
              <w:bottom w:val="nil"/>
              <w:right w:val="nil"/>
            </w:tcBorders>
            <w:shd w:val="clear" w:color="auto" w:fill="auto"/>
            <w:noWrap/>
            <w:vAlign w:val="center"/>
          </w:tcPr>
          <w:p w14:paraId="1EBADE7C" w14:textId="165CA772"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26 (23</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01F60694" w14:textId="17E28D0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43 (3</w:t>
            </w:r>
            <w:r w:rsidR="0004129A">
              <w:rPr>
                <w:rFonts w:ascii="Times New Roman" w:hAnsi="Times New Roman" w:cs="Times New Roman"/>
                <w:color w:val="000000"/>
                <w:sz w:val="24"/>
                <w:szCs w:val="24"/>
              </w:rPr>
              <w:t>8.7</w:t>
            </w:r>
            <w:r w:rsidRP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vAlign w:val="center"/>
          </w:tcPr>
          <w:p w14:paraId="566712D6" w14:textId="694998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31 (2</w:t>
            </w:r>
            <w:r w:rsidR="0004129A">
              <w:rPr>
                <w:rFonts w:ascii="Times New Roman" w:hAnsi="Times New Roman" w:cs="Times New Roman"/>
                <w:color w:val="000000"/>
                <w:sz w:val="24"/>
                <w:szCs w:val="24"/>
              </w:rPr>
              <w:t>7.9</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4B4A88FD" w14:textId="5339BC12"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 (6</w:t>
            </w:r>
            <w:r w:rsidR="0004129A">
              <w:rPr>
                <w:rFonts w:ascii="Times New Roman" w:eastAsia="Times New Roman" w:hAnsi="Times New Roman" w:cs="Times New Roman"/>
                <w:color w:val="000000"/>
                <w:sz w:val="24"/>
                <w:szCs w:val="24"/>
                <w:lang w:eastAsia="en-CA"/>
              </w:rPr>
              <w:t>.3</w:t>
            </w:r>
            <w:r>
              <w:rPr>
                <w:rFonts w:ascii="Times New Roman" w:eastAsia="Times New Roman" w:hAnsi="Times New Roman" w:cs="Times New Roman"/>
                <w:color w:val="000000"/>
                <w:sz w:val="24"/>
                <w:szCs w:val="24"/>
                <w:lang w:eastAsia="en-CA"/>
              </w:rPr>
              <w:t>)</w:t>
            </w:r>
          </w:p>
        </w:tc>
        <w:tc>
          <w:tcPr>
            <w:tcW w:w="1488" w:type="dxa"/>
            <w:tcBorders>
              <w:left w:val="nil"/>
              <w:bottom w:val="nil"/>
              <w:right w:val="nil"/>
            </w:tcBorders>
            <w:shd w:val="clear" w:color="auto" w:fill="auto"/>
            <w:vAlign w:val="center"/>
          </w:tcPr>
          <w:p w14:paraId="05763C50" w14:textId="476AF348" w:rsidR="0036458E" w:rsidRPr="00A42F72" w:rsidRDefault="0051424B" w:rsidP="00A42F72">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4 (</w:t>
            </w:r>
            <w:r w:rsidR="0004129A">
              <w:rPr>
                <w:rFonts w:ascii="Times New Roman" w:eastAsia="Times New Roman" w:hAnsi="Times New Roman" w:cs="Times New Roman"/>
                <w:color w:val="000000"/>
                <w:sz w:val="24"/>
                <w:szCs w:val="24"/>
                <w:lang w:eastAsia="en-CA"/>
              </w:rPr>
              <w:t>3.6</w:t>
            </w:r>
            <w:r>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23F479D8" w14:textId="77777777"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w:t>
            </w:r>
          </w:p>
        </w:tc>
      </w:tr>
      <w:tr w:rsidR="00BB03D2" w:rsidRPr="00366324" w14:paraId="32423312" w14:textId="77777777" w:rsidTr="00130B26">
        <w:trPr>
          <w:trHeight w:val="357"/>
        </w:trPr>
        <w:tc>
          <w:tcPr>
            <w:tcW w:w="12191" w:type="dxa"/>
            <w:gridSpan w:val="7"/>
            <w:tcBorders>
              <w:top w:val="nil"/>
              <w:left w:val="nil"/>
              <w:bottom w:val="nil"/>
              <w:right w:val="nil"/>
            </w:tcBorders>
            <w:shd w:val="clear" w:color="auto" w:fill="auto"/>
            <w:noWrap/>
            <w:vAlign w:val="center"/>
          </w:tcPr>
          <w:p w14:paraId="2BCB532A" w14:textId="04A548D4" w:rsidR="00BB03D2" w:rsidRPr="00970B08" w:rsidRDefault="00BB03D2" w:rsidP="00970B08">
            <w:pPr>
              <w:spacing w:after="0" w:line="240" w:lineRule="auto"/>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HUI3: Week 12 follow-up</w:t>
            </w:r>
            <w:r w:rsidR="002857B6">
              <w:rPr>
                <w:rFonts w:ascii="Times New Roman" w:eastAsia="Times New Roman" w:hAnsi="Times New Roman" w:cs="Times New Roman"/>
                <w:color w:val="000000"/>
                <w:sz w:val="24"/>
                <w:szCs w:val="24"/>
                <w:lang w:eastAsia="en-CA"/>
              </w:rPr>
              <w:t xml:space="preserve"> (n=111)</w:t>
            </w:r>
          </w:p>
        </w:tc>
      </w:tr>
      <w:tr w:rsidR="0036458E" w:rsidRPr="00366324" w14:paraId="2C6EE7AC" w14:textId="77777777" w:rsidTr="00130B26">
        <w:trPr>
          <w:trHeight w:val="357"/>
        </w:trPr>
        <w:tc>
          <w:tcPr>
            <w:tcW w:w="3261" w:type="dxa"/>
            <w:tcBorders>
              <w:top w:val="nil"/>
              <w:left w:val="nil"/>
              <w:bottom w:val="nil"/>
              <w:right w:val="nil"/>
            </w:tcBorders>
            <w:shd w:val="clear" w:color="auto" w:fill="auto"/>
            <w:noWrap/>
            <w:vAlign w:val="center"/>
            <w:hideMark/>
          </w:tcPr>
          <w:p w14:paraId="30AE17F3"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488" w:type="dxa"/>
            <w:tcBorders>
              <w:top w:val="nil"/>
              <w:left w:val="nil"/>
              <w:right w:val="nil"/>
            </w:tcBorders>
            <w:shd w:val="clear" w:color="auto" w:fill="auto"/>
            <w:noWrap/>
            <w:vAlign w:val="center"/>
          </w:tcPr>
          <w:p w14:paraId="21D99A06" w14:textId="6D03FA2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63 (5</w:t>
            </w:r>
            <w:r w:rsidR="0004129A">
              <w:rPr>
                <w:rFonts w:ascii="Times New Roman" w:hAnsi="Times New Roman" w:cs="Times New Roman"/>
                <w:color w:val="000000"/>
                <w:sz w:val="24"/>
                <w:szCs w:val="24"/>
              </w:rPr>
              <w:t>6.8</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33F69C5E" w14:textId="4C9FB02F"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35 (3</w:t>
            </w:r>
            <w:r w:rsidR="0004129A">
              <w:rPr>
                <w:rFonts w:ascii="Times New Roman" w:hAnsi="Times New Roman" w:cs="Times New Roman"/>
                <w:color w:val="000000"/>
                <w:sz w:val="24"/>
                <w:szCs w:val="24"/>
              </w:rPr>
              <w:t>1.5</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16D980DE" w14:textId="58EF041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 (5</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31317966" w14:textId="63A02B7B"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5</w:t>
            </w:r>
            <w:r w:rsidR="003F30A5">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4.</w:t>
            </w:r>
            <w:r w:rsidR="003F30A5">
              <w:rPr>
                <w:rFonts w:ascii="Times New Roman" w:hAnsi="Times New Roman" w:cs="Times New Roman"/>
                <w:color w:val="000000"/>
                <w:sz w:val="24"/>
                <w:szCs w:val="24"/>
              </w:rPr>
              <w:t>5)</w:t>
            </w:r>
          </w:p>
        </w:tc>
        <w:tc>
          <w:tcPr>
            <w:tcW w:w="1488" w:type="dxa"/>
            <w:tcBorders>
              <w:top w:val="nil"/>
              <w:left w:val="nil"/>
              <w:right w:val="nil"/>
            </w:tcBorders>
            <w:shd w:val="clear" w:color="auto" w:fill="auto"/>
            <w:vAlign w:val="center"/>
          </w:tcPr>
          <w:p w14:paraId="520B1319" w14:textId="2536E001"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1.8</w:t>
            </w:r>
            <w:r>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0DE88625" w14:textId="3D60ECA7"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r>
      <w:tr w:rsidR="0036458E" w:rsidRPr="00366324" w14:paraId="2100365F" w14:textId="77777777" w:rsidTr="00130B26">
        <w:trPr>
          <w:trHeight w:val="357"/>
        </w:trPr>
        <w:tc>
          <w:tcPr>
            <w:tcW w:w="3261" w:type="dxa"/>
            <w:tcBorders>
              <w:top w:val="nil"/>
              <w:left w:val="nil"/>
              <w:bottom w:val="nil"/>
              <w:right w:val="nil"/>
            </w:tcBorders>
            <w:shd w:val="clear" w:color="auto" w:fill="auto"/>
            <w:noWrap/>
            <w:vAlign w:val="center"/>
            <w:hideMark/>
          </w:tcPr>
          <w:p w14:paraId="35BA8E1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488" w:type="dxa"/>
            <w:tcBorders>
              <w:left w:val="nil"/>
              <w:right w:val="nil"/>
            </w:tcBorders>
            <w:shd w:val="clear" w:color="auto" w:fill="auto"/>
            <w:noWrap/>
            <w:vAlign w:val="center"/>
          </w:tcPr>
          <w:p w14:paraId="50EA1C0A" w14:textId="7833488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88 (79</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04285FF" w14:textId="453C538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15 (1</w:t>
            </w:r>
            <w:r w:rsidR="0004129A">
              <w:rPr>
                <w:rFonts w:ascii="Times New Roman" w:hAnsi="Times New Roman" w:cs="Times New Roman"/>
                <w:color w:val="000000"/>
                <w:sz w:val="24"/>
                <w:szCs w:val="24"/>
              </w:rPr>
              <w:t>3.5</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31B63B9" w14:textId="365DB26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 (</w:t>
            </w:r>
            <w:r w:rsidR="0004129A">
              <w:rPr>
                <w:rFonts w:ascii="Times New Roman" w:hAnsi="Times New Roman" w:cs="Times New Roman"/>
                <w:color w:val="000000"/>
                <w:sz w:val="24"/>
                <w:szCs w:val="24"/>
              </w:rPr>
              <w:t>1.8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CCD931C" w14:textId="69EBCCD0" w:rsidR="0036458E" w:rsidRPr="00970B08" w:rsidRDefault="003F30A5"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1488" w:type="dxa"/>
            <w:tcBorders>
              <w:left w:val="nil"/>
              <w:right w:val="nil"/>
            </w:tcBorders>
            <w:shd w:val="clear" w:color="auto" w:fill="auto"/>
            <w:vAlign w:val="center"/>
          </w:tcPr>
          <w:p w14:paraId="55919062" w14:textId="4392922E"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4C5CD911" w14:textId="19C4FC25"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r>
      <w:tr w:rsidR="0036458E" w:rsidRPr="00366324" w14:paraId="7ADF9A79" w14:textId="77777777" w:rsidTr="00130B26">
        <w:trPr>
          <w:trHeight w:val="357"/>
        </w:trPr>
        <w:tc>
          <w:tcPr>
            <w:tcW w:w="3261" w:type="dxa"/>
            <w:tcBorders>
              <w:top w:val="nil"/>
              <w:left w:val="nil"/>
              <w:bottom w:val="nil"/>
              <w:right w:val="nil"/>
            </w:tcBorders>
            <w:shd w:val="clear" w:color="auto" w:fill="auto"/>
            <w:noWrap/>
            <w:vAlign w:val="center"/>
            <w:hideMark/>
          </w:tcPr>
          <w:p w14:paraId="2032A225"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488" w:type="dxa"/>
            <w:tcBorders>
              <w:left w:val="nil"/>
              <w:right w:val="nil"/>
            </w:tcBorders>
            <w:shd w:val="clear" w:color="auto" w:fill="auto"/>
            <w:noWrap/>
            <w:vAlign w:val="center"/>
          </w:tcPr>
          <w:p w14:paraId="518331CB" w14:textId="68FECA5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93 (8</w:t>
            </w:r>
            <w:r w:rsidR="0004129A">
              <w:rPr>
                <w:rFonts w:ascii="Times New Roman" w:hAnsi="Times New Roman" w:cs="Times New Roman"/>
                <w:color w:val="000000"/>
                <w:sz w:val="24"/>
                <w:szCs w:val="24"/>
              </w:rPr>
              <w:t>3.8</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11A161C" w14:textId="11A597C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13 (1</w:t>
            </w:r>
            <w:r w:rsidR="0004129A">
              <w:rPr>
                <w:rFonts w:ascii="Times New Roman" w:hAnsi="Times New Roman" w:cs="Times New Roman"/>
                <w:color w:val="000000"/>
                <w:sz w:val="24"/>
                <w:szCs w:val="24"/>
              </w:rPr>
              <w:t>1.7</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0CEF016" w14:textId="54BFF57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 (</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5)</w:t>
            </w:r>
          </w:p>
        </w:tc>
        <w:tc>
          <w:tcPr>
            <w:tcW w:w="1488" w:type="dxa"/>
            <w:tcBorders>
              <w:left w:val="nil"/>
              <w:right w:val="nil"/>
            </w:tcBorders>
            <w:shd w:val="clear" w:color="auto" w:fill="auto"/>
            <w:vAlign w:val="center"/>
          </w:tcPr>
          <w:p w14:paraId="2DDD5383" w14:textId="70F7E14E"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ED98210" w14:textId="1A8D9B09"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195F5F81" w14:textId="1CDF6F02"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w:t>
            </w:r>
          </w:p>
        </w:tc>
      </w:tr>
      <w:tr w:rsidR="0036458E" w:rsidRPr="00366324" w14:paraId="4E256435" w14:textId="77777777" w:rsidTr="00130B26">
        <w:trPr>
          <w:trHeight w:val="357"/>
        </w:trPr>
        <w:tc>
          <w:tcPr>
            <w:tcW w:w="3261" w:type="dxa"/>
            <w:tcBorders>
              <w:top w:val="nil"/>
              <w:left w:val="nil"/>
              <w:bottom w:val="nil"/>
              <w:right w:val="nil"/>
            </w:tcBorders>
            <w:shd w:val="clear" w:color="auto" w:fill="auto"/>
            <w:noWrap/>
            <w:vAlign w:val="center"/>
            <w:hideMark/>
          </w:tcPr>
          <w:p w14:paraId="6F360027"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488" w:type="dxa"/>
            <w:tcBorders>
              <w:left w:val="nil"/>
              <w:right w:val="nil"/>
            </w:tcBorders>
            <w:shd w:val="clear" w:color="auto" w:fill="auto"/>
            <w:noWrap/>
            <w:vAlign w:val="center"/>
          </w:tcPr>
          <w:p w14:paraId="05B0BD1A" w14:textId="611E999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88 (79</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8533555" w14:textId="1E76BF6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18 (16</w:t>
            </w:r>
            <w:r w:rsidR="0004129A">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B31E222" w14:textId="18BD09F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 (</w:t>
            </w:r>
            <w:r w:rsidR="0004129A">
              <w:rPr>
                <w:rFonts w:ascii="Times New Roman" w:hAnsi="Times New Roman" w:cs="Times New Roman"/>
                <w:color w:val="000000"/>
                <w:sz w:val="24"/>
                <w:szCs w:val="24"/>
              </w:rPr>
              <w:t>3.6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3BD0D8B" w14:textId="2733D339"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0.9</w:t>
            </w:r>
            <w:r>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6BD4326" w14:textId="4A9B7CB1"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45C5BE61" w14:textId="3FA3186F"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r>
      <w:tr w:rsidR="0036458E" w:rsidRPr="00366324" w14:paraId="68986137" w14:textId="77777777" w:rsidTr="00130B26">
        <w:trPr>
          <w:trHeight w:val="357"/>
        </w:trPr>
        <w:tc>
          <w:tcPr>
            <w:tcW w:w="3261" w:type="dxa"/>
            <w:tcBorders>
              <w:top w:val="nil"/>
              <w:left w:val="nil"/>
              <w:bottom w:val="nil"/>
              <w:right w:val="nil"/>
            </w:tcBorders>
            <w:shd w:val="clear" w:color="auto" w:fill="auto"/>
            <w:noWrap/>
            <w:vAlign w:val="center"/>
            <w:hideMark/>
          </w:tcPr>
          <w:p w14:paraId="0B821E5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488" w:type="dxa"/>
            <w:tcBorders>
              <w:left w:val="nil"/>
              <w:right w:val="nil"/>
            </w:tcBorders>
            <w:shd w:val="clear" w:color="auto" w:fill="auto"/>
            <w:noWrap/>
            <w:vAlign w:val="center"/>
          </w:tcPr>
          <w:p w14:paraId="19D2EEB0" w14:textId="6711918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89 (80</w:t>
            </w:r>
            <w:r w:rsidR="0004129A">
              <w:rPr>
                <w:rFonts w:ascii="Times New Roman" w:hAnsi="Times New Roman" w:cs="Times New Roman"/>
                <w:color w:val="000000"/>
                <w:sz w:val="24"/>
                <w:szCs w:val="24"/>
              </w:rPr>
              <w:t>.2</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C1B8BCF" w14:textId="0A3AF5A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13 (1</w:t>
            </w:r>
            <w:r w:rsidR="0004129A">
              <w:rPr>
                <w:rFonts w:ascii="Times New Roman" w:hAnsi="Times New Roman" w:cs="Times New Roman"/>
                <w:color w:val="000000"/>
                <w:sz w:val="24"/>
                <w:szCs w:val="24"/>
              </w:rPr>
              <w:t>1.7</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7CF750A" w14:textId="1D3EF18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 (</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5)</w:t>
            </w:r>
          </w:p>
        </w:tc>
        <w:tc>
          <w:tcPr>
            <w:tcW w:w="1488" w:type="dxa"/>
            <w:tcBorders>
              <w:left w:val="nil"/>
              <w:right w:val="nil"/>
            </w:tcBorders>
            <w:shd w:val="clear" w:color="auto" w:fill="auto"/>
            <w:vAlign w:val="center"/>
          </w:tcPr>
          <w:p w14:paraId="4CC9EF9A" w14:textId="12EF714C"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3</w:t>
            </w:r>
            <w:r w:rsidR="000306C9">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2.7</w:t>
            </w:r>
            <w:r w:rsidR="000306C9">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9F9C128" w14:textId="51F4CDBA"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7D74100B" w14:textId="06DA31BA"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0.9</w:t>
            </w:r>
            <w:r>
              <w:rPr>
                <w:rFonts w:ascii="Times New Roman" w:hAnsi="Times New Roman" w:cs="Times New Roman"/>
                <w:color w:val="000000"/>
                <w:sz w:val="24"/>
                <w:szCs w:val="24"/>
              </w:rPr>
              <w:t>)</w:t>
            </w:r>
          </w:p>
        </w:tc>
      </w:tr>
      <w:tr w:rsidR="0036458E" w:rsidRPr="00366324" w14:paraId="43D7781B" w14:textId="77777777" w:rsidTr="00130B26">
        <w:trPr>
          <w:trHeight w:val="357"/>
        </w:trPr>
        <w:tc>
          <w:tcPr>
            <w:tcW w:w="3261" w:type="dxa"/>
            <w:tcBorders>
              <w:top w:val="nil"/>
              <w:left w:val="nil"/>
              <w:bottom w:val="nil"/>
              <w:right w:val="nil"/>
            </w:tcBorders>
            <w:shd w:val="clear" w:color="auto" w:fill="auto"/>
            <w:noWrap/>
            <w:vAlign w:val="center"/>
            <w:hideMark/>
          </w:tcPr>
          <w:p w14:paraId="38D6787C"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488" w:type="dxa"/>
            <w:tcBorders>
              <w:left w:val="nil"/>
              <w:right w:val="nil"/>
            </w:tcBorders>
            <w:shd w:val="clear" w:color="auto" w:fill="auto"/>
            <w:noWrap/>
            <w:vAlign w:val="center"/>
          </w:tcPr>
          <w:p w14:paraId="16D91068" w14:textId="048BCF9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30 (27</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05713B7" w14:textId="7BB25A2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32 (2</w:t>
            </w:r>
            <w:r w:rsidR="0004129A">
              <w:rPr>
                <w:rFonts w:ascii="Times New Roman" w:hAnsi="Times New Roman" w:cs="Times New Roman"/>
                <w:color w:val="000000"/>
                <w:sz w:val="24"/>
                <w:szCs w:val="24"/>
              </w:rPr>
              <w:t>8.8</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479C1438" w14:textId="35029DE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40 (36</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9C07FC9" w14:textId="5FC2A62A"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7</w:t>
            </w:r>
            <w:r w:rsidR="003F30A5">
              <w:rPr>
                <w:rFonts w:ascii="Times New Roman" w:hAnsi="Times New Roman" w:cs="Times New Roman"/>
                <w:color w:val="000000"/>
                <w:sz w:val="24"/>
                <w:szCs w:val="24"/>
              </w:rPr>
              <w:t xml:space="preserve"> (6</w:t>
            </w:r>
            <w:r w:rsidR="0004129A">
              <w:rPr>
                <w:rFonts w:ascii="Times New Roman" w:hAnsi="Times New Roman" w:cs="Times New Roman"/>
                <w:color w:val="000000"/>
                <w:sz w:val="24"/>
                <w:szCs w:val="24"/>
              </w:rPr>
              <w:t>.3</w:t>
            </w:r>
            <w:r w:rsidR="003F30A5">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8F31AE2" w14:textId="04386840"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1.8</w:t>
            </w:r>
            <w:r>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215B3A47" w14:textId="78D16660"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w:t>
            </w:r>
          </w:p>
        </w:tc>
      </w:tr>
      <w:tr w:rsidR="0036458E" w:rsidRPr="00366324" w14:paraId="4469BAD0" w14:textId="77777777" w:rsidTr="00130B26">
        <w:trPr>
          <w:trHeight w:val="357"/>
        </w:trPr>
        <w:tc>
          <w:tcPr>
            <w:tcW w:w="3261" w:type="dxa"/>
            <w:tcBorders>
              <w:top w:val="nil"/>
              <w:left w:val="nil"/>
              <w:right w:val="nil"/>
            </w:tcBorders>
            <w:shd w:val="clear" w:color="auto" w:fill="auto"/>
            <w:noWrap/>
            <w:vAlign w:val="center"/>
            <w:hideMark/>
          </w:tcPr>
          <w:p w14:paraId="3C277422"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488" w:type="dxa"/>
            <w:tcBorders>
              <w:left w:val="nil"/>
              <w:right w:val="nil"/>
            </w:tcBorders>
            <w:shd w:val="clear" w:color="auto" w:fill="auto"/>
            <w:noWrap/>
            <w:vAlign w:val="center"/>
          </w:tcPr>
          <w:p w14:paraId="509F0B66" w14:textId="0304250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54 (4</w:t>
            </w:r>
            <w:r w:rsidR="0004129A">
              <w:rPr>
                <w:rFonts w:ascii="Times New Roman" w:hAnsi="Times New Roman" w:cs="Times New Roman"/>
                <w:color w:val="000000"/>
                <w:sz w:val="24"/>
                <w:szCs w:val="24"/>
              </w:rPr>
              <w:t>8.6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0853A1A" w14:textId="06AC98F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19 (17</w:t>
            </w:r>
            <w:r w:rsidR="0004129A">
              <w:rPr>
                <w:rFonts w:ascii="Times New Roman" w:hAnsi="Times New Roman" w:cs="Times New Roman"/>
                <w:color w:val="000000"/>
                <w:sz w:val="24"/>
                <w:szCs w:val="24"/>
              </w:rPr>
              <w:t>.1</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2129618" w14:textId="510C9BB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24 (2</w:t>
            </w:r>
            <w:r w:rsidR="0004129A">
              <w:rPr>
                <w:rFonts w:ascii="Times New Roman" w:hAnsi="Times New Roman" w:cs="Times New Roman"/>
                <w:color w:val="000000"/>
                <w:sz w:val="24"/>
                <w:szCs w:val="24"/>
              </w:rPr>
              <w:t>1.6</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E14D55C" w14:textId="6BBD803C"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11</w:t>
            </w:r>
            <w:r w:rsidR="003F30A5">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9.9</w:t>
            </w:r>
            <w:r w:rsidR="003F30A5">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04A0A12" w14:textId="5FED71B6"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3</w:t>
            </w:r>
            <w:r w:rsidR="003F30A5">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2.7</w:t>
            </w:r>
            <w:r w:rsidR="003F30A5">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2371161A" w14:textId="1A703011" w:rsidR="0036458E" w:rsidRPr="00970B08" w:rsidRDefault="000306C9" w:rsidP="0036458E">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w:t>
            </w:r>
            <w:r>
              <w:rPr>
                <w:rFonts w:ascii="Times New Roman" w:hAnsi="Times New Roman" w:cs="Times New Roman"/>
                <w:color w:val="000000"/>
                <w:sz w:val="24"/>
                <w:szCs w:val="24"/>
              </w:rPr>
              <w:t xml:space="preserve"> (0</w:t>
            </w:r>
            <w:r w:rsidR="0004129A">
              <w:rPr>
                <w:rFonts w:ascii="Times New Roman" w:hAnsi="Times New Roman" w:cs="Times New Roman"/>
                <w:color w:val="000000"/>
                <w:sz w:val="24"/>
                <w:szCs w:val="24"/>
              </w:rPr>
              <w:t>.0</w:t>
            </w:r>
            <w:r>
              <w:rPr>
                <w:rFonts w:ascii="Times New Roman" w:hAnsi="Times New Roman" w:cs="Times New Roman"/>
                <w:color w:val="000000"/>
                <w:sz w:val="24"/>
                <w:szCs w:val="24"/>
              </w:rPr>
              <w:t>)</w:t>
            </w:r>
          </w:p>
        </w:tc>
      </w:tr>
      <w:tr w:rsidR="0036458E" w:rsidRPr="00366324" w14:paraId="2DA7C802" w14:textId="77777777" w:rsidTr="00130B26">
        <w:trPr>
          <w:trHeight w:val="357"/>
        </w:trPr>
        <w:tc>
          <w:tcPr>
            <w:tcW w:w="3261" w:type="dxa"/>
            <w:tcBorders>
              <w:top w:val="nil"/>
              <w:left w:val="nil"/>
              <w:right w:val="nil"/>
            </w:tcBorders>
            <w:shd w:val="clear" w:color="auto" w:fill="auto"/>
            <w:noWrap/>
            <w:vAlign w:val="center"/>
            <w:hideMark/>
          </w:tcPr>
          <w:p w14:paraId="27308F76"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488" w:type="dxa"/>
            <w:tcBorders>
              <w:left w:val="nil"/>
              <w:right w:val="nil"/>
            </w:tcBorders>
            <w:shd w:val="clear" w:color="auto" w:fill="auto"/>
            <w:noWrap/>
            <w:vAlign w:val="center"/>
          </w:tcPr>
          <w:p w14:paraId="0CFC69CD" w14:textId="39F8BAE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36 (32</w:t>
            </w:r>
            <w:r w:rsidR="0004129A">
              <w:rPr>
                <w:rFonts w:ascii="Times New Roman" w:hAnsi="Times New Roman" w:cs="Times New Roman"/>
                <w:color w:val="000000"/>
                <w:sz w:val="24"/>
                <w:szCs w:val="24"/>
              </w:rPr>
              <w:t>.4</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4A739F56" w14:textId="477F961C"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30 (27</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0B4731E" w14:textId="5FC5743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27 (24</w:t>
            </w:r>
            <w:r w:rsidR="0004129A">
              <w:rPr>
                <w:rFonts w:ascii="Times New Roman" w:hAnsi="Times New Roman" w:cs="Times New Roman"/>
                <w:color w:val="000000"/>
                <w:sz w:val="24"/>
                <w:szCs w:val="24"/>
              </w:rPr>
              <w:t>.3</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5B12DAD" w14:textId="33302CF5"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15</w:t>
            </w:r>
            <w:r w:rsidR="003F30A5">
              <w:rPr>
                <w:rFonts w:ascii="Times New Roman" w:hAnsi="Times New Roman" w:cs="Times New Roman"/>
                <w:color w:val="000000"/>
                <w:sz w:val="24"/>
                <w:szCs w:val="24"/>
              </w:rPr>
              <w:t xml:space="preserve"> (1</w:t>
            </w:r>
            <w:r w:rsidR="0004129A">
              <w:rPr>
                <w:rFonts w:ascii="Times New Roman" w:hAnsi="Times New Roman" w:cs="Times New Roman"/>
                <w:color w:val="000000"/>
                <w:sz w:val="24"/>
                <w:szCs w:val="24"/>
              </w:rPr>
              <w:t>3.5</w:t>
            </w:r>
            <w:r w:rsidR="003F30A5">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9320F46" w14:textId="5A3984AD"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3</w:t>
            </w:r>
            <w:r w:rsidR="003F30A5">
              <w:rPr>
                <w:rFonts w:ascii="Times New Roman" w:hAnsi="Times New Roman" w:cs="Times New Roman"/>
                <w:color w:val="000000"/>
                <w:sz w:val="24"/>
                <w:szCs w:val="24"/>
              </w:rPr>
              <w:t xml:space="preserve"> (</w:t>
            </w:r>
            <w:r w:rsidR="0004129A">
              <w:rPr>
                <w:rFonts w:ascii="Times New Roman" w:hAnsi="Times New Roman" w:cs="Times New Roman"/>
                <w:color w:val="000000"/>
                <w:sz w:val="24"/>
                <w:szCs w:val="24"/>
              </w:rPr>
              <w:t>2.7</w:t>
            </w:r>
            <w:r w:rsidR="003F30A5">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4080F0EF" w14:textId="45CC9F03"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hAnsi="Times New Roman" w:cs="Times New Roman"/>
                <w:color w:val="000000"/>
                <w:sz w:val="24"/>
                <w:szCs w:val="24"/>
              </w:rPr>
              <w:t>-</w:t>
            </w:r>
          </w:p>
        </w:tc>
      </w:tr>
      <w:tr w:rsidR="00421C30" w:rsidRPr="00366324" w14:paraId="3A1F7B24" w14:textId="77777777" w:rsidTr="00130B26">
        <w:trPr>
          <w:trHeight w:val="357"/>
        </w:trPr>
        <w:tc>
          <w:tcPr>
            <w:tcW w:w="12191" w:type="dxa"/>
            <w:gridSpan w:val="7"/>
            <w:tcBorders>
              <w:top w:val="nil"/>
              <w:left w:val="nil"/>
              <w:bottom w:val="nil"/>
              <w:right w:val="nil"/>
            </w:tcBorders>
            <w:shd w:val="clear" w:color="auto" w:fill="auto"/>
            <w:noWrap/>
            <w:vAlign w:val="center"/>
          </w:tcPr>
          <w:p w14:paraId="1A689B6E" w14:textId="69656E48" w:rsidR="00421C30" w:rsidRPr="00A42F72" w:rsidRDefault="00421C30" w:rsidP="00970B08">
            <w:pPr>
              <w:spacing w:after="0" w:line="240" w:lineRule="auto"/>
              <w:rPr>
                <w:rFonts w:ascii="Times New Roman" w:eastAsia="Times New Roman" w:hAnsi="Times New Roman" w:cs="Times New Roman"/>
                <w:color w:val="000000"/>
                <w:sz w:val="24"/>
                <w:szCs w:val="24"/>
                <w:lang w:eastAsia="en-CA"/>
              </w:rPr>
            </w:pPr>
            <w:r w:rsidRPr="00A42F72">
              <w:rPr>
                <w:rFonts w:ascii="Times New Roman" w:eastAsia="Times New Roman" w:hAnsi="Times New Roman" w:cs="Times New Roman"/>
                <w:color w:val="000000"/>
                <w:sz w:val="24"/>
                <w:szCs w:val="24"/>
                <w:lang w:eastAsia="en-CA"/>
              </w:rPr>
              <w:t>EQ-5D-</w:t>
            </w:r>
            <w:r w:rsidR="00BB03D2" w:rsidRPr="00A42F72">
              <w:rPr>
                <w:rFonts w:ascii="Times New Roman" w:eastAsia="Times New Roman" w:hAnsi="Times New Roman" w:cs="Times New Roman"/>
                <w:color w:val="000000"/>
                <w:sz w:val="24"/>
                <w:szCs w:val="24"/>
                <w:lang w:eastAsia="en-CA"/>
              </w:rPr>
              <w:t>3</w:t>
            </w:r>
            <w:r w:rsidRPr="00A42F72">
              <w:rPr>
                <w:rFonts w:ascii="Times New Roman" w:eastAsia="Times New Roman" w:hAnsi="Times New Roman" w:cs="Times New Roman"/>
                <w:color w:val="000000"/>
                <w:sz w:val="24"/>
                <w:szCs w:val="24"/>
                <w:lang w:eastAsia="en-CA"/>
              </w:rPr>
              <w:t>L: Week 2</w:t>
            </w:r>
            <w:r w:rsidR="00BB03D2" w:rsidRPr="00A42F72">
              <w:rPr>
                <w:rFonts w:ascii="Times New Roman" w:eastAsia="Times New Roman" w:hAnsi="Times New Roman" w:cs="Times New Roman"/>
                <w:color w:val="000000"/>
                <w:sz w:val="24"/>
                <w:szCs w:val="24"/>
                <w:lang w:eastAsia="en-CA"/>
              </w:rPr>
              <w:t>4</w:t>
            </w:r>
            <w:r w:rsidRPr="00A42F72">
              <w:rPr>
                <w:rFonts w:ascii="Times New Roman" w:eastAsia="Times New Roman" w:hAnsi="Times New Roman" w:cs="Times New Roman"/>
                <w:color w:val="000000"/>
                <w:sz w:val="24"/>
                <w:szCs w:val="24"/>
                <w:lang w:eastAsia="en-CA"/>
              </w:rPr>
              <w:t xml:space="preserve"> follow-up</w:t>
            </w:r>
            <w:r w:rsidR="002857B6">
              <w:rPr>
                <w:rFonts w:ascii="Times New Roman" w:eastAsia="Times New Roman" w:hAnsi="Times New Roman" w:cs="Times New Roman"/>
                <w:color w:val="000000"/>
                <w:sz w:val="24"/>
                <w:szCs w:val="24"/>
                <w:lang w:eastAsia="en-CA"/>
              </w:rPr>
              <w:t xml:space="preserve"> (n=100)</w:t>
            </w:r>
          </w:p>
        </w:tc>
      </w:tr>
      <w:tr w:rsidR="0036458E" w:rsidRPr="00366324" w14:paraId="3997B888" w14:textId="77777777" w:rsidTr="00130B26">
        <w:trPr>
          <w:trHeight w:val="357"/>
        </w:trPr>
        <w:tc>
          <w:tcPr>
            <w:tcW w:w="3261" w:type="dxa"/>
            <w:tcBorders>
              <w:top w:val="nil"/>
              <w:left w:val="nil"/>
              <w:bottom w:val="nil"/>
              <w:right w:val="nil"/>
            </w:tcBorders>
            <w:shd w:val="clear" w:color="auto" w:fill="auto"/>
            <w:noWrap/>
            <w:vAlign w:val="center"/>
            <w:hideMark/>
          </w:tcPr>
          <w:p w14:paraId="2EE96CBC"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4BFD285C" w14:textId="36D889D5"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81 (81</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right w:val="nil"/>
            </w:tcBorders>
            <w:shd w:val="clear" w:color="auto" w:fill="auto"/>
            <w:noWrap/>
            <w:vAlign w:val="center"/>
          </w:tcPr>
          <w:p w14:paraId="4A0236E0" w14:textId="6A14C7F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18 (18</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520006F7" w14:textId="29FA764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 (1</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66181888"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4571FB56"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40C3FB97"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r>
      <w:tr w:rsidR="0036458E" w:rsidRPr="00366324" w14:paraId="02566958" w14:textId="77777777" w:rsidTr="00130B26">
        <w:trPr>
          <w:trHeight w:val="357"/>
        </w:trPr>
        <w:tc>
          <w:tcPr>
            <w:tcW w:w="3261" w:type="dxa"/>
            <w:tcBorders>
              <w:top w:val="nil"/>
              <w:left w:val="nil"/>
              <w:bottom w:val="nil"/>
              <w:right w:val="nil"/>
            </w:tcBorders>
            <w:shd w:val="clear" w:color="auto" w:fill="auto"/>
            <w:noWrap/>
            <w:vAlign w:val="center"/>
            <w:hideMark/>
          </w:tcPr>
          <w:p w14:paraId="0C8F09BC"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667519FB" w14:textId="2E71EC8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89 (89</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3572A43A" w14:textId="40328386"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11 (11</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0A130A15" w14:textId="2E6C920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17768646"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3909D936"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49DEC5C8"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r>
      <w:tr w:rsidR="0036458E" w:rsidRPr="00366324" w14:paraId="0169BFE2" w14:textId="77777777" w:rsidTr="00130B26">
        <w:trPr>
          <w:trHeight w:val="357"/>
        </w:trPr>
        <w:tc>
          <w:tcPr>
            <w:tcW w:w="3261" w:type="dxa"/>
            <w:tcBorders>
              <w:top w:val="nil"/>
              <w:left w:val="nil"/>
              <w:bottom w:val="nil"/>
              <w:right w:val="nil"/>
            </w:tcBorders>
            <w:shd w:val="clear" w:color="auto" w:fill="auto"/>
            <w:noWrap/>
            <w:vAlign w:val="center"/>
            <w:hideMark/>
          </w:tcPr>
          <w:p w14:paraId="481406B9"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4352B210" w14:textId="69FAB3B1"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79 (79</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5685EBE6" w14:textId="4C14F4E0"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20 (20</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6AB7B975" w14:textId="30737B39"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1 (1</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2552B4B7"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70EBA9F1"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1BE37E1C"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r>
      <w:tr w:rsidR="0036458E" w:rsidRPr="00366324" w14:paraId="382221EC" w14:textId="77777777" w:rsidTr="00130B26">
        <w:trPr>
          <w:trHeight w:val="357"/>
        </w:trPr>
        <w:tc>
          <w:tcPr>
            <w:tcW w:w="3261" w:type="dxa"/>
            <w:tcBorders>
              <w:top w:val="nil"/>
              <w:left w:val="nil"/>
              <w:bottom w:val="nil"/>
              <w:right w:val="nil"/>
            </w:tcBorders>
            <w:shd w:val="clear" w:color="auto" w:fill="auto"/>
            <w:noWrap/>
            <w:vAlign w:val="center"/>
            <w:hideMark/>
          </w:tcPr>
          <w:p w14:paraId="50F2EE0F"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12A38EB1" w14:textId="1CFBBCD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53 (53</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right w:val="nil"/>
            </w:tcBorders>
            <w:shd w:val="clear" w:color="auto" w:fill="auto"/>
            <w:noWrap/>
            <w:vAlign w:val="center"/>
          </w:tcPr>
          <w:p w14:paraId="27A5E80E" w14:textId="059DEF1A"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41 (41</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right w:val="nil"/>
            </w:tcBorders>
            <w:shd w:val="clear" w:color="auto" w:fill="auto"/>
            <w:noWrap/>
            <w:vAlign w:val="center"/>
          </w:tcPr>
          <w:p w14:paraId="22C42D11" w14:textId="521E626B"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6 (6</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5B019FB2"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6858442E"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1D3C94B8"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r>
      <w:tr w:rsidR="0036458E" w:rsidRPr="00366324" w14:paraId="67D83EC1" w14:textId="77777777" w:rsidTr="00130B26">
        <w:trPr>
          <w:trHeight w:val="357"/>
        </w:trPr>
        <w:tc>
          <w:tcPr>
            <w:tcW w:w="3261" w:type="dxa"/>
            <w:tcBorders>
              <w:top w:val="nil"/>
              <w:left w:val="nil"/>
              <w:bottom w:val="nil"/>
              <w:right w:val="nil"/>
            </w:tcBorders>
            <w:shd w:val="clear" w:color="auto" w:fill="auto"/>
            <w:noWrap/>
            <w:vAlign w:val="center"/>
            <w:hideMark/>
          </w:tcPr>
          <w:p w14:paraId="107C34BA"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lastRenderedPageBreak/>
              <w:t>Anxiety/Depression</w:t>
            </w:r>
          </w:p>
        </w:tc>
        <w:tc>
          <w:tcPr>
            <w:tcW w:w="1488" w:type="dxa"/>
            <w:tcBorders>
              <w:left w:val="nil"/>
              <w:bottom w:val="nil"/>
              <w:right w:val="nil"/>
            </w:tcBorders>
            <w:shd w:val="clear" w:color="auto" w:fill="auto"/>
            <w:noWrap/>
            <w:vAlign w:val="center"/>
          </w:tcPr>
          <w:p w14:paraId="07FF7CD2" w14:textId="6E510AB3"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45 (45</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left w:val="nil"/>
              <w:bottom w:val="nil"/>
              <w:right w:val="nil"/>
            </w:tcBorders>
            <w:shd w:val="clear" w:color="auto" w:fill="auto"/>
            <w:noWrap/>
            <w:vAlign w:val="center"/>
          </w:tcPr>
          <w:p w14:paraId="6F642F12" w14:textId="054A992F"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50 (50</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716EBAE0" w14:textId="78D1E21D" w:rsidR="0036458E" w:rsidRPr="00A42F72" w:rsidRDefault="0036458E" w:rsidP="00A42F72">
            <w:pPr>
              <w:spacing w:after="0" w:line="240" w:lineRule="auto"/>
              <w:jc w:val="center"/>
              <w:rPr>
                <w:rFonts w:ascii="Times New Roman" w:eastAsia="Times New Roman" w:hAnsi="Times New Roman" w:cs="Times New Roman"/>
                <w:color w:val="000000"/>
                <w:sz w:val="24"/>
                <w:szCs w:val="24"/>
                <w:lang w:eastAsia="en-CA"/>
              </w:rPr>
            </w:pPr>
            <w:r w:rsidRPr="00A42F72">
              <w:rPr>
                <w:rFonts w:ascii="Times New Roman" w:hAnsi="Times New Roman" w:cs="Times New Roman"/>
                <w:color w:val="000000"/>
                <w:sz w:val="24"/>
                <w:szCs w:val="24"/>
              </w:rPr>
              <w:t>5 (5</w:t>
            </w:r>
            <w:r w:rsidR="0004129A">
              <w:rPr>
                <w:rFonts w:ascii="Times New Roman" w:hAnsi="Times New Roman" w:cs="Times New Roman"/>
                <w:color w:val="000000"/>
                <w:sz w:val="24"/>
                <w:szCs w:val="24"/>
              </w:rPr>
              <w:t>.0</w:t>
            </w:r>
            <w:r w:rsidRPr="00A42F72">
              <w:rPr>
                <w:rFonts w:ascii="Times New Roman" w:hAnsi="Times New Roman" w:cs="Times New Roman"/>
                <w:color w:val="000000"/>
                <w:sz w:val="24"/>
                <w:szCs w:val="24"/>
              </w:rPr>
              <w:t>)</w:t>
            </w:r>
          </w:p>
        </w:tc>
        <w:tc>
          <w:tcPr>
            <w:tcW w:w="1488" w:type="dxa"/>
            <w:tcBorders>
              <w:top w:val="nil"/>
              <w:left w:val="nil"/>
              <w:bottom w:val="nil"/>
              <w:right w:val="nil"/>
            </w:tcBorders>
            <w:shd w:val="clear" w:color="auto" w:fill="auto"/>
            <w:noWrap/>
            <w:vAlign w:val="center"/>
          </w:tcPr>
          <w:p w14:paraId="40040E99"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8" w:type="dxa"/>
            <w:tcBorders>
              <w:top w:val="nil"/>
              <w:left w:val="nil"/>
              <w:bottom w:val="nil"/>
              <w:right w:val="nil"/>
            </w:tcBorders>
            <w:shd w:val="clear" w:color="auto" w:fill="auto"/>
            <w:noWrap/>
            <w:vAlign w:val="center"/>
          </w:tcPr>
          <w:p w14:paraId="76B0DAB8"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c>
          <w:tcPr>
            <w:tcW w:w="1489" w:type="dxa"/>
            <w:tcBorders>
              <w:top w:val="nil"/>
              <w:left w:val="nil"/>
              <w:bottom w:val="nil"/>
              <w:right w:val="nil"/>
            </w:tcBorders>
            <w:shd w:val="clear" w:color="auto" w:fill="auto"/>
            <w:noWrap/>
            <w:vAlign w:val="center"/>
          </w:tcPr>
          <w:p w14:paraId="79C3CE8F" w14:textId="77777777" w:rsidR="0036458E" w:rsidRPr="00970B08"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w:t>
            </w:r>
          </w:p>
        </w:tc>
      </w:tr>
      <w:tr w:rsidR="00BB03D2" w:rsidRPr="00366324" w14:paraId="2140F23D" w14:textId="77777777" w:rsidTr="00130B26">
        <w:trPr>
          <w:trHeight w:val="357"/>
        </w:trPr>
        <w:tc>
          <w:tcPr>
            <w:tcW w:w="12191" w:type="dxa"/>
            <w:gridSpan w:val="7"/>
            <w:tcBorders>
              <w:top w:val="nil"/>
              <w:left w:val="nil"/>
              <w:bottom w:val="nil"/>
              <w:right w:val="nil"/>
            </w:tcBorders>
            <w:shd w:val="clear" w:color="auto" w:fill="auto"/>
            <w:noWrap/>
            <w:vAlign w:val="center"/>
          </w:tcPr>
          <w:p w14:paraId="6DEC6739" w14:textId="75D9C27E" w:rsidR="00BB03D2" w:rsidRPr="00970B08" w:rsidRDefault="00BB03D2" w:rsidP="00970B08">
            <w:pPr>
              <w:spacing w:after="0" w:line="240" w:lineRule="auto"/>
              <w:rPr>
                <w:rFonts w:ascii="Times New Roman" w:eastAsia="Times New Roman" w:hAnsi="Times New Roman" w:cs="Times New Roman"/>
                <w:color w:val="000000"/>
                <w:sz w:val="24"/>
                <w:szCs w:val="24"/>
                <w:lang w:eastAsia="en-CA"/>
              </w:rPr>
            </w:pPr>
            <w:r w:rsidRPr="00970B08">
              <w:rPr>
                <w:rFonts w:ascii="Times New Roman" w:eastAsia="Times New Roman" w:hAnsi="Times New Roman" w:cs="Times New Roman"/>
                <w:color w:val="000000"/>
                <w:sz w:val="24"/>
                <w:szCs w:val="24"/>
                <w:lang w:eastAsia="en-CA"/>
              </w:rPr>
              <w:t>EQ-5D-5L: Week 24 follow-up</w:t>
            </w:r>
            <w:r w:rsidR="002857B6">
              <w:rPr>
                <w:rFonts w:ascii="Times New Roman" w:eastAsia="Times New Roman" w:hAnsi="Times New Roman" w:cs="Times New Roman"/>
                <w:color w:val="000000"/>
                <w:sz w:val="24"/>
                <w:szCs w:val="24"/>
                <w:lang w:eastAsia="en-CA"/>
              </w:rPr>
              <w:t xml:space="preserve"> (n=100)</w:t>
            </w:r>
          </w:p>
        </w:tc>
      </w:tr>
      <w:tr w:rsidR="0036458E" w:rsidRPr="00366324" w14:paraId="48BA61B6" w14:textId="77777777" w:rsidTr="00130B26">
        <w:trPr>
          <w:trHeight w:val="357"/>
        </w:trPr>
        <w:tc>
          <w:tcPr>
            <w:tcW w:w="3261" w:type="dxa"/>
            <w:tcBorders>
              <w:top w:val="nil"/>
              <w:left w:val="nil"/>
              <w:bottom w:val="nil"/>
              <w:right w:val="nil"/>
            </w:tcBorders>
            <w:shd w:val="clear" w:color="auto" w:fill="auto"/>
            <w:noWrap/>
            <w:vAlign w:val="center"/>
            <w:hideMark/>
          </w:tcPr>
          <w:p w14:paraId="5399E3CD"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488" w:type="dxa"/>
            <w:tcBorders>
              <w:top w:val="nil"/>
              <w:left w:val="nil"/>
              <w:right w:val="nil"/>
            </w:tcBorders>
            <w:shd w:val="clear" w:color="auto" w:fill="auto"/>
            <w:noWrap/>
            <w:vAlign w:val="center"/>
          </w:tcPr>
          <w:p w14:paraId="51C520EA" w14:textId="57E8755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75 (75</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128C8B00" w14:textId="76FA180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14 (14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34BD383F" w14:textId="6789C596"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5 (5</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5A239A08" w14:textId="4CD0EA8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 (4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22D91A3F" w14:textId="427290FF"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7DD0A798" w14:textId="777777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w:t>
            </w:r>
          </w:p>
        </w:tc>
      </w:tr>
      <w:tr w:rsidR="0036458E" w:rsidRPr="00366324" w14:paraId="12FBDBAF" w14:textId="77777777" w:rsidTr="00130B26">
        <w:trPr>
          <w:trHeight w:val="357"/>
        </w:trPr>
        <w:tc>
          <w:tcPr>
            <w:tcW w:w="3261" w:type="dxa"/>
            <w:tcBorders>
              <w:top w:val="nil"/>
              <w:left w:val="nil"/>
              <w:bottom w:val="nil"/>
              <w:right w:val="nil"/>
            </w:tcBorders>
            <w:shd w:val="clear" w:color="auto" w:fill="auto"/>
            <w:noWrap/>
            <w:vAlign w:val="center"/>
            <w:hideMark/>
          </w:tcPr>
          <w:p w14:paraId="314367BF"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488" w:type="dxa"/>
            <w:tcBorders>
              <w:left w:val="nil"/>
              <w:right w:val="nil"/>
            </w:tcBorders>
            <w:shd w:val="clear" w:color="auto" w:fill="auto"/>
            <w:noWrap/>
            <w:vAlign w:val="center"/>
          </w:tcPr>
          <w:p w14:paraId="01EFE20F" w14:textId="75504D3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86 (86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ABFFA7E" w14:textId="432192C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9 (9</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61F99196" w14:textId="3DDD2510"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 (3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E5301DB" w14:textId="71581F3F"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17B0AA6" w14:textId="577F984E"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38543ED9" w14:textId="777777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w:t>
            </w:r>
          </w:p>
        </w:tc>
      </w:tr>
      <w:tr w:rsidR="0036458E" w:rsidRPr="00366324" w14:paraId="52F34D0F" w14:textId="77777777" w:rsidTr="00130B26">
        <w:trPr>
          <w:trHeight w:val="357"/>
        </w:trPr>
        <w:tc>
          <w:tcPr>
            <w:tcW w:w="3261" w:type="dxa"/>
            <w:tcBorders>
              <w:top w:val="nil"/>
              <w:left w:val="nil"/>
              <w:bottom w:val="nil"/>
              <w:right w:val="nil"/>
            </w:tcBorders>
            <w:shd w:val="clear" w:color="auto" w:fill="auto"/>
            <w:noWrap/>
            <w:vAlign w:val="center"/>
            <w:hideMark/>
          </w:tcPr>
          <w:p w14:paraId="63277BAC"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488" w:type="dxa"/>
            <w:tcBorders>
              <w:left w:val="nil"/>
              <w:right w:val="nil"/>
            </w:tcBorders>
            <w:shd w:val="clear" w:color="auto" w:fill="auto"/>
            <w:noWrap/>
            <w:vAlign w:val="center"/>
          </w:tcPr>
          <w:p w14:paraId="7CC0710A" w14:textId="61E1010D"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66 (66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DBD7AA0" w14:textId="1E02E7C2"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22 (22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69163ED7" w14:textId="7F3134D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8 (8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5759B8B" w14:textId="10642BD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 (4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BDCEA60" w14:textId="6BB06A9E"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45185EA2" w14:textId="777777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w:t>
            </w:r>
          </w:p>
        </w:tc>
      </w:tr>
      <w:tr w:rsidR="0036458E" w:rsidRPr="00366324" w14:paraId="7610DE8E" w14:textId="77777777" w:rsidTr="00130B26">
        <w:trPr>
          <w:trHeight w:val="357"/>
        </w:trPr>
        <w:tc>
          <w:tcPr>
            <w:tcW w:w="3261" w:type="dxa"/>
            <w:tcBorders>
              <w:top w:val="nil"/>
              <w:left w:val="nil"/>
              <w:bottom w:val="nil"/>
              <w:right w:val="nil"/>
            </w:tcBorders>
            <w:shd w:val="clear" w:color="auto" w:fill="auto"/>
            <w:noWrap/>
            <w:vAlign w:val="center"/>
            <w:hideMark/>
          </w:tcPr>
          <w:p w14:paraId="5AE01AFB"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488" w:type="dxa"/>
            <w:tcBorders>
              <w:left w:val="nil"/>
              <w:right w:val="nil"/>
            </w:tcBorders>
            <w:shd w:val="clear" w:color="auto" w:fill="auto"/>
            <w:noWrap/>
            <w:vAlign w:val="center"/>
          </w:tcPr>
          <w:p w14:paraId="6277E38D" w14:textId="3BF43E6A"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44 (44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C61864B" w14:textId="4A8F51F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28 (28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3469BE91" w14:textId="2F8AE268"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16 (16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7C099EA" w14:textId="679DA47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9 (9</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2DD8CAA" w14:textId="02886158"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 (3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586A0363" w14:textId="777777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w:t>
            </w:r>
          </w:p>
        </w:tc>
      </w:tr>
      <w:tr w:rsidR="0036458E" w:rsidRPr="00366324" w14:paraId="04B270E5" w14:textId="77777777" w:rsidTr="00130B26">
        <w:trPr>
          <w:trHeight w:val="357"/>
        </w:trPr>
        <w:tc>
          <w:tcPr>
            <w:tcW w:w="3261" w:type="dxa"/>
            <w:tcBorders>
              <w:top w:val="nil"/>
              <w:left w:val="nil"/>
              <w:bottom w:val="nil"/>
              <w:right w:val="nil"/>
            </w:tcBorders>
            <w:shd w:val="clear" w:color="auto" w:fill="auto"/>
            <w:noWrap/>
            <w:vAlign w:val="center"/>
            <w:hideMark/>
          </w:tcPr>
          <w:p w14:paraId="0036D584"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488" w:type="dxa"/>
            <w:tcBorders>
              <w:left w:val="nil"/>
              <w:bottom w:val="nil"/>
              <w:right w:val="nil"/>
            </w:tcBorders>
            <w:shd w:val="clear" w:color="auto" w:fill="auto"/>
            <w:noWrap/>
            <w:vAlign w:val="center"/>
          </w:tcPr>
          <w:p w14:paraId="52A9DA08" w14:textId="2E33F71A"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39 (39</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591E3DC5" w14:textId="3E921729"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35 (35</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bottom w:val="nil"/>
              <w:right w:val="nil"/>
            </w:tcBorders>
            <w:shd w:val="clear" w:color="auto" w:fill="auto"/>
            <w:vAlign w:val="center"/>
          </w:tcPr>
          <w:p w14:paraId="7834A71F" w14:textId="1067E5A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16 (16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16FC5A6F" w14:textId="55A9551B"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6 (6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nil"/>
              <w:right w:val="nil"/>
            </w:tcBorders>
            <w:shd w:val="clear" w:color="auto" w:fill="auto"/>
            <w:vAlign w:val="center"/>
          </w:tcPr>
          <w:p w14:paraId="6A2605B3" w14:textId="0D7B9D6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 (4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4FB598C4" w14:textId="777777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w:t>
            </w:r>
          </w:p>
        </w:tc>
      </w:tr>
      <w:tr w:rsidR="00BB03D2" w:rsidRPr="00366324" w14:paraId="750C99BA" w14:textId="77777777" w:rsidTr="00130B26">
        <w:trPr>
          <w:trHeight w:val="357"/>
        </w:trPr>
        <w:tc>
          <w:tcPr>
            <w:tcW w:w="12191" w:type="dxa"/>
            <w:gridSpan w:val="7"/>
            <w:tcBorders>
              <w:top w:val="nil"/>
              <w:left w:val="nil"/>
              <w:bottom w:val="nil"/>
              <w:right w:val="nil"/>
            </w:tcBorders>
            <w:shd w:val="clear" w:color="auto" w:fill="auto"/>
            <w:noWrap/>
            <w:vAlign w:val="center"/>
          </w:tcPr>
          <w:p w14:paraId="4CA1C4ED" w14:textId="3E075F7F" w:rsidR="00BB03D2" w:rsidRPr="0036458E" w:rsidRDefault="00BB03D2" w:rsidP="0036458E">
            <w:pPr>
              <w:spacing w:after="0" w:line="240" w:lineRule="auto"/>
              <w:rPr>
                <w:rFonts w:ascii="Times New Roman" w:eastAsia="Times New Roman" w:hAnsi="Times New Roman" w:cs="Times New Roman"/>
                <w:color w:val="000000"/>
                <w:sz w:val="24"/>
                <w:szCs w:val="24"/>
                <w:lang w:eastAsia="en-CA"/>
              </w:rPr>
            </w:pPr>
            <w:r w:rsidRPr="0036458E">
              <w:rPr>
                <w:rFonts w:ascii="Times New Roman" w:eastAsia="Times New Roman" w:hAnsi="Times New Roman" w:cs="Times New Roman"/>
                <w:color w:val="000000"/>
                <w:sz w:val="24"/>
                <w:szCs w:val="24"/>
                <w:lang w:eastAsia="en-CA"/>
              </w:rPr>
              <w:t>HUI3: Week 24 follow-up</w:t>
            </w:r>
            <w:r w:rsidR="002857B6">
              <w:rPr>
                <w:rFonts w:ascii="Times New Roman" w:eastAsia="Times New Roman" w:hAnsi="Times New Roman" w:cs="Times New Roman"/>
                <w:color w:val="000000"/>
                <w:sz w:val="24"/>
                <w:szCs w:val="24"/>
                <w:lang w:eastAsia="en-CA"/>
              </w:rPr>
              <w:t xml:space="preserve"> (n=100)</w:t>
            </w:r>
          </w:p>
        </w:tc>
      </w:tr>
      <w:tr w:rsidR="0036458E" w:rsidRPr="00366324" w14:paraId="1A4782CC" w14:textId="77777777" w:rsidTr="00130B26">
        <w:trPr>
          <w:trHeight w:val="357"/>
        </w:trPr>
        <w:tc>
          <w:tcPr>
            <w:tcW w:w="3261" w:type="dxa"/>
            <w:tcBorders>
              <w:top w:val="nil"/>
              <w:left w:val="nil"/>
              <w:bottom w:val="nil"/>
              <w:right w:val="nil"/>
            </w:tcBorders>
            <w:shd w:val="clear" w:color="auto" w:fill="auto"/>
            <w:noWrap/>
            <w:vAlign w:val="center"/>
            <w:hideMark/>
          </w:tcPr>
          <w:p w14:paraId="7F726868"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488" w:type="dxa"/>
            <w:tcBorders>
              <w:top w:val="nil"/>
              <w:left w:val="nil"/>
              <w:right w:val="nil"/>
            </w:tcBorders>
            <w:shd w:val="clear" w:color="auto" w:fill="auto"/>
            <w:noWrap/>
            <w:vAlign w:val="center"/>
          </w:tcPr>
          <w:p w14:paraId="631C5717" w14:textId="0183A099"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67 (67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5145EA31" w14:textId="2FD9746E"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28 (28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vAlign w:val="center"/>
          </w:tcPr>
          <w:p w14:paraId="023635AB" w14:textId="0BFD170A"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74B588C1" w14:textId="1E4C3EE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 (1</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top w:val="nil"/>
              <w:left w:val="nil"/>
              <w:right w:val="nil"/>
            </w:tcBorders>
            <w:shd w:val="clear" w:color="auto" w:fill="auto"/>
            <w:vAlign w:val="center"/>
          </w:tcPr>
          <w:p w14:paraId="734C57B0" w14:textId="6667595A"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52CCEA5B" w14:textId="2FEC5A09"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r>
      <w:tr w:rsidR="0036458E" w:rsidRPr="00366324" w14:paraId="32E85090" w14:textId="77777777" w:rsidTr="00130B26">
        <w:trPr>
          <w:trHeight w:val="357"/>
        </w:trPr>
        <w:tc>
          <w:tcPr>
            <w:tcW w:w="3261" w:type="dxa"/>
            <w:tcBorders>
              <w:top w:val="nil"/>
              <w:left w:val="nil"/>
              <w:bottom w:val="nil"/>
              <w:right w:val="nil"/>
            </w:tcBorders>
            <w:shd w:val="clear" w:color="auto" w:fill="auto"/>
            <w:noWrap/>
            <w:vAlign w:val="center"/>
            <w:hideMark/>
          </w:tcPr>
          <w:p w14:paraId="44718880"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488" w:type="dxa"/>
            <w:tcBorders>
              <w:left w:val="nil"/>
              <w:right w:val="nil"/>
            </w:tcBorders>
            <w:shd w:val="clear" w:color="auto" w:fill="auto"/>
            <w:noWrap/>
            <w:vAlign w:val="center"/>
          </w:tcPr>
          <w:p w14:paraId="528E7FC6" w14:textId="76861FA0"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91 (91</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3FC8B0A3" w14:textId="14F2261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7 (7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12D31AA" w14:textId="22E5A20C"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DD6EF13" w14:textId="226C56A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99E54BE" w14:textId="0FF4D4C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1A25B047" w14:textId="3709960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r>
      <w:tr w:rsidR="0036458E" w:rsidRPr="00366324" w14:paraId="5D3E1DC0" w14:textId="77777777" w:rsidTr="00130B26">
        <w:trPr>
          <w:trHeight w:val="357"/>
        </w:trPr>
        <w:tc>
          <w:tcPr>
            <w:tcW w:w="3261" w:type="dxa"/>
            <w:tcBorders>
              <w:top w:val="nil"/>
              <w:left w:val="nil"/>
              <w:bottom w:val="nil"/>
              <w:right w:val="nil"/>
            </w:tcBorders>
            <w:shd w:val="clear" w:color="auto" w:fill="auto"/>
            <w:noWrap/>
            <w:vAlign w:val="center"/>
            <w:hideMark/>
          </w:tcPr>
          <w:p w14:paraId="156763B4"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488" w:type="dxa"/>
            <w:tcBorders>
              <w:left w:val="nil"/>
              <w:right w:val="nil"/>
            </w:tcBorders>
            <w:shd w:val="clear" w:color="auto" w:fill="auto"/>
            <w:noWrap/>
            <w:vAlign w:val="center"/>
          </w:tcPr>
          <w:p w14:paraId="3A68BD7E" w14:textId="3181DD7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93 (93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F3A6117" w14:textId="692B835F"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7 (7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5DAB92C9" w14:textId="3AB5EF30"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A2B0449" w14:textId="034273BB"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7F502122" w14:textId="4AC622A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40141388" w14:textId="07DAE07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w:t>
            </w:r>
          </w:p>
        </w:tc>
      </w:tr>
      <w:tr w:rsidR="0036458E" w:rsidRPr="00366324" w14:paraId="53DDD649" w14:textId="77777777" w:rsidTr="00130B26">
        <w:trPr>
          <w:trHeight w:val="357"/>
        </w:trPr>
        <w:tc>
          <w:tcPr>
            <w:tcW w:w="3261" w:type="dxa"/>
            <w:tcBorders>
              <w:top w:val="nil"/>
              <w:left w:val="nil"/>
              <w:bottom w:val="nil"/>
              <w:right w:val="nil"/>
            </w:tcBorders>
            <w:shd w:val="clear" w:color="auto" w:fill="auto"/>
            <w:noWrap/>
            <w:vAlign w:val="center"/>
            <w:hideMark/>
          </w:tcPr>
          <w:p w14:paraId="33082452"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488" w:type="dxa"/>
            <w:tcBorders>
              <w:left w:val="nil"/>
              <w:right w:val="nil"/>
            </w:tcBorders>
            <w:shd w:val="clear" w:color="auto" w:fill="auto"/>
            <w:noWrap/>
            <w:vAlign w:val="center"/>
          </w:tcPr>
          <w:p w14:paraId="5A6621E6" w14:textId="3C256F9D"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83 (83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B2F52AB" w14:textId="75EEE1A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13 (13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018322FF" w14:textId="23A3BBD0"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 (3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EE23EF2" w14:textId="1EB3891F"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 (1</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8958721" w14:textId="516EC086"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4B6DF1B0" w14:textId="7DB9C7B9"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r>
      <w:tr w:rsidR="0036458E" w:rsidRPr="00366324" w14:paraId="29AA372F" w14:textId="77777777" w:rsidTr="00130B26">
        <w:trPr>
          <w:trHeight w:val="357"/>
        </w:trPr>
        <w:tc>
          <w:tcPr>
            <w:tcW w:w="3261" w:type="dxa"/>
            <w:tcBorders>
              <w:top w:val="nil"/>
              <w:left w:val="nil"/>
              <w:bottom w:val="nil"/>
              <w:right w:val="nil"/>
            </w:tcBorders>
            <w:shd w:val="clear" w:color="auto" w:fill="auto"/>
            <w:noWrap/>
            <w:vAlign w:val="center"/>
            <w:hideMark/>
          </w:tcPr>
          <w:p w14:paraId="00729733"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488" w:type="dxa"/>
            <w:tcBorders>
              <w:left w:val="nil"/>
              <w:right w:val="nil"/>
            </w:tcBorders>
            <w:shd w:val="clear" w:color="auto" w:fill="auto"/>
            <w:noWrap/>
            <w:vAlign w:val="center"/>
          </w:tcPr>
          <w:p w14:paraId="471F297D" w14:textId="7A1C48A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85 (85</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11876F77" w14:textId="2A39320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10 (10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13CBD903" w14:textId="124A964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 (3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E510516" w14:textId="22C8B5CC"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53CCAEC" w14:textId="3739DA99"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bottom w:val="nil"/>
              <w:right w:val="nil"/>
            </w:tcBorders>
            <w:shd w:val="clear" w:color="auto" w:fill="auto"/>
            <w:noWrap/>
            <w:vAlign w:val="center"/>
          </w:tcPr>
          <w:p w14:paraId="1841A6D7" w14:textId="2B8E0AC2"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r>
      <w:tr w:rsidR="0036458E" w:rsidRPr="00366324" w14:paraId="39C13FE2" w14:textId="77777777" w:rsidTr="00130B26">
        <w:trPr>
          <w:trHeight w:val="357"/>
        </w:trPr>
        <w:tc>
          <w:tcPr>
            <w:tcW w:w="3261" w:type="dxa"/>
            <w:tcBorders>
              <w:top w:val="nil"/>
              <w:left w:val="nil"/>
              <w:bottom w:val="nil"/>
              <w:right w:val="nil"/>
            </w:tcBorders>
            <w:shd w:val="clear" w:color="auto" w:fill="auto"/>
            <w:noWrap/>
            <w:vAlign w:val="center"/>
            <w:hideMark/>
          </w:tcPr>
          <w:p w14:paraId="0213DEF1"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488" w:type="dxa"/>
            <w:tcBorders>
              <w:left w:val="nil"/>
              <w:right w:val="nil"/>
            </w:tcBorders>
            <w:shd w:val="clear" w:color="auto" w:fill="auto"/>
            <w:noWrap/>
            <w:vAlign w:val="center"/>
          </w:tcPr>
          <w:p w14:paraId="4F5C875C" w14:textId="731228CA"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38 (38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BC1BD07" w14:textId="6B695C5C"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35 (35</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427D6F8A" w14:textId="66805AF5"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18 (18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612CCB3C" w14:textId="667A0306"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7 (7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0E7DAF4A" w14:textId="49A5A5A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 (2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nil"/>
              <w:right w:val="nil"/>
            </w:tcBorders>
            <w:shd w:val="clear" w:color="auto" w:fill="auto"/>
            <w:noWrap/>
            <w:vAlign w:val="center"/>
          </w:tcPr>
          <w:p w14:paraId="06BA7258" w14:textId="3D09719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w:t>
            </w:r>
          </w:p>
        </w:tc>
      </w:tr>
      <w:tr w:rsidR="0036458E" w:rsidRPr="00366324" w14:paraId="3E15DADD" w14:textId="77777777" w:rsidTr="00130B26">
        <w:trPr>
          <w:trHeight w:val="357"/>
        </w:trPr>
        <w:tc>
          <w:tcPr>
            <w:tcW w:w="3261" w:type="dxa"/>
            <w:tcBorders>
              <w:top w:val="nil"/>
              <w:left w:val="nil"/>
              <w:right w:val="nil"/>
            </w:tcBorders>
            <w:shd w:val="clear" w:color="auto" w:fill="auto"/>
            <w:noWrap/>
            <w:vAlign w:val="center"/>
            <w:hideMark/>
          </w:tcPr>
          <w:p w14:paraId="45BC977E"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488" w:type="dxa"/>
            <w:tcBorders>
              <w:left w:val="nil"/>
              <w:right w:val="nil"/>
            </w:tcBorders>
            <w:shd w:val="clear" w:color="auto" w:fill="auto"/>
            <w:noWrap/>
            <w:vAlign w:val="center"/>
          </w:tcPr>
          <w:p w14:paraId="6F0CA72B" w14:textId="7FF737D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66 (66</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3761A20" w14:textId="35DEB01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18 (18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right w:val="nil"/>
            </w:tcBorders>
            <w:shd w:val="clear" w:color="auto" w:fill="auto"/>
            <w:vAlign w:val="center"/>
          </w:tcPr>
          <w:p w14:paraId="74D5210D" w14:textId="67CFB6B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8 (8</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2F61F15A" w14:textId="6F099853"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 (4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right w:val="nil"/>
            </w:tcBorders>
            <w:shd w:val="clear" w:color="auto" w:fill="auto"/>
            <w:vAlign w:val="center"/>
          </w:tcPr>
          <w:p w14:paraId="5B74C676" w14:textId="7191806F"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 (4</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right w:val="nil"/>
            </w:tcBorders>
            <w:shd w:val="clear" w:color="auto" w:fill="auto"/>
            <w:noWrap/>
            <w:vAlign w:val="center"/>
          </w:tcPr>
          <w:p w14:paraId="29EE829F" w14:textId="305D1E9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0 (0</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r>
      <w:tr w:rsidR="0036458E" w:rsidRPr="00366324" w14:paraId="7214C2A4" w14:textId="77777777" w:rsidTr="00130B26">
        <w:trPr>
          <w:trHeight w:val="357"/>
        </w:trPr>
        <w:tc>
          <w:tcPr>
            <w:tcW w:w="3261" w:type="dxa"/>
            <w:tcBorders>
              <w:top w:val="nil"/>
              <w:left w:val="nil"/>
              <w:bottom w:val="single" w:sz="4" w:space="0" w:color="auto"/>
              <w:right w:val="nil"/>
            </w:tcBorders>
            <w:shd w:val="clear" w:color="auto" w:fill="auto"/>
            <w:noWrap/>
            <w:vAlign w:val="center"/>
            <w:hideMark/>
          </w:tcPr>
          <w:p w14:paraId="677A269A" w14:textId="77777777" w:rsidR="0036458E" w:rsidRPr="00366324" w:rsidRDefault="0036458E" w:rsidP="0036458E">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488" w:type="dxa"/>
            <w:tcBorders>
              <w:left w:val="nil"/>
              <w:bottom w:val="single" w:sz="4" w:space="0" w:color="auto"/>
              <w:right w:val="nil"/>
            </w:tcBorders>
            <w:shd w:val="clear" w:color="auto" w:fill="auto"/>
            <w:noWrap/>
            <w:vAlign w:val="center"/>
          </w:tcPr>
          <w:p w14:paraId="5427C560" w14:textId="6BEBA244"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41 (41</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single" w:sz="4" w:space="0" w:color="auto"/>
              <w:right w:val="nil"/>
            </w:tcBorders>
            <w:shd w:val="clear" w:color="auto" w:fill="auto"/>
            <w:vAlign w:val="center"/>
          </w:tcPr>
          <w:p w14:paraId="14CBCF24" w14:textId="3EFE4E0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27 (27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left w:val="nil"/>
              <w:bottom w:val="single" w:sz="4" w:space="0" w:color="auto"/>
              <w:right w:val="nil"/>
            </w:tcBorders>
            <w:shd w:val="clear" w:color="auto" w:fill="auto"/>
            <w:vAlign w:val="center"/>
          </w:tcPr>
          <w:p w14:paraId="69D654B1" w14:textId="28251477"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22 (22</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single" w:sz="4" w:space="0" w:color="auto"/>
              <w:right w:val="nil"/>
            </w:tcBorders>
            <w:shd w:val="clear" w:color="auto" w:fill="auto"/>
            <w:vAlign w:val="center"/>
          </w:tcPr>
          <w:p w14:paraId="5E7C087A" w14:textId="0392F55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7 (7</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8" w:type="dxa"/>
            <w:tcBorders>
              <w:left w:val="nil"/>
              <w:bottom w:val="single" w:sz="4" w:space="0" w:color="auto"/>
              <w:right w:val="nil"/>
            </w:tcBorders>
            <w:shd w:val="clear" w:color="auto" w:fill="auto"/>
            <w:vAlign w:val="center"/>
          </w:tcPr>
          <w:p w14:paraId="575E2C07" w14:textId="5A0E170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3 (3</w:t>
            </w:r>
            <w:r w:rsidR="0004129A">
              <w:rPr>
                <w:rFonts w:ascii="Times New Roman" w:hAnsi="Times New Roman" w:cs="Times New Roman"/>
                <w:color w:val="000000"/>
                <w:sz w:val="24"/>
                <w:szCs w:val="24"/>
              </w:rPr>
              <w:t>.0</w:t>
            </w:r>
            <w:r w:rsidRPr="0036458E">
              <w:rPr>
                <w:rFonts w:ascii="Times New Roman" w:hAnsi="Times New Roman" w:cs="Times New Roman"/>
                <w:color w:val="000000"/>
                <w:sz w:val="24"/>
                <w:szCs w:val="24"/>
              </w:rPr>
              <w:t>)</w:t>
            </w:r>
          </w:p>
        </w:tc>
        <w:tc>
          <w:tcPr>
            <w:tcW w:w="1489" w:type="dxa"/>
            <w:tcBorders>
              <w:top w:val="nil"/>
              <w:left w:val="nil"/>
              <w:bottom w:val="single" w:sz="4" w:space="0" w:color="auto"/>
              <w:right w:val="nil"/>
            </w:tcBorders>
            <w:shd w:val="clear" w:color="auto" w:fill="auto"/>
            <w:noWrap/>
            <w:vAlign w:val="center"/>
          </w:tcPr>
          <w:p w14:paraId="52CBDE1C" w14:textId="13251F61" w:rsidR="0036458E" w:rsidRPr="0036458E" w:rsidRDefault="0036458E" w:rsidP="0036458E">
            <w:pPr>
              <w:spacing w:after="0" w:line="240" w:lineRule="auto"/>
              <w:jc w:val="center"/>
              <w:rPr>
                <w:rFonts w:ascii="Times New Roman" w:eastAsia="Times New Roman" w:hAnsi="Times New Roman" w:cs="Times New Roman"/>
                <w:color w:val="000000"/>
                <w:sz w:val="24"/>
                <w:szCs w:val="24"/>
                <w:lang w:eastAsia="en-CA"/>
              </w:rPr>
            </w:pPr>
            <w:r w:rsidRPr="0036458E">
              <w:rPr>
                <w:rFonts w:ascii="Times New Roman" w:hAnsi="Times New Roman" w:cs="Times New Roman"/>
                <w:color w:val="000000"/>
                <w:sz w:val="24"/>
                <w:szCs w:val="24"/>
              </w:rPr>
              <w:t>-</w:t>
            </w:r>
          </w:p>
        </w:tc>
      </w:tr>
      <w:tr w:rsidR="006D17B0" w:rsidRPr="00085E32" w14:paraId="36879FF7" w14:textId="77777777" w:rsidTr="00130B26">
        <w:trPr>
          <w:trHeight w:val="340"/>
        </w:trPr>
        <w:tc>
          <w:tcPr>
            <w:tcW w:w="12191" w:type="dxa"/>
            <w:gridSpan w:val="7"/>
            <w:tcBorders>
              <w:top w:val="single" w:sz="4" w:space="0" w:color="auto"/>
              <w:left w:val="nil"/>
              <w:bottom w:val="nil"/>
              <w:right w:val="nil"/>
            </w:tcBorders>
            <w:shd w:val="clear" w:color="auto" w:fill="auto"/>
            <w:noWrap/>
          </w:tcPr>
          <w:p w14:paraId="460E8816" w14:textId="1E44083F" w:rsidR="006D17B0" w:rsidRPr="00085E32" w:rsidRDefault="006D17B0" w:rsidP="001D75C1">
            <w:pPr>
              <w:spacing w:before="60" w:after="60" w:line="240" w:lineRule="auto"/>
              <w:rPr>
                <w:rFonts w:ascii="Times New Roman" w:eastAsia="Times New Roman" w:hAnsi="Times New Roman" w:cs="Times New Roman"/>
                <w:color w:val="000000"/>
                <w:lang w:eastAsia="en-CA"/>
              </w:rPr>
            </w:pPr>
            <w:r w:rsidRPr="00085E32">
              <w:rPr>
                <w:rFonts w:ascii="Times New Roman" w:eastAsia="Times New Roman" w:hAnsi="Times New Roman" w:cs="Times New Roman"/>
                <w:color w:val="000000"/>
                <w:lang w:eastAsia="en-CA"/>
              </w:rPr>
              <w:t>HUI3 indicates Health Utilities Index Mark 3</w:t>
            </w:r>
            <w:r w:rsidR="005C04B9" w:rsidRPr="00085E32">
              <w:rPr>
                <w:rFonts w:ascii="Times New Roman" w:eastAsia="Times New Roman" w:hAnsi="Times New Roman" w:cs="Times New Roman"/>
                <w:color w:val="000000"/>
                <w:lang w:eastAsia="en-CA"/>
              </w:rPr>
              <w:t>.</w:t>
            </w:r>
          </w:p>
        </w:tc>
      </w:tr>
    </w:tbl>
    <w:p w14:paraId="194326B0" w14:textId="2783F7BE" w:rsidR="00421C30" w:rsidRDefault="00EF558A">
      <w:pPr>
        <w:rPr>
          <w:rFonts w:ascii="Times New Roman" w:hAnsi="Times New Roman" w:cs="Times New Roman"/>
        </w:rPr>
      </w:pPr>
      <w:r>
        <w:rPr>
          <w:rFonts w:ascii="Times New Roman" w:hAnsi="Times New Roman" w:cs="Times New Roman"/>
        </w:rPr>
        <w:t xml:space="preserve"> </w:t>
      </w:r>
    </w:p>
    <w:p w14:paraId="0CC3EC99" w14:textId="77777777" w:rsidR="00421C30" w:rsidRDefault="00421C30">
      <w:pPr>
        <w:rPr>
          <w:rFonts w:ascii="Times New Roman" w:hAnsi="Times New Roman" w:cs="Times New Roman"/>
        </w:rPr>
      </w:pPr>
      <w:r>
        <w:rPr>
          <w:rFonts w:ascii="Times New Roman" w:hAnsi="Times New Roman" w:cs="Times New Roman"/>
        </w:rPr>
        <w:br w:type="page"/>
      </w:r>
    </w:p>
    <w:tbl>
      <w:tblPr>
        <w:tblW w:w="12191" w:type="dxa"/>
        <w:tblLayout w:type="fixed"/>
        <w:tblLook w:val="04A0" w:firstRow="1" w:lastRow="0" w:firstColumn="1" w:lastColumn="0" w:noHBand="0" w:noVBand="1"/>
      </w:tblPr>
      <w:tblGrid>
        <w:gridCol w:w="2832"/>
        <w:gridCol w:w="1559"/>
        <w:gridCol w:w="1560"/>
        <w:gridCol w:w="1560"/>
        <w:gridCol w:w="1560"/>
        <w:gridCol w:w="1560"/>
        <w:gridCol w:w="1560"/>
      </w:tblGrid>
      <w:tr w:rsidR="002857B6" w:rsidRPr="00A77350" w14:paraId="00C2F0F1" w14:textId="77777777" w:rsidTr="00844668">
        <w:trPr>
          <w:trHeight w:val="680"/>
        </w:trPr>
        <w:tc>
          <w:tcPr>
            <w:tcW w:w="12191" w:type="dxa"/>
            <w:gridSpan w:val="7"/>
            <w:tcBorders>
              <w:top w:val="nil"/>
              <w:left w:val="nil"/>
              <w:bottom w:val="single" w:sz="4" w:space="0" w:color="auto"/>
              <w:right w:val="nil"/>
            </w:tcBorders>
            <w:shd w:val="clear" w:color="auto" w:fill="auto"/>
            <w:noWrap/>
            <w:hideMark/>
          </w:tcPr>
          <w:p w14:paraId="53586260" w14:textId="54AB1553" w:rsidR="00421C30" w:rsidRPr="00A77350" w:rsidRDefault="00421C30" w:rsidP="00165483">
            <w:pPr>
              <w:spacing w:before="60" w:after="0" w:line="252" w:lineRule="auto"/>
              <w:rPr>
                <w:rFonts w:ascii="Times New Roman" w:eastAsia="Times New Roman" w:hAnsi="Times New Roman" w:cs="Times New Roman"/>
                <w:sz w:val="24"/>
                <w:szCs w:val="24"/>
                <w:lang w:eastAsia="en-CA"/>
              </w:rPr>
            </w:pPr>
            <w:r w:rsidRPr="00A77350">
              <w:rPr>
                <w:rFonts w:ascii="Times New Roman" w:eastAsia="Times New Roman" w:hAnsi="Times New Roman" w:cs="Times New Roman"/>
                <w:b/>
                <w:bCs/>
                <w:sz w:val="24"/>
                <w:szCs w:val="24"/>
                <w:lang w:eastAsia="en-CA"/>
              </w:rPr>
              <w:lastRenderedPageBreak/>
              <w:t>SM</w:t>
            </w:r>
            <w:r w:rsidR="006A507C">
              <w:rPr>
                <w:rFonts w:ascii="Times New Roman" w:eastAsia="Times New Roman" w:hAnsi="Times New Roman" w:cs="Times New Roman"/>
                <w:b/>
                <w:bCs/>
                <w:sz w:val="24"/>
                <w:szCs w:val="24"/>
                <w:lang w:eastAsia="en-CA"/>
              </w:rPr>
              <w:t>3</w:t>
            </w:r>
            <w:r w:rsidR="000D157E" w:rsidRPr="00A77350">
              <w:rPr>
                <w:rFonts w:ascii="Times New Roman" w:eastAsia="Times New Roman" w:hAnsi="Times New Roman" w:cs="Times New Roman"/>
                <w:b/>
                <w:bCs/>
                <w:sz w:val="24"/>
                <w:szCs w:val="24"/>
                <w:lang w:eastAsia="en-CA"/>
              </w:rPr>
              <w:t xml:space="preserve"> Table </w:t>
            </w:r>
            <w:r w:rsidRPr="00A77350">
              <w:rPr>
                <w:rFonts w:ascii="Times New Roman" w:eastAsia="Times New Roman" w:hAnsi="Times New Roman" w:cs="Times New Roman"/>
                <w:b/>
                <w:bCs/>
                <w:sz w:val="24"/>
                <w:szCs w:val="24"/>
                <w:lang w:eastAsia="en-CA"/>
              </w:rPr>
              <w:t>B</w:t>
            </w:r>
            <w:r w:rsidRPr="00A77350">
              <w:rPr>
                <w:rFonts w:ascii="Times New Roman" w:eastAsia="Times New Roman" w:hAnsi="Times New Roman" w:cs="Times New Roman"/>
                <w:sz w:val="24"/>
                <w:szCs w:val="24"/>
                <w:lang w:eastAsia="en-CA"/>
              </w:rPr>
              <w:t>. Dimension-level response patterns for the EQ-5D-3L, EQ-5D-5L and HUI3</w:t>
            </w:r>
            <w:r w:rsidR="006E73E8" w:rsidRPr="00A77350">
              <w:rPr>
                <w:rFonts w:ascii="Times New Roman" w:eastAsia="Times New Roman" w:hAnsi="Times New Roman" w:cs="Times New Roman"/>
                <w:sz w:val="24"/>
                <w:szCs w:val="24"/>
                <w:lang w:eastAsia="en-CA"/>
              </w:rPr>
              <w:t xml:space="preserve">, by time point, </w:t>
            </w:r>
            <w:r w:rsidRPr="00A77350">
              <w:rPr>
                <w:rFonts w:ascii="Times New Roman" w:eastAsia="Times New Roman" w:hAnsi="Times New Roman" w:cs="Times New Roman"/>
                <w:sz w:val="24"/>
                <w:szCs w:val="24"/>
                <w:lang w:eastAsia="en-CA"/>
              </w:rPr>
              <w:t>for participants satisfying the soft data quality criteria. Values are numbers (percentages).</w:t>
            </w:r>
          </w:p>
        </w:tc>
      </w:tr>
      <w:tr w:rsidR="00173C61" w:rsidRPr="00A77350" w14:paraId="6B9F40FB" w14:textId="77777777" w:rsidTr="00844668">
        <w:trPr>
          <w:trHeight w:val="357"/>
        </w:trPr>
        <w:tc>
          <w:tcPr>
            <w:tcW w:w="2832" w:type="dxa"/>
            <w:tcBorders>
              <w:top w:val="nil"/>
              <w:left w:val="nil"/>
              <w:right w:val="nil"/>
            </w:tcBorders>
            <w:shd w:val="clear" w:color="auto" w:fill="auto"/>
            <w:noWrap/>
            <w:vAlign w:val="center"/>
            <w:hideMark/>
          </w:tcPr>
          <w:p w14:paraId="5BF3E6A7" w14:textId="77777777"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Instrument: time point</w:t>
            </w:r>
          </w:p>
        </w:tc>
        <w:tc>
          <w:tcPr>
            <w:tcW w:w="1559" w:type="dxa"/>
            <w:vMerge w:val="restart"/>
            <w:tcBorders>
              <w:top w:val="single" w:sz="4" w:space="0" w:color="auto"/>
              <w:left w:val="nil"/>
              <w:right w:val="nil"/>
            </w:tcBorders>
            <w:shd w:val="clear" w:color="auto" w:fill="auto"/>
            <w:vAlign w:val="center"/>
          </w:tcPr>
          <w:p w14:paraId="36E46D75"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1</w:t>
            </w:r>
          </w:p>
        </w:tc>
        <w:tc>
          <w:tcPr>
            <w:tcW w:w="1560" w:type="dxa"/>
            <w:vMerge w:val="restart"/>
            <w:tcBorders>
              <w:top w:val="single" w:sz="4" w:space="0" w:color="auto"/>
              <w:left w:val="nil"/>
              <w:right w:val="nil"/>
            </w:tcBorders>
            <w:shd w:val="clear" w:color="auto" w:fill="auto"/>
            <w:vAlign w:val="center"/>
          </w:tcPr>
          <w:p w14:paraId="744804B5"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2</w:t>
            </w:r>
          </w:p>
        </w:tc>
        <w:tc>
          <w:tcPr>
            <w:tcW w:w="1560" w:type="dxa"/>
            <w:vMerge w:val="restart"/>
            <w:tcBorders>
              <w:top w:val="single" w:sz="4" w:space="0" w:color="auto"/>
              <w:left w:val="nil"/>
              <w:right w:val="nil"/>
            </w:tcBorders>
            <w:shd w:val="clear" w:color="auto" w:fill="auto"/>
            <w:vAlign w:val="center"/>
          </w:tcPr>
          <w:p w14:paraId="09E9807A"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3</w:t>
            </w:r>
          </w:p>
        </w:tc>
        <w:tc>
          <w:tcPr>
            <w:tcW w:w="1560" w:type="dxa"/>
            <w:vMerge w:val="restart"/>
            <w:tcBorders>
              <w:top w:val="single" w:sz="4" w:space="0" w:color="auto"/>
              <w:left w:val="nil"/>
              <w:right w:val="nil"/>
            </w:tcBorders>
            <w:shd w:val="clear" w:color="auto" w:fill="auto"/>
            <w:vAlign w:val="center"/>
          </w:tcPr>
          <w:p w14:paraId="5DF29160"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4</w:t>
            </w:r>
          </w:p>
        </w:tc>
        <w:tc>
          <w:tcPr>
            <w:tcW w:w="1560" w:type="dxa"/>
            <w:vMerge w:val="restart"/>
            <w:tcBorders>
              <w:top w:val="single" w:sz="4" w:space="0" w:color="auto"/>
              <w:left w:val="nil"/>
              <w:right w:val="nil"/>
            </w:tcBorders>
            <w:shd w:val="clear" w:color="auto" w:fill="auto"/>
            <w:vAlign w:val="center"/>
          </w:tcPr>
          <w:p w14:paraId="3DBFED89"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5</w:t>
            </w:r>
          </w:p>
        </w:tc>
        <w:tc>
          <w:tcPr>
            <w:tcW w:w="1560" w:type="dxa"/>
            <w:vMerge w:val="restart"/>
            <w:tcBorders>
              <w:top w:val="single" w:sz="4" w:space="0" w:color="auto"/>
              <w:left w:val="nil"/>
              <w:right w:val="nil"/>
            </w:tcBorders>
            <w:shd w:val="clear" w:color="auto" w:fill="auto"/>
            <w:vAlign w:val="center"/>
          </w:tcPr>
          <w:p w14:paraId="07087C8F"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Level 6</w:t>
            </w:r>
          </w:p>
        </w:tc>
      </w:tr>
      <w:tr w:rsidR="00173C61" w:rsidRPr="00A77350" w14:paraId="3B2A5783" w14:textId="77777777" w:rsidTr="00844668">
        <w:trPr>
          <w:trHeight w:val="357"/>
        </w:trPr>
        <w:tc>
          <w:tcPr>
            <w:tcW w:w="2832" w:type="dxa"/>
            <w:tcBorders>
              <w:top w:val="nil"/>
              <w:left w:val="nil"/>
              <w:bottom w:val="single" w:sz="4" w:space="0" w:color="auto"/>
              <w:right w:val="nil"/>
            </w:tcBorders>
            <w:shd w:val="clear" w:color="auto" w:fill="auto"/>
            <w:noWrap/>
            <w:vAlign w:val="center"/>
            <w:hideMark/>
          </w:tcPr>
          <w:p w14:paraId="578CBE84" w14:textId="77777777" w:rsidR="00173C61" w:rsidRPr="00A77350" w:rsidRDefault="00173C61" w:rsidP="00EE612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Dimension</w:t>
            </w:r>
          </w:p>
        </w:tc>
        <w:tc>
          <w:tcPr>
            <w:tcW w:w="1559" w:type="dxa"/>
            <w:vMerge/>
            <w:tcBorders>
              <w:left w:val="nil"/>
              <w:bottom w:val="single" w:sz="4" w:space="0" w:color="auto"/>
              <w:right w:val="nil"/>
            </w:tcBorders>
            <w:shd w:val="clear" w:color="auto" w:fill="auto"/>
            <w:vAlign w:val="center"/>
          </w:tcPr>
          <w:p w14:paraId="4D75A5FE"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356DEB86"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54F13CE2"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45B995B3"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7BB0C792"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47E51A2F" w14:textId="77777777" w:rsidR="00173C61" w:rsidRPr="00A77350"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r>
      <w:tr w:rsidR="00173C61" w:rsidRPr="00A77350" w14:paraId="6906DBB9" w14:textId="77777777" w:rsidTr="00844668">
        <w:trPr>
          <w:trHeight w:val="357"/>
        </w:trPr>
        <w:tc>
          <w:tcPr>
            <w:tcW w:w="12191" w:type="dxa"/>
            <w:gridSpan w:val="7"/>
            <w:tcBorders>
              <w:top w:val="nil"/>
              <w:left w:val="nil"/>
              <w:bottom w:val="nil"/>
              <w:right w:val="nil"/>
            </w:tcBorders>
            <w:shd w:val="clear" w:color="auto" w:fill="auto"/>
            <w:noWrap/>
            <w:vAlign w:val="center"/>
            <w:hideMark/>
          </w:tcPr>
          <w:p w14:paraId="626C1FA5" w14:textId="5FC3F0BB" w:rsidR="00173C61" w:rsidRPr="00A77350" w:rsidRDefault="00173C61" w:rsidP="00EE6125">
            <w:pPr>
              <w:spacing w:after="0" w:line="240" w:lineRule="auto"/>
              <w:rPr>
                <w:rFonts w:ascii="Times New Roman" w:eastAsia="Times New Roman" w:hAnsi="Times New Roman" w:cs="Times New Roman"/>
                <w:color w:val="FF0000"/>
                <w:sz w:val="24"/>
                <w:szCs w:val="24"/>
                <w:lang w:eastAsia="en-CA"/>
              </w:rPr>
            </w:pPr>
            <w:r w:rsidRPr="00A77350">
              <w:rPr>
                <w:rFonts w:ascii="Times New Roman" w:eastAsia="Times New Roman" w:hAnsi="Times New Roman" w:cs="Times New Roman"/>
                <w:color w:val="000000"/>
                <w:sz w:val="24"/>
                <w:szCs w:val="24"/>
                <w:lang w:eastAsia="en-CA"/>
              </w:rPr>
              <w:t>EQ-5D-3L: baseline</w:t>
            </w:r>
            <w:r w:rsidR="002857B6" w:rsidRPr="00A77350">
              <w:rPr>
                <w:rFonts w:ascii="Times New Roman" w:eastAsia="Times New Roman" w:hAnsi="Times New Roman" w:cs="Times New Roman"/>
                <w:color w:val="000000"/>
                <w:sz w:val="24"/>
                <w:szCs w:val="24"/>
                <w:lang w:eastAsia="en-CA"/>
              </w:rPr>
              <w:t xml:space="preserve"> (n=149)</w:t>
            </w:r>
          </w:p>
        </w:tc>
      </w:tr>
      <w:tr w:rsidR="00963BE5" w:rsidRPr="00A77350" w14:paraId="7C99D5CD" w14:textId="77777777" w:rsidTr="00844668">
        <w:trPr>
          <w:trHeight w:val="357"/>
        </w:trPr>
        <w:tc>
          <w:tcPr>
            <w:tcW w:w="2832" w:type="dxa"/>
            <w:tcBorders>
              <w:top w:val="nil"/>
              <w:left w:val="nil"/>
              <w:bottom w:val="nil"/>
              <w:right w:val="nil"/>
            </w:tcBorders>
            <w:shd w:val="clear" w:color="auto" w:fill="auto"/>
            <w:noWrap/>
            <w:vAlign w:val="center"/>
            <w:hideMark/>
          </w:tcPr>
          <w:p w14:paraId="47283FCB"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6E2424B0" w14:textId="6BA3BA3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86 (57.7)</w:t>
            </w:r>
          </w:p>
        </w:tc>
        <w:tc>
          <w:tcPr>
            <w:tcW w:w="1560" w:type="dxa"/>
            <w:tcBorders>
              <w:top w:val="nil"/>
              <w:left w:val="nil"/>
              <w:right w:val="nil"/>
            </w:tcBorders>
            <w:shd w:val="clear" w:color="auto" w:fill="auto"/>
            <w:noWrap/>
            <w:vAlign w:val="center"/>
          </w:tcPr>
          <w:p w14:paraId="7BA05AE3" w14:textId="032C846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60 (40.3)</w:t>
            </w:r>
          </w:p>
        </w:tc>
        <w:tc>
          <w:tcPr>
            <w:tcW w:w="1560" w:type="dxa"/>
            <w:tcBorders>
              <w:top w:val="nil"/>
              <w:left w:val="nil"/>
              <w:right w:val="nil"/>
            </w:tcBorders>
            <w:shd w:val="clear" w:color="auto" w:fill="auto"/>
            <w:noWrap/>
            <w:vAlign w:val="center"/>
          </w:tcPr>
          <w:p w14:paraId="51CBA67B" w14:textId="5DDF95B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0CBEABCE"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09D1BFA0"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EB12308"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20D81CFB" w14:textId="77777777" w:rsidTr="00844668">
        <w:trPr>
          <w:trHeight w:val="357"/>
        </w:trPr>
        <w:tc>
          <w:tcPr>
            <w:tcW w:w="2832" w:type="dxa"/>
            <w:tcBorders>
              <w:top w:val="nil"/>
              <w:left w:val="nil"/>
              <w:bottom w:val="nil"/>
              <w:right w:val="nil"/>
            </w:tcBorders>
            <w:shd w:val="clear" w:color="auto" w:fill="auto"/>
            <w:noWrap/>
            <w:vAlign w:val="center"/>
            <w:hideMark/>
          </w:tcPr>
          <w:p w14:paraId="34AC08E4"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46DDF090" w14:textId="657F7FD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116 (77.9)</w:t>
            </w:r>
          </w:p>
        </w:tc>
        <w:tc>
          <w:tcPr>
            <w:tcW w:w="1560" w:type="dxa"/>
            <w:tcBorders>
              <w:left w:val="nil"/>
              <w:right w:val="nil"/>
            </w:tcBorders>
            <w:shd w:val="clear" w:color="auto" w:fill="auto"/>
            <w:noWrap/>
            <w:vAlign w:val="center"/>
          </w:tcPr>
          <w:p w14:paraId="4B62A711" w14:textId="6757932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(21.5)</w:t>
            </w:r>
          </w:p>
        </w:tc>
        <w:tc>
          <w:tcPr>
            <w:tcW w:w="1560" w:type="dxa"/>
            <w:tcBorders>
              <w:left w:val="nil"/>
              <w:right w:val="nil"/>
            </w:tcBorders>
            <w:shd w:val="clear" w:color="auto" w:fill="auto"/>
            <w:noWrap/>
            <w:vAlign w:val="center"/>
          </w:tcPr>
          <w:p w14:paraId="22B02074" w14:textId="4FE3BEF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top w:val="nil"/>
              <w:left w:val="nil"/>
              <w:bottom w:val="nil"/>
              <w:right w:val="nil"/>
            </w:tcBorders>
            <w:shd w:val="clear" w:color="auto" w:fill="auto"/>
            <w:noWrap/>
            <w:vAlign w:val="center"/>
          </w:tcPr>
          <w:p w14:paraId="59D9BD7C"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147127F"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E9D3A72"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655310BA" w14:textId="77777777" w:rsidTr="00844668">
        <w:trPr>
          <w:trHeight w:val="357"/>
        </w:trPr>
        <w:tc>
          <w:tcPr>
            <w:tcW w:w="2832" w:type="dxa"/>
            <w:tcBorders>
              <w:top w:val="nil"/>
              <w:left w:val="nil"/>
              <w:bottom w:val="nil"/>
              <w:right w:val="nil"/>
            </w:tcBorders>
            <w:shd w:val="clear" w:color="auto" w:fill="auto"/>
            <w:noWrap/>
            <w:vAlign w:val="center"/>
            <w:hideMark/>
          </w:tcPr>
          <w:p w14:paraId="1DDC7C83"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2EA17154" w14:textId="6F20EE8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65 (43.6)</w:t>
            </w:r>
          </w:p>
        </w:tc>
        <w:tc>
          <w:tcPr>
            <w:tcW w:w="1560" w:type="dxa"/>
            <w:tcBorders>
              <w:left w:val="nil"/>
              <w:right w:val="nil"/>
            </w:tcBorders>
            <w:shd w:val="clear" w:color="auto" w:fill="auto"/>
            <w:noWrap/>
            <w:vAlign w:val="center"/>
          </w:tcPr>
          <w:p w14:paraId="02855ECA" w14:textId="5D6C909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74 (49.7)</w:t>
            </w:r>
          </w:p>
        </w:tc>
        <w:tc>
          <w:tcPr>
            <w:tcW w:w="1560" w:type="dxa"/>
            <w:tcBorders>
              <w:left w:val="nil"/>
              <w:right w:val="nil"/>
            </w:tcBorders>
            <w:shd w:val="clear" w:color="auto" w:fill="auto"/>
            <w:noWrap/>
            <w:vAlign w:val="center"/>
          </w:tcPr>
          <w:p w14:paraId="5192127F" w14:textId="28F46E0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(6.7)</w:t>
            </w:r>
          </w:p>
        </w:tc>
        <w:tc>
          <w:tcPr>
            <w:tcW w:w="1560" w:type="dxa"/>
            <w:tcBorders>
              <w:top w:val="nil"/>
              <w:left w:val="nil"/>
              <w:bottom w:val="nil"/>
              <w:right w:val="nil"/>
            </w:tcBorders>
            <w:shd w:val="clear" w:color="auto" w:fill="auto"/>
            <w:noWrap/>
            <w:vAlign w:val="center"/>
          </w:tcPr>
          <w:p w14:paraId="6BDC64EF"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01190AA8"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8BA7CD0"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44E0E342" w14:textId="77777777" w:rsidTr="00844668">
        <w:trPr>
          <w:trHeight w:val="357"/>
        </w:trPr>
        <w:tc>
          <w:tcPr>
            <w:tcW w:w="2832" w:type="dxa"/>
            <w:tcBorders>
              <w:top w:val="nil"/>
              <w:left w:val="nil"/>
              <w:bottom w:val="nil"/>
              <w:right w:val="nil"/>
            </w:tcBorders>
            <w:shd w:val="clear" w:color="auto" w:fill="auto"/>
            <w:noWrap/>
            <w:vAlign w:val="center"/>
            <w:hideMark/>
          </w:tcPr>
          <w:p w14:paraId="3EB59AB8"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57FD54F1" w14:textId="442E466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36 (24.2)</w:t>
            </w:r>
          </w:p>
        </w:tc>
        <w:tc>
          <w:tcPr>
            <w:tcW w:w="1560" w:type="dxa"/>
            <w:tcBorders>
              <w:left w:val="nil"/>
              <w:right w:val="nil"/>
            </w:tcBorders>
            <w:shd w:val="clear" w:color="auto" w:fill="auto"/>
            <w:noWrap/>
            <w:vAlign w:val="center"/>
          </w:tcPr>
          <w:p w14:paraId="2CB0820F" w14:textId="3E4FD64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84 (56.4)</w:t>
            </w:r>
          </w:p>
        </w:tc>
        <w:tc>
          <w:tcPr>
            <w:tcW w:w="1560" w:type="dxa"/>
            <w:tcBorders>
              <w:left w:val="nil"/>
              <w:right w:val="nil"/>
            </w:tcBorders>
            <w:shd w:val="clear" w:color="auto" w:fill="auto"/>
            <w:noWrap/>
            <w:vAlign w:val="center"/>
          </w:tcPr>
          <w:p w14:paraId="0A7A517E" w14:textId="17DC3B1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(19.5)</w:t>
            </w:r>
          </w:p>
        </w:tc>
        <w:tc>
          <w:tcPr>
            <w:tcW w:w="1560" w:type="dxa"/>
            <w:tcBorders>
              <w:top w:val="nil"/>
              <w:left w:val="nil"/>
              <w:bottom w:val="nil"/>
              <w:right w:val="nil"/>
            </w:tcBorders>
            <w:shd w:val="clear" w:color="auto" w:fill="auto"/>
            <w:noWrap/>
            <w:vAlign w:val="center"/>
          </w:tcPr>
          <w:p w14:paraId="119512A9"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EF9A69A"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A79272D"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44911DC5" w14:textId="77777777" w:rsidTr="00844668">
        <w:trPr>
          <w:trHeight w:val="357"/>
        </w:trPr>
        <w:tc>
          <w:tcPr>
            <w:tcW w:w="2832" w:type="dxa"/>
            <w:tcBorders>
              <w:top w:val="nil"/>
              <w:left w:val="nil"/>
              <w:bottom w:val="nil"/>
              <w:right w:val="nil"/>
            </w:tcBorders>
            <w:shd w:val="clear" w:color="auto" w:fill="auto"/>
            <w:noWrap/>
            <w:vAlign w:val="center"/>
            <w:hideMark/>
          </w:tcPr>
          <w:p w14:paraId="027B22C3"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48F146C4" w14:textId="76D4686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30 (20.1)</w:t>
            </w:r>
          </w:p>
        </w:tc>
        <w:tc>
          <w:tcPr>
            <w:tcW w:w="1560" w:type="dxa"/>
            <w:tcBorders>
              <w:left w:val="nil"/>
              <w:bottom w:val="nil"/>
              <w:right w:val="nil"/>
            </w:tcBorders>
            <w:shd w:val="clear" w:color="auto" w:fill="auto"/>
            <w:noWrap/>
            <w:vAlign w:val="center"/>
          </w:tcPr>
          <w:p w14:paraId="6B34A252" w14:textId="4DB713D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85 (57</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5D4421D1" w14:textId="0380C48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(22.8)</w:t>
            </w:r>
          </w:p>
        </w:tc>
        <w:tc>
          <w:tcPr>
            <w:tcW w:w="1560" w:type="dxa"/>
            <w:tcBorders>
              <w:top w:val="nil"/>
              <w:left w:val="nil"/>
              <w:bottom w:val="nil"/>
              <w:right w:val="nil"/>
            </w:tcBorders>
            <w:shd w:val="clear" w:color="auto" w:fill="auto"/>
            <w:noWrap/>
            <w:vAlign w:val="center"/>
          </w:tcPr>
          <w:p w14:paraId="19D23CD9"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1751638"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3E21D76"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5F21AD62" w14:textId="77777777" w:rsidTr="00844668">
        <w:trPr>
          <w:trHeight w:val="357"/>
        </w:trPr>
        <w:tc>
          <w:tcPr>
            <w:tcW w:w="12191" w:type="dxa"/>
            <w:gridSpan w:val="7"/>
            <w:tcBorders>
              <w:top w:val="nil"/>
              <w:left w:val="nil"/>
              <w:bottom w:val="nil"/>
              <w:right w:val="nil"/>
            </w:tcBorders>
            <w:shd w:val="clear" w:color="auto" w:fill="auto"/>
            <w:noWrap/>
            <w:vAlign w:val="center"/>
          </w:tcPr>
          <w:p w14:paraId="0E2FE99C" w14:textId="35A503B0"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EQ-5D-5L: baseline</w:t>
            </w:r>
            <w:r w:rsidR="002857B6" w:rsidRPr="00A77350">
              <w:rPr>
                <w:rFonts w:ascii="Times New Roman" w:eastAsia="Times New Roman" w:hAnsi="Times New Roman" w:cs="Times New Roman"/>
                <w:color w:val="000000"/>
                <w:sz w:val="24"/>
                <w:szCs w:val="24"/>
                <w:lang w:eastAsia="en-CA"/>
              </w:rPr>
              <w:t xml:space="preserve"> (n=149)</w:t>
            </w:r>
          </w:p>
        </w:tc>
      </w:tr>
      <w:tr w:rsidR="00963BE5" w:rsidRPr="00A77350" w14:paraId="3DB55710" w14:textId="77777777" w:rsidTr="00844668">
        <w:trPr>
          <w:trHeight w:val="357"/>
        </w:trPr>
        <w:tc>
          <w:tcPr>
            <w:tcW w:w="2832" w:type="dxa"/>
            <w:tcBorders>
              <w:top w:val="nil"/>
              <w:left w:val="nil"/>
              <w:bottom w:val="nil"/>
              <w:right w:val="nil"/>
            </w:tcBorders>
            <w:shd w:val="clear" w:color="auto" w:fill="auto"/>
            <w:noWrap/>
            <w:vAlign w:val="center"/>
            <w:hideMark/>
          </w:tcPr>
          <w:p w14:paraId="2A056CC8"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2D2B08E1" w14:textId="7DFF081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77 (51.7)</w:t>
            </w:r>
          </w:p>
        </w:tc>
        <w:tc>
          <w:tcPr>
            <w:tcW w:w="1560" w:type="dxa"/>
            <w:tcBorders>
              <w:top w:val="nil"/>
              <w:left w:val="nil"/>
              <w:right w:val="nil"/>
            </w:tcBorders>
            <w:shd w:val="clear" w:color="auto" w:fill="auto"/>
            <w:vAlign w:val="center"/>
          </w:tcPr>
          <w:p w14:paraId="67005982" w14:textId="3BE7216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(21.5)</w:t>
            </w:r>
          </w:p>
        </w:tc>
        <w:tc>
          <w:tcPr>
            <w:tcW w:w="1560" w:type="dxa"/>
            <w:tcBorders>
              <w:top w:val="nil"/>
              <w:left w:val="nil"/>
              <w:right w:val="nil"/>
            </w:tcBorders>
            <w:shd w:val="clear" w:color="auto" w:fill="auto"/>
            <w:vAlign w:val="center"/>
          </w:tcPr>
          <w:p w14:paraId="1376ABCB" w14:textId="2CF9DA7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(18.8)</w:t>
            </w:r>
          </w:p>
        </w:tc>
        <w:tc>
          <w:tcPr>
            <w:tcW w:w="1560" w:type="dxa"/>
            <w:tcBorders>
              <w:top w:val="nil"/>
              <w:left w:val="nil"/>
              <w:right w:val="nil"/>
            </w:tcBorders>
            <w:shd w:val="clear" w:color="auto" w:fill="auto"/>
            <w:vAlign w:val="center"/>
          </w:tcPr>
          <w:p w14:paraId="4AA93CDF" w14:textId="083EE3D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(6.7)</w:t>
            </w:r>
          </w:p>
        </w:tc>
        <w:tc>
          <w:tcPr>
            <w:tcW w:w="1560" w:type="dxa"/>
            <w:tcBorders>
              <w:top w:val="nil"/>
              <w:left w:val="nil"/>
              <w:right w:val="nil"/>
            </w:tcBorders>
            <w:shd w:val="clear" w:color="auto" w:fill="auto"/>
            <w:vAlign w:val="center"/>
          </w:tcPr>
          <w:p w14:paraId="599124B5" w14:textId="6FB79C6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top w:val="nil"/>
              <w:left w:val="nil"/>
              <w:bottom w:val="nil"/>
              <w:right w:val="nil"/>
            </w:tcBorders>
            <w:shd w:val="clear" w:color="auto" w:fill="auto"/>
            <w:noWrap/>
            <w:vAlign w:val="center"/>
          </w:tcPr>
          <w:p w14:paraId="303A0A99"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3E5A27C0" w14:textId="77777777" w:rsidTr="00844668">
        <w:trPr>
          <w:trHeight w:val="357"/>
        </w:trPr>
        <w:tc>
          <w:tcPr>
            <w:tcW w:w="2832" w:type="dxa"/>
            <w:tcBorders>
              <w:top w:val="nil"/>
              <w:left w:val="nil"/>
              <w:bottom w:val="nil"/>
              <w:right w:val="nil"/>
            </w:tcBorders>
            <w:shd w:val="clear" w:color="auto" w:fill="auto"/>
            <w:noWrap/>
            <w:vAlign w:val="center"/>
            <w:hideMark/>
          </w:tcPr>
          <w:p w14:paraId="70D9E597"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7249B775" w14:textId="71F8DBF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109 (73.2)</w:t>
            </w:r>
          </w:p>
        </w:tc>
        <w:tc>
          <w:tcPr>
            <w:tcW w:w="1560" w:type="dxa"/>
            <w:tcBorders>
              <w:left w:val="nil"/>
              <w:right w:val="nil"/>
            </w:tcBorders>
            <w:shd w:val="clear" w:color="auto" w:fill="auto"/>
            <w:vAlign w:val="center"/>
          </w:tcPr>
          <w:p w14:paraId="110FE909" w14:textId="731B489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20 (13.4)</w:t>
            </w:r>
          </w:p>
        </w:tc>
        <w:tc>
          <w:tcPr>
            <w:tcW w:w="1560" w:type="dxa"/>
            <w:tcBorders>
              <w:left w:val="nil"/>
              <w:right w:val="nil"/>
            </w:tcBorders>
            <w:shd w:val="clear" w:color="auto" w:fill="auto"/>
            <w:vAlign w:val="center"/>
          </w:tcPr>
          <w:p w14:paraId="2A6BB68B" w14:textId="78BD2CD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(8.7)</w:t>
            </w:r>
          </w:p>
        </w:tc>
        <w:tc>
          <w:tcPr>
            <w:tcW w:w="1560" w:type="dxa"/>
            <w:tcBorders>
              <w:left w:val="nil"/>
              <w:right w:val="nil"/>
            </w:tcBorders>
            <w:shd w:val="clear" w:color="auto" w:fill="auto"/>
            <w:vAlign w:val="center"/>
          </w:tcPr>
          <w:p w14:paraId="0146B5C9" w14:textId="0C6EE9F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(4.0)</w:t>
            </w:r>
          </w:p>
        </w:tc>
        <w:tc>
          <w:tcPr>
            <w:tcW w:w="1560" w:type="dxa"/>
            <w:tcBorders>
              <w:left w:val="nil"/>
              <w:right w:val="nil"/>
            </w:tcBorders>
            <w:shd w:val="clear" w:color="auto" w:fill="auto"/>
            <w:vAlign w:val="center"/>
          </w:tcPr>
          <w:p w14:paraId="10B897D8" w14:textId="161152F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top w:val="nil"/>
              <w:left w:val="nil"/>
              <w:bottom w:val="nil"/>
              <w:right w:val="nil"/>
            </w:tcBorders>
            <w:shd w:val="clear" w:color="auto" w:fill="auto"/>
            <w:noWrap/>
            <w:vAlign w:val="center"/>
          </w:tcPr>
          <w:p w14:paraId="14A5F950"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0892AAEB" w14:textId="77777777" w:rsidTr="00844668">
        <w:trPr>
          <w:trHeight w:val="357"/>
        </w:trPr>
        <w:tc>
          <w:tcPr>
            <w:tcW w:w="2832" w:type="dxa"/>
            <w:tcBorders>
              <w:top w:val="nil"/>
              <w:left w:val="nil"/>
              <w:bottom w:val="nil"/>
              <w:right w:val="nil"/>
            </w:tcBorders>
            <w:shd w:val="clear" w:color="auto" w:fill="auto"/>
            <w:noWrap/>
            <w:vAlign w:val="center"/>
            <w:hideMark/>
          </w:tcPr>
          <w:p w14:paraId="23B3BCFE"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41661BF6" w14:textId="31A878B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49 (32.9)</w:t>
            </w:r>
          </w:p>
        </w:tc>
        <w:tc>
          <w:tcPr>
            <w:tcW w:w="1560" w:type="dxa"/>
            <w:tcBorders>
              <w:left w:val="nil"/>
              <w:right w:val="nil"/>
            </w:tcBorders>
            <w:shd w:val="clear" w:color="auto" w:fill="auto"/>
            <w:vAlign w:val="center"/>
          </w:tcPr>
          <w:p w14:paraId="054B9558" w14:textId="272CCE8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50 (33.6)</w:t>
            </w:r>
          </w:p>
        </w:tc>
        <w:tc>
          <w:tcPr>
            <w:tcW w:w="1560" w:type="dxa"/>
            <w:tcBorders>
              <w:left w:val="nil"/>
              <w:right w:val="nil"/>
            </w:tcBorders>
            <w:shd w:val="clear" w:color="auto" w:fill="auto"/>
            <w:vAlign w:val="center"/>
          </w:tcPr>
          <w:p w14:paraId="3FAD16CD" w14:textId="7CFC62D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27 (18.1)</w:t>
            </w:r>
          </w:p>
        </w:tc>
        <w:tc>
          <w:tcPr>
            <w:tcW w:w="1560" w:type="dxa"/>
            <w:tcBorders>
              <w:left w:val="nil"/>
              <w:right w:val="nil"/>
            </w:tcBorders>
            <w:shd w:val="clear" w:color="auto" w:fill="auto"/>
            <w:vAlign w:val="center"/>
          </w:tcPr>
          <w:p w14:paraId="6E509B66" w14:textId="7968C2B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(12.8)</w:t>
            </w:r>
          </w:p>
        </w:tc>
        <w:tc>
          <w:tcPr>
            <w:tcW w:w="1560" w:type="dxa"/>
            <w:tcBorders>
              <w:left w:val="nil"/>
              <w:right w:val="nil"/>
            </w:tcBorders>
            <w:shd w:val="clear" w:color="auto" w:fill="auto"/>
            <w:vAlign w:val="center"/>
          </w:tcPr>
          <w:p w14:paraId="25668B99" w14:textId="43030D5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top w:val="nil"/>
              <w:left w:val="nil"/>
              <w:bottom w:val="nil"/>
              <w:right w:val="nil"/>
            </w:tcBorders>
            <w:shd w:val="clear" w:color="auto" w:fill="auto"/>
            <w:noWrap/>
            <w:vAlign w:val="center"/>
          </w:tcPr>
          <w:p w14:paraId="6A0623A7"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18E11231" w14:textId="77777777" w:rsidTr="00844668">
        <w:trPr>
          <w:trHeight w:val="357"/>
        </w:trPr>
        <w:tc>
          <w:tcPr>
            <w:tcW w:w="2832" w:type="dxa"/>
            <w:tcBorders>
              <w:top w:val="nil"/>
              <w:left w:val="nil"/>
              <w:bottom w:val="nil"/>
              <w:right w:val="nil"/>
            </w:tcBorders>
            <w:shd w:val="clear" w:color="auto" w:fill="auto"/>
            <w:noWrap/>
            <w:vAlign w:val="center"/>
            <w:hideMark/>
          </w:tcPr>
          <w:p w14:paraId="7DB3A666"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70039DA0" w14:textId="6723D69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(19.5)</w:t>
            </w:r>
          </w:p>
        </w:tc>
        <w:tc>
          <w:tcPr>
            <w:tcW w:w="1560" w:type="dxa"/>
            <w:tcBorders>
              <w:left w:val="nil"/>
              <w:right w:val="nil"/>
            </w:tcBorders>
            <w:shd w:val="clear" w:color="auto" w:fill="auto"/>
            <w:vAlign w:val="center"/>
          </w:tcPr>
          <w:p w14:paraId="55C2E5A8" w14:textId="64EC2EB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(18.8)</w:t>
            </w:r>
          </w:p>
        </w:tc>
        <w:tc>
          <w:tcPr>
            <w:tcW w:w="1560" w:type="dxa"/>
            <w:tcBorders>
              <w:left w:val="nil"/>
              <w:right w:val="nil"/>
            </w:tcBorders>
            <w:shd w:val="clear" w:color="auto" w:fill="auto"/>
            <w:vAlign w:val="center"/>
          </w:tcPr>
          <w:p w14:paraId="30F1327A" w14:textId="53C9878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52 (34.9)</w:t>
            </w:r>
          </w:p>
        </w:tc>
        <w:tc>
          <w:tcPr>
            <w:tcW w:w="1560" w:type="dxa"/>
            <w:tcBorders>
              <w:left w:val="nil"/>
              <w:right w:val="nil"/>
            </w:tcBorders>
            <w:shd w:val="clear" w:color="auto" w:fill="auto"/>
            <w:vAlign w:val="center"/>
          </w:tcPr>
          <w:p w14:paraId="302A40FF" w14:textId="7561772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31 (20.8)</w:t>
            </w:r>
          </w:p>
        </w:tc>
        <w:tc>
          <w:tcPr>
            <w:tcW w:w="1560" w:type="dxa"/>
            <w:tcBorders>
              <w:left w:val="nil"/>
              <w:right w:val="nil"/>
            </w:tcBorders>
            <w:shd w:val="clear" w:color="auto" w:fill="auto"/>
            <w:vAlign w:val="center"/>
          </w:tcPr>
          <w:p w14:paraId="600C45D6" w14:textId="3725BC1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(6.0)</w:t>
            </w:r>
          </w:p>
        </w:tc>
        <w:tc>
          <w:tcPr>
            <w:tcW w:w="1560" w:type="dxa"/>
            <w:tcBorders>
              <w:top w:val="nil"/>
              <w:left w:val="nil"/>
              <w:bottom w:val="nil"/>
              <w:right w:val="nil"/>
            </w:tcBorders>
            <w:shd w:val="clear" w:color="auto" w:fill="auto"/>
            <w:noWrap/>
            <w:vAlign w:val="center"/>
          </w:tcPr>
          <w:p w14:paraId="51DFFC5B"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3208BC01" w14:textId="77777777" w:rsidTr="00844668">
        <w:trPr>
          <w:trHeight w:val="357"/>
        </w:trPr>
        <w:tc>
          <w:tcPr>
            <w:tcW w:w="2832" w:type="dxa"/>
            <w:tcBorders>
              <w:top w:val="nil"/>
              <w:left w:val="nil"/>
              <w:bottom w:val="nil"/>
              <w:right w:val="nil"/>
            </w:tcBorders>
            <w:shd w:val="clear" w:color="auto" w:fill="auto"/>
            <w:noWrap/>
            <w:vAlign w:val="center"/>
            <w:hideMark/>
          </w:tcPr>
          <w:p w14:paraId="0D83A132"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0DCBA1E8" w14:textId="3DAE520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(14.1)</w:t>
            </w:r>
          </w:p>
        </w:tc>
        <w:tc>
          <w:tcPr>
            <w:tcW w:w="1560" w:type="dxa"/>
            <w:tcBorders>
              <w:left w:val="nil"/>
              <w:bottom w:val="nil"/>
              <w:right w:val="nil"/>
            </w:tcBorders>
            <w:shd w:val="clear" w:color="auto" w:fill="auto"/>
            <w:vAlign w:val="center"/>
          </w:tcPr>
          <w:p w14:paraId="580EF13C" w14:textId="638D471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37 (24.8)</w:t>
            </w:r>
          </w:p>
        </w:tc>
        <w:tc>
          <w:tcPr>
            <w:tcW w:w="1560" w:type="dxa"/>
            <w:tcBorders>
              <w:left w:val="nil"/>
              <w:bottom w:val="nil"/>
              <w:right w:val="nil"/>
            </w:tcBorders>
            <w:shd w:val="clear" w:color="auto" w:fill="auto"/>
            <w:vAlign w:val="center"/>
          </w:tcPr>
          <w:p w14:paraId="50496E3A" w14:textId="3DEDC6F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52 (34.9)</w:t>
            </w:r>
          </w:p>
        </w:tc>
        <w:tc>
          <w:tcPr>
            <w:tcW w:w="1560" w:type="dxa"/>
            <w:tcBorders>
              <w:left w:val="nil"/>
              <w:bottom w:val="nil"/>
              <w:right w:val="nil"/>
            </w:tcBorders>
            <w:shd w:val="clear" w:color="auto" w:fill="auto"/>
            <w:vAlign w:val="center"/>
          </w:tcPr>
          <w:p w14:paraId="2C168256" w14:textId="65F73B6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22 (14.8)</w:t>
            </w:r>
          </w:p>
        </w:tc>
        <w:tc>
          <w:tcPr>
            <w:tcW w:w="1560" w:type="dxa"/>
            <w:tcBorders>
              <w:left w:val="nil"/>
              <w:bottom w:val="nil"/>
              <w:right w:val="nil"/>
            </w:tcBorders>
            <w:shd w:val="clear" w:color="auto" w:fill="auto"/>
            <w:vAlign w:val="center"/>
          </w:tcPr>
          <w:p w14:paraId="7692D9DB" w14:textId="58B010A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(11.4)</w:t>
            </w:r>
          </w:p>
        </w:tc>
        <w:tc>
          <w:tcPr>
            <w:tcW w:w="1560" w:type="dxa"/>
            <w:tcBorders>
              <w:top w:val="nil"/>
              <w:left w:val="nil"/>
              <w:bottom w:val="nil"/>
              <w:right w:val="nil"/>
            </w:tcBorders>
            <w:shd w:val="clear" w:color="auto" w:fill="auto"/>
            <w:noWrap/>
            <w:vAlign w:val="center"/>
          </w:tcPr>
          <w:p w14:paraId="7ABCA4BC"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5BD43FCE" w14:textId="77777777" w:rsidTr="00844668">
        <w:trPr>
          <w:trHeight w:val="357"/>
        </w:trPr>
        <w:tc>
          <w:tcPr>
            <w:tcW w:w="12191" w:type="dxa"/>
            <w:gridSpan w:val="7"/>
            <w:tcBorders>
              <w:top w:val="nil"/>
              <w:left w:val="nil"/>
              <w:bottom w:val="nil"/>
              <w:right w:val="nil"/>
            </w:tcBorders>
            <w:shd w:val="clear" w:color="auto" w:fill="auto"/>
            <w:noWrap/>
            <w:vAlign w:val="center"/>
          </w:tcPr>
          <w:p w14:paraId="14214802" w14:textId="168B42B1"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HUI3: baseline</w:t>
            </w:r>
            <w:r w:rsidR="002857B6" w:rsidRPr="00A77350">
              <w:rPr>
                <w:rFonts w:ascii="Times New Roman" w:eastAsia="Times New Roman" w:hAnsi="Times New Roman" w:cs="Times New Roman"/>
                <w:color w:val="000000"/>
                <w:sz w:val="24"/>
                <w:szCs w:val="24"/>
                <w:lang w:eastAsia="en-CA"/>
              </w:rPr>
              <w:t xml:space="preserve"> (n=149)</w:t>
            </w:r>
          </w:p>
        </w:tc>
      </w:tr>
      <w:tr w:rsidR="00963BE5" w:rsidRPr="00A77350" w14:paraId="2F37ABE1" w14:textId="77777777" w:rsidTr="00844668">
        <w:trPr>
          <w:trHeight w:val="357"/>
        </w:trPr>
        <w:tc>
          <w:tcPr>
            <w:tcW w:w="2832" w:type="dxa"/>
            <w:tcBorders>
              <w:top w:val="nil"/>
              <w:left w:val="nil"/>
              <w:bottom w:val="nil"/>
              <w:right w:val="nil"/>
            </w:tcBorders>
            <w:shd w:val="clear" w:color="auto" w:fill="auto"/>
            <w:noWrap/>
            <w:vAlign w:val="center"/>
            <w:hideMark/>
          </w:tcPr>
          <w:p w14:paraId="78A09BD2"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4486CD43" w14:textId="757ABB4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76 (51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vAlign w:val="center"/>
          </w:tcPr>
          <w:p w14:paraId="027D547E" w14:textId="006F043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49 (32.9)</w:t>
            </w:r>
          </w:p>
        </w:tc>
        <w:tc>
          <w:tcPr>
            <w:tcW w:w="1560" w:type="dxa"/>
            <w:tcBorders>
              <w:top w:val="nil"/>
              <w:left w:val="nil"/>
              <w:right w:val="nil"/>
            </w:tcBorders>
            <w:shd w:val="clear" w:color="auto" w:fill="auto"/>
            <w:vAlign w:val="center"/>
          </w:tcPr>
          <w:p w14:paraId="1D1F0E63" w14:textId="3E0048E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(4.7)</w:t>
            </w:r>
          </w:p>
        </w:tc>
        <w:tc>
          <w:tcPr>
            <w:tcW w:w="1560" w:type="dxa"/>
            <w:tcBorders>
              <w:top w:val="nil"/>
              <w:left w:val="nil"/>
              <w:right w:val="nil"/>
            </w:tcBorders>
            <w:shd w:val="clear" w:color="auto" w:fill="auto"/>
            <w:vAlign w:val="center"/>
          </w:tcPr>
          <w:p w14:paraId="4B77B0AD" w14:textId="2BF8B65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(6.7)</w:t>
            </w:r>
          </w:p>
        </w:tc>
        <w:tc>
          <w:tcPr>
            <w:tcW w:w="1560" w:type="dxa"/>
            <w:tcBorders>
              <w:top w:val="nil"/>
              <w:left w:val="nil"/>
              <w:right w:val="nil"/>
            </w:tcBorders>
            <w:shd w:val="clear" w:color="auto" w:fill="auto"/>
            <w:vAlign w:val="center"/>
          </w:tcPr>
          <w:p w14:paraId="49C1BCFB" w14:textId="7F78A57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287BC4BF" w14:textId="527088F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r>
      <w:tr w:rsidR="00963BE5" w:rsidRPr="00A77350" w14:paraId="22D97D8B" w14:textId="77777777" w:rsidTr="00844668">
        <w:trPr>
          <w:trHeight w:val="357"/>
        </w:trPr>
        <w:tc>
          <w:tcPr>
            <w:tcW w:w="2832" w:type="dxa"/>
            <w:tcBorders>
              <w:top w:val="nil"/>
              <w:left w:val="nil"/>
              <w:bottom w:val="nil"/>
              <w:right w:val="nil"/>
            </w:tcBorders>
            <w:shd w:val="clear" w:color="auto" w:fill="auto"/>
            <w:noWrap/>
            <w:vAlign w:val="center"/>
            <w:hideMark/>
          </w:tcPr>
          <w:p w14:paraId="05C99E13"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22C1EF62" w14:textId="42444C1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129 (86.6)</w:t>
            </w:r>
          </w:p>
        </w:tc>
        <w:tc>
          <w:tcPr>
            <w:tcW w:w="1560" w:type="dxa"/>
            <w:tcBorders>
              <w:left w:val="nil"/>
              <w:right w:val="nil"/>
            </w:tcBorders>
            <w:shd w:val="clear" w:color="auto" w:fill="auto"/>
            <w:vAlign w:val="center"/>
          </w:tcPr>
          <w:p w14:paraId="05094A16" w14:textId="5128FE8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506BEC68" w14:textId="2CBA576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(3.4)</w:t>
            </w:r>
          </w:p>
        </w:tc>
        <w:tc>
          <w:tcPr>
            <w:tcW w:w="1560" w:type="dxa"/>
            <w:tcBorders>
              <w:left w:val="nil"/>
              <w:right w:val="nil"/>
            </w:tcBorders>
            <w:shd w:val="clear" w:color="auto" w:fill="auto"/>
            <w:vAlign w:val="center"/>
          </w:tcPr>
          <w:p w14:paraId="57593762" w14:textId="03B76DF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(3.4)</w:t>
            </w:r>
          </w:p>
        </w:tc>
        <w:tc>
          <w:tcPr>
            <w:tcW w:w="1560" w:type="dxa"/>
            <w:tcBorders>
              <w:left w:val="nil"/>
              <w:right w:val="nil"/>
            </w:tcBorders>
            <w:shd w:val="clear" w:color="auto" w:fill="auto"/>
            <w:vAlign w:val="center"/>
          </w:tcPr>
          <w:p w14:paraId="14AE9022" w14:textId="2F01B5D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07DC208D" w14:textId="6FAA5D5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r>
      <w:tr w:rsidR="00963BE5" w:rsidRPr="00A77350" w14:paraId="02236806" w14:textId="77777777" w:rsidTr="00844668">
        <w:trPr>
          <w:trHeight w:val="357"/>
        </w:trPr>
        <w:tc>
          <w:tcPr>
            <w:tcW w:w="2832" w:type="dxa"/>
            <w:tcBorders>
              <w:top w:val="nil"/>
              <w:left w:val="nil"/>
              <w:bottom w:val="nil"/>
              <w:right w:val="nil"/>
            </w:tcBorders>
            <w:shd w:val="clear" w:color="auto" w:fill="auto"/>
            <w:noWrap/>
            <w:vAlign w:val="center"/>
            <w:hideMark/>
          </w:tcPr>
          <w:p w14:paraId="0CB1F971"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22BB2384" w14:textId="75CB90B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124 (83.2)</w:t>
            </w:r>
          </w:p>
        </w:tc>
        <w:tc>
          <w:tcPr>
            <w:tcW w:w="1560" w:type="dxa"/>
            <w:tcBorders>
              <w:left w:val="nil"/>
              <w:right w:val="nil"/>
            </w:tcBorders>
            <w:shd w:val="clear" w:color="auto" w:fill="auto"/>
            <w:vAlign w:val="center"/>
          </w:tcPr>
          <w:p w14:paraId="004E5307" w14:textId="325AF0C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(10.1)</w:t>
            </w:r>
          </w:p>
        </w:tc>
        <w:tc>
          <w:tcPr>
            <w:tcW w:w="1560" w:type="dxa"/>
            <w:tcBorders>
              <w:left w:val="nil"/>
              <w:right w:val="nil"/>
            </w:tcBorders>
            <w:shd w:val="clear" w:color="auto" w:fill="auto"/>
            <w:vAlign w:val="center"/>
          </w:tcPr>
          <w:p w14:paraId="57D3DF60" w14:textId="65D4089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(5.4)</w:t>
            </w:r>
          </w:p>
        </w:tc>
        <w:tc>
          <w:tcPr>
            <w:tcW w:w="1560" w:type="dxa"/>
            <w:tcBorders>
              <w:left w:val="nil"/>
              <w:right w:val="nil"/>
            </w:tcBorders>
            <w:shd w:val="clear" w:color="auto" w:fill="auto"/>
            <w:vAlign w:val="center"/>
          </w:tcPr>
          <w:p w14:paraId="762D49AE" w14:textId="1259695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left w:val="nil"/>
              <w:right w:val="nil"/>
            </w:tcBorders>
            <w:shd w:val="clear" w:color="auto" w:fill="auto"/>
            <w:vAlign w:val="center"/>
          </w:tcPr>
          <w:p w14:paraId="42707E57" w14:textId="0B2AC6B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70AB9942" w14:textId="0316E08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963BE5" w:rsidRPr="00A77350" w14:paraId="0541B0A6" w14:textId="77777777" w:rsidTr="00844668">
        <w:trPr>
          <w:trHeight w:val="357"/>
        </w:trPr>
        <w:tc>
          <w:tcPr>
            <w:tcW w:w="2832" w:type="dxa"/>
            <w:tcBorders>
              <w:top w:val="nil"/>
              <w:left w:val="nil"/>
              <w:bottom w:val="nil"/>
              <w:right w:val="nil"/>
            </w:tcBorders>
            <w:shd w:val="clear" w:color="auto" w:fill="auto"/>
            <w:noWrap/>
            <w:vAlign w:val="center"/>
            <w:hideMark/>
          </w:tcPr>
          <w:p w14:paraId="235A6926"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5E80AEC5" w14:textId="1FAF964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107 (71.8)</w:t>
            </w:r>
          </w:p>
        </w:tc>
        <w:tc>
          <w:tcPr>
            <w:tcW w:w="1560" w:type="dxa"/>
            <w:tcBorders>
              <w:left w:val="nil"/>
              <w:right w:val="nil"/>
            </w:tcBorders>
            <w:shd w:val="clear" w:color="auto" w:fill="auto"/>
            <w:vAlign w:val="center"/>
          </w:tcPr>
          <w:p w14:paraId="09BDB5DA" w14:textId="2E24B40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31 (20.8)</w:t>
            </w:r>
          </w:p>
        </w:tc>
        <w:tc>
          <w:tcPr>
            <w:tcW w:w="1560" w:type="dxa"/>
            <w:tcBorders>
              <w:left w:val="nil"/>
              <w:right w:val="nil"/>
            </w:tcBorders>
            <w:shd w:val="clear" w:color="auto" w:fill="auto"/>
            <w:vAlign w:val="center"/>
          </w:tcPr>
          <w:p w14:paraId="4DF63074" w14:textId="511A5A2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(4.7)</w:t>
            </w:r>
          </w:p>
        </w:tc>
        <w:tc>
          <w:tcPr>
            <w:tcW w:w="1560" w:type="dxa"/>
            <w:tcBorders>
              <w:left w:val="nil"/>
              <w:right w:val="nil"/>
            </w:tcBorders>
            <w:shd w:val="clear" w:color="auto" w:fill="auto"/>
            <w:vAlign w:val="center"/>
          </w:tcPr>
          <w:p w14:paraId="78ADBE2F" w14:textId="7B01C1E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left w:val="nil"/>
              <w:right w:val="nil"/>
            </w:tcBorders>
            <w:shd w:val="clear" w:color="auto" w:fill="auto"/>
            <w:vAlign w:val="center"/>
          </w:tcPr>
          <w:p w14:paraId="3C660E6E" w14:textId="0D78305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top w:val="nil"/>
              <w:left w:val="nil"/>
              <w:right w:val="nil"/>
            </w:tcBorders>
            <w:shd w:val="clear" w:color="auto" w:fill="auto"/>
            <w:noWrap/>
            <w:vAlign w:val="center"/>
          </w:tcPr>
          <w:p w14:paraId="32446775" w14:textId="56E3D58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r>
      <w:tr w:rsidR="00963BE5" w:rsidRPr="00A77350" w14:paraId="60EC3391" w14:textId="77777777" w:rsidTr="00844668">
        <w:trPr>
          <w:trHeight w:val="357"/>
        </w:trPr>
        <w:tc>
          <w:tcPr>
            <w:tcW w:w="2832" w:type="dxa"/>
            <w:tcBorders>
              <w:top w:val="nil"/>
              <w:left w:val="nil"/>
              <w:bottom w:val="nil"/>
              <w:right w:val="nil"/>
            </w:tcBorders>
            <w:shd w:val="clear" w:color="auto" w:fill="auto"/>
            <w:noWrap/>
            <w:vAlign w:val="center"/>
            <w:hideMark/>
          </w:tcPr>
          <w:p w14:paraId="44228C2C"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7C6852D7" w14:textId="7D832D9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124 (83.2)</w:t>
            </w:r>
          </w:p>
        </w:tc>
        <w:tc>
          <w:tcPr>
            <w:tcW w:w="1560" w:type="dxa"/>
            <w:tcBorders>
              <w:left w:val="nil"/>
              <w:right w:val="nil"/>
            </w:tcBorders>
            <w:shd w:val="clear" w:color="auto" w:fill="auto"/>
            <w:vAlign w:val="center"/>
          </w:tcPr>
          <w:p w14:paraId="493F00A9" w14:textId="2C784D9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(11.4)</w:t>
            </w:r>
          </w:p>
        </w:tc>
        <w:tc>
          <w:tcPr>
            <w:tcW w:w="1560" w:type="dxa"/>
            <w:tcBorders>
              <w:left w:val="nil"/>
              <w:right w:val="nil"/>
            </w:tcBorders>
            <w:shd w:val="clear" w:color="auto" w:fill="auto"/>
            <w:vAlign w:val="center"/>
          </w:tcPr>
          <w:p w14:paraId="1109254B" w14:textId="1E44CCE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left w:val="nil"/>
              <w:right w:val="nil"/>
            </w:tcBorders>
            <w:shd w:val="clear" w:color="auto" w:fill="auto"/>
            <w:vAlign w:val="center"/>
          </w:tcPr>
          <w:p w14:paraId="26E8762E" w14:textId="5075A53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F0A8493" w14:textId="4C500D0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left w:val="nil"/>
              <w:bottom w:val="nil"/>
              <w:right w:val="nil"/>
            </w:tcBorders>
            <w:shd w:val="clear" w:color="auto" w:fill="auto"/>
            <w:noWrap/>
            <w:vAlign w:val="center"/>
          </w:tcPr>
          <w:p w14:paraId="118CC848" w14:textId="36102AB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963BE5" w:rsidRPr="00A77350" w14:paraId="092015B5" w14:textId="77777777" w:rsidTr="00844668">
        <w:trPr>
          <w:trHeight w:val="357"/>
        </w:trPr>
        <w:tc>
          <w:tcPr>
            <w:tcW w:w="2832" w:type="dxa"/>
            <w:tcBorders>
              <w:top w:val="nil"/>
              <w:left w:val="nil"/>
              <w:bottom w:val="nil"/>
              <w:right w:val="nil"/>
            </w:tcBorders>
            <w:shd w:val="clear" w:color="auto" w:fill="auto"/>
            <w:noWrap/>
            <w:vAlign w:val="center"/>
            <w:hideMark/>
          </w:tcPr>
          <w:p w14:paraId="60833178"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240DA2BC" w14:textId="2543ADA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22 (14.8)</w:t>
            </w:r>
          </w:p>
        </w:tc>
        <w:tc>
          <w:tcPr>
            <w:tcW w:w="1560" w:type="dxa"/>
            <w:tcBorders>
              <w:left w:val="nil"/>
              <w:right w:val="nil"/>
            </w:tcBorders>
            <w:shd w:val="clear" w:color="auto" w:fill="auto"/>
            <w:vAlign w:val="center"/>
          </w:tcPr>
          <w:p w14:paraId="3A28CD7B" w14:textId="3069030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(25.5)</w:t>
            </w:r>
          </w:p>
        </w:tc>
        <w:tc>
          <w:tcPr>
            <w:tcW w:w="1560" w:type="dxa"/>
            <w:tcBorders>
              <w:left w:val="nil"/>
              <w:right w:val="nil"/>
            </w:tcBorders>
            <w:shd w:val="clear" w:color="auto" w:fill="auto"/>
            <w:vAlign w:val="center"/>
          </w:tcPr>
          <w:p w14:paraId="4A5FB097" w14:textId="47A71CC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50 (33.6)</w:t>
            </w:r>
          </w:p>
        </w:tc>
        <w:tc>
          <w:tcPr>
            <w:tcW w:w="1560" w:type="dxa"/>
            <w:tcBorders>
              <w:left w:val="nil"/>
              <w:right w:val="nil"/>
            </w:tcBorders>
            <w:shd w:val="clear" w:color="auto" w:fill="auto"/>
            <w:vAlign w:val="center"/>
          </w:tcPr>
          <w:p w14:paraId="54066094" w14:textId="7108FA2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(21.5)</w:t>
            </w:r>
          </w:p>
        </w:tc>
        <w:tc>
          <w:tcPr>
            <w:tcW w:w="1560" w:type="dxa"/>
            <w:tcBorders>
              <w:left w:val="nil"/>
              <w:right w:val="nil"/>
            </w:tcBorders>
            <w:shd w:val="clear" w:color="auto" w:fill="auto"/>
            <w:vAlign w:val="center"/>
          </w:tcPr>
          <w:p w14:paraId="13B3F1CC" w14:textId="00728D6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(4.7)</w:t>
            </w:r>
          </w:p>
        </w:tc>
        <w:tc>
          <w:tcPr>
            <w:tcW w:w="1560" w:type="dxa"/>
            <w:tcBorders>
              <w:top w:val="nil"/>
              <w:left w:val="nil"/>
              <w:bottom w:val="nil"/>
              <w:right w:val="nil"/>
            </w:tcBorders>
            <w:shd w:val="clear" w:color="auto" w:fill="auto"/>
            <w:noWrap/>
            <w:vAlign w:val="center"/>
          </w:tcPr>
          <w:p w14:paraId="794FE564" w14:textId="45A7886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963BE5" w:rsidRPr="00A77350" w14:paraId="29167C7E" w14:textId="77777777" w:rsidTr="00844668">
        <w:trPr>
          <w:trHeight w:val="357"/>
        </w:trPr>
        <w:tc>
          <w:tcPr>
            <w:tcW w:w="2832" w:type="dxa"/>
            <w:tcBorders>
              <w:top w:val="nil"/>
              <w:left w:val="nil"/>
              <w:right w:val="nil"/>
            </w:tcBorders>
            <w:shd w:val="clear" w:color="auto" w:fill="auto"/>
            <w:noWrap/>
            <w:vAlign w:val="center"/>
            <w:hideMark/>
          </w:tcPr>
          <w:p w14:paraId="2EED7548"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66B90B4B" w14:textId="4728A50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57 (38.3)</w:t>
            </w:r>
          </w:p>
        </w:tc>
        <w:tc>
          <w:tcPr>
            <w:tcW w:w="1560" w:type="dxa"/>
            <w:tcBorders>
              <w:left w:val="nil"/>
              <w:right w:val="nil"/>
            </w:tcBorders>
            <w:shd w:val="clear" w:color="auto" w:fill="auto"/>
            <w:vAlign w:val="center"/>
          </w:tcPr>
          <w:p w14:paraId="63F328AA" w14:textId="7D50833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(18.8)</w:t>
            </w:r>
          </w:p>
        </w:tc>
        <w:tc>
          <w:tcPr>
            <w:tcW w:w="1560" w:type="dxa"/>
            <w:tcBorders>
              <w:left w:val="nil"/>
              <w:right w:val="nil"/>
            </w:tcBorders>
            <w:shd w:val="clear" w:color="auto" w:fill="auto"/>
            <w:vAlign w:val="center"/>
          </w:tcPr>
          <w:p w14:paraId="026BFB98" w14:textId="14C5D3B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33 (22.1)</w:t>
            </w:r>
          </w:p>
        </w:tc>
        <w:tc>
          <w:tcPr>
            <w:tcW w:w="1560" w:type="dxa"/>
            <w:tcBorders>
              <w:left w:val="nil"/>
              <w:right w:val="nil"/>
            </w:tcBorders>
            <w:shd w:val="clear" w:color="auto" w:fill="auto"/>
            <w:vAlign w:val="center"/>
          </w:tcPr>
          <w:p w14:paraId="039FB709" w14:textId="04587A3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(12.8)</w:t>
            </w:r>
          </w:p>
        </w:tc>
        <w:tc>
          <w:tcPr>
            <w:tcW w:w="1560" w:type="dxa"/>
            <w:tcBorders>
              <w:left w:val="nil"/>
              <w:right w:val="nil"/>
            </w:tcBorders>
            <w:shd w:val="clear" w:color="auto" w:fill="auto"/>
            <w:vAlign w:val="center"/>
          </w:tcPr>
          <w:p w14:paraId="213D8C52" w14:textId="5154415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(6.7)</w:t>
            </w:r>
          </w:p>
        </w:tc>
        <w:tc>
          <w:tcPr>
            <w:tcW w:w="1560" w:type="dxa"/>
            <w:tcBorders>
              <w:top w:val="nil"/>
              <w:left w:val="nil"/>
              <w:right w:val="nil"/>
            </w:tcBorders>
            <w:shd w:val="clear" w:color="auto" w:fill="auto"/>
            <w:noWrap/>
            <w:vAlign w:val="center"/>
          </w:tcPr>
          <w:p w14:paraId="513CEB2A" w14:textId="285B0EB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r>
      <w:tr w:rsidR="00963BE5" w:rsidRPr="00A77350" w14:paraId="1212467B" w14:textId="77777777" w:rsidTr="00844668">
        <w:trPr>
          <w:trHeight w:val="357"/>
        </w:trPr>
        <w:tc>
          <w:tcPr>
            <w:tcW w:w="2832" w:type="dxa"/>
            <w:tcBorders>
              <w:top w:val="nil"/>
              <w:left w:val="nil"/>
              <w:right w:val="nil"/>
            </w:tcBorders>
            <w:shd w:val="clear" w:color="auto" w:fill="auto"/>
            <w:noWrap/>
            <w:vAlign w:val="center"/>
            <w:hideMark/>
          </w:tcPr>
          <w:p w14:paraId="5EB2C1D7"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w:t>
            </w:r>
          </w:p>
        </w:tc>
        <w:tc>
          <w:tcPr>
            <w:tcW w:w="1559" w:type="dxa"/>
            <w:tcBorders>
              <w:left w:val="nil"/>
              <w:right w:val="nil"/>
            </w:tcBorders>
            <w:shd w:val="clear" w:color="auto" w:fill="auto"/>
            <w:noWrap/>
            <w:vAlign w:val="center"/>
          </w:tcPr>
          <w:p w14:paraId="0AC34DAB" w14:textId="484FEB6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24 (16.1)</w:t>
            </w:r>
          </w:p>
        </w:tc>
        <w:tc>
          <w:tcPr>
            <w:tcW w:w="1560" w:type="dxa"/>
            <w:tcBorders>
              <w:left w:val="nil"/>
              <w:right w:val="nil"/>
            </w:tcBorders>
            <w:shd w:val="clear" w:color="auto" w:fill="auto"/>
            <w:vAlign w:val="center"/>
          </w:tcPr>
          <w:p w14:paraId="01875691" w14:textId="3D06AA5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(25.5)</w:t>
            </w:r>
          </w:p>
        </w:tc>
        <w:tc>
          <w:tcPr>
            <w:tcW w:w="1560" w:type="dxa"/>
            <w:tcBorders>
              <w:left w:val="nil"/>
              <w:right w:val="nil"/>
            </w:tcBorders>
            <w:shd w:val="clear" w:color="auto" w:fill="auto"/>
            <w:vAlign w:val="center"/>
          </w:tcPr>
          <w:p w14:paraId="4010AA0E" w14:textId="0D38F7A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41 (27.5)</w:t>
            </w:r>
          </w:p>
        </w:tc>
        <w:tc>
          <w:tcPr>
            <w:tcW w:w="1560" w:type="dxa"/>
            <w:tcBorders>
              <w:left w:val="nil"/>
              <w:right w:val="nil"/>
            </w:tcBorders>
            <w:shd w:val="clear" w:color="auto" w:fill="auto"/>
            <w:vAlign w:val="center"/>
          </w:tcPr>
          <w:p w14:paraId="5A58A976" w14:textId="5D80DA9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(26.2)</w:t>
            </w:r>
          </w:p>
        </w:tc>
        <w:tc>
          <w:tcPr>
            <w:tcW w:w="1560" w:type="dxa"/>
            <w:tcBorders>
              <w:left w:val="nil"/>
              <w:right w:val="nil"/>
            </w:tcBorders>
            <w:shd w:val="clear" w:color="auto" w:fill="auto"/>
            <w:vAlign w:val="center"/>
          </w:tcPr>
          <w:p w14:paraId="1669F906" w14:textId="334DC8E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(4.7)</w:t>
            </w:r>
          </w:p>
        </w:tc>
        <w:tc>
          <w:tcPr>
            <w:tcW w:w="1560" w:type="dxa"/>
            <w:tcBorders>
              <w:top w:val="nil"/>
              <w:left w:val="nil"/>
              <w:right w:val="nil"/>
            </w:tcBorders>
            <w:shd w:val="clear" w:color="auto" w:fill="auto"/>
            <w:noWrap/>
            <w:vAlign w:val="center"/>
          </w:tcPr>
          <w:p w14:paraId="7A8316E5" w14:textId="4A21837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73C61" w:rsidRPr="00A77350" w14:paraId="7D723B2F" w14:textId="77777777" w:rsidTr="00844668">
        <w:trPr>
          <w:trHeight w:val="357"/>
        </w:trPr>
        <w:tc>
          <w:tcPr>
            <w:tcW w:w="12191" w:type="dxa"/>
            <w:gridSpan w:val="7"/>
            <w:tcBorders>
              <w:top w:val="nil"/>
              <w:left w:val="nil"/>
              <w:bottom w:val="nil"/>
              <w:right w:val="nil"/>
            </w:tcBorders>
            <w:shd w:val="clear" w:color="auto" w:fill="auto"/>
            <w:noWrap/>
            <w:vAlign w:val="center"/>
            <w:hideMark/>
          </w:tcPr>
          <w:p w14:paraId="622696C0" w14:textId="3D1728B7" w:rsidR="00173C61" w:rsidRPr="00A77350" w:rsidRDefault="00173C61" w:rsidP="00844668">
            <w:pPr>
              <w:spacing w:before="180" w:after="40" w:line="240" w:lineRule="auto"/>
              <w:rPr>
                <w:rFonts w:ascii="Times New Roman" w:eastAsia="Times New Roman" w:hAnsi="Times New Roman" w:cs="Times New Roman"/>
                <w:color w:val="FF0000"/>
                <w:sz w:val="24"/>
                <w:szCs w:val="24"/>
                <w:lang w:eastAsia="en-CA"/>
              </w:rPr>
            </w:pPr>
            <w:r w:rsidRPr="00A77350">
              <w:rPr>
                <w:rFonts w:ascii="Times New Roman" w:eastAsia="Times New Roman" w:hAnsi="Times New Roman" w:cs="Times New Roman"/>
                <w:color w:val="000000"/>
                <w:sz w:val="24"/>
                <w:szCs w:val="24"/>
                <w:lang w:eastAsia="en-CA"/>
              </w:rPr>
              <w:lastRenderedPageBreak/>
              <w:t>EQ-5D-3L: Week 12 follow-up</w:t>
            </w:r>
            <w:r w:rsidR="002857B6" w:rsidRPr="00A77350">
              <w:rPr>
                <w:rFonts w:ascii="Times New Roman" w:eastAsia="Times New Roman" w:hAnsi="Times New Roman" w:cs="Times New Roman"/>
                <w:color w:val="000000"/>
                <w:sz w:val="24"/>
                <w:szCs w:val="24"/>
                <w:lang w:eastAsia="en-CA"/>
              </w:rPr>
              <w:t xml:space="preserve"> (n=133)</w:t>
            </w:r>
          </w:p>
        </w:tc>
      </w:tr>
      <w:tr w:rsidR="00963BE5" w:rsidRPr="00A77350" w14:paraId="44032AA1" w14:textId="77777777" w:rsidTr="00844668">
        <w:trPr>
          <w:trHeight w:val="357"/>
        </w:trPr>
        <w:tc>
          <w:tcPr>
            <w:tcW w:w="2832" w:type="dxa"/>
            <w:tcBorders>
              <w:top w:val="nil"/>
              <w:left w:val="nil"/>
              <w:bottom w:val="nil"/>
              <w:right w:val="nil"/>
            </w:tcBorders>
            <w:shd w:val="clear" w:color="auto" w:fill="auto"/>
            <w:noWrap/>
            <w:vAlign w:val="center"/>
            <w:hideMark/>
          </w:tcPr>
          <w:p w14:paraId="22556872"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4194A652" w14:textId="02BE1B0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96 (72.2)</w:t>
            </w:r>
          </w:p>
        </w:tc>
        <w:tc>
          <w:tcPr>
            <w:tcW w:w="1560" w:type="dxa"/>
            <w:tcBorders>
              <w:top w:val="nil"/>
              <w:left w:val="nil"/>
              <w:right w:val="nil"/>
            </w:tcBorders>
            <w:shd w:val="clear" w:color="auto" w:fill="auto"/>
            <w:noWrap/>
            <w:vAlign w:val="center"/>
          </w:tcPr>
          <w:p w14:paraId="7EBD6782" w14:textId="521F42A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37 (27.8)</w:t>
            </w:r>
          </w:p>
        </w:tc>
        <w:tc>
          <w:tcPr>
            <w:tcW w:w="1560" w:type="dxa"/>
            <w:tcBorders>
              <w:top w:val="nil"/>
              <w:left w:val="nil"/>
              <w:right w:val="nil"/>
            </w:tcBorders>
            <w:shd w:val="clear" w:color="auto" w:fill="auto"/>
            <w:noWrap/>
            <w:vAlign w:val="center"/>
          </w:tcPr>
          <w:p w14:paraId="4338F09F" w14:textId="144D684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7A73CA1E"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71DD03E"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DCAB15D"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63DD14F5" w14:textId="77777777" w:rsidTr="00844668">
        <w:trPr>
          <w:trHeight w:val="357"/>
        </w:trPr>
        <w:tc>
          <w:tcPr>
            <w:tcW w:w="2832" w:type="dxa"/>
            <w:tcBorders>
              <w:top w:val="nil"/>
              <w:left w:val="nil"/>
              <w:bottom w:val="nil"/>
              <w:right w:val="nil"/>
            </w:tcBorders>
            <w:shd w:val="clear" w:color="auto" w:fill="auto"/>
            <w:noWrap/>
            <w:vAlign w:val="center"/>
            <w:hideMark/>
          </w:tcPr>
          <w:p w14:paraId="48874744"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08C5E14F" w14:textId="78A6213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110 (82.7)</w:t>
            </w:r>
          </w:p>
        </w:tc>
        <w:tc>
          <w:tcPr>
            <w:tcW w:w="1560" w:type="dxa"/>
            <w:tcBorders>
              <w:left w:val="nil"/>
              <w:right w:val="nil"/>
            </w:tcBorders>
            <w:shd w:val="clear" w:color="auto" w:fill="auto"/>
            <w:noWrap/>
            <w:vAlign w:val="center"/>
          </w:tcPr>
          <w:p w14:paraId="2A6152DE" w14:textId="1855286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23 (17.3)</w:t>
            </w:r>
          </w:p>
        </w:tc>
        <w:tc>
          <w:tcPr>
            <w:tcW w:w="1560" w:type="dxa"/>
            <w:tcBorders>
              <w:left w:val="nil"/>
              <w:right w:val="nil"/>
            </w:tcBorders>
            <w:shd w:val="clear" w:color="auto" w:fill="auto"/>
            <w:noWrap/>
            <w:vAlign w:val="center"/>
          </w:tcPr>
          <w:p w14:paraId="72B4C6D8" w14:textId="15FACC3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1C3D2F27"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246A72F"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B88A2DF"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4F99584E" w14:textId="77777777" w:rsidTr="00844668">
        <w:trPr>
          <w:trHeight w:val="357"/>
        </w:trPr>
        <w:tc>
          <w:tcPr>
            <w:tcW w:w="2832" w:type="dxa"/>
            <w:tcBorders>
              <w:top w:val="nil"/>
              <w:left w:val="nil"/>
              <w:bottom w:val="nil"/>
              <w:right w:val="nil"/>
            </w:tcBorders>
            <w:shd w:val="clear" w:color="auto" w:fill="auto"/>
            <w:noWrap/>
            <w:vAlign w:val="center"/>
            <w:hideMark/>
          </w:tcPr>
          <w:p w14:paraId="3379F3F0"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68901E78" w14:textId="5178E53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86 (64.7)</w:t>
            </w:r>
          </w:p>
        </w:tc>
        <w:tc>
          <w:tcPr>
            <w:tcW w:w="1560" w:type="dxa"/>
            <w:tcBorders>
              <w:left w:val="nil"/>
              <w:right w:val="nil"/>
            </w:tcBorders>
            <w:shd w:val="clear" w:color="auto" w:fill="auto"/>
            <w:noWrap/>
            <w:vAlign w:val="center"/>
          </w:tcPr>
          <w:p w14:paraId="7BEDCB17" w14:textId="2E665F7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(33.8)</w:t>
            </w:r>
          </w:p>
        </w:tc>
        <w:tc>
          <w:tcPr>
            <w:tcW w:w="1560" w:type="dxa"/>
            <w:tcBorders>
              <w:left w:val="nil"/>
              <w:right w:val="nil"/>
            </w:tcBorders>
            <w:shd w:val="clear" w:color="auto" w:fill="auto"/>
            <w:noWrap/>
            <w:vAlign w:val="center"/>
          </w:tcPr>
          <w:p w14:paraId="6C9527F7" w14:textId="2868AA0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top w:val="nil"/>
              <w:left w:val="nil"/>
              <w:bottom w:val="nil"/>
              <w:right w:val="nil"/>
            </w:tcBorders>
            <w:shd w:val="clear" w:color="auto" w:fill="auto"/>
            <w:noWrap/>
            <w:vAlign w:val="center"/>
          </w:tcPr>
          <w:p w14:paraId="312B1D40"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E0DF717"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8CD1B33"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10A679C4" w14:textId="77777777" w:rsidTr="00844668">
        <w:trPr>
          <w:trHeight w:val="357"/>
        </w:trPr>
        <w:tc>
          <w:tcPr>
            <w:tcW w:w="2832" w:type="dxa"/>
            <w:tcBorders>
              <w:top w:val="nil"/>
              <w:left w:val="nil"/>
              <w:bottom w:val="nil"/>
              <w:right w:val="nil"/>
            </w:tcBorders>
            <w:shd w:val="clear" w:color="auto" w:fill="auto"/>
            <w:noWrap/>
            <w:vAlign w:val="center"/>
            <w:hideMark/>
          </w:tcPr>
          <w:p w14:paraId="48DD8DF0"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769B15B6" w14:textId="524E991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51 (38.3)</w:t>
            </w:r>
          </w:p>
        </w:tc>
        <w:tc>
          <w:tcPr>
            <w:tcW w:w="1560" w:type="dxa"/>
            <w:tcBorders>
              <w:left w:val="nil"/>
              <w:right w:val="nil"/>
            </w:tcBorders>
            <w:shd w:val="clear" w:color="auto" w:fill="auto"/>
            <w:noWrap/>
            <w:vAlign w:val="center"/>
          </w:tcPr>
          <w:p w14:paraId="369CEC0A" w14:textId="2C52FD9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67 (50.4)</w:t>
            </w:r>
          </w:p>
        </w:tc>
        <w:tc>
          <w:tcPr>
            <w:tcW w:w="1560" w:type="dxa"/>
            <w:tcBorders>
              <w:left w:val="nil"/>
              <w:right w:val="nil"/>
            </w:tcBorders>
            <w:shd w:val="clear" w:color="auto" w:fill="auto"/>
            <w:noWrap/>
            <w:vAlign w:val="center"/>
          </w:tcPr>
          <w:p w14:paraId="3D181E77" w14:textId="06D655B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(11.3)</w:t>
            </w:r>
          </w:p>
        </w:tc>
        <w:tc>
          <w:tcPr>
            <w:tcW w:w="1560" w:type="dxa"/>
            <w:tcBorders>
              <w:top w:val="nil"/>
              <w:left w:val="nil"/>
              <w:bottom w:val="nil"/>
              <w:right w:val="nil"/>
            </w:tcBorders>
            <w:shd w:val="clear" w:color="auto" w:fill="auto"/>
            <w:noWrap/>
            <w:vAlign w:val="center"/>
          </w:tcPr>
          <w:p w14:paraId="6155851C"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28E060C2"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2ECC74C"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1FC2AC60" w14:textId="77777777" w:rsidTr="00844668">
        <w:trPr>
          <w:trHeight w:val="357"/>
        </w:trPr>
        <w:tc>
          <w:tcPr>
            <w:tcW w:w="2832" w:type="dxa"/>
            <w:tcBorders>
              <w:top w:val="nil"/>
              <w:left w:val="nil"/>
              <w:bottom w:val="nil"/>
              <w:right w:val="nil"/>
            </w:tcBorders>
            <w:shd w:val="clear" w:color="auto" w:fill="auto"/>
            <w:noWrap/>
            <w:vAlign w:val="center"/>
            <w:hideMark/>
          </w:tcPr>
          <w:p w14:paraId="5D9A0ECC"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7A368398" w14:textId="67A3A74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(33.8)</w:t>
            </w:r>
          </w:p>
        </w:tc>
        <w:tc>
          <w:tcPr>
            <w:tcW w:w="1560" w:type="dxa"/>
            <w:tcBorders>
              <w:left w:val="nil"/>
              <w:bottom w:val="nil"/>
              <w:right w:val="nil"/>
            </w:tcBorders>
            <w:shd w:val="clear" w:color="auto" w:fill="auto"/>
            <w:noWrap/>
            <w:vAlign w:val="center"/>
          </w:tcPr>
          <w:p w14:paraId="1863561B" w14:textId="0C55E99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74 (55.6)</w:t>
            </w:r>
          </w:p>
        </w:tc>
        <w:tc>
          <w:tcPr>
            <w:tcW w:w="1560" w:type="dxa"/>
            <w:tcBorders>
              <w:left w:val="nil"/>
              <w:bottom w:val="nil"/>
              <w:right w:val="nil"/>
            </w:tcBorders>
            <w:shd w:val="clear" w:color="auto" w:fill="auto"/>
            <w:noWrap/>
            <w:vAlign w:val="center"/>
          </w:tcPr>
          <w:p w14:paraId="35EB1543" w14:textId="56EE738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14 (10.5)</w:t>
            </w:r>
          </w:p>
        </w:tc>
        <w:tc>
          <w:tcPr>
            <w:tcW w:w="1560" w:type="dxa"/>
            <w:tcBorders>
              <w:top w:val="nil"/>
              <w:left w:val="nil"/>
              <w:bottom w:val="nil"/>
              <w:right w:val="nil"/>
            </w:tcBorders>
            <w:shd w:val="clear" w:color="auto" w:fill="auto"/>
            <w:noWrap/>
            <w:vAlign w:val="center"/>
          </w:tcPr>
          <w:p w14:paraId="169B81CF"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6CFAD33"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83476E9"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7A6E45CC" w14:textId="77777777" w:rsidTr="00844668">
        <w:trPr>
          <w:trHeight w:val="357"/>
        </w:trPr>
        <w:tc>
          <w:tcPr>
            <w:tcW w:w="12191" w:type="dxa"/>
            <w:gridSpan w:val="7"/>
            <w:tcBorders>
              <w:top w:val="nil"/>
              <w:left w:val="nil"/>
              <w:bottom w:val="nil"/>
              <w:right w:val="nil"/>
            </w:tcBorders>
            <w:shd w:val="clear" w:color="auto" w:fill="auto"/>
            <w:noWrap/>
            <w:vAlign w:val="center"/>
          </w:tcPr>
          <w:p w14:paraId="0A5BAFA7" w14:textId="11F6A13B"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EQ-5D-5L: Week 12 follow-up</w:t>
            </w:r>
            <w:r w:rsidR="002857B6" w:rsidRPr="00A77350">
              <w:rPr>
                <w:rFonts w:ascii="Times New Roman" w:eastAsia="Times New Roman" w:hAnsi="Times New Roman" w:cs="Times New Roman"/>
                <w:color w:val="000000"/>
                <w:sz w:val="24"/>
                <w:szCs w:val="24"/>
                <w:lang w:eastAsia="en-CA"/>
              </w:rPr>
              <w:t xml:space="preserve"> (n=133)</w:t>
            </w:r>
          </w:p>
        </w:tc>
      </w:tr>
      <w:tr w:rsidR="00963BE5" w:rsidRPr="00A77350" w14:paraId="4A20F2FC" w14:textId="77777777" w:rsidTr="00844668">
        <w:trPr>
          <w:trHeight w:val="357"/>
        </w:trPr>
        <w:tc>
          <w:tcPr>
            <w:tcW w:w="2832" w:type="dxa"/>
            <w:tcBorders>
              <w:top w:val="nil"/>
              <w:left w:val="nil"/>
              <w:bottom w:val="nil"/>
              <w:right w:val="nil"/>
            </w:tcBorders>
            <w:shd w:val="clear" w:color="auto" w:fill="auto"/>
            <w:noWrap/>
            <w:vAlign w:val="center"/>
            <w:hideMark/>
          </w:tcPr>
          <w:p w14:paraId="7378A2C9"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7609E6A3" w14:textId="14D22A8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88 (66.2)</w:t>
            </w:r>
          </w:p>
        </w:tc>
        <w:tc>
          <w:tcPr>
            <w:tcW w:w="1560" w:type="dxa"/>
            <w:tcBorders>
              <w:top w:val="nil"/>
              <w:left w:val="nil"/>
              <w:right w:val="nil"/>
            </w:tcBorders>
            <w:shd w:val="clear" w:color="auto" w:fill="auto"/>
            <w:vAlign w:val="center"/>
          </w:tcPr>
          <w:p w14:paraId="74E1F186" w14:textId="3649F81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(19.5)</w:t>
            </w:r>
          </w:p>
        </w:tc>
        <w:tc>
          <w:tcPr>
            <w:tcW w:w="1560" w:type="dxa"/>
            <w:tcBorders>
              <w:top w:val="nil"/>
              <w:left w:val="nil"/>
              <w:right w:val="nil"/>
            </w:tcBorders>
            <w:shd w:val="clear" w:color="auto" w:fill="auto"/>
            <w:vAlign w:val="center"/>
          </w:tcPr>
          <w:p w14:paraId="1AFB9AB1" w14:textId="4EC0871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(7.5)</w:t>
            </w:r>
          </w:p>
        </w:tc>
        <w:tc>
          <w:tcPr>
            <w:tcW w:w="1560" w:type="dxa"/>
            <w:tcBorders>
              <w:top w:val="nil"/>
              <w:left w:val="nil"/>
              <w:right w:val="nil"/>
            </w:tcBorders>
            <w:shd w:val="clear" w:color="auto" w:fill="auto"/>
            <w:vAlign w:val="center"/>
          </w:tcPr>
          <w:p w14:paraId="416A3944" w14:textId="4B0A6DC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(6.8)</w:t>
            </w:r>
          </w:p>
        </w:tc>
        <w:tc>
          <w:tcPr>
            <w:tcW w:w="1560" w:type="dxa"/>
            <w:tcBorders>
              <w:top w:val="nil"/>
              <w:left w:val="nil"/>
              <w:right w:val="nil"/>
            </w:tcBorders>
            <w:shd w:val="clear" w:color="auto" w:fill="auto"/>
            <w:vAlign w:val="center"/>
          </w:tcPr>
          <w:p w14:paraId="2323ABB0" w14:textId="6A22DDA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2A7E4B71"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494B2F1C" w14:textId="77777777" w:rsidTr="00844668">
        <w:trPr>
          <w:trHeight w:val="357"/>
        </w:trPr>
        <w:tc>
          <w:tcPr>
            <w:tcW w:w="2832" w:type="dxa"/>
            <w:tcBorders>
              <w:top w:val="nil"/>
              <w:left w:val="nil"/>
              <w:bottom w:val="nil"/>
              <w:right w:val="nil"/>
            </w:tcBorders>
            <w:shd w:val="clear" w:color="auto" w:fill="auto"/>
            <w:noWrap/>
            <w:vAlign w:val="center"/>
            <w:hideMark/>
          </w:tcPr>
          <w:p w14:paraId="6D168B94"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14F5AB66" w14:textId="569F73B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97 (72.9)</w:t>
            </w:r>
          </w:p>
        </w:tc>
        <w:tc>
          <w:tcPr>
            <w:tcW w:w="1560" w:type="dxa"/>
            <w:tcBorders>
              <w:left w:val="nil"/>
              <w:right w:val="nil"/>
            </w:tcBorders>
            <w:shd w:val="clear" w:color="auto" w:fill="auto"/>
            <w:vAlign w:val="center"/>
          </w:tcPr>
          <w:p w14:paraId="2FBD1AA2" w14:textId="3E2717F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(19.5)</w:t>
            </w:r>
          </w:p>
        </w:tc>
        <w:tc>
          <w:tcPr>
            <w:tcW w:w="1560" w:type="dxa"/>
            <w:tcBorders>
              <w:left w:val="nil"/>
              <w:right w:val="nil"/>
            </w:tcBorders>
            <w:shd w:val="clear" w:color="auto" w:fill="auto"/>
            <w:vAlign w:val="center"/>
          </w:tcPr>
          <w:p w14:paraId="04B383A2" w14:textId="7CCF021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(6.8)</w:t>
            </w:r>
          </w:p>
        </w:tc>
        <w:tc>
          <w:tcPr>
            <w:tcW w:w="1560" w:type="dxa"/>
            <w:tcBorders>
              <w:left w:val="nil"/>
              <w:right w:val="nil"/>
            </w:tcBorders>
            <w:shd w:val="clear" w:color="auto" w:fill="auto"/>
            <w:vAlign w:val="center"/>
          </w:tcPr>
          <w:p w14:paraId="75CD9BF7" w14:textId="2C9048B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(0.8)</w:t>
            </w:r>
          </w:p>
        </w:tc>
        <w:tc>
          <w:tcPr>
            <w:tcW w:w="1560" w:type="dxa"/>
            <w:tcBorders>
              <w:left w:val="nil"/>
              <w:right w:val="nil"/>
            </w:tcBorders>
            <w:shd w:val="clear" w:color="auto" w:fill="auto"/>
            <w:vAlign w:val="center"/>
          </w:tcPr>
          <w:p w14:paraId="6BE542D2" w14:textId="36430B1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5541684D"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11E2614A" w14:textId="77777777" w:rsidTr="00844668">
        <w:trPr>
          <w:trHeight w:val="357"/>
        </w:trPr>
        <w:tc>
          <w:tcPr>
            <w:tcW w:w="2832" w:type="dxa"/>
            <w:tcBorders>
              <w:top w:val="nil"/>
              <w:left w:val="nil"/>
              <w:bottom w:val="nil"/>
              <w:right w:val="nil"/>
            </w:tcBorders>
            <w:shd w:val="clear" w:color="auto" w:fill="auto"/>
            <w:noWrap/>
            <w:vAlign w:val="center"/>
            <w:hideMark/>
          </w:tcPr>
          <w:p w14:paraId="645B168B"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157CB661" w14:textId="450C82E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71 (53.4)</w:t>
            </w:r>
          </w:p>
        </w:tc>
        <w:tc>
          <w:tcPr>
            <w:tcW w:w="1560" w:type="dxa"/>
            <w:tcBorders>
              <w:left w:val="nil"/>
              <w:right w:val="nil"/>
            </w:tcBorders>
            <w:shd w:val="clear" w:color="auto" w:fill="auto"/>
            <w:vAlign w:val="center"/>
          </w:tcPr>
          <w:p w14:paraId="6C6D5F95" w14:textId="0C07088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(28.6)</w:t>
            </w:r>
          </w:p>
        </w:tc>
        <w:tc>
          <w:tcPr>
            <w:tcW w:w="1560" w:type="dxa"/>
            <w:tcBorders>
              <w:left w:val="nil"/>
              <w:right w:val="nil"/>
            </w:tcBorders>
            <w:shd w:val="clear" w:color="auto" w:fill="auto"/>
            <w:vAlign w:val="center"/>
          </w:tcPr>
          <w:p w14:paraId="3AF8C7BF" w14:textId="04DEDB6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(14.3)</w:t>
            </w:r>
          </w:p>
        </w:tc>
        <w:tc>
          <w:tcPr>
            <w:tcW w:w="1560" w:type="dxa"/>
            <w:tcBorders>
              <w:left w:val="nil"/>
              <w:right w:val="nil"/>
            </w:tcBorders>
            <w:shd w:val="clear" w:color="auto" w:fill="auto"/>
            <w:vAlign w:val="center"/>
          </w:tcPr>
          <w:p w14:paraId="7513C486" w14:textId="7493559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(2.3)</w:t>
            </w:r>
          </w:p>
        </w:tc>
        <w:tc>
          <w:tcPr>
            <w:tcW w:w="1560" w:type="dxa"/>
            <w:tcBorders>
              <w:left w:val="nil"/>
              <w:right w:val="nil"/>
            </w:tcBorders>
            <w:shd w:val="clear" w:color="auto" w:fill="auto"/>
            <w:vAlign w:val="center"/>
          </w:tcPr>
          <w:p w14:paraId="1267363A" w14:textId="53470F3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top w:val="nil"/>
              <w:left w:val="nil"/>
              <w:bottom w:val="nil"/>
              <w:right w:val="nil"/>
            </w:tcBorders>
            <w:shd w:val="clear" w:color="auto" w:fill="auto"/>
            <w:noWrap/>
            <w:vAlign w:val="center"/>
          </w:tcPr>
          <w:p w14:paraId="1C981821"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6E24BBF3" w14:textId="77777777" w:rsidTr="00844668">
        <w:trPr>
          <w:trHeight w:val="357"/>
        </w:trPr>
        <w:tc>
          <w:tcPr>
            <w:tcW w:w="2832" w:type="dxa"/>
            <w:tcBorders>
              <w:top w:val="nil"/>
              <w:left w:val="nil"/>
              <w:bottom w:val="nil"/>
              <w:right w:val="nil"/>
            </w:tcBorders>
            <w:shd w:val="clear" w:color="auto" w:fill="auto"/>
            <w:noWrap/>
            <w:vAlign w:val="center"/>
            <w:hideMark/>
          </w:tcPr>
          <w:p w14:paraId="34BB094F"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0660E2BC" w14:textId="681EB18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(29.3)</w:t>
            </w:r>
          </w:p>
        </w:tc>
        <w:tc>
          <w:tcPr>
            <w:tcW w:w="1560" w:type="dxa"/>
            <w:tcBorders>
              <w:left w:val="nil"/>
              <w:right w:val="nil"/>
            </w:tcBorders>
            <w:shd w:val="clear" w:color="auto" w:fill="auto"/>
            <w:vAlign w:val="center"/>
          </w:tcPr>
          <w:p w14:paraId="4DE70144" w14:textId="7C8D630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(31.6)</w:t>
            </w:r>
          </w:p>
        </w:tc>
        <w:tc>
          <w:tcPr>
            <w:tcW w:w="1560" w:type="dxa"/>
            <w:tcBorders>
              <w:left w:val="nil"/>
              <w:right w:val="nil"/>
            </w:tcBorders>
            <w:shd w:val="clear" w:color="auto" w:fill="auto"/>
            <w:vAlign w:val="center"/>
          </w:tcPr>
          <w:p w14:paraId="322865AC" w14:textId="571C0AD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(25.6)</w:t>
            </w:r>
          </w:p>
        </w:tc>
        <w:tc>
          <w:tcPr>
            <w:tcW w:w="1560" w:type="dxa"/>
            <w:tcBorders>
              <w:left w:val="nil"/>
              <w:right w:val="nil"/>
            </w:tcBorders>
            <w:shd w:val="clear" w:color="auto" w:fill="auto"/>
            <w:vAlign w:val="center"/>
          </w:tcPr>
          <w:p w14:paraId="52D13466" w14:textId="69D875C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 (9</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ED420BF" w14:textId="302A47E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(4.5)</w:t>
            </w:r>
          </w:p>
        </w:tc>
        <w:tc>
          <w:tcPr>
            <w:tcW w:w="1560" w:type="dxa"/>
            <w:tcBorders>
              <w:top w:val="nil"/>
              <w:left w:val="nil"/>
              <w:bottom w:val="nil"/>
              <w:right w:val="nil"/>
            </w:tcBorders>
            <w:shd w:val="clear" w:color="auto" w:fill="auto"/>
            <w:noWrap/>
            <w:vAlign w:val="center"/>
          </w:tcPr>
          <w:p w14:paraId="6AF9043E"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963BE5" w:rsidRPr="00A77350" w14:paraId="1358F3B7" w14:textId="77777777" w:rsidTr="00844668">
        <w:trPr>
          <w:trHeight w:val="357"/>
        </w:trPr>
        <w:tc>
          <w:tcPr>
            <w:tcW w:w="2832" w:type="dxa"/>
            <w:tcBorders>
              <w:top w:val="nil"/>
              <w:left w:val="nil"/>
              <w:bottom w:val="nil"/>
              <w:right w:val="nil"/>
            </w:tcBorders>
            <w:shd w:val="clear" w:color="auto" w:fill="auto"/>
            <w:noWrap/>
            <w:vAlign w:val="center"/>
            <w:hideMark/>
          </w:tcPr>
          <w:p w14:paraId="124B5C2E"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701C10C6" w14:textId="61162EA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30 (22.6)</w:t>
            </w:r>
          </w:p>
        </w:tc>
        <w:tc>
          <w:tcPr>
            <w:tcW w:w="1560" w:type="dxa"/>
            <w:tcBorders>
              <w:left w:val="nil"/>
              <w:bottom w:val="nil"/>
              <w:right w:val="nil"/>
            </w:tcBorders>
            <w:shd w:val="clear" w:color="auto" w:fill="auto"/>
            <w:vAlign w:val="center"/>
          </w:tcPr>
          <w:p w14:paraId="7FBC6161" w14:textId="2B07C70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50 (37.6)</w:t>
            </w:r>
          </w:p>
        </w:tc>
        <w:tc>
          <w:tcPr>
            <w:tcW w:w="1560" w:type="dxa"/>
            <w:tcBorders>
              <w:left w:val="nil"/>
              <w:bottom w:val="nil"/>
              <w:right w:val="nil"/>
            </w:tcBorders>
            <w:shd w:val="clear" w:color="auto" w:fill="auto"/>
            <w:vAlign w:val="center"/>
          </w:tcPr>
          <w:p w14:paraId="78F0C457" w14:textId="646B510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(29.3)</w:t>
            </w:r>
          </w:p>
        </w:tc>
        <w:tc>
          <w:tcPr>
            <w:tcW w:w="1560" w:type="dxa"/>
            <w:tcBorders>
              <w:left w:val="nil"/>
              <w:bottom w:val="nil"/>
              <w:right w:val="nil"/>
            </w:tcBorders>
            <w:shd w:val="clear" w:color="auto" w:fill="auto"/>
            <w:vAlign w:val="center"/>
          </w:tcPr>
          <w:p w14:paraId="47A9326B" w14:textId="040F57B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vAlign w:val="center"/>
          </w:tcPr>
          <w:p w14:paraId="4100139B" w14:textId="5BA43AA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(4.5)</w:t>
            </w:r>
          </w:p>
        </w:tc>
        <w:tc>
          <w:tcPr>
            <w:tcW w:w="1560" w:type="dxa"/>
            <w:tcBorders>
              <w:top w:val="nil"/>
              <w:left w:val="nil"/>
              <w:bottom w:val="nil"/>
              <w:right w:val="nil"/>
            </w:tcBorders>
            <w:shd w:val="clear" w:color="auto" w:fill="auto"/>
            <w:noWrap/>
            <w:vAlign w:val="center"/>
          </w:tcPr>
          <w:p w14:paraId="3AFCE7E4" w14:textId="77777777" w:rsidR="00963BE5" w:rsidRPr="00A77350"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1A094F3C" w14:textId="77777777" w:rsidTr="00844668">
        <w:trPr>
          <w:trHeight w:val="357"/>
        </w:trPr>
        <w:tc>
          <w:tcPr>
            <w:tcW w:w="12191" w:type="dxa"/>
            <w:gridSpan w:val="7"/>
            <w:tcBorders>
              <w:top w:val="nil"/>
              <w:left w:val="nil"/>
              <w:bottom w:val="nil"/>
              <w:right w:val="nil"/>
            </w:tcBorders>
            <w:shd w:val="clear" w:color="auto" w:fill="auto"/>
            <w:noWrap/>
            <w:vAlign w:val="center"/>
          </w:tcPr>
          <w:p w14:paraId="568A7DCF" w14:textId="240C39EA"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HUI3: Week 12 follow-up</w:t>
            </w:r>
            <w:r w:rsidR="002857B6" w:rsidRPr="00A77350">
              <w:rPr>
                <w:rFonts w:ascii="Times New Roman" w:eastAsia="Times New Roman" w:hAnsi="Times New Roman" w:cs="Times New Roman"/>
                <w:color w:val="000000"/>
                <w:sz w:val="24"/>
                <w:szCs w:val="24"/>
                <w:lang w:eastAsia="en-CA"/>
              </w:rPr>
              <w:t xml:space="preserve"> (n=133)</w:t>
            </w:r>
          </w:p>
        </w:tc>
      </w:tr>
      <w:tr w:rsidR="00963BE5" w:rsidRPr="00A77350" w14:paraId="5600C994" w14:textId="77777777" w:rsidTr="00844668">
        <w:trPr>
          <w:trHeight w:val="357"/>
        </w:trPr>
        <w:tc>
          <w:tcPr>
            <w:tcW w:w="2832" w:type="dxa"/>
            <w:tcBorders>
              <w:top w:val="nil"/>
              <w:left w:val="nil"/>
              <w:bottom w:val="nil"/>
              <w:right w:val="nil"/>
            </w:tcBorders>
            <w:shd w:val="clear" w:color="auto" w:fill="auto"/>
            <w:noWrap/>
            <w:vAlign w:val="center"/>
            <w:hideMark/>
          </w:tcPr>
          <w:p w14:paraId="72316CE3"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6D2B343A" w14:textId="3719136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78 (58.6)</w:t>
            </w:r>
          </w:p>
        </w:tc>
        <w:tc>
          <w:tcPr>
            <w:tcW w:w="1560" w:type="dxa"/>
            <w:tcBorders>
              <w:top w:val="nil"/>
              <w:left w:val="nil"/>
              <w:right w:val="nil"/>
            </w:tcBorders>
            <w:shd w:val="clear" w:color="auto" w:fill="auto"/>
            <w:vAlign w:val="center"/>
          </w:tcPr>
          <w:p w14:paraId="2D7F8756" w14:textId="580AEF3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(28.6)</w:t>
            </w:r>
          </w:p>
        </w:tc>
        <w:tc>
          <w:tcPr>
            <w:tcW w:w="1560" w:type="dxa"/>
            <w:tcBorders>
              <w:top w:val="nil"/>
              <w:left w:val="nil"/>
              <w:right w:val="nil"/>
            </w:tcBorders>
            <w:shd w:val="clear" w:color="auto" w:fill="auto"/>
            <w:vAlign w:val="center"/>
          </w:tcPr>
          <w:p w14:paraId="1077C83C" w14:textId="36893BF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vAlign w:val="center"/>
          </w:tcPr>
          <w:p w14:paraId="5E495F0A" w14:textId="49CF85F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(4.5)</w:t>
            </w:r>
          </w:p>
        </w:tc>
        <w:tc>
          <w:tcPr>
            <w:tcW w:w="1560" w:type="dxa"/>
            <w:tcBorders>
              <w:top w:val="nil"/>
              <w:left w:val="nil"/>
              <w:right w:val="nil"/>
            </w:tcBorders>
            <w:shd w:val="clear" w:color="auto" w:fill="auto"/>
            <w:vAlign w:val="center"/>
          </w:tcPr>
          <w:p w14:paraId="3FCFFA25" w14:textId="395451B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(2.3)</w:t>
            </w:r>
          </w:p>
        </w:tc>
        <w:tc>
          <w:tcPr>
            <w:tcW w:w="1560" w:type="dxa"/>
            <w:tcBorders>
              <w:top w:val="nil"/>
              <w:left w:val="nil"/>
              <w:right w:val="nil"/>
            </w:tcBorders>
            <w:shd w:val="clear" w:color="auto" w:fill="auto"/>
            <w:noWrap/>
            <w:vAlign w:val="center"/>
          </w:tcPr>
          <w:p w14:paraId="28BC2C6B" w14:textId="72D0B22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963BE5" w:rsidRPr="00A77350" w14:paraId="29D784E1" w14:textId="77777777" w:rsidTr="00844668">
        <w:trPr>
          <w:trHeight w:val="357"/>
        </w:trPr>
        <w:tc>
          <w:tcPr>
            <w:tcW w:w="2832" w:type="dxa"/>
            <w:tcBorders>
              <w:top w:val="nil"/>
              <w:left w:val="nil"/>
              <w:bottom w:val="nil"/>
              <w:right w:val="nil"/>
            </w:tcBorders>
            <w:shd w:val="clear" w:color="auto" w:fill="auto"/>
            <w:noWrap/>
            <w:vAlign w:val="center"/>
            <w:hideMark/>
          </w:tcPr>
          <w:p w14:paraId="77422242"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3F29229B" w14:textId="4B4F4AA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107 (80.5)</w:t>
            </w:r>
          </w:p>
        </w:tc>
        <w:tc>
          <w:tcPr>
            <w:tcW w:w="1560" w:type="dxa"/>
            <w:tcBorders>
              <w:left w:val="nil"/>
              <w:right w:val="nil"/>
            </w:tcBorders>
            <w:shd w:val="clear" w:color="auto" w:fill="auto"/>
            <w:vAlign w:val="center"/>
          </w:tcPr>
          <w:p w14:paraId="28216C0D" w14:textId="3BEEA87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(12.8)</w:t>
            </w:r>
          </w:p>
        </w:tc>
        <w:tc>
          <w:tcPr>
            <w:tcW w:w="1560" w:type="dxa"/>
            <w:tcBorders>
              <w:left w:val="nil"/>
              <w:right w:val="nil"/>
            </w:tcBorders>
            <w:shd w:val="clear" w:color="auto" w:fill="auto"/>
            <w:vAlign w:val="center"/>
          </w:tcPr>
          <w:p w14:paraId="253AFD1A" w14:textId="4DC22DA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left w:val="nil"/>
              <w:right w:val="nil"/>
            </w:tcBorders>
            <w:shd w:val="clear" w:color="auto" w:fill="auto"/>
            <w:vAlign w:val="center"/>
          </w:tcPr>
          <w:p w14:paraId="630C81C5" w14:textId="2D5F527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(4.5)</w:t>
            </w:r>
          </w:p>
        </w:tc>
        <w:tc>
          <w:tcPr>
            <w:tcW w:w="1560" w:type="dxa"/>
            <w:tcBorders>
              <w:left w:val="nil"/>
              <w:right w:val="nil"/>
            </w:tcBorders>
            <w:shd w:val="clear" w:color="auto" w:fill="auto"/>
            <w:vAlign w:val="center"/>
          </w:tcPr>
          <w:p w14:paraId="71DB4CAA" w14:textId="3CEC5CE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(0.8)</w:t>
            </w:r>
          </w:p>
        </w:tc>
        <w:tc>
          <w:tcPr>
            <w:tcW w:w="1560" w:type="dxa"/>
            <w:tcBorders>
              <w:left w:val="nil"/>
              <w:bottom w:val="nil"/>
              <w:right w:val="nil"/>
            </w:tcBorders>
            <w:shd w:val="clear" w:color="auto" w:fill="auto"/>
            <w:noWrap/>
            <w:vAlign w:val="center"/>
          </w:tcPr>
          <w:p w14:paraId="0518F765" w14:textId="52B5CFEE"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963BE5" w:rsidRPr="00A77350" w14:paraId="328921A0" w14:textId="77777777" w:rsidTr="00844668">
        <w:trPr>
          <w:trHeight w:val="357"/>
        </w:trPr>
        <w:tc>
          <w:tcPr>
            <w:tcW w:w="2832" w:type="dxa"/>
            <w:tcBorders>
              <w:top w:val="nil"/>
              <w:left w:val="nil"/>
              <w:bottom w:val="nil"/>
              <w:right w:val="nil"/>
            </w:tcBorders>
            <w:shd w:val="clear" w:color="auto" w:fill="auto"/>
            <w:noWrap/>
            <w:vAlign w:val="center"/>
            <w:hideMark/>
          </w:tcPr>
          <w:p w14:paraId="4C118581"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573B7091" w14:textId="23F6C38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113 (85</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1E5A4830" w14:textId="4CB7619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(11.3)</w:t>
            </w:r>
          </w:p>
        </w:tc>
        <w:tc>
          <w:tcPr>
            <w:tcW w:w="1560" w:type="dxa"/>
            <w:tcBorders>
              <w:left w:val="nil"/>
              <w:right w:val="nil"/>
            </w:tcBorders>
            <w:shd w:val="clear" w:color="auto" w:fill="auto"/>
            <w:vAlign w:val="center"/>
          </w:tcPr>
          <w:p w14:paraId="0890274B" w14:textId="3226BD8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(3.8)</w:t>
            </w:r>
          </w:p>
        </w:tc>
        <w:tc>
          <w:tcPr>
            <w:tcW w:w="1560" w:type="dxa"/>
            <w:tcBorders>
              <w:left w:val="nil"/>
              <w:right w:val="nil"/>
            </w:tcBorders>
            <w:shd w:val="clear" w:color="auto" w:fill="auto"/>
            <w:vAlign w:val="center"/>
          </w:tcPr>
          <w:p w14:paraId="1D401129" w14:textId="1341092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DDF0C1D" w14:textId="410910B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30E0938C" w14:textId="13D2CD0B"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963BE5" w:rsidRPr="00A77350" w14:paraId="50AAF65A" w14:textId="77777777" w:rsidTr="00844668">
        <w:trPr>
          <w:trHeight w:val="357"/>
        </w:trPr>
        <w:tc>
          <w:tcPr>
            <w:tcW w:w="2832" w:type="dxa"/>
            <w:tcBorders>
              <w:top w:val="nil"/>
              <w:left w:val="nil"/>
              <w:bottom w:val="nil"/>
              <w:right w:val="nil"/>
            </w:tcBorders>
            <w:shd w:val="clear" w:color="auto" w:fill="auto"/>
            <w:noWrap/>
            <w:vAlign w:val="center"/>
            <w:hideMark/>
          </w:tcPr>
          <w:p w14:paraId="51DBC0B4"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767CA177" w14:textId="1910D7F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105 (78.9)</w:t>
            </w:r>
          </w:p>
        </w:tc>
        <w:tc>
          <w:tcPr>
            <w:tcW w:w="1560" w:type="dxa"/>
            <w:tcBorders>
              <w:left w:val="nil"/>
              <w:right w:val="nil"/>
            </w:tcBorders>
            <w:shd w:val="clear" w:color="auto" w:fill="auto"/>
            <w:vAlign w:val="center"/>
          </w:tcPr>
          <w:p w14:paraId="264B3789" w14:textId="3639143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(15.8)</w:t>
            </w:r>
          </w:p>
        </w:tc>
        <w:tc>
          <w:tcPr>
            <w:tcW w:w="1560" w:type="dxa"/>
            <w:tcBorders>
              <w:left w:val="nil"/>
              <w:right w:val="nil"/>
            </w:tcBorders>
            <w:shd w:val="clear" w:color="auto" w:fill="auto"/>
            <w:vAlign w:val="center"/>
          </w:tcPr>
          <w:p w14:paraId="2E9E4C6D" w14:textId="46C854E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(3.8)</w:t>
            </w:r>
          </w:p>
        </w:tc>
        <w:tc>
          <w:tcPr>
            <w:tcW w:w="1560" w:type="dxa"/>
            <w:tcBorders>
              <w:left w:val="nil"/>
              <w:right w:val="nil"/>
            </w:tcBorders>
            <w:shd w:val="clear" w:color="auto" w:fill="auto"/>
            <w:vAlign w:val="center"/>
          </w:tcPr>
          <w:p w14:paraId="09E6BA48" w14:textId="0E6DBEC5"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left w:val="nil"/>
              <w:right w:val="nil"/>
            </w:tcBorders>
            <w:shd w:val="clear" w:color="auto" w:fill="auto"/>
            <w:vAlign w:val="center"/>
          </w:tcPr>
          <w:p w14:paraId="738516F9" w14:textId="233C3C6C"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53CF3ED9" w14:textId="58E6BF3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963BE5" w:rsidRPr="00A77350" w14:paraId="58B4F7E4" w14:textId="77777777" w:rsidTr="00844668">
        <w:trPr>
          <w:trHeight w:val="357"/>
        </w:trPr>
        <w:tc>
          <w:tcPr>
            <w:tcW w:w="2832" w:type="dxa"/>
            <w:tcBorders>
              <w:top w:val="nil"/>
              <w:left w:val="nil"/>
              <w:bottom w:val="nil"/>
              <w:right w:val="nil"/>
            </w:tcBorders>
            <w:shd w:val="clear" w:color="auto" w:fill="auto"/>
            <w:noWrap/>
            <w:vAlign w:val="center"/>
            <w:hideMark/>
          </w:tcPr>
          <w:p w14:paraId="49B9CDA3"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7812B21D" w14:textId="2741B15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108 (81.2)</w:t>
            </w:r>
          </w:p>
        </w:tc>
        <w:tc>
          <w:tcPr>
            <w:tcW w:w="1560" w:type="dxa"/>
            <w:tcBorders>
              <w:left w:val="nil"/>
              <w:right w:val="nil"/>
            </w:tcBorders>
            <w:shd w:val="clear" w:color="auto" w:fill="auto"/>
            <w:vAlign w:val="center"/>
          </w:tcPr>
          <w:p w14:paraId="004802D1" w14:textId="1E3D17B8"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(11.3)</w:t>
            </w:r>
          </w:p>
        </w:tc>
        <w:tc>
          <w:tcPr>
            <w:tcW w:w="1560" w:type="dxa"/>
            <w:tcBorders>
              <w:left w:val="nil"/>
              <w:right w:val="nil"/>
            </w:tcBorders>
            <w:shd w:val="clear" w:color="auto" w:fill="auto"/>
            <w:vAlign w:val="center"/>
          </w:tcPr>
          <w:p w14:paraId="65A0BE33" w14:textId="28C3C1C4"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(3.8)</w:t>
            </w:r>
          </w:p>
        </w:tc>
        <w:tc>
          <w:tcPr>
            <w:tcW w:w="1560" w:type="dxa"/>
            <w:tcBorders>
              <w:left w:val="nil"/>
              <w:right w:val="nil"/>
            </w:tcBorders>
            <w:shd w:val="clear" w:color="auto" w:fill="auto"/>
            <w:vAlign w:val="center"/>
          </w:tcPr>
          <w:p w14:paraId="62ADA629" w14:textId="78ED407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(3</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ACC4FE2" w14:textId="40CEDAE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4B215489" w14:textId="5AB11A26"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(0.8)</w:t>
            </w:r>
          </w:p>
        </w:tc>
      </w:tr>
      <w:tr w:rsidR="00963BE5" w:rsidRPr="00A77350" w14:paraId="4951E935" w14:textId="77777777" w:rsidTr="00844668">
        <w:trPr>
          <w:trHeight w:val="357"/>
        </w:trPr>
        <w:tc>
          <w:tcPr>
            <w:tcW w:w="2832" w:type="dxa"/>
            <w:tcBorders>
              <w:top w:val="nil"/>
              <w:left w:val="nil"/>
              <w:bottom w:val="nil"/>
              <w:right w:val="nil"/>
            </w:tcBorders>
            <w:shd w:val="clear" w:color="auto" w:fill="auto"/>
            <w:noWrap/>
            <w:vAlign w:val="center"/>
            <w:hideMark/>
          </w:tcPr>
          <w:p w14:paraId="3196C3CA"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7FE1EDAD" w14:textId="5745072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35 (26.3)</w:t>
            </w:r>
          </w:p>
        </w:tc>
        <w:tc>
          <w:tcPr>
            <w:tcW w:w="1560" w:type="dxa"/>
            <w:tcBorders>
              <w:left w:val="nil"/>
              <w:right w:val="nil"/>
            </w:tcBorders>
            <w:shd w:val="clear" w:color="auto" w:fill="auto"/>
            <w:vAlign w:val="center"/>
          </w:tcPr>
          <w:p w14:paraId="19680920" w14:textId="0E30843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(28.6)</w:t>
            </w:r>
          </w:p>
        </w:tc>
        <w:tc>
          <w:tcPr>
            <w:tcW w:w="1560" w:type="dxa"/>
            <w:tcBorders>
              <w:left w:val="nil"/>
              <w:right w:val="nil"/>
            </w:tcBorders>
            <w:shd w:val="clear" w:color="auto" w:fill="auto"/>
            <w:vAlign w:val="center"/>
          </w:tcPr>
          <w:p w14:paraId="4732CD18" w14:textId="764C0C8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(33.8)</w:t>
            </w:r>
          </w:p>
        </w:tc>
        <w:tc>
          <w:tcPr>
            <w:tcW w:w="1560" w:type="dxa"/>
            <w:tcBorders>
              <w:left w:val="nil"/>
              <w:right w:val="nil"/>
            </w:tcBorders>
            <w:shd w:val="clear" w:color="auto" w:fill="auto"/>
            <w:vAlign w:val="center"/>
          </w:tcPr>
          <w:p w14:paraId="02F2DB9A" w14:textId="5E89E19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(8.3)</w:t>
            </w:r>
          </w:p>
        </w:tc>
        <w:tc>
          <w:tcPr>
            <w:tcW w:w="1560" w:type="dxa"/>
            <w:tcBorders>
              <w:left w:val="nil"/>
              <w:right w:val="nil"/>
            </w:tcBorders>
            <w:shd w:val="clear" w:color="auto" w:fill="auto"/>
            <w:vAlign w:val="center"/>
          </w:tcPr>
          <w:p w14:paraId="39DF5A2B" w14:textId="6A9F9D5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tcPr>
          <w:p w14:paraId="4892F871" w14:textId="086403C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963BE5" w:rsidRPr="00A77350" w14:paraId="7BD54E60" w14:textId="77777777" w:rsidTr="00844668">
        <w:trPr>
          <w:trHeight w:val="357"/>
        </w:trPr>
        <w:tc>
          <w:tcPr>
            <w:tcW w:w="2832" w:type="dxa"/>
            <w:tcBorders>
              <w:top w:val="nil"/>
              <w:left w:val="nil"/>
              <w:right w:val="nil"/>
            </w:tcBorders>
            <w:shd w:val="clear" w:color="auto" w:fill="auto"/>
            <w:noWrap/>
            <w:vAlign w:val="center"/>
            <w:hideMark/>
          </w:tcPr>
          <w:p w14:paraId="666C6E25"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68CA5DC0" w14:textId="7FF09ADD"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63 (47.4)</w:t>
            </w:r>
          </w:p>
        </w:tc>
        <w:tc>
          <w:tcPr>
            <w:tcW w:w="1560" w:type="dxa"/>
            <w:tcBorders>
              <w:left w:val="nil"/>
              <w:right w:val="nil"/>
            </w:tcBorders>
            <w:shd w:val="clear" w:color="auto" w:fill="auto"/>
            <w:vAlign w:val="center"/>
          </w:tcPr>
          <w:p w14:paraId="367B8690" w14:textId="4C720061"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24 (18</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BE606CC" w14:textId="4C8558E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(21.1)</w:t>
            </w:r>
          </w:p>
        </w:tc>
        <w:tc>
          <w:tcPr>
            <w:tcW w:w="1560" w:type="dxa"/>
            <w:tcBorders>
              <w:left w:val="nil"/>
              <w:right w:val="nil"/>
            </w:tcBorders>
            <w:shd w:val="clear" w:color="auto" w:fill="auto"/>
            <w:vAlign w:val="center"/>
          </w:tcPr>
          <w:p w14:paraId="029F9AB4" w14:textId="32AFD987"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(9.8)</w:t>
            </w:r>
          </w:p>
        </w:tc>
        <w:tc>
          <w:tcPr>
            <w:tcW w:w="1560" w:type="dxa"/>
            <w:tcBorders>
              <w:left w:val="nil"/>
              <w:right w:val="nil"/>
            </w:tcBorders>
            <w:shd w:val="clear" w:color="auto" w:fill="auto"/>
            <w:vAlign w:val="center"/>
          </w:tcPr>
          <w:p w14:paraId="3FFE8FA8" w14:textId="1F38DA73"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(3.8)</w:t>
            </w:r>
          </w:p>
        </w:tc>
        <w:tc>
          <w:tcPr>
            <w:tcW w:w="1560" w:type="dxa"/>
            <w:tcBorders>
              <w:top w:val="nil"/>
              <w:left w:val="nil"/>
              <w:right w:val="nil"/>
            </w:tcBorders>
            <w:shd w:val="clear" w:color="auto" w:fill="auto"/>
            <w:noWrap/>
            <w:vAlign w:val="center"/>
          </w:tcPr>
          <w:p w14:paraId="23D9F694" w14:textId="63212F6A"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963BE5" w:rsidRPr="00A77350" w14:paraId="77AB7DC7" w14:textId="77777777" w:rsidTr="00844668">
        <w:trPr>
          <w:trHeight w:val="357"/>
        </w:trPr>
        <w:tc>
          <w:tcPr>
            <w:tcW w:w="2832" w:type="dxa"/>
            <w:tcBorders>
              <w:top w:val="nil"/>
              <w:left w:val="nil"/>
              <w:right w:val="nil"/>
            </w:tcBorders>
            <w:shd w:val="clear" w:color="auto" w:fill="auto"/>
            <w:noWrap/>
            <w:vAlign w:val="center"/>
            <w:hideMark/>
          </w:tcPr>
          <w:p w14:paraId="412CA512" w14:textId="77777777" w:rsidR="00963BE5" w:rsidRPr="00A77350" w:rsidRDefault="00963BE5" w:rsidP="00963BE5">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w:t>
            </w:r>
          </w:p>
        </w:tc>
        <w:tc>
          <w:tcPr>
            <w:tcW w:w="1559" w:type="dxa"/>
            <w:tcBorders>
              <w:left w:val="nil"/>
              <w:right w:val="nil"/>
            </w:tcBorders>
            <w:shd w:val="clear" w:color="auto" w:fill="auto"/>
            <w:noWrap/>
            <w:vAlign w:val="center"/>
          </w:tcPr>
          <w:p w14:paraId="68C58877" w14:textId="0B24D3D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(31.6)</w:t>
            </w:r>
          </w:p>
        </w:tc>
        <w:tc>
          <w:tcPr>
            <w:tcW w:w="1560" w:type="dxa"/>
            <w:tcBorders>
              <w:left w:val="nil"/>
              <w:right w:val="nil"/>
            </w:tcBorders>
            <w:shd w:val="clear" w:color="auto" w:fill="auto"/>
            <w:vAlign w:val="center"/>
          </w:tcPr>
          <w:p w14:paraId="7D1130C4" w14:textId="1EDFD33F"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(24.1)</w:t>
            </w:r>
          </w:p>
        </w:tc>
        <w:tc>
          <w:tcPr>
            <w:tcW w:w="1560" w:type="dxa"/>
            <w:tcBorders>
              <w:left w:val="nil"/>
              <w:right w:val="nil"/>
            </w:tcBorders>
            <w:shd w:val="clear" w:color="auto" w:fill="auto"/>
            <w:vAlign w:val="center"/>
          </w:tcPr>
          <w:p w14:paraId="1788D2DB" w14:textId="0BB7E03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(25.6)</w:t>
            </w:r>
          </w:p>
        </w:tc>
        <w:tc>
          <w:tcPr>
            <w:tcW w:w="1560" w:type="dxa"/>
            <w:tcBorders>
              <w:left w:val="nil"/>
              <w:right w:val="nil"/>
            </w:tcBorders>
            <w:shd w:val="clear" w:color="auto" w:fill="auto"/>
            <w:vAlign w:val="center"/>
          </w:tcPr>
          <w:p w14:paraId="770DD493" w14:textId="28209C82"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(14.3)</w:t>
            </w:r>
          </w:p>
        </w:tc>
        <w:tc>
          <w:tcPr>
            <w:tcW w:w="1560" w:type="dxa"/>
            <w:tcBorders>
              <w:left w:val="nil"/>
              <w:right w:val="nil"/>
            </w:tcBorders>
            <w:shd w:val="clear" w:color="auto" w:fill="auto"/>
            <w:vAlign w:val="center"/>
          </w:tcPr>
          <w:p w14:paraId="68A1145E" w14:textId="0620DF80"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(4.5)</w:t>
            </w:r>
          </w:p>
        </w:tc>
        <w:tc>
          <w:tcPr>
            <w:tcW w:w="1560" w:type="dxa"/>
            <w:tcBorders>
              <w:top w:val="nil"/>
              <w:left w:val="nil"/>
              <w:right w:val="nil"/>
            </w:tcBorders>
            <w:shd w:val="clear" w:color="auto" w:fill="auto"/>
            <w:noWrap/>
            <w:vAlign w:val="center"/>
          </w:tcPr>
          <w:p w14:paraId="06975BDA" w14:textId="362AF4C9" w:rsidR="00963BE5" w:rsidRPr="00963BE5" w:rsidRDefault="00963BE5" w:rsidP="00963BE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73C61" w:rsidRPr="00A77350" w14:paraId="27DC937D" w14:textId="77777777" w:rsidTr="00844668">
        <w:trPr>
          <w:trHeight w:val="357"/>
        </w:trPr>
        <w:tc>
          <w:tcPr>
            <w:tcW w:w="12191" w:type="dxa"/>
            <w:gridSpan w:val="7"/>
            <w:tcBorders>
              <w:top w:val="nil"/>
              <w:left w:val="nil"/>
              <w:bottom w:val="nil"/>
              <w:right w:val="nil"/>
            </w:tcBorders>
            <w:shd w:val="clear" w:color="auto" w:fill="auto"/>
            <w:noWrap/>
            <w:vAlign w:val="center"/>
          </w:tcPr>
          <w:p w14:paraId="0905355B" w14:textId="16B7A3FF"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EQ-5D-3L: Week 24 follow-up</w:t>
            </w:r>
            <w:r w:rsidR="002857B6" w:rsidRPr="00A77350">
              <w:rPr>
                <w:rFonts w:ascii="Times New Roman" w:eastAsia="Times New Roman" w:hAnsi="Times New Roman" w:cs="Times New Roman"/>
                <w:color w:val="000000"/>
                <w:sz w:val="24"/>
                <w:szCs w:val="24"/>
                <w:lang w:eastAsia="en-CA"/>
              </w:rPr>
              <w:t xml:space="preserve"> (n=125)</w:t>
            </w:r>
          </w:p>
        </w:tc>
      </w:tr>
      <w:tr w:rsidR="00A77350" w:rsidRPr="00A77350" w14:paraId="4EEBDF3D" w14:textId="77777777" w:rsidTr="00844668">
        <w:trPr>
          <w:trHeight w:val="357"/>
        </w:trPr>
        <w:tc>
          <w:tcPr>
            <w:tcW w:w="2832" w:type="dxa"/>
            <w:tcBorders>
              <w:top w:val="nil"/>
              <w:left w:val="nil"/>
              <w:bottom w:val="nil"/>
              <w:right w:val="nil"/>
            </w:tcBorders>
            <w:shd w:val="clear" w:color="auto" w:fill="auto"/>
            <w:noWrap/>
            <w:vAlign w:val="center"/>
            <w:hideMark/>
          </w:tcPr>
          <w:p w14:paraId="5412FB6D" w14:textId="77777777" w:rsidR="00A77350" w:rsidRPr="00A77350" w:rsidRDefault="00A77350" w:rsidP="00A77350">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77445657" w14:textId="327D4D50"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97 (78</w:t>
            </w:r>
            <w:r w:rsidR="00020351">
              <w:rPr>
                <w:rFonts w:ascii="Times New Roman" w:hAnsi="Times New Roman" w:cs="Times New Roman"/>
                <w:color w:val="000000"/>
                <w:sz w:val="24"/>
                <w:szCs w:val="24"/>
              </w:rPr>
              <w:t>.6</w:t>
            </w:r>
            <w:r w:rsidRPr="00A77350">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13B14E54" w14:textId="28FDA135"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27 (</w:t>
            </w:r>
            <w:r w:rsidR="00020351" w:rsidRPr="00A77350">
              <w:rPr>
                <w:rFonts w:ascii="Times New Roman" w:hAnsi="Times New Roman" w:cs="Times New Roman"/>
                <w:color w:val="000000"/>
                <w:sz w:val="24"/>
                <w:szCs w:val="24"/>
              </w:rPr>
              <w:t>2</w:t>
            </w:r>
            <w:r w:rsidR="00020351">
              <w:rPr>
                <w:rFonts w:ascii="Times New Roman" w:hAnsi="Times New Roman" w:cs="Times New Roman"/>
                <w:color w:val="000000"/>
                <w:sz w:val="24"/>
                <w:szCs w:val="24"/>
              </w:rPr>
              <w:t>1.6</w:t>
            </w:r>
            <w:r w:rsidRPr="00A77350">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1416B6C6" w14:textId="251E2E18"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 (</w:t>
            </w:r>
            <w:r w:rsidR="00020351">
              <w:rPr>
                <w:rFonts w:ascii="Times New Roman" w:hAnsi="Times New Roman" w:cs="Times New Roman"/>
                <w:color w:val="000000"/>
                <w:sz w:val="24"/>
                <w:szCs w:val="24"/>
              </w:rPr>
              <w:t>0.8</w:t>
            </w:r>
            <w:r w:rsidRPr="00A77350">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466E7DA1"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7D67011"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8960934"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A77350" w:rsidRPr="00A77350" w14:paraId="0E6392FD" w14:textId="77777777" w:rsidTr="00844668">
        <w:trPr>
          <w:trHeight w:val="357"/>
        </w:trPr>
        <w:tc>
          <w:tcPr>
            <w:tcW w:w="2832" w:type="dxa"/>
            <w:tcBorders>
              <w:top w:val="nil"/>
              <w:left w:val="nil"/>
              <w:bottom w:val="nil"/>
              <w:right w:val="nil"/>
            </w:tcBorders>
            <w:shd w:val="clear" w:color="auto" w:fill="auto"/>
            <w:noWrap/>
            <w:vAlign w:val="center"/>
            <w:hideMark/>
          </w:tcPr>
          <w:p w14:paraId="49E00EB6" w14:textId="77777777" w:rsidR="00A77350" w:rsidRPr="00A77350" w:rsidRDefault="00A77350" w:rsidP="00A77350">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33A13702" w14:textId="677156E4"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107 (8</w:t>
            </w:r>
            <w:r w:rsidR="00020351">
              <w:rPr>
                <w:rFonts w:ascii="Times New Roman" w:hAnsi="Times New Roman" w:cs="Times New Roman"/>
                <w:color w:val="000000"/>
                <w:sz w:val="24"/>
                <w:szCs w:val="24"/>
              </w:rPr>
              <w:t>5.</w:t>
            </w:r>
            <w:r w:rsidRPr="00A77350">
              <w:rPr>
                <w:rFonts w:ascii="Times New Roman" w:hAnsi="Times New Roman" w:cs="Times New Roman"/>
                <w:color w:val="000000"/>
                <w:sz w:val="24"/>
                <w:szCs w:val="24"/>
              </w:rPr>
              <w:t>6)</w:t>
            </w:r>
          </w:p>
        </w:tc>
        <w:tc>
          <w:tcPr>
            <w:tcW w:w="1560" w:type="dxa"/>
            <w:tcBorders>
              <w:left w:val="nil"/>
              <w:right w:val="nil"/>
            </w:tcBorders>
            <w:shd w:val="clear" w:color="auto" w:fill="auto"/>
            <w:noWrap/>
            <w:vAlign w:val="center"/>
          </w:tcPr>
          <w:p w14:paraId="4AC807DD" w14:textId="035E5C5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18 (14</w:t>
            </w:r>
            <w:r w:rsidR="00020351">
              <w:rPr>
                <w:rFonts w:ascii="Times New Roman" w:hAnsi="Times New Roman" w:cs="Times New Roman"/>
                <w:color w:val="000000"/>
                <w:sz w:val="24"/>
                <w:szCs w:val="24"/>
              </w:rPr>
              <w:t>.4</w:t>
            </w:r>
            <w:r w:rsidRPr="00A77350">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76E295B4" w14:textId="0955A72C"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0 (0</w:t>
            </w:r>
            <w:r w:rsidR="00020351">
              <w:rPr>
                <w:rFonts w:ascii="Times New Roman" w:hAnsi="Times New Roman" w:cs="Times New Roman"/>
                <w:color w:val="000000"/>
                <w:sz w:val="24"/>
                <w:szCs w:val="24"/>
              </w:rPr>
              <w:t>.0</w:t>
            </w:r>
            <w:r w:rsidRPr="00A77350">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6D961439"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192B609"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45E3D53"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A77350" w:rsidRPr="00A77350" w14:paraId="4976523F" w14:textId="77777777" w:rsidTr="00844668">
        <w:trPr>
          <w:trHeight w:val="357"/>
        </w:trPr>
        <w:tc>
          <w:tcPr>
            <w:tcW w:w="2832" w:type="dxa"/>
            <w:tcBorders>
              <w:top w:val="nil"/>
              <w:left w:val="nil"/>
              <w:bottom w:val="nil"/>
              <w:right w:val="nil"/>
            </w:tcBorders>
            <w:shd w:val="clear" w:color="auto" w:fill="auto"/>
            <w:noWrap/>
            <w:vAlign w:val="center"/>
            <w:hideMark/>
          </w:tcPr>
          <w:p w14:paraId="1D0AB4BA" w14:textId="77777777" w:rsidR="00A77350" w:rsidRPr="00A77350" w:rsidRDefault="00A77350" w:rsidP="00A77350">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3EC3FB9E" w14:textId="11DB1F45"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91 (</w:t>
            </w:r>
            <w:r w:rsidR="00020351" w:rsidRPr="00A77350">
              <w:rPr>
                <w:rFonts w:ascii="Times New Roman" w:hAnsi="Times New Roman" w:cs="Times New Roman"/>
                <w:color w:val="000000"/>
                <w:sz w:val="24"/>
                <w:szCs w:val="24"/>
              </w:rPr>
              <w:t>7</w:t>
            </w:r>
            <w:r w:rsidR="00020351">
              <w:rPr>
                <w:rFonts w:ascii="Times New Roman" w:hAnsi="Times New Roman" w:cs="Times New Roman"/>
                <w:color w:val="000000"/>
                <w:sz w:val="24"/>
                <w:szCs w:val="24"/>
              </w:rPr>
              <w:t>2.8</w:t>
            </w:r>
            <w:r w:rsidRPr="00A77350">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7F98B124" w14:textId="3DAD942C"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33 (26</w:t>
            </w:r>
            <w:r w:rsidR="00020351">
              <w:rPr>
                <w:rFonts w:ascii="Times New Roman" w:hAnsi="Times New Roman" w:cs="Times New Roman"/>
                <w:color w:val="000000"/>
                <w:sz w:val="24"/>
                <w:szCs w:val="24"/>
              </w:rPr>
              <w:t>.4</w:t>
            </w:r>
            <w:r w:rsidRPr="00A77350">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1FD09CA1" w14:textId="1E4B57A9"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 (</w:t>
            </w:r>
            <w:r w:rsidR="00020351">
              <w:rPr>
                <w:rFonts w:ascii="Times New Roman" w:hAnsi="Times New Roman" w:cs="Times New Roman"/>
                <w:color w:val="000000"/>
                <w:sz w:val="24"/>
                <w:szCs w:val="24"/>
              </w:rPr>
              <w:t>0.8</w:t>
            </w:r>
            <w:r w:rsidRPr="00A77350">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21158B5B"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28FE4BE"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547402F"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A77350" w:rsidRPr="00A77350" w14:paraId="160356A6" w14:textId="77777777" w:rsidTr="00844668">
        <w:trPr>
          <w:trHeight w:val="357"/>
        </w:trPr>
        <w:tc>
          <w:tcPr>
            <w:tcW w:w="2832" w:type="dxa"/>
            <w:tcBorders>
              <w:top w:val="nil"/>
              <w:left w:val="nil"/>
              <w:bottom w:val="nil"/>
              <w:right w:val="nil"/>
            </w:tcBorders>
            <w:shd w:val="clear" w:color="auto" w:fill="auto"/>
            <w:noWrap/>
            <w:vAlign w:val="center"/>
            <w:hideMark/>
          </w:tcPr>
          <w:p w14:paraId="5B3E0870" w14:textId="77777777" w:rsidR="00A77350" w:rsidRPr="00A77350" w:rsidRDefault="00A77350" w:rsidP="00A77350">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lastRenderedPageBreak/>
              <w:t>Pain/Discomfort</w:t>
            </w:r>
          </w:p>
        </w:tc>
        <w:tc>
          <w:tcPr>
            <w:tcW w:w="1559" w:type="dxa"/>
            <w:tcBorders>
              <w:left w:val="nil"/>
              <w:right w:val="nil"/>
            </w:tcBorders>
            <w:shd w:val="clear" w:color="auto" w:fill="auto"/>
            <w:noWrap/>
            <w:vAlign w:val="center"/>
          </w:tcPr>
          <w:p w14:paraId="75D68A73" w14:textId="3B21CEE4"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60 (48</w:t>
            </w:r>
            <w:r w:rsidR="00020351">
              <w:rPr>
                <w:rFonts w:ascii="Times New Roman" w:hAnsi="Times New Roman" w:cs="Times New Roman"/>
                <w:color w:val="000000"/>
                <w:sz w:val="24"/>
                <w:szCs w:val="24"/>
              </w:rPr>
              <w:t>.0</w:t>
            </w:r>
            <w:r w:rsidRPr="00A77350">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428A4ED8" w14:textId="0D874108"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54 (43</w:t>
            </w:r>
            <w:r w:rsidR="00020351">
              <w:rPr>
                <w:rFonts w:ascii="Times New Roman" w:hAnsi="Times New Roman" w:cs="Times New Roman"/>
                <w:color w:val="000000"/>
                <w:sz w:val="24"/>
                <w:szCs w:val="24"/>
              </w:rPr>
              <w:t>.2</w:t>
            </w:r>
            <w:r w:rsidRPr="00A77350">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4EFF920E" w14:textId="4B6EADB5"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11 (</w:t>
            </w:r>
            <w:r w:rsidR="00020351">
              <w:rPr>
                <w:rFonts w:ascii="Times New Roman" w:hAnsi="Times New Roman" w:cs="Times New Roman"/>
                <w:color w:val="000000"/>
                <w:sz w:val="24"/>
                <w:szCs w:val="24"/>
              </w:rPr>
              <w:t>8.8</w:t>
            </w:r>
            <w:r w:rsidRPr="00A77350">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3D92F7E8"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A3D4A6F"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2C5D6548"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A77350" w:rsidRPr="00A77350" w14:paraId="28C1AEF5" w14:textId="77777777" w:rsidTr="00844668">
        <w:trPr>
          <w:trHeight w:val="357"/>
        </w:trPr>
        <w:tc>
          <w:tcPr>
            <w:tcW w:w="2832" w:type="dxa"/>
            <w:tcBorders>
              <w:top w:val="nil"/>
              <w:left w:val="nil"/>
              <w:bottom w:val="nil"/>
              <w:right w:val="nil"/>
            </w:tcBorders>
            <w:shd w:val="clear" w:color="auto" w:fill="auto"/>
            <w:noWrap/>
            <w:vAlign w:val="center"/>
            <w:hideMark/>
          </w:tcPr>
          <w:p w14:paraId="191FC977" w14:textId="77777777" w:rsidR="00A77350" w:rsidRPr="00A77350" w:rsidRDefault="00A77350" w:rsidP="00A77350">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7380A5AE" w14:textId="700AE53F"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51 (4</w:t>
            </w:r>
            <w:r w:rsidR="00020351">
              <w:rPr>
                <w:rFonts w:ascii="Times New Roman" w:hAnsi="Times New Roman" w:cs="Times New Roman"/>
                <w:color w:val="000000"/>
                <w:sz w:val="24"/>
                <w:szCs w:val="24"/>
              </w:rPr>
              <w:t>0.8</w:t>
            </w:r>
            <w:r w:rsidRPr="00A77350">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2961010B" w14:textId="18904335"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63 (50</w:t>
            </w:r>
            <w:r w:rsidR="00020351">
              <w:rPr>
                <w:rFonts w:ascii="Times New Roman" w:hAnsi="Times New Roman" w:cs="Times New Roman"/>
                <w:color w:val="000000"/>
                <w:sz w:val="24"/>
                <w:szCs w:val="24"/>
              </w:rPr>
              <w:t>.4</w:t>
            </w:r>
            <w:r w:rsidRPr="00A77350">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0971CE27" w14:textId="6D09A2B0"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hAnsi="Times New Roman" w:cs="Times New Roman"/>
                <w:color w:val="000000"/>
                <w:sz w:val="24"/>
                <w:szCs w:val="24"/>
              </w:rPr>
              <w:t>11 (</w:t>
            </w:r>
            <w:r w:rsidR="00020351">
              <w:rPr>
                <w:rFonts w:ascii="Times New Roman" w:hAnsi="Times New Roman" w:cs="Times New Roman"/>
                <w:color w:val="000000"/>
                <w:sz w:val="24"/>
                <w:szCs w:val="24"/>
              </w:rPr>
              <w:t>8.8</w:t>
            </w:r>
            <w:r w:rsidRPr="00A77350">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6DFE68C2"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405DC54"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FE2541C" w14:textId="77777777" w:rsidR="00A77350" w:rsidRPr="00A77350" w:rsidRDefault="00A77350" w:rsidP="00A77350">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25F6AB13" w14:textId="77777777" w:rsidTr="00844668">
        <w:trPr>
          <w:trHeight w:val="357"/>
        </w:trPr>
        <w:tc>
          <w:tcPr>
            <w:tcW w:w="12191" w:type="dxa"/>
            <w:gridSpan w:val="7"/>
            <w:tcBorders>
              <w:top w:val="nil"/>
              <w:left w:val="nil"/>
              <w:bottom w:val="nil"/>
              <w:right w:val="nil"/>
            </w:tcBorders>
            <w:shd w:val="clear" w:color="auto" w:fill="auto"/>
            <w:noWrap/>
            <w:vAlign w:val="center"/>
          </w:tcPr>
          <w:p w14:paraId="2961BF5A" w14:textId="7D6430DB"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EQ-5D-5L: Week 24 follow-up</w:t>
            </w:r>
            <w:r w:rsidR="002857B6" w:rsidRPr="00A77350">
              <w:rPr>
                <w:rFonts w:ascii="Times New Roman" w:eastAsia="Times New Roman" w:hAnsi="Times New Roman" w:cs="Times New Roman"/>
                <w:color w:val="000000"/>
                <w:sz w:val="24"/>
                <w:szCs w:val="24"/>
                <w:lang w:eastAsia="en-CA"/>
              </w:rPr>
              <w:t xml:space="preserve"> (n=125)</w:t>
            </w:r>
          </w:p>
        </w:tc>
      </w:tr>
      <w:tr w:rsidR="00020351" w:rsidRPr="00A77350" w14:paraId="273B12E3" w14:textId="77777777" w:rsidTr="00844668">
        <w:trPr>
          <w:trHeight w:val="357"/>
        </w:trPr>
        <w:tc>
          <w:tcPr>
            <w:tcW w:w="2832" w:type="dxa"/>
            <w:tcBorders>
              <w:top w:val="nil"/>
              <w:left w:val="nil"/>
              <w:bottom w:val="nil"/>
              <w:right w:val="nil"/>
            </w:tcBorders>
            <w:shd w:val="clear" w:color="auto" w:fill="auto"/>
            <w:noWrap/>
            <w:vAlign w:val="center"/>
            <w:hideMark/>
          </w:tcPr>
          <w:p w14:paraId="030DC768"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42A7898B" w14:textId="25B31D12"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91 (72.8)</w:t>
            </w:r>
          </w:p>
        </w:tc>
        <w:tc>
          <w:tcPr>
            <w:tcW w:w="1560" w:type="dxa"/>
            <w:tcBorders>
              <w:top w:val="nil"/>
              <w:left w:val="nil"/>
              <w:right w:val="nil"/>
            </w:tcBorders>
            <w:shd w:val="clear" w:color="auto" w:fill="auto"/>
            <w:vAlign w:val="center"/>
          </w:tcPr>
          <w:p w14:paraId="30546C25" w14:textId="636EFB00"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(13.6)</w:t>
            </w:r>
          </w:p>
        </w:tc>
        <w:tc>
          <w:tcPr>
            <w:tcW w:w="1560" w:type="dxa"/>
            <w:tcBorders>
              <w:top w:val="nil"/>
              <w:left w:val="nil"/>
              <w:right w:val="nil"/>
            </w:tcBorders>
            <w:shd w:val="clear" w:color="auto" w:fill="auto"/>
            <w:vAlign w:val="center"/>
          </w:tcPr>
          <w:p w14:paraId="31C59F55" w14:textId="33A0296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(8</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vAlign w:val="center"/>
          </w:tcPr>
          <w:p w14:paraId="057E5C32" w14:textId="22625986"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(4</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vAlign w:val="center"/>
          </w:tcPr>
          <w:p w14:paraId="5BA3953F" w14:textId="3211271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(1.6)</w:t>
            </w:r>
          </w:p>
        </w:tc>
        <w:tc>
          <w:tcPr>
            <w:tcW w:w="1560" w:type="dxa"/>
            <w:tcBorders>
              <w:top w:val="nil"/>
              <w:left w:val="nil"/>
              <w:bottom w:val="nil"/>
              <w:right w:val="nil"/>
            </w:tcBorders>
            <w:shd w:val="clear" w:color="auto" w:fill="auto"/>
            <w:noWrap/>
            <w:vAlign w:val="center"/>
          </w:tcPr>
          <w:p w14:paraId="2DA17CBC" w14:textId="77777777" w:rsidR="00020351" w:rsidRPr="00A77350"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020351" w:rsidRPr="00A77350" w14:paraId="7396FE9D" w14:textId="77777777" w:rsidTr="00844668">
        <w:trPr>
          <w:trHeight w:val="357"/>
        </w:trPr>
        <w:tc>
          <w:tcPr>
            <w:tcW w:w="2832" w:type="dxa"/>
            <w:tcBorders>
              <w:top w:val="nil"/>
              <w:left w:val="nil"/>
              <w:bottom w:val="nil"/>
              <w:right w:val="nil"/>
            </w:tcBorders>
            <w:shd w:val="clear" w:color="auto" w:fill="auto"/>
            <w:noWrap/>
            <w:vAlign w:val="center"/>
            <w:hideMark/>
          </w:tcPr>
          <w:p w14:paraId="20505918"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4576C443" w14:textId="5716A800"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108 (86.4)</w:t>
            </w:r>
          </w:p>
        </w:tc>
        <w:tc>
          <w:tcPr>
            <w:tcW w:w="1560" w:type="dxa"/>
            <w:tcBorders>
              <w:left w:val="nil"/>
              <w:right w:val="nil"/>
            </w:tcBorders>
            <w:shd w:val="clear" w:color="auto" w:fill="auto"/>
            <w:vAlign w:val="center"/>
          </w:tcPr>
          <w:p w14:paraId="7854104F" w14:textId="1B37FCB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(8.8)</w:t>
            </w:r>
          </w:p>
        </w:tc>
        <w:tc>
          <w:tcPr>
            <w:tcW w:w="1560" w:type="dxa"/>
            <w:tcBorders>
              <w:left w:val="nil"/>
              <w:right w:val="nil"/>
            </w:tcBorders>
            <w:shd w:val="clear" w:color="auto" w:fill="auto"/>
            <w:vAlign w:val="center"/>
          </w:tcPr>
          <w:p w14:paraId="4C029BF6" w14:textId="4DE7B859"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left w:val="nil"/>
              <w:right w:val="nil"/>
            </w:tcBorders>
            <w:shd w:val="clear" w:color="auto" w:fill="auto"/>
            <w:vAlign w:val="center"/>
          </w:tcPr>
          <w:p w14:paraId="1B26108D" w14:textId="4D98186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left w:val="nil"/>
              <w:right w:val="nil"/>
            </w:tcBorders>
            <w:shd w:val="clear" w:color="auto" w:fill="auto"/>
            <w:vAlign w:val="center"/>
          </w:tcPr>
          <w:p w14:paraId="1E559F15" w14:textId="5EEE159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55C4A266" w14:textId="77777777" w:rsidR="00020351" w:rsidRPr="00A77350"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020351" w:rsidRPr="00A77350" w14:paraId="4A4DB43B" w14:textId="77777777" w:rsidTr="00844668">
        <w:trPr>
          <w:trHeight w:val="357"/>
        </w:trPr>
        <w:tc>
          <w:tcPr>
            <w:tcW w:w="2832" w:type="dxa"/>
            <w:tcBorders>
              <w:top w:val="nil"/>
              <w:left w:val="nil"/>
              <w:bottom w:val="nil"/>
              <w:right w:val="nil"/>
            </w:tcBorders>
            <w:shd w:val="clear" w:color="auto" w:fill="auto"/>
            <w:noWrap/>
            <w:vAlign w:val="center"/>
            <w:hideMark/>
          </w:tcPr>
          <w:p w14:paraId="02B2CBE5"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2044B13D" w14:textId="6EBF35B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82 (65.6)</w:t>
            </w:r>
          </w:p>
        </w:tc>
        <w:tc>
          <w:tcPr>
            <w:tcW w:w="1560" w:type="dxa"/>
            <w:tcBorders>
              <w:left w:val="nil"/>
              <w:right w:val="nil"/>
            </w:tcBorders>
            <w:shd w:val="clear" w:color="auto" w:fill="auto"/>
            <w:vAlign w:val="center"/>
          </w:tcPr>
          <w:p w14:paraId="0650289D" w14:textId="387BC076"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(20.8)</w:t>
            </w:r>
          </w:p>
        </w:tc>
        <w:tc>
          <w:tcPr>
            <w:tcW w:w="1560" w:type="dxa"/>
            <w:tcBorders>
              <w:left w:val="nil"/>
              <w:right w:val="nil"/>
            </w:tcBorders>
            <w:shd w:val="clear" w:color="auto" w:fill="auto"/>
            <w:vAlign w:val="center"/>
          </w:tcPr>
          <w:p w14:paraId="4C32C309" w14:textId="7E933DC3"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(8.8)</w:t>
            </w:r>
          </w:p>
        </w:tc>
        <w:tc>
          <w:tcPr>
            <w:tcW w:w="1560" w:type="dxa"/>
            <w:tcBorders>
              <w:left w:val="nil"/>
              <w:right w:val="nil"/>
            </w:tcBorders>
            <w:shd w:val="clear" w:color="auto" w:fill="auto"/>
            <w:vAlign w:val="center"/>
          </w:tcPr>
          <w:p w14:paraId="52710C5B" w14:textId="71B56C4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(4.8)</w:t>
            </w:r>
          </w:p>
        </w:tc>
        <w:tc>
          <w:tcPr>
            <w:tcW w:w="1560" w:type="dxa"/>
            <w:tcBorders>
              <w:left w:val="nil"/>
              <w:right w:val="nil"/>
            </w:tcBorders>
            <w:shd w:val="clear" w:color="auto" w:fill="auto"/>
            <w:vAlign w:val="center"/>
          </w:tcPr>
          <w:p w14:paraId="55F3E1F7" w14:textId="5808DFF3"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08309195" w14:textId="77777777" w:rsidR="00020351" w:rsidRPr="00A77350"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020351" w:rsidRPr="00A77350" w14:paraId="4E5EA4EB" w14:textId="77777777" w:rsidTr="00844668">
        <w:trPr>
          <w:trHeight w:val="357"/>
        </w:trPr>
        <w:tc>
          <w:tcPr>
            <w:tcW w:w="2832" w:type="dxa"/>
            <w:tcBorders>
              <w:top w:val="nil"/>
              <w:left w:val="nil"/>
              <w:bottom w:val="nil"/>
              <w:right w:val="nil"/>
            </w:tcBorders>
            <w:shd w:val="clear" w:color="auto" w:fill="auto"/>
            <w:noWrap/>
            <w:vAlign w:val="center"/>
            <w:hideMark/>
          </w:tcPr>
          <w:p w14:paraId="220810A1"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2A72B81F" w14:textId="6784519B"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53 (42.4)</w:t>
            </w:r>
          </w:p>
        </w:tc>
        <w:tc>
          <w:tcPr>
            <w:tcW w:w="1560" w:type="dxa"/>
            <w:tcBorders>
              <w:left w:val="nil"/>
              <w:right w:val="nil"/>
            </w:tcBorders>
            <w:shd w:val="clear" w:color="auto" w:fill="auto"/>
            <w:vAlign w:val="center"/>
          </w:tcPr>
          <w:p w14:paraId="0E0E499E" w14:textId="5A3B897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(27.2)</w:t>
            </w:r>
          </w:p>
        </w:tc>
        <w:tc>
          <w:tcPr>
            <w:tcW w:w="1560" w:type="dxa"/>
            <w:tcBorders>
              <w:left w:val="nil"/>
              <w:right w:val="nil"/>
            </w:tcBorders>
            <w:shd w:val="clear" w:color="auto" w:fill="auto"/>
            <w:vAlign w:val="center"/>
          </w:tcPr>
          <w:p w14:paraId="552AE965" w14:textId="3915721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22 (17.6)</w:t>
            </w:r>
          </w:p>
        </w:tc>
        <w:tc>
          <w:tcPr>
            <w:tcW w:w="1560" w:type="dxa"/>
            <w:tcBorders>
              <w:left w:val="nil"/>
              <w:right w:val="nil"/>
            </w:tcBorders>
            <w:shd w:val="clear" w:color="auto" w:fill="auto"/>
            <w:vAlign w:val="center"/>
          </w:tcPr>
          <w:p w14:paraId="6A48ADF7" w14:textId="06C7EB94"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 (9.6)</w:t>
            </w:r>
          </w:p>
        </w:tc>
        <w:tc>
          <w:tcPr>
            <w:tcW w:w="1560" w:type="dxa"/>
            <w:tcBorders>
              <w:left w:val="nil"/>
              <w:right w:val="nil"/>
            </w:tcBorders>
            <w:shd w:val="clear" w:color="auto" w:fill="auto"/>
            <w:vAlign w:val="center"/>
          </w:tcPr>
          <w:p w14:paraId="0146DA9D" w14:textId="3EA537DA"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(3.2)</w:t>
            </w:r>
          </w:p>
        </w:tc>
        <w:tc>
          <w:tcPr>
            <w:tcW w:w="1560" w:type="dxa"/>
            <w:tcBorders>
              <w:top w:val="nil"/>
              <w:left w:val="nil"/>
              <w:bottom w:val="nil"/>
              <w:right w:val="nil"/>
            </w:tcBorders>
            <w:shd w:val="clear" w:color="auto" w:fill="auto"/>
            <w:noWrap/>
            <w:vAlign w:val="center"/>
          </w:tcPr>
          <w:p w14:paraId="163D7282" w14:textId="77777777" w:rsidR="00020351" w:rsidRPr="00A77350"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020351" w:rsidRPr="00A77350" w14:paraId="6D8B8E72" w14:textId="77777777" w:rsidTr="00844668">
        <w:trPr>
          <w:trHeight w:val="357"/>
        </w:trPr>
        <w:tc>
          <w:tcPr>
            <w:tcW w:w="2832" w:type="dxa"/>
            <w:tcBorders>
              <w:top w:val="nil"/>
              <w:left w:val="nil"/>
              <w:bottom w:val="nil"/>
              <w:right w:val="nil"/>
            </w:tcBorders>
            <w:shd w:val="clear" w:color="auto" w:fill="auto"/>
            <w:noWrap/>
            <w:vAlign w:val="center"/>
            <w:hideMark/>
          </w:tcPr>
          <w:p w14:paraId="1FE9997C"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5FB1FE90" w14:textId="635C6AA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47 (37.6)</w:t>
            </w:r>
          </w:p>
        </w:tc>
        <w:tc>
          <w:tcPr>
            <w:tcW w:w="1560" w:type="dxa"/>
            <w:tcBorders>
              <w:left w:val="nil"/>
              <w:bottom w:val="nil"/>
              <w:right w:val="nil"/>
            </w:tcBorders>
            <w:shd w:val="clear" w:color="auto" w:fill="auto"/>
            <w:vAlign w:val="center"/>
          </w:tcPr>
          <w:p w14:paraId="4A7FD652" w14:textId="6B756FC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(31.2)</w:t>
            </w:r>
          </w:p>
        </w:tc>
        <w:tc>
          <w:tcPr>
            <w:tcW w:w="1560" w:type="dxa"/>
            <w:tcBorders>
              <w:left w:val="nil"/>
              <w:bottom w:val="nil"/>
              <w:right w:val="nil"/>
            </w:tcBorders>
            <w:shd w:val="clear" w:color="auto" w:fill="auto"/>
            <w:vAlign w:val="center"/>
          </w:tcPr>
          <w:p w14:paraId="254DD2DF" w14:textId="134ED61B"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(20.8)</w:t>
            </w:r>
          </w:p>
        </w:tc>
        <w:tc>
          <w:tcPr>
            <w:tcW w:w="1560" w:type="dxa"/>
            <w:tcBorders>
              <w:left w:val="nil"/>
              <w:bottom w:val="nil"/>
              <w:right w:val="nil"/>
            </w:tcBorders>
            <w:shd w:val="clear" w:color="auto" w:fill="auto"/>
            <w:vAlign w:val="center"/>
          </w:tcPr>
          <w:p w14:paraId="359F68A3" w14:textId="527879FD"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(5.6)</w:t>
            </w:r>
          </w:p>
        </w:tc>
        <w:tc>
          <w:tcPr>
            <w:tcW w:w="1560" w:type="dxa"/>
            <w:tcBorders>
              <w:left w:val="nil"/>
              <w:bottom w:val="nil"/>
              <w:right w:val="nil"/>
            </w:tcBorders>
            <w:shd w:val="clear" w:color="auto" w:fill="auto"/>
            <w:vAlign w:val="center"/>
          </w:tcPr>
          <w:p w14:paraId="3F7E14D3" w14:textId="72ECB0E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(4.8)</w:t>
            </w:r>
          </w:p>
        </w:tc>
        <w:tc>
          <w:tcPr>
            <w:tcW w:w="1560" w:type="dxa"/>
            <w:tcBorders>
              <w:top w:val="nil"/>
              <w:left w:val="nil"/>
              <w:bottom w:val="nil"/>
              <w:right w:val="nil"/>
            </w:tcBorders>
            <w:shd w:val="clear" w:color="auto" w:fill="auto"/>
            <w:noWrap/>
            <w:vAlign w:val="center"/>
          </w:tcPr>
          <w:p w14:paraId="62F1B3CC" w14:textId="77777777" w:rsidR="00020351" w:rsidRPr="00A77350"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w:t>
            </w:r>
          </w:p>
        </w:tc>
      </w:tr>
      <w:tr w:rsidR="00173C61" w:rsidRPr="00A77350" w14:paraId="656E029D" w14:textId="77777777" w:rsidTr="00844668">
        <w:trPr>
          <w:trHeight w:val="357"/>
        </w:trPr>
        <w:tc>
          <w:tcPr>
            <w:tcW w:w="12191" w:type="dxa"/>
            <w:gridSpan w:val="7"/>
            <w:tcBorders>
              <w:top w:val="nil"/>
              <w:left w:val="nil"/>
              <w:bottom w:val="nil"/>
              <w:right w:val="nil"/>
            </w:tcBorders>
            <w:shd w:val="clear" w:color="auto" w:fill="auto"/>
            <w:noWrap/>
            <w:vAlign w:val="center"/>
          </w:tcPr>
          <w:p w14:paraId="1DE4967D" w14:textId="63529C8D" w:rsidR="00173C61" w:rsidRPr="00A77350" w:rsidRDefault="00173C61" w:rsidP="00EE6125">
            <w:pPr>
              <w:spacing w:after="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HUI3: Week 24 follow-up</w:t>
            </w:r>
            <w:r w:rsidR="002857B6" w:rsidRPr="00A77350">
              <w:rPr>
                <w:rFonts w:ascii="Times New Roman" w:eastAsia="Times New Roman" w:hAnsi="Times New Roman" w:cs="Times New Roman"/>
                <w:color w:val="000000"/>
                <w:sz w:val="24"/>
                <w:szCs w:val="24"/>
                <w:lang w:eastAsia="en-CA"/>
              </w:rPr>
              <w:t xml:space="preserve"> (n=125)</w:t>
            </w:r>
          </w:p>
        </w:tc>
      </w:tr>
      <w:tr w:rsidR="00020351" w:rsidRPr="00A77350" w14:paraId="6AECD4AA" w14:textId="77777777" w:rsidTr="00844668">
        <w:trPr>
          <w:trHeight w:val="357"/>
        </w:trPr>
        <w:tc>
          <w:tcPr>
            <w:tcW w:w="2832" w:type="dxa"/>
            <w:tcBorders>
              <w:top w:val="nil"/>
              <w:left w:val="nil"/>
              <w:bottom w:val="nil"/>
              <w:right w:val="nil"/>
            </w:tcBorders>
            <w:shd w:val="clear" w:color="auto" w:fill="auto"/>
            <w:noWrap/>
            <w:vAlign w:val="center"/>
            <w:hideMark/>
          </w:tcPr>
          <w:p w14:paraId="48672CA2"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39281666" w14:textId="7D4A9CF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82 (65.6)</w:t>
            </w:r>
          </w:p>
        </w:tc>
        <w:tc>
          <w:tcPr>
            <w:tcW w:w="1560" w:type="dxa"/>
            <w:tcBorders>
              <w:top w:val="nil"/>
              <w:left w:val="nil"/>
              <w:right w:val="nil"/>
            </w:tcBorders>
            <w:shd w:val="clear" w:color="auto" w:fill="auto"/>
            <w:vAlign w:val="center"/>
          </w:tcPr>
          <w:p w14:paraId="51F00ED6" w14:textId="3275ED2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35 (28</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vAlign w:val="center"/>
          </w:tcPr>
          <w:p w14:paraId="01760209" w14:textId="7118D20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top w:val="nil"/>
              <w:left w:val="nil"/>
              <w:right w:val="nil"/>
            </w:tcBorders>
            <w:shd w:val="clear" w:color="auto" w:fill="auto"/>
            <w:vAlign w:val="center"/>
          </w:tcPr>
          <w:p w14:paraId="2738C207" w14:textId="603D577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top w:val="nil"/>
              <w:left w:val="nil"/>
              <w:right w:val="nil"/>
            </w:tcBorders>
            <w:shd w:val="clear" w:color="auto" w:fill="auto"/>
            <w:vAlign w:val="center"/>
          </w:tcPr>
          <w:p w14:paraId="47784735" w14:textId="2C5147A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(1.6)</w:t>
            </w:r>
          </w:p>
        </w:tc>
        <w:tc>
          <w:tcPr>
            <w:tcW w:w="1560" w:type="dxa"/>
            <w:tcBorders>
              <w:top w:val="nil"/>
              <w:left w:val="nil"/>
              <w:right w:val="nil"/>
            </w:tcBorders>
            <w:shd w:val="clear" w:color="auto" w:fill="auto"/>
            <w:noWrap/>
            <w:vAlign w:val="center"/>
          </w:tcPr>
          <w:p w14:paraId="6C50983A" w14:textId="45376A59"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r>
      <w:tr w:rsidR="00020351" w:rsidRPr="00A77350" w14:paraId="747C6F32" w14:textId="77777777" w:rsidTr="00844668">
        <w:trPr>
          <w:trHeight w:val="357"/>
        </w:trPr>
        <w:tc>
          <w:tcPr>
            <w:tcW w:w="2832" w:type="dxa"/>
            <w:tcBorders>
              <w:top w:val="nil"/>
              <w:left w:val="nil"/>
              <w:bottom w:val="nil"/>
              <w:right w:val="nil"/>
            </w:tcBorders>
            <w:shd w:val="clear" w:color="auto" w:fill="auto"/>
            <w:noWrap/>
            <w:vAlign w:val="center"/>
            <w:hideMark/>
          </w:tcPr>
          <w:p w14:paraId="1AA777AB"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25A6A2FB" w14:textId="79F7C28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111 (88.8)</w:t>
            </w:r>
          </w:p>
        </w:tc>
        <w:tc>
          <w:tcPr>
            <w:tcW w:w="1560" w:type="dxa"/>
            <w:tcBorders>
              <w:left w:val="nil"/>
              <w:right w:val="nil"/>
            </w:tcBorders>
            <w:shd w:val="clear" w:color="auto" w:fill="auto"/>
            <w:vAlign w:val="center"/>
          </w:tcPr>
          <w:p w14:paraId="04C73215" w14:textId="30EDB77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(8.8)</w:t>
            </w:r>
          </w:p>
        </w:tc>
        <w:tc>
          <w:tcPr>
            <w:tcW w:w="1560" w:type="dxa"/>
            <w:tcBorders>
              <w:left w:val="nil"/>
              <w:right w:val="nil"/>
            </w:tcBorders>
            <w:shd w:val="clear" w:color="auto" w:fill="auto"/>
            <w:vAlign w:val="center"/>
          </w:tcPr>
          <w:p w14:paraId="68D8FA43" w14:textId="2AA41996"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(1.6)</w:t>
            </w:r>
          </w:p>
        </w:tc>
        <w:tc>
          <w:tcPr>
            <w:tcW w:w="1560" w:type="dxa"/>
            <w:tcBorders>
              <w:left w:val="nil"/>
              <w:right w:val="nil"/>
            </w:tcBorders>
            <w:shd w:val="clear" w:color="auto" w:fill="auto"/>
            <w:vAlign w:val="center"/>
          </w:tcPr>
          <w:p w14:paraId="6705C3BD" w14:textId="7CB3DF0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(0.8)</w:t>
            </w:r>
          </w:p>
        </w:tc>
        <w:tc>
          <w:tcPr>
            <w:tcW w:w="1560" w:type="dxa"/>
            <w:tcBorders>
              <w:left w:val="nil"/>
              <w:right w:val="nil"/>
            </w:tcBorders>
            <w:shd w:val="clear" w:color="auto" w:fill="auto"/>
            <w:vAlign w:val="center"/>
          </w:tcPr>
          <w:p w14:paraId="63331CF9" w14:textId="1B81316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3AEB6B34" w14:textId="4651B029"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r>
      <w:tr w:rsidR="00020351" w:rsidRPr="00A77350" w14:paraId="1D147094" w14:textId="77777777" w:rsidTr="00844668">
        <w:trPr>
          <w:trHeight w:val="357"/>
        </w:trPr>
        <w:tc>
          <w:tcPr>
            <w:tcW w:w="2832" w:type="dxa"/>
            <w:tcBorders>
              <w:top w:val="nil"/>
              <w:left w:val="nil"/>
              <w:bottom w:val="nil"/>
              <w:right w:val="nil"/>
            </w:tcBorders>
            <w:shd w:val="clear" w:color="auto" w:fill="auto"/>
            <w:noWrap/>
            <w:vAlign w:val="center"/>
            <w:hideMark/>
          </w:tcPr>
          <w:p w14:paraId="64C2D20A"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2100B3A9" w14:textId="46DFEA03"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113 (90.4)</w:t>
            </w:r>
          </w:p>
        </w:tc>
        <w:tc>
          <w:tcPr>
            <w:tcW w:w="1560" w:type="dxa"/>
            <w:tcBorders>
              <w:left w:val="nil"/>
              <w:right w:val="nil"/>
            </w:tcBorders>
            <w:shd w:val="clear" w:color="auto" w:fill="auto"/>
            <w:vAlign w:val="center"/>
          </w:tcPr>
          <w:p w14:paraId="32F90EB2" w14:textId="17215C1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 (9.6)</w:t>
            </w:r>
          </w:p>
        </w:tc>
        <w:tc>
          <w:tcPr>
            <w:tcW w:w="1560" w:type="dxa"/>
            <w:tcBorders>
              <w:left w:val="nil"/>
              <w:right w:val="nil"/>
            </w:tcBorders>
            <w:shd w:val="clear" w:color="auto" w:fill="auto"/>
            <w:vAlign w:val="center"/>
          </w:tcPr>
          <w:p w14:paraId="17B59444" w14:textId="75D7BB5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2C05A0C3" w14:textId="703C087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6EF52B2F" w14:textId="4A1EDA03"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4E869BD1" w14:textId="1C9E71E5"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020351" w:rsidRPr="00A77350" w14:paraId="784B452F" w14:textId="77777777" w:rsidTr="00844668">
        <w:trPr>
          <w:trHeight w:val="357"/>
        </w:trPr>
        <w:tc>
          <w:tcPr>
            <w:tcW w:w="2832" w:type="dxa"/>
            <w:tcBorders>
              <w:top w:val="nil"/>
              <w:left w:val="nil"/>
              <w:bottom w:val="nil"/>
              <w:right w:val="nil"/>
            </w:tcBorders>
            <w:shd w:val="clear" w:color="auto" w:fill="auto"/>
            <w:noWrap/>
            <w:vAlign w:val="center"/>
            <w:hideMark/>
          </w:tcPr>
          <w:p w14:paraId="342F9477"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205F63A3" w14:textId="058418A4"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100 (80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067E25DB" w14:textId="37B1F2C4"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20 (16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07EFA88" w14:textId="40BB22F8"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left w:val="nil"/>
              <w:right w:val="nil"/>
            </w:tcBorders>
            <w:shd w:val="clear" w:color="auto" w:fill="auto"/>
            <w:vAlign w:val="center"/>
          </w:tcPr>
          <w:p w14:paraId="125E012F" w14:textId="66394EC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(1.6)</w:t>
            </w:r>
          </w:p>
        </w:tc>
        <w:tc>
          <w:tcPr>
            <w:tcW w:w="1560" w:type="dxa"/>
            <w:tcBorders>
              <w:left w:val="nil"/>
              <w:right w:val="nil"/>
            </w:tcBorders>
            <w:shd w:val="clear" w:color="auto" w:fill="auto"/>
            <w:vAlign w:val="center"/>
          </w:tcPr>
          <w:p w14:paraId="3B603061" w14:textId="3F90C59F"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742CDDF0" w14:textId="2FFA329D"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r>
      <w:tr w:rsidR="00020351" w:rsidRPr="00A77350" w14:paraId="3ED366C4" w14:textId="77777777" w:rsidTr="00844668">
        <w:trPr>
          <w:trHeight w:val="357"/>
        </w:trPr>
        <w:tc>
          <w:tcPr>
            <w:tcW w:w="2832" w:type="dxa"/>
            <w:tcBorders>
              <w:top w:val="nil"/>
              <w:left w:val="nil"/>
              <w:bottom w:val="nil"/>
              <w:right w:val="nil"/>
            </w:tcBorders>
            <w:shd w:val="clear" w:color="auto" w:fill="auto"/>
            <w:noWrap/>
            <w:vAlign w:val="center"/>
            <w:hideMark/>
          </w:tcPr>
          <w:p w14:paraId="7AAA05CB"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67AD4856" w14:textId="2C748050"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103 (82.4)</w:t>
            </w:r>
          </w:p>
        </w:tc>
        <w:tc>
          <w:tcPr>
            <w:tcW w:w="1560" w:type="dxa"/>
            <w:tcBorders>
              <w:left w:val="nil"/>
              <w:right w:val="nil"/>
            </w:tcBorders>
            <w:shd w:val="clear" w:color="auto" w:fill="auto"/>
            <w:vAlign w:val="center"/>
          </w:tcPr>
          <w:p w14:paraId="7DBCF45D" w14:textId="0C6B3749"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(12.8)</w:t>
            </w:r>
          </w:p>
        </w:tc>
        <w:tc>
          <w:tcPr>
            <w:tcW w:w="1560" w:type="dxa"/>
            <w:tcBorders>
              <w:left w:val="nil"/>
              <w:right w:val="nil"/>
            </w:tcBorders>
            <w:shd w:val="clear" w:color="auto" w:fill="auto"/>
            <w:vAlign w:val="center"/>
          </w:tcPr>
          <w:p w14:paraId="54F78DEB" w14:textId="0834A42B"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left w:val="nil"/>
              <w:right w:val="nil"/>
            </w:tcBorders>
            <w:shd w:val="clear" w:color="auto" w:fill="auto"/>
            <w:vAlign w:val="center"/>
          </w:tcPr>
          <w:p w14:paraId="380C4D35" w14:textId="668AC562"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(2.4)</w:t>
            </w:r>
          </w:p>
        </w:tc>
        <w:tc>
          <w:tcPr>
            <w:tcW w:w="1560" w:type="dxa"/>
            <w:tcBorders>
              <w:left w:val="nil"/>
              <w:right w:val="nil"/>
            </w:tcBorders>
            <w:shd w:val="clear" w:color="auto" w:fill="auto"/>
            <w:vAlign w:val="center"/>
          </w:tcPr>
          <w:p w14:paraId="4AFAC61E" w14:textId="74C3308B"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118F3AE7" w14:textId="7F2A2C9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r>
      <w:tr w:rsidR="00020351" w:rsidRPr="00A77350" w14:paraId="5E4AE3D8" w14:textId="77777777" w:rsidTr="00844668">
        <w:trPr>
          <w:trHeight w:val="357"/>
        </w:trPr>
        <w:tc>
          <w:tcPr>
            <w:tcW w:w="2832" w:type="dxa"/>
            <w:tcBorders>
              <w:top w:val="nil"/>
              <w:left w:val="nil"/>
              <w:bottom w:val="nil"/>
              <w:right w:val="nil"/>
            </w:tcBorders>
            <w:shd w:val="clear" w:color="auto" w:fill="auto"/>
            <w:noWrap/>
            <w:vAlign w:val="center"/>
            <w:hideMark/>
          </w:tcPr>
          <w:p w14:paraId="4F1A458B"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3DEAC541" w14:textId="0FFCC26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43 (34.4)</w:t>
            </w:r>
          </w:p>
        </w:tc>
        <w:tc>
          <w:tcPr>
            <w:tcW w:w="1560" w:type="dxa"/>
            <w:tcBorders>
              <w:left w:val="nil"/>
              <w:right w:val="nil"/>
            </w:tcBorders>
            <w:shd w:val="clear" w:color="auto" w:fill="auto"/>
            <w:vAlign w:val="center"/>
          </w:tcPr>
          <w:p w14:paraId="729E2DB2" w14:textId="6EBB5391"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41 (32.8)</w:t>
            </w:r>
          </w:p>
        </w:tc>
        <w:tc>
          <w:tcPr>
            <w:tcW w:w="1560" w:type="dxa"/>
            <w:tcBorders>
              <w:left w:val="nil"/>
              <w:right w:val="nil"/>
            </w:tcBorders>
            <w:shd w:val="clear" w:color="auto" w:fill="auto"/>
            <w:vAlign w:val="center"/>
          </w:tcPr>
          <w:p w14:paraId="394BF2C3" w14:textId="2381D392"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25 (20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1ACE84D" w14:textId="469E3F1C"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 (9.6)</w:t>
            </w:r>
          </w:p>
        </w:tc>
        <w:tc>
          <w:tcPr>
            <w:tcW w:w="1560" w:type="dxa"/>
            <w:tcBorders>
              <w:left w:val="nil"/>
              <w:right w:val="nil"/>
            </w:tcBorders>
            <w:shd w:val="clear" w:color="auto" w:fill="auto"/>
            <w:vAlign w:val="center"/>
          </w:tcPr>
          <w:p w14:paraId="5158940F" w14:textId="3FE8026B"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(3.2)</w:t>
            </w:r>
          </w:p>
        </w:tc>
        <w:tc>
          <w:tcPr>
            <w:tcW w:w="1560" w:type="dxa"/>
            <w:tcBorders>
              <w:top w:val="nil"/>
              <w:left w:val="nil"/>
              <w:bottom w:val="nil"/>
              <w:right w:val="nil"/>
            </w:tcBorders>
            <w:shd w:val="clear" w:color="auto" w:fill="auto"/>
            <w:noWrap/>
            <w:vAlign w:val="center"/>
          </w:tcPr>
          <w:p w14:paraId="4E34E53B" w14:textId="42B19644"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020351" w:rsidRPr="00A77350" w14:paraId="1ECF8204" w14:textId="77777777" w:rsidTr="00844668">
        <w:trPr>
          <w:trHeight w:val="357"/>
        </w:trPr>
        <w:tc>
          <w:tcPr>
            <w:tcW w:w="2832" w:type="dxa"/>
            <w:tcBorders>
              <w:top w:val="nil"/>
              <w:left w:val="nil"/>
              <w:right w:val="nil"/>
            </w:tcBorders>
            <w:shd w:val="clear" w:color="auto" w:fill="auto"/>
            <w:noWrap/>
            <w:vAlign w:val="center"/>
            <w:hideMark/>
          </w:tcPr>
          <w:p w14:paraId="7A13C662"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63AE9389" w14:textId="31DE8EEA"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82 (65.6)</w:t>
            </w:r>
          </w:p>
        </w:tc>
        <w:tc>
          <w:tcPr>
            <w:tcW w:w="1560" w:type="dxa"/>
            <w:tcBorders>
              <w:left w:val="nil"/>
              <w:right w:val="nil"/>
            </w:tcBorders>
            <w:shd w:val="clear" w:color="auto" w:fill="auto"/>
            <w:vAlign w:val="center"/>
          </w:tcPr>
          <w:p w14:paraId="3B5EEB60" w14:textId="421D632D"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20 (16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43789E56" w14:textId="7C7289B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 (9.6)</w:t>
            </w:r>
          </w:p>
        </w:tc>
        <w:tc>
          <w:tcPr>
            <w:tcW w:w="1560" w:type="dxa"/>
            <w:tcBorders>
              <w:left w:val="nil"/>
              <w:right w:val="nil"/>
            </w:tcBorders>
            <w:shd w:val="clear" w:color="auto" w:fill="auto"/>
            <w:vAlign w:val="center"/>
          </w:tcPr>
          <w:p w14:paraId="055F28A1" w14:textId="511A1F8D"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(4</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2EA664BB" w14:textId="7239379D"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(4.8)</w:t>
            </w:r>
          </w:p>
        </w:tc>
        <w:tc>
          <w:tcPr>
            <w:tcW w:w="1560" w:type="dxa"/>
            <w:tcBorders>
              <w:top w:val="nil"/>
              <w:left w:val="nil"/>
              <w:right w:val="nil"/>
            </w:tcBorders>
            <w:shd w:val="clear" w:color="auto" w:fill="auto"/>
            <w:noWrap/>
            <w:vAlign w:val="center"/>
          </w:tcPr>
          <w:p w14:paraId="40733545" w14:textId="59E084D7"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657A0E">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657A0E">
              <w:rPr>
                <w:rFonts w:ascii="Times New Roman" w:hAnsi="Times New Roman" w:cs="Times New Roman"/>
                <w:color w:val="000000"/>
                <w:sz w:val="24"/>
                <w:szCs w:val="24"/>
              </w:rPr>
              <w:t>)</w:t>
            </w:r>
          </w:p>
        </w:tc>
      </w:tr>
      <w:tr w:rsidR="00020351" w:rsidRPr="00A77350" w14:paraId="7E4A25DC" w14:textId="77777777" w:rsidTr="00844668">
        <w:trPr>
          <w:trHeight w:val="357"/>
        </w:trPr>
        <w:tc>
          <w:tcPr>
            <w:tcW w:w="2832" w:type="dxa"/>
            <w:tcBorders>
              <w:top w:val="nil"/>
              <w:left w:val="nil"/>
              <w:bottom w:val="single" w:sz="4" w:space="0" w:color="auto"/>
              <w:right w:val="nil"/>
            </w:tcBorders>
            <w:shd w:val="clear" w:color="auto" w:fill="auto"/>
            <w:noWrap/>
            <w:vAlign w:val="center"/>
            <w:hideMark/>
          </w:tcPr>
          <w:p w14:paraId="19BBA727" w14:textId="77777777" w:rsidR="00020351" w:rsidRPr="00A77350" w:rsidRDefault="00020351" w:rsidP="00020351">
            <w:pPr>
              <w:spacing w:after="0" w:line="240" w:lineRule="auto"/>
              <w:ind w:left="113"/>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Pain</w:t>
            </w:r>
          </w:p>
        </w:tc>
        <w:tc>
          <w:tcPr>
            <w:tcW w:w="1559" w:type="dxa"/>
            <w:tcBorders>
              <w:left w:val="nil"/>
              <w:bottom w:val="single" w:sz="4" w:space="0" w:color="auto"/>
              <w:right w:val="nil"/>
            </w:tcBorders>
            <w:shd w:val="clear" w:color="auto" w:fill="auto"/>
            <w:noWrap/>
            <w:vAlign w:val="center"/>
          </w:tcPr>
          <w:p w14:paraId="4F083286" w14:textId="1555007A"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47 (37.6)</w:t>
            </w:r>
          </w:p>
        </w:tc>
        <w:tc>
          <w:tcPr>
            <w:tcW w:w="1560" w:type="dxa"/>
            <w:tcBorders>
              <w:left w:val="nil"/>
              <w:bottom w:val="single" w:sz="4" w:space="0" w:color="auto"/>
              <w:right w:val="nil"/>
            </w:tcBorders>
            <w:shd w:val="clear" w:color="auto" w:fill="auto"/>
            <w:vAlign w:val="center"/>
          </w:tcPr>
          <w:p w14:paraId="088710BB" w14:textId="79001006"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(25.6)</w:t>
            </w:r>
          </w:p>
        </w:tc>
        <w:tc>
          <w:tcPr>
            <w:tcW w:w="1560" w:type="dxa"/>
            <w:tcBorders>
              <w:left w:val="nil"/>
              <w:bottom w:val="single" w:sz="4" w:space="0" w:color="auto"/>
              <w:right w:val="nil"/>
            </w:tcBorders>
            <w:shd w:val="clear" w:color="auto" w:fill="auto"/>
            <w:vAlign w:val="center"/>
          </w:tcPr>
          <w:p w14:paraId="40998570" w14:textId="1273AFDE"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30 (24)</w:t>
            </w:r>
          </w:p>
        </w:tc>
        <w:tc>
          <w:tcPr>
            <w:tcW w:w="1560" w:type="dxa"/>
            <w:tcBorders>
              <w:left w:val="nil"/>
              <w:bottom w:val="single" w:sz="4" w:space="0" w:color="auto"/>
              <w:right w:val="nil"/>
            </w:tcBorders>
            <w:shd w:val="clear" w:color="auto" w:fill="auto"/>
            <w:vAlign w:val="center"/>
          </w:tcPr>
          <w:p w14:paraId="5CA0F9AB" w14:textId="7B2E8A85"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(8</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single" w:sz="4" w:space="0" w:color="auto"/>
              <w:right w:val="nil"/>
            </w:tcBorders>
            <w:shd w:val="clear" w:color="auto" w:fill="auto"/>
            <w:vAlign w:val="center"/>
          </w:tcPr>
          <w:p w14:paraId="2697091D" w14:textId="43851D55"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(4.8)</w:t>
            </w:r>
          </w:p>
        </w:tc>
        <w:tc>
          <w:tcPr>
            <w:tcW w:w="1560" w:type="dxa"/>
            <w:tcBorders>
              <w:top w:val="nil"/>
              <w:left w:val="nil"/>
              <w:bottom w:val="single" w:sz="4" w:space="0" w:color="auto"/>
              <w:right w:val="nil"/>
            </w:tcBorders>
            <w:shd w:val="clear" w:color="auto" w:fill="auto"/>
            <w:noWrap/>
            <w:vAlign w:val="center"/>
          </w:tcPr>
          <w:p w14:paraId="0B4557E8" w14:textId="64C31A05" w:rsidR="00020351" w:rsidRPr="00020351" w:rsidRDefault="00020351" w:rsidP="00020351">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020351" w:rsidRPr="00A77350" w14:paraId="4EB7FB63" w14:textId="77777777" w:rsidTr="00085E32">
        <w:trPr>
          <w:trHeight w:val="340"/>
        </w:trPr>
        <w:tc>
          <w:tcPr>
            <w:tcW w:w="12191" w:type="dxa"/>
            <w:gridSpan w:val="7"/>
            <w:tcBorders>
              <w:top w:val="single" w:sz="4" w:space="0" w:color="auto"/>
              <w:left w:val="nil"/>
              <w:bottom w:val="nil"/>
              <w:right w:val="nil"/>
            </w:tcBorders>
            <w:shd w:val="clear" w:color="auto" w:fill="auto"/>
            <w:noWrap/>
          </w:tcPr>
          <w:p w14:paraId="7D9B6D2B" w14:textId="77777777" w:rsidR="00020351" w:rsidRPr="00A77350" w:rsidRDefault="00020351" w:rsidP="00020351">
            <w:pPr>
              <w:spacing w:before="60" w:after="60" w:line="240" w:lineRule="auto"/>
              <w:rPr>
                <w:rFonts w:ascii="Times New Roman" w:eastAsia="Times New Roman" w:hAnsi="Times New Roman" w:cs="Times New Roman"/>
                <w:color w:val="000000"/>
                <w:sz w:val="24"/>
                <w:szCs w:val="24"/>
                <w:lang w:eastAsia="en-CA"/>
              </w:rPr>
            </w:pPr>
            <w:r w:rsidRPr="00A77350">
              <w:rPr>
                <w:rFonts w:ascii="Times New Roman" w:eastAsia="Times New Roman" w:hAnsi="Times New Roman" w:cs="Times New Roman"/>
                <w:color w:val="000000"/>
                <w:sz w:val="24"/>
                <w:szCs w:val="24"/>
                <w:lang w:eastAsia="en-CA"/>
              </w:rPr>
              <w:t>HUI3 indicates Health Utilities Index Mark 3.</w:t>
            </w:r>
          </w:p>
        </w:tc>
      </w:tr>
    </w:tbl>
    <w:p w14:paraId="392EE24F" w14:textId="77777777" w:rsidR="00593F88" w:rsidRDefault="00593F88">
      <w:pPr>
        <w:rPr>
          <w:rFonts w:ascii="Times New Roman" w:hAnsi="Times New Roman" w:cs="Times New Roman"/>
        </w:rPr>
      </w:pPr>
      <w:r>
        <w:rPr>
          <w:rFonts w:ascii="Times New Roman" w:hAnsi="Times New Roman" w:cs="Times New Roman"/>
        </w:rPr>
        <w:br w:type="page"/>
      </w:r>
    </w:p>
    <w:tbl>
      <w:tblPr>
        <w:tblW w:w="12191" w:type="dxa"/>
        <w:tblLayout w:type="fixed"/>
        <w:tblLook w:val="04A0" w:firstRow="1" w:lastRow="0" w:firstColumn="1" w:lastColumn="0" w:noHBand="0" w:noVBand="1"/>
      </w:tblPr>
      <w:tblGrid>
        <w:gridCol w:w="2832"/>
        <w:gridCol w:w="1559"/>
        <w:gridCol w:w="1560"/>
        <w:gridCol w:w="1560"/>
        <w:gridCol w:w="1560"/>
        <w:gridCol w:w="1560"/>
        <w:gridCol w:w="1560"/>
      </w:tblGrid>
      <w:tr w:rsidR="002857B6" w:rsidRPr="002857B6" w14:paraId="5484900E" w14:textId="77777777" w:rsidTr="002003D6">
        <w:trPr>
          <w:trHeight w:val="680"/>
        </w:trPr>
        <w:tc>
          <w:tcPr>
            <w:tcW w:w="12191" w:type="dxa"/>
            <w:gridSpan w:val="7"/>
            <w:tcBorders>
              <w:top w:val="nil"/>
              <w:left w:val="nil"/>
              <w:bottom w:val="single" w:sz="4" w:space="0" w:color="auto"/>
              <w:right w:val="nil"/>
            </w:tcBorders>
            <w:shd w:val="clear" w:color="auto" w:fill="auto"/>
            <w:noWrap/>
            <w:hideMark/>
          </w:tcPr>
          <w:p w14:paraId="58D0922C" w14:textId="28FB7937" w:rsidR="00421C30" w:rsidRPr="002857B6" w:rsidRDefault="00421C30" w:rsidP="00165483">
            <w:pPr>
              <w:spacing w:before="60" w:after="0" w:line="252" w:lineRule="auto"/>
              <w:rPr>
                <w:rFonts w:ascii="Times New Roman" w:eastAsia="Times New Roman" w:hAnsi="Times New Roman" w:cs="Times New Roman"/>
                <w:sz w:val="24"/>
                <w:szCs w:val="24"/>
                <w:lang w:eastAsia="en-CA"/>
              </w:rPr>
            </w:pPr>
            <w:r w:rsidRPr="002857B6">
              <w:rPr>
                <w:rFonts w:ascii="Times New Roman" w:eastAsia="Times New Roman" w:hAnsi="Times New Roman" w:cs="Times New Roman"/>
                <w:b/>
                <w:bCs/>
                <w:sz w:val="24"/>
                <w:szCs w:val="24"/>
                <w:lang w:eastAsia="en-CA"/>
              </w:rPr>
              <w:lastRenderedPageBreak/>
              <w:t>SM</w:t>
            </w:r>
            <w:r w:rsidR="006A507C">
              <w:rPr>
                <w:rFonts w:ascii="Times New Roman" w:eastAsia="Times New Roman" w:hAnsi="Times New Roman" w:cs="Times New Roman"/>
                <w:b/>
                <w:bCs/>
                <w:sz w:val="24"/>
                <w:szCs w:val="24"/>
                <w:lang w:eastAsia="en-CA"/>
              </w:rPr>
              <w:t>3</w:t>
            </w:r>
            <w:r w:rsidR="000D157E" w:rsidRPr="002857B6">
              <w:rPr>
                <w:rFonts w:ascii="Times New Roman" w:eastAsia="Times New Roman" w:hAnsi="Times New Roman" w:cs="Times New Roman"/>
                <w:b/>
                <w:bCs/>
                <w:sz w:val="24"/>
                <w:szCs w:val="24"/>
                <w:lang w:eastAsia="en-CA"/>
              </w:rPr>
              <w:t xml:space="preserve"> Table </w:t>
            </w:r>
            <w:r w:rsidRPr="002857B6">
              <w:rPr>
                <w:rFonts w:ascii="Times New Roman" w:eastAsia="Times New Roman" w:hAnsi="Times New Roman" w:cs="Times New Roman"/>
                <w:b/>
                <w:bCs/>
                <w:sz w:val="24"/>
                <w:szCs w:val="24"/>
                <w:lang w:eastAsia="en-CA"/>
              </w:rPr>
              <w:t>C</w:t>
            </w:r>
            <w:r w:rsidRPr="002857B6">
              <w:rPr>
                <w:rFonts w:ascii="Times New Roman" w:eastAsia="Times New Roman" w:hAnsi="Times New Roman" w:cs="Times New Roman"/>
                <w:sz w:val="24"/>
                <w:szCs w:val="24"/>
                <w:lang w:eastAsia="en-CA"/>
              </w:rPr>
              <w:t>. Dimension-level respon</w:t>
            </w:r>
            <w:r w:rsidRPr="00A30F1C">
              <w:rPr>
                <w:rFonts w:ascii="Times New Roman" w:eastAsia="Times New Roman" w:hAnsi="Times New Roman" w:cs="Times New Roman"/>
                <w:sz w:val="24"/>
                <w:szCs w:val="24"/>
                <w:lang w:eastAsia="en-CA"/>
              </w:rPr>
              <w:t>se patterns for the EQ-5D-3L, EQ-5D-5L and HUI3</w:t>
            </w:r>
            <w:r w:rsidR="006E73E8" w:rsidRPr="00A30F1C">
              <w:rPr>
                <w:rFonts w:ascii="Times New Roman" w:eastAsia="Times New Roman" w:hAnsi="Times New Roman" w:cs="Times New Roman"/>
                <w:sz w:val="24"/>
                <w:szCs w:val="24"/>
                <w:lang w:eastAsia="en-CA"/>
              </w:rPr>
              <w:t>, by time point,</w:t>
            </w:r>
            <w:r w:rsidRPr="00A30F1C">
              <w:rPr>
                <w:rFonts w:ascii="Times New Roman" w:eastAsia="Times New Roman" w:hAnsi="Times New Roman" w:cs="Times New Roman"/>
                <w:sz w:val="24"/>
                <w:szCs w:val="24"/>
                <w:lang w:eastAsia="en-CA"/>
              </w:rPr>
              <w:t xml:space="preserve"> for </w:t>
            </w:r>
            <w:r w:rsidR="00953600" w:rsidRPr="00A30F1C">
              <w:rPr>
                <w:rFonts w:ascii="Times New Roman" w:eastAsia="Times New Roman" w:hAnsi="Times New Roman" w:cs="Times New Roman"/>
                <w:color w:val="000000"/>
                <w:sz w:val="24"/>
                <w:szCs w:val="24"/>
                <w:lang w:eastAsia="en-CA"/>
              </w:rPr>
              <w:t xml:space="preserve">the study sample </w:t>
            </w:r>
            <w:r w:rsidR="00953600" w:rsidRPr="00A30F1C">
              <w:rPr>
                <w:rFonts w:ascii="Times New Roman" w:eastAsia="Times New Roman" w:hAnsi="Times New Roman" w:cs="Times New Roman"/>
                <w:sz w:val="24"/>
                <w:szCs w:val="24"/>
                <w:lang w:eastAsia="en-CA"/>
              </w:rPr>
              <w:t xml:space="preserve">when applying </w:t>
            </w:r>
            <w:r w:rsidR="00953600" w:rsidRPr="00A30F1C">
              <w:rPr>
                <w:rFonts w:ascii="Times New Roman" w:eastAsia="Times New Roman" w:hAnsi="Times New Roman" w:cs="Times New Roman"/>
                <w:color w:val="000000"/>
                <w:sz w:val="24"/>
                <w:szCs w:val="24"/>
                <w:lang w:eastAsia="en-CA"/>
              </w:rPr>
              <w:t>no data quality</w:t>
            </w:r>
            <w:r w:rsidR="005F34E9">
              <w:rPr>
                <w:rFonts w:ascii="Times New Roman" w:eastAsia="Times New Roman" w:hAnsi="Times New Roman" w:cs="Times New Roman"/>
                <w:color w:val="000000"/>
                <w:sz w:val="24"/>
                <w:szCs w:val="24"/>
                <w:lang w:eastAsia="en-CA"/>
              </w:rPr>
              <w:t xml:space="preserve"> conditions</w:t>
            </w:r>
            <w:r w:rsidRPr="00A30F1C">
              <w:rPr>
                <w:rFonts w:ascii="Times New Roman" w:eastAsia="Times New Roman" w:hAnsi="Times New Roman" w:cs="Times New Roman"/>
                <w:sz w:val="24"/>
                <w:szCs w:val="24"/>
                <w:lang w:eastAsia="en-CA"/>
              </w:rPr>
              <w:t>.</w:t>
            </w:r>
            <w:r w:rsidRPr="002857B6">
              <w:rPr>
                <w:rFonts w:ascii="Times New Roman" w:eastAsia="Times New Roman" w:hAnsi="Times New Roman" w:cs="Times New Roman"/>
                <w:sz w:val="24"/>
                <w:szCs w:val="24"/>
                <w:lang w:eastAsia="en-CA"/>
              </w:rPr>
              <w:t xml:space="preserve"> Values are numbers (percentages).</w:t>
            </w:r>
          </w:p>
        </w:tc>
      </w:tr>
      <w:tr w:rsidR="00173C61" w:rsidRPr="00366324" w14:paraId="2C77A3FA" w14:textId="77777777" w:rsidTr="002003D6">
        <w:trPr>
          <w:trHeight w:val="357"/>
        </w:trPr>
        <w:tc>
          <w:tcPr>
            <w:tcW w:w="2832" w:type="dxa"/>
            <w:tcBorders>
              <w:top w:val="nil"/>
              <w:left w:val="nil"/>
              <w:right w:val="nil"/>
            </w:tcBorders>
            <w:shd w:val="clear" w:color="auto" w:fill="auto"/>
            <w:noWrap/>
            <w:vAlign w:val="center"/>
            <w:hideMark/>
          </w:tcPr>
          <w:p w14:paraId="0333ED0B" w14:textId="77777777" w:rsidR="00173C61" w:rsidRPr="00366324" w:rsidRDefault="00173C61" w:rsidP="00EE6125">
            <w:pPr>
              <w:spacing w:after="0" w:line="240" w:lineRule="auto"/>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Instrument: time point</w:t>
            </w:r>
          </w:p>
        </w:tc>
        <w:tc>
          <w:tcPr>
            <w:tcW w:w="1559" w:type="dxa"/>
            <w:vMerge w:val="restart"/>
            <w:tcBorders>
              <w:top w:val="single" w:sz="4" w:space="0" w:color="auto"/>
              <w:left w:val="nil"/>
              <w:right w:val="nil"/>
            </w:tcBorders>
            <w:shd w:val="clear" w:color="auto" w:fill="auto"/>
            <w:vAlign w:val="center"/>
          </w:tcPr>
          <w:p w14:paraId="7A197DEF"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1</w:t>
            </w:r>
          </w:p>
        </w:tc>
        <w:tc>
          <w:tcPr>
            <w:tcW w:w="1560" w:type="dxa"/>
            <w:vMerge w:val="restart"/>
            <w:tcBorders>
              <w:top w:val="single" w:sz="4" w:space="0" w:color="auto"/>
              <w:left w:val="nil"/>
              <w:right w:val="nil"/>
            </w:tcBorders>
            <w:shd w:val="clear" w:color="auto" w:fill="auto"/>
            <w:vAlign w:val="center"/>
          </w:tcPr>
          <w:p w14:paraId="3F0129D8"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2</w:t>
            </w:r>
          </w:p>
        </w:tc>
        <w:tc>
          <w:tcPr>
            <w:tcW w:w="1560" w:type="dxa"/>
            <w:vMerge w:val="restart"/>
            <w:tcBorders>
              <w:top w:val="single" w:sz="4" w:space="0" w:color="auto"/>
              <w:left w:val="nil"/>
              <w:right w:val="nil"/>
            </w:tcBorders>
            <w:shd w:val="clear" w:color="auto" w:fill="auto"/>
            <w:vAlign w:val="center"/>
          </w:tcPr>
          <w:p w14:paraId="2AAF2327"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3</w:t>
            </w:r>
          </w:p>
        </w:tc>
        <w:tc>
          <w:tcPr>
            <w:tcW w:w="1560" w:type="dxa"/>
            <w:vMerge w:val="restart"/>
            <w:tcBorders>
              <w:top w:val="single" w:sz="4" w:space="0" w:color="auto"/>
              <w:left w:val="nil"/>
              <w:right w:val="nil"/>
            </w:tcBorders>
            <w:shd w:val="clear" w:color="auto" w:fill="auto"/>
            <w:vAlign w:val="center"/>
          </w:tcPr>
          <w:p w14:paraId="1BE46749"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4</w:t>
            </w:r>
          </w:p>
        </w:tc>
        <w:tc>
          <w:tcPr>
            <w:tcW w:w="1560" w:type="dxa"/>
            <w:vMerge w:val="restart"/>
            <w:tcBorders>
              <w:top w:val="single" w:sz="4" w:space="0" w:color="auto"/>
              <w:left w:val="nil"/>
              <w:right w:val="nil"/>
            </w:tcBorders>
            <w:shd w:val="clear" w:color="auto" w:fill="auto"/>
            <w:vAlign w:val="center"/>
          </w:tcPr>
          <w:p w14:paraId="245B2660"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5</w:t>
            </w:r>
          </w:p>
        </w:tc>
        <w:tc>
          <w:tcPr>
            <w:tcW w:w="1560" w:type="dxa"/>
            <w:vMerge w:val="restart"/>
            <w:tcBorders>
              <w:top w:val="single" w:sz="4" w:space="0" w:color="auto"/>
              <w:left w:val="nil"/>
              <w:right w:val="nil"/>
            </w:tcBorders>
            <w:shd w:val="clear" w:color="auto" w:fill="auto"/>
            <w:vAlign w:val="center"/>
          </w:tcPr>
          <w:p w14:paraId="57DBF5F5"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Level 6</w:t>
            </w:r>
          </w:p>
        </w:tc>
      </w:tr>
      <w:tr w:rsidR="00173C61" w:rsidRPr="00366324" w14:paraId="2C34F858" w14:textId="77777777" w:rsidTr="002003D6">
        <w:trPr>
          <w:trHeight w:val="357"/>
        </w:trPr>
        <w:tc>
          <w:tcPr>
            <w:tcW w:w="2832" w:type="dxa"/>
            <w:tcBorders>
              <w:top w:val="nil"/>
              <w:left w:val="nil"/>
              <w:bottom w:val="single" w:sz="4" w:space="0" w:color="auto"/>
              <w:right w:val="nil"/>
            </w:tcBorders>
            <w:shd w:val="clear" w:color="auto" w:fill="auto"/>
            <w:noWrap/>
            <w:vAlign w:val="center"/>
            <w:hideMark/>
          </w:tcPr>
          <w:p w14:paraId="04DA7DD9" w14:textId="77777777" w:rsidR="00173C61" w:rsidRPr="00366324" w:rsidRDefault="00173C61" w:rsidP="00EE612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Dimension</w:t>
            </w:r>
          </w:p>
        </w:tc>
        <w:tc>
          <w:tcPr>
            <w:tcW w:w="1559" w:type="dxa"/>
            <w:vMerge/>
            <w:tcBorders>
              <w:left w:val="nil"/>
              <w:bottom w:val="single" w:sz="4" w:space="0" w:color="auto"/>
              <w:right w:val="nil"/>
            </w:tcBorders>
            <w:shd w:val="clear" w:color="auto" w:fill="auto"/>
            <w:vAlign w:val="center"/>
          </w:tcPr>
          <w:p w14:paraId="4D1AA102"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119FA5E4"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34ABDF57"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40A3D955"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68D56BB7"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c>
          <w:tcPr>
            <w:tcW w:w="1560" w:type="dxa"/>
            <w:vMerge/>
            <w:tcBorders>
              <w:left w:val="nil"/>
              <w:bottom w:val="single" w:sz="4" w:space="0" w:color="auto"/>
              <w:right w:val="nil"/>
            </w:tcBorders>
            <w:shd w:val="clear" w:color="auto" w:fill="auto"/>
            <w:vAlign w:val="center"/>
          </w:tcPr>
          <w:p w14:paraId="5E924384" w14:textId="77777777" w:rsidR="00173C61" w:rsidRPr="00366324" w:rsidRDefault="00173C61" w:rsidP="00EE6125">
            <w:pPr>
              <w:spacing w:before="60" w:after="120" w:line="240" w:lineRule="auto"/>
              <w:jc w:val="center"/>
              <w:rPr>
                <w:rFonts w:ascii="Times New Roman" w:eastAsia="Times New Roman" w:hAnsi="Times New Roman" w:cs="Times New Roman"/>
                <w:color w:val="000000"/>
                <w:sz w:val="24"/>
                <w:szCs w:val="24"/>
                <w:lang w:eastAsia="en-CA"/>
              </w:rPr>
            </w:pPr>
          </w:p>
        </w:tc>
      </w:tr>
      <w:tr w:rsidR="00173C61" w:rsidRPr="00366324" w14:paraId="27E847EB" w14:textId="77777777" w:rsidTr="002003D6">
        <w:trPr>
          <w:trHeight w:val="357"/>
        </w:trPr>
        <w:tc>
          <w:tcPr>
            <w:tcW w:w="12191" w:type="dxa"/>
            <w:gridSpan w:val="7"/>
            <w:tcBorders>
              <w:top w:val="nil"/>
              <w:left w:val="nil"/>
              <w:bottom w:val="nil"/>
              <w:right w:val="nil"/>
            </w:tcBorders>
            <w:shd w:val="clear" w:color="auto" w:fill="auto"/>
            <w:noWrap/>
            <w:vAlign w:val="center"/>
            <w:hideMark/>
          </w:tcPr>
          <w:p w14:paraId="07281633" w14:textId="49060C6B" w:rsidR="00173C61" w:rsidRPr="00366324" w:rsidRDefault="00173C61" w:rsidP="00EE6125">
            <w:pPr>
              <w:spacing w:after="0" w:line="240" w:lineRule="auto"/>
              <w:rPr>
                <w:rFonts w:ascii="Times New Roman" w:eastAsia="Times New Roman" w:hAnsi="Times New Roman" w:cs="Times New Roman"/>
                <w:color w:val="FF0000"/>
                <w:sz w:val="24"/>
                <w:szCs w:val="24"/>
                <w:lang w:eastAsia="en-CA"/>
              </w:rPr>
            </w:pPr>
            <w:r w:rsidRPr="00366324">
              <w:rPr>
                <w:rFonts w:ascii="Times New Roman" w:eastAsia="Times New Roman" w:hAnsi="Times New Roman" w:cs="Times New Roman"/>
                <w:color w:val="000000"/>
                <w:sz w:val="24"/>
                <w:szCs w:val="24"/>
                <w:lang w:eastAsia="en-CA"/>
              </w:rPr>
              <w:t>EQ-5D-3L: baseline</w:t>
            </w:r>
            <w:r w:rsidR="002857B6">
              <w:rPr>
                <w:rFonts w:ascii="Times New Roman" w:eastAsia="Times New Roman" w:hAnsi="Times New Roman" w:cs="Times New Roman"/>
                <w:color w:val="000000"/>
                <w:sz w:val="24"/>
                <w:szCs w:val="24"/>
                <w:lang w:eastAsia="en-CA"/>
              </w:rPr>
              <w:t xml:space="preserve"> (n=160)</w:t>
            </w:r>
          </w:p>
        </w:tc>
      </w:tr>
      <w:tr w:rsidR="001364AF" w:rsidRPr="00366324" w14:paraId="30DCD102" w14:textId="77777777" w:rsidTr="002003D6">
        <w:trPr>
          <w:trHeight w:val="357"/>
        </w:trPr>
        <w:tc>
          <w:tcPr>
            <w:tcW w:w="2832" w:type="dxa"/>
            <w:tcBorders>
              <w:top w:val="nil"/>
              <w:left w:val="nil"/>
              <w:bottom w:val="nil"/>
              <w:right w:val="nil"/>
            </w:tcBorders>
            <w:shd w:val="clear" w:color="auto" w:fill="auto"/>
            <w:noWrap/>
            <w:vAlign w:val="center"/>
            <w:hideMark/>
          </w:tcPr>
          <w:p w14:paraId="151BCE5A"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66C80D36" w14:textId="2BCA3159"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94 (58.8)</w:t>
            </w:r>
          </w:p>
        </w:tc>
        <w:tc>
          <w:tcPr>
            <w:tcW w:w="1560" w:type="dxa"/>
            <w:tcBorders>
              <w:top w:val="nil"/>
              <w:left w:val="nil"/>
              <w:right w:val="nil"/>
            </w:tcBorders>
            <w:shd w:val="clear" w:color="auto" w:fill="auto"/>
            <w:noWrap/>
            <w:vAlign w:val="center"/>
          </w:tcPr>
          <w:p w14:paraId="23AFCB80" w14:textId="08C4CAC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63 (39.4)</w:t>
            </w:r>
          </w:p>
        </w:tc>
        <w:tc>
          <w:tcPr>
            <w:tcW w:w="1560" w:type="dxa"/>
            <w:tcBorders>
              <w:top w:val="nil"/>
              <w:left w:val="nil"/>
              <w:right w:val="nil"/>
            </w:tcBorders>
            <w:shd w:val="clear" w:color="auto" w:fill="auto"/>
            <w:noWrap/>
            <w:vAlign w:val="center"/>
          </w:tcPr>
          <w:p w14:paraId="2A1EC325" w14:textId="00A44BE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(1.9)</w:t>
            </w:r>
          </w:p>
        </w:tc>
        <w:tc>
          <w:tcPr>
            <w:tcW w:w="1560" w:type="dxa"/>
            <w:tcBorders>
              <w:top w:val="nil"/>
              <w:left w:val="nil"/>
              <w:bottom w:val="nil"/>
              <w:right w:val="nil"/>
            </w:tcBorders>
            <w:shd w:val="clear" w:color="auto" w:fill="auto"/>
            <w:noWrap/>
            <w:vAlign w:val="center"/>
          </w:tcPr>
          <w:p w14:paraId="79312D84"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EAC214E"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C868D05"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77154086" w14:textId="77777777" w:rsidTr="002003D6">
        <w:trPr>
          <w:trHeight w:val="357"/>
        </w:trPr>
        <w:tc>
          <w:tcPr>
            <w:tcW w:w="2832" w:type="dxa"/>
            <w:tcBorders>
              <w:top w:val="nil"/>
              <w:left w:val="nil"/>
              <w:bottom w:val="nil"/>
              <w:right w:val="nil"/>
            </w:tcBorders>
            <w:shd w:val="clear" w:color="auto" w:fill="auto"/>
            <w:noWrap/>
            <w:vAlign w:val="center"/>
            <w:hideMark/>
          </w:tcPr>
          <w:p w14:paraId="224B0B8D"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3406E130" w14:textId="39FF957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126 (78.8)</w:t>
            </w:r>
          </w:p>
        </w:tc>
        <w:tc>
          <w:tcPr>
            <w:tcW w:w="1560" w:type="dxa"/>
            <w:tcBorders>
              <w:left w:val="nil"/>
              <w:right w:val="nil"/>
            </w:tcBorders>
            <w:shd w:val="clear" w:color="auto" w:fill="auto"/>
            <w:noWrap/>
            <w:vAlign w:val="center"/>
          </w:tcPr>
          <w:p w14:paraId="06F9B46D" w14:textId="1D15957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33 (20.6)</w:t>
            </w:r>
          </w:p>
        </w:tc>
        <w:tc>
          <w:tcPr>
            <w:tcW w:w="1560" w:type="dxa"/>
            <w:tcBorders>
              <w:left w:val="nil"/>
              <w:right w:val="nil"/>
            </w:tcBorders>
            <w:shd w:val="clear" w:color="auto" w:fill="auto"/>
            <w:noWrap/>
            <w:vAlign w:val="center"/>
          </w:tcPr>
          <w:p w14:paraId="348B5FBD" w14:textId="601444C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c>
          <w:tcPr>
            <w:tcW w:w="1560" w:type="dxa"/>
            <w:tcBorders>
              <w:top w:val="nil"/>
              <w:left w:val="nil"/>
              <w:bottom w:val="nil"/>
              <w:right w:val="nil"/>
            </w:tcBorders>
            <w:shd w:val="clear" w:color="auto" w:fill="auto"/>
            <w:noWrap/>
            <w:vAlign w:val="center"/>
          </w:tcPr>
          <w:p w14:paraId="61E49A98"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A0B9742"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9B670E1"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251D5156" w14:textId="77777777" w:rsidTr="002003D6">
        <w:trPr>
          <w:trHeight w:val="357"/>
        </w:trPr>
        <w:tc>
          <w:tcPr>
            <w:tcW w:w="2832" w:type="dxa"/>
            <w:tcBorders>
              <w:top w:val="nil"/>
              <w:left w:val="nil"/>
              <w:bottom w:val="nil"/>
              <w:right w:val="nil"/>
            </w:tcBorders>
            <w:shd w:val="clear" w:color="auto" w:fill="auto"/>
            <w:noWrap/>
            <w:vAlign w:val="center"/>
            <w:hideMark/>
          </w:tcPr>
          <w:p w14:paraId="05595E40"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5081839B" w14:textId="04A08AB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71 (44.4)</w:t>
            </w:r>
          </w:p>
        </w:tc>
        <w:tc>
          <w:tcPr>
            <w:tcW w:w="1560" w:type="dxa"/>
            <w:tcBorders>
              <w:left w:val="nil"/>
              <w:right w:val="nil"/>
            </w:tcBorders>
            <w:shd w:val="clear" w:color="auto" w:fill="auto"/>
            <w:noWrap/>
            <w:vAlign w:val="center"/>
          </w:tcPr>
          <w:p w14:paraId="13A2C0A8" w14:textId="1DF6A6A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79 (49.4)</w:t>
            </w:r>
          </w:p>
        </w:tc>
        <w:tc>
          <w:tcPr>
            <w:tcW w:w="1560" w:type="dxa"/>
            <w:tcBorders>
              <w:left w:val="nil"/>
              <w:right w:val="nil"/>
            </w:tcBorders>
            <w:shd w:val="clear" w:color="auto" w:fill="auto"/>
            <w:noWrap/>
            <w:vAlign w:val="center"/>
          </w:tcPr>
          <w:p w14:paraId="65C59D5C" w14:textId="1A6477D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(6.3)</w:t>
            </w:r>
          </w:p>
        </w:tc>
        <w:tc>
          <w:tcPr>
            <w:tcW w:w="1560" w:type="dxa"/>
            <w:tcBorders>
              <w:top w:val="nil"/>
              <w:left w:val="nil"/>
              <w:bottom w:val="nil"/>
              <w:right w:val="nil"/>
            </w:tcBorders>
            <w:shd w:val="clear" w:color="auto" w:fill="auto"/>
            <w:noWrap/>
            <w:vAlign w:val="center"/>
          </w:tcPr>
          <w:p w14:paraId="6932B254"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8F02D89"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10FC5A0"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78DCA706" w14:textId="77777777" w:rsidTr="002003D6">
        <w:trPr>
          <w:trHeight w:val="357"/>
        </w:trPr>
        <w:tc>
          <w:tcPr>
            <w:tcW w:w="2832" w:type="dxa"/>
            <w:tcBorders>
              <w:top w:val="nil"/>
              <w:left w:val="nil"/>
              <w:bottom w:val="nil"/>
              <w:right w:val="nil"/>
            </w:tcBorders>
            <w:shd w:val="clear" w:color="auto" w:fill="auto"/>
            <w:noWrap/>
            <w:vAlign w:val="center"/>
            <w:hideMark/>
          </w:tcPr>
          <w:p w14:paraId="70C60B48"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78ABCE73" w14:textId="1B57244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(24.4)</w:t>
            </w:r>
          </w:p>
        </w:tc>
        <w:tc>
          <w:tcPr>
            <w:tcW w:w="1560" w:type="dxa"/>
            <w:tcBorders>
              <w:left w:val="nil"/>
              <w:right w:val="nil"/>
            </w:tcBorders>
            <w:shd w:val="clear" w:color="auto" w:fill="auto"/>
            <w:noWrap/>
            <w:vAlign w:val="center"/>
          </w:tcPr>
          <w:p w14:paraId="721C175F" w14:textId="7917FDE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90 (56.3)</w:t>
            </w:r>
          </w:p>
        </w:tc>
        <w:tc>
          <w:tcPr>
            <w:tcW w:w="1560" w:type="dxa"/>
            <w:tcBorders>
              <w:left w:val="nil"/>
              <w:right w:val="nil"/>
            </w:tcBorders>
            <w:shd w:val="clear" w:color="auto" w:fill="auto"/>
            <w:noWrap/>
            <w:vAlign w:val="center"/>
          </w:tcPr>
          <w:p w14:paraId="3AB9929F" w14:textId="28746AA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31 (19.4)</w:t>
            </w:r>
          </w:p>
        </w:tc>
        <w:tc>
          <w:tcPr>
            <w:tcW w:w="1560" w:type="dxa"/>
            <w:tcBorders>
              <w:top w:val="nil"/>
              <w:left w:val="nil"/>
              <w:bottom w:val="nil"/>
              <w:right w:val="nil"/>
            </w:tcBorders>
            <w:shd w:val="clear" w:color="auto" w:fill="auto"/>
            <w:noWrap/>
            <w:vAlign w:val="center"/>
          </w:tcPr>
          <w:p w14:paraId="7C3AA205"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06685DC"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282A466E"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062F8E2B" w14:textId="77777777" w:rsidTr="002003D6">
        <w:trPr>
          <w:trHeight w:val="357"/>
        </w:trPr>
        <w:tc>
          <w:tcPr>
            <w:tcW w:w="2832" w:type="dxa"/>
            <w:tcBorders>
              <w:top w:val="nil"/>
              <w:left w:val="nil"/>
              <w:bottom w:val="nil"/>
              <w:right w:val="nil"/>
            </w:tcBorders>
            <w:shd w:val="clear" w:color="auto" w:fill="auto"/>
            <w:noWrap/>
            <w:vAlign w:val="center"/>
            <w:hideMark/>
          </w:tcPr>
          <w:p w14:paraId="440092CE"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650CCBF7" w14:textId="152C3328"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(21.3)</w:t>
            </w:r>
          </w:p>
        </w:tc>
        <w:tc>
          <w:tcPr>
            <w:tcW w:w="1560" w:type="dxa"/>
            <w:tcBorders>
              <w:left w:val="nil"/>
              <w:bottom w:val="nil"/>
              <w:right w:val="nil"/>
            </w:tcBorders>
            <w:shd w:val="clear" w:color="auto" w:fill="auto"/>
            <w:noWrap/>
            <w:vAlign w:val="center"/>
          </w:tcPr>
          <w:p w14:paraId="36F9A87C" w14:textId="5BB338A2"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91 (56.9)</w:t>
            </w:r>
          </w:p>
        </w:tc>
        <w:tc>
          <w:tcPr>
            <w:tcW w:w="1560" w:type="dxa"/>
            <w:tcBorders>
              <w:left w:val="nil"/>
              <w:bottom w:val="nil"/>
              <w:right w:val="nil"/>
            </w:tcBorders>
            <w:shd w:val="clear" w:color="auto" w:fill="auto"/>
            <w:noWrap/>
            <w:vAlign w:val="center"/>
          </w:tcPr>
          <w:p w14:paraId="22C16A26" w14:textId="0590740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35 (21.9)</w:t>
            </w:r>
          </w:p>
        </w:tc>
        <w:tc>
          <w:tcPr>
            <w:tcW w:w="1560" w:type="dxa"/>
            <w:tcBorders>
              <w:top w:val="nil"/>
              <w:left w:val="nil"/>
              <w:bottom w:val="nil"/>
              <w:right w:val="nil"/>
            </w:tcBorders>
            <w:shd w:val="clear" w:color="auto" w:fill="auto"/>
            <w:noWrap/>
            <w:vAlign w:val="center"/>
          </w:tcPr>
          <w:p w14:paraId="71120A1F"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C1B2AB1"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941A3A4"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30C3CA5C" w14:textId="77777777" w:rsidTr="002003D6">
        <w:trPr>
          <w:trHeight w:val="357"/>
        </w:trPr>
        <w:tc>
          <w:tcPr>
            <w:tcW w:w="12191" w:type="dxa"/>
            <w:gridSpan w:val="7"/>
            <w:tcBorders>
              <w:top w:val="nil"/>
              <w:left w:val="nil"/>
              <w:bottom w:val="nil"/>
              <w:right w:val="nil"/>
            </w:tcBorders>
            <w:shd w:val="clear" w:color="auto" w:fill="auto"/>
            <w:noWrap/>
            <w:vAlign w:val="center"/>
          </w:tcPr>
          <w:p w14:paraId="696DB4F3" w14:textId="7443B814" w:rsidR="00173C61" w:rsidRPr="007846E9" w:rsidRDefault="00173C61" w:rsidP="007846E9">
            <w:pPr>
              <w:spacing w:after="0" w:line="240" w:lineRule="auto"/>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EQ-5D-5L: baseline</w:t>
            </w:r>
            <w:r w:rsidR="002857B6" w:rsidRPr="007846E9">
              <w:rPr>
                <w:rFonts w:ascii="Times New Roman" w:eastAsia="Times New Roman" w:hAnsi="Times New Roman" w:cs="Times New Roman"/>
                <w:color w:val="000000"/>
                <w:sz w:val="24"/>
                <w:szCs w:val="24"/>
                <w:lang w:eastAsia="en-CA"/>
              </w:rPr>
              <w:t xml:space="preserve"> (n=160)</w:t>
            </w:r>
          </w:p>
        </w:tc>
      </w:tr>
      <w:tr w:rsidR="001364AF" w:rsidRPr="00366324" w14:paraId="2FEB298A" w14:textId="77777777" w:rsidTr="002003D6">
        <w:trPr>
          <w:trHeight w:val="357"/>
        </w:trPr>
        <w:tc>
          <w:tcPr>
            <w:tcW w:w="2832" w:type="dxa"/>
            <w:tcBorders>
              <w:top w:val="nil"/>
              <w:left w:val="nil"/>
              <w:bottom w:val="nil"/>
              <w:right w:val="nil"/>
            </w:tcBorders>
            <w:shd w:val="clear" w:color="auto" w:fill="auto"/>
            <w:noWrap/>
            <w:vAlign w:val="center"/>
            <w:hideMark/>
          </w:tcPr>
          <w:p w14:paraId="6236FD77"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72A6BA75" w14:textId="11C0B7F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83 (51.9)</w:t>
            </w:r>
          </w:p>
        </w:tc>
        <w:tc>
          <w:tcPr>
            <w:tcW w:w="1560" w:type="dxa"/>
            <w:tcBorders>
              <w:top w:val="nil"/>
              <w:left w:val="nil"/>
              <w:right w:val="nil"/>
            </w:tcBorders>
            <w:shd w:val="clear" w:color="auto" w:fill="auto"/>
            <w:vAlign w:val="center"/>
          </w:tcPr>
          <w:p w14:paraId="014C20DB" w14:textId="295F57A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(21.3)</w:t>
            </w:r>
          </w:p>
        </w:tc>
        <w:tc>
          <w:tcPr>
            <w:tcW w:w="1560" w:type="dxa"/>
            <w:tcBorders>
              <w:top w:val="nil"/>
              <w:left w:val="nil"/>
              <w:right w:val="nil"/>
            </w:tcBorders>
            <w:shd w:val="clear" w:color="auto" w:fill="auto"/>
            <w:vAlign w:val="center"/>
          </w:tcPr>
          <w:p w14:paraId="609518E5" w14:textId="49B1727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31 (19.4)</w:t>
            </w:r>
          </w:p>
        </w:tc>
        <w:tc>
          <w:tcPr>
            <w:tcW w:w="1560" w:type="dxa"/>
            <w:tcBorders>
              <w:top w:val="nil"/>
              <w:left w:val="nil"/>
              <w:right w:val="nil"/>
            </w:tcBorders>
            <w:shd w:val="clear" w:color="auto" w:fill="auto"/>
            <w:vAlign w:val="center"/>
          </w:tcPr>
          <w:p w14:paraId="52E8F0E4" w14:textId="3781E553"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(6.3)</w:t>
            </w:r>
          </w:p>
        </w:tc>
        <w:tc>
          <w:tcPr>
            <w:tcW w:w="1560" w:type="dxa"/>
            <w:tcBorders>
              <w:top w:val="nil"/>
              <w:left w:val="nil"/>
              <w:right w:val="nil"/>
            </w:tcBorders>
            <w:shd w:val="clear" w:color="auto" w:fill="auto"/>
            <w:vAlign w:val="center"/>
          </w:tcPr>
          <w:p w14:paraId="4D6E4F1E" w14:textId="0D4778A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top w:val="nil"/>
              <w:left w:val="nil"/>
              <w:bottom w:val="nil"/>
              <w:right w:val="nil"/>
            </w:tcBorders>
            <w:shd w:val="clear" w:color="auto" w:fill="auto"/>
            <w:noWrap/>
            <w:vAlign w:val="center"/>
          </w:tcPr>
          <w:p w14:paraId="1BDE0825"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4B2AF124" w14:textId="77777777" w:rsidTr="002003D6">
        <w:trPr>
          <w:trHeight w:val="357"/>
        </w:trPr>
        <w:tc>
          <w:tcPr>
            <w:tcW w:w="2832" w:type="dxa"/>
            <w:tcBorders>
              <w:top w:val="nil"/>
              <w:left w:val="nil"/>
              <w:bottom w:val="nil"/>
              <w:right w:val="nil"/>
            </w:tcBorders>
            <w:shd w:val="clear" w:color="auto" w:fill="auto"/>
            <w:noWrap/>
            <w:vAlign w:val="center"/>
            <w:hideMark/>
          </w:tcPr>
          <w:p w14:paraId="6BA57284"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4527148F" w14:textId="09ED17F5"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118 (73.8)</w:t>
            </w:r>
          </w:p>
        </w:tc>
        <w:tc>
          <w:tcPr>
            <w:tcW w:w="1560" w:type="dxa"/>
            <w:tcBorders>
              <w:left w:val="nil"/>
              <w:right w:val="nil"/>
            </w:tcBorders>
            <w:shd w:val="clear" w:color="auto" w:fill="auto"/>
            <w:vAlign w:val="center"/>
          </w:tcPr>
          <w:p w14:paraId="074C8D4A" w14:textId="67BCD1B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(13.1)</w:t>
            </w:r>
          </w:p>
        </w:tc>
        <w:tc>
          <w:tcPr>
            <w:tcW w:w="1560" w:type="dxa"/>
            <w:tcBorders>
              <w:left w:val="nil"/>
              <w:right w:val="nil"/>
            </w:tcBorders>
            <w:shd w:val="clear" w:color="auto" w:fill="auto"/>
            <w:vAlign w:val="center"/>
          </w:tcPr>
          <w:p w14:paraId="1ED51378" w14:textId="1B71D5A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14 (8.8)</w:t>
            </w:r>
          </w:p>
        </w:tc>
        <w:tc>
          <w:tcPr>
            <w:tcW w:w="1560" w:type="dxa"/>
            <w:tcBorders>
              <w:left w:val="nil"/>
              <w:right w:val="nil"/>
            </w:tcBorders>
            <w:shd w:val="clear" w:color="auto" w:fill="auto"/>
            <w:vAlign w:val="center"/>
          </w:tcPr>
          <w:p w14:paraId="6F58B649" w14:textId="791D400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(3.8)</w:t>
            </w:r>
          </w:p>
        </w:tc>
        <w:tc>
          <w:tcPr>
            <w:tcW w:w="1560" w:type="dxa"/>
            <w:tcBorders>
              <w:left w:val="nil"/>
              <w:right w:val="nil"/>
            </w:tcBorders>
            <w:shd w:val="clear" w:color="auto" w:fill="auto"/>
            <w:vAlign w:val="center"/>
          </w:tcPr>
          <w:p w14:paraId="39560A9A" w14:textId="722F2642"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c>
          <w:tcPr>
            <w:tcW w:w="1560" w:type="dxa"/>
            <w:tcBorders>
              <w:top w:val="nil"/>
              <w:left w:val="nil"/>
              <w:bottom w:val="nil"/>
              <w:right w:val="nil"/>
            </w:tcBorders>
            <w:shd w:val="clear" w:color="auto" w:fill="auto"/>
            <w:noWrap/>
            <w:vAlign w:val="center"/>
          </w:tcPr>
          <w:p w14:paraId="34E187FE"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21B8D061" w14:textId="77777777" w:rsidTr="002003D6">
        <w:trPr>
          <w:trHeight w:val="357"/>
        </w:trPr>
        <w:tc>
          <w:tcPr>
            <w:tcW w:w="2832" w:type="dxa"/>
            <w:tcBorders>
              <w:top w:val="nil"/>
              <w:left w:val="nil"/>
              <w:bottom w:val="nil"/>
              <w:right w:val="nil"/>
            </w:tcBorders>
            <w:shd w:val="clear" w:color="auto" w:fill="auto"/>
            <w:noWrap/>
            <w:vAlign w:val="center"/>
            <w:hideMark/>
          </w:tcPr>
          <w:p w14:paraId="4971D210"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2E947D71" w14:textId="15DBB5C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55 (34.4)</w:t>
            </w:r>
          </w:p>
        </w:tc>
        <w:tc>
          <w:tcPr>
            <w:tcW w:w="1560" w:type="dxa"/>
            <w:tcBorders>
              <w:left w:val="nil"/>
              <w:right w:val="nil"/>
            </w:tcBorders>
            <w:shd w:val="clear" w:color="auto" w:fill="auto"/>
            <w:vAlign w:val="center"/>
          </w:tcPr>
          <w:p w14:paraId="119D126C" w14:textId="28D95A40"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51 (31.9)</w:t>
            </w:r>
          </w:p>
        </w:tc>
        <w:tc>
          <w:tcPr>
            <w:tcW w:w="1560" w:type="dxa"/>
            <w:tcBorders>
              <w:left w:val="nil"/>
              <w:right w:val="nil"/>
            </w:tcBorders>
            <w:shd w:val="clear" w:color="auto" w:fill="auto"/>
            <w:vAlign w:val="center"/>
          </w:tcPr>
          <w:p w14:paraId="51D87FD1" w14:textId="3568239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31 (19.4)</w:t>
            </w:r>
          </w:p>
        </w:tc>
        <w:tc>
          <w:tcPr>
            <w:tcW w:w="1560" w:type="dxa"/>
            <w:tcBorders>
              <w:left w:val="nil"/>
              <w:right w:val="nil"/>
            </w:tcBorders>
            <w:shd w:val="clear" w:color="auto" w:fill="auto"/>
            <w:vAlign w:val="center"/>
          </w:tcPr>
          <w:p w14:paraId="79AC52CF" w14:textId="772B1A1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(11.9)</w:t>
            </w:r>
          </w:p>
        </w:tc>
        <w:tc>
          <w:tcPr>
            <w:tcW w:w="1560" w:type="dxa"/>
            <w:tcBorders>
              <w:left w:val="nil"/>
              <w:right w:val="nil"/>
            </w:tcBorders>
            <w:shd w:val="clear" w:color="auto" w:fill="auto"/>
            <w:vAlign w:val="center"/>
          </w:tcPr>
          <w:p w14:paraId="62F1BFE4" w14:textId="4B95FA2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(2.5)</w:t>
            </w:r>
          </w:p>
        </w:tc>
        <w:tc>
          <w:tcPr>
            <w:tcW w:w="1560" w:type="dxa"/>
            <w:tcBorders>
              <w:top w:val="nil"/>
              <w:left w:val="nil"/>
              <w:bottom w:val="nil"/>
              <w:right w:val="nil"/>
            </w:tcBorders>
            <w:shd w:val="clear" w:color="auto" w:fill="auto"/>
            <w:noWrap/>
            <w:vAlign w:val="center"/>
          </w:tcPr>
          <w:p w14:paraId="6F5B6EDC"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237282A9" w14:textId="77777777" w:rsidTr="002003D6">
        <w:trPr>
          <w:trHeight w:val="357"/>
        </w:trPr>
        <w:tc>
          <w:tcPr>
            <w:tcW w:w="2832" w:type="dxa"/>
            <w:tcBorders>
              <w:top w:val="nil"/>
              <w:left w:val="nil"/>
              <w:bottom w:val="nil"/>
              <w:right w:val="nil"/>
            </w:tcBorders>
            <w:shd w:val="clear" w:color="auto" w:fill="auto"/>
            <w:noWrap/>
            <w:vAlign w:val="center"/>
            <w:hideMark/>
          </w:tcPr>
          <w:p w14:paraId="4A1EE6CA"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1E88AD26" w14:textId="53AB1478"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7C675581" w14:textId="653D190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(18.1)</w:t>
            </w:r>
          </w:p>
        </w:tc>
        <w:tc>
          <w:tcPr>
            <w:tcW w:w="1560" w:type="dxa"/>
            <w:tcBorders>
              <w:left w:val="nil"/>
              <w:right w:val="nil"/>
            </w:tcBorders>
            <w:shd w:val="clear" w:color="auto" w:fill="auto"/>
            <w:vAlign w:val="center"/>
          </w:tcPr>
          <w:p w14:paraId="234839BD" w14:textId="73F729A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54 (33.8)</w:t>
            </w:r>
          </w:p>
        </w:tc>
        <w:tc>
          <w:tcPr>
            <w:tcW w:w="1560" w:type="dxa"/>
            <w:tcBorders>
              <w:left w:val="nil"/>
              <w:right w:val="nil"/>
            </w:tcBorders>
            <w:shd w:val="clear" w:color="auto" w:fill="auto"/>
            <w:vAlign w:val="center"/>
          </w:tcPr>
          <w:p w14:paraId="24DBD583" w14:textId="6C056692"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(20)</w:t>
            </w:r>
          </w:p>
        </w:tc>
        <w:tc>
          <w:tcPr>
            <w:tcW w:w="1560" w:type="dxa"/>
            <w:tcBorders>
              <w:left w:val="nil"/>
              <w:right w:val="nil"/>
            </w:tcBorders>
            <w:shd w:val="clear" w:color="auto" w:fill="auto"/>
            <w:vAlign w:val="center"/>
          </w:tcPr>
          <w:p w14:paraId="209AD1DE" w14:textId="263CE1C2"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(8.1)</w:t>
            </w:r>
          </w:p>
        </w:tc>
        <w:tc>
          <w:tcPr>
            <w:tcW w:w="1560" w:type="dxa"/>
            <w:tcBorders>
              <w:top w:val="nil"/>
              <w:left w:val="nil"/>
              <w:bottom w:val="nil"/>
              <w:right w:val="nil"/>
            </w:tcBorders>
            <w:shd w:val="clear" w:color="auto" w:fill="auto"/>
            <w:noWrap/>
            <w:vAlign w:val="center"/>
          </w:tcPr>
          <w:p w14:paraId="6E71EBDD"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364AF" w:rsidRPr="00366324" w14:paraId="3ED97545" w14:textId="77777777" w:rsidTr="002003D6">
        <w:trPr>
          <w:trHeight w:val="357"/>
        </w:trPr>
        <w:tc>
          <w:tcPr>
            <w:tcW w:w="2832" w:type="dxa"/>
            <w:tcBorders>
              <w:top w:val="nil"/>
              <w:left w:val="nil"/>
              <w:bottom w:val="nil"/>
              <w:right w:val="nil"/>
            </w:tcBorders>
            <w:shd w:val="clear" w:color="auto" w:fill="auto"/>
            <w:noWrap/>
            <w:vAlign w:val="center"/>
            <w:hideMark/>
          </w:tcPr>
          <w:p w14:paraId="7B0B4D28"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7B9BE779" w14:textId="08AD868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23 (14.4)</w:t>
            </w:r>
          </w:p>
        </w:tc>
        <w:tc>
          <w:tcPr>
            <w:tcW w:w="1560" w:type="dxa"/>
            <w:tcBorders>
              <w:left w:val="nil"/>
              <w:bottom w:val="nil"/>
              <w:right w:val="nil"/>
            </w:tcBorders>
            <w:shd w:val="clear" w:color="auto" w:fill="auto"/>
            <w:vAlign w:val="center"/>
          </w:tcPr>
          <w:p w14:paraId="270BF52F" w14:textId="040F961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37 (23.1)</w:t>
            </w:r>
          </w:p>
        </w:tc>
        <w:tc>
          <w:tcPr>
            <w:tcW w:w="1560" w:type="dxa"/>
            <w:tcBorders>
              <w:left w:val="nil"/>
              <w:bottom w:val="nil"/>
              <w:right w:val="nil"/>
            </w:tcBorders>
            <w:shd w:val="clear" w:color="auto" w:fill="auto"/>
            <w:vAlign w:val="center"/>
          </w:tcPr>
          <w:p w14:paraId="10C9D907" w14:textId="64FE5D3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58 (36.3)</w:t>
            </w:r>
          </w:p>
        </w:tc>
        <w:tc>
          <w:tcPr>
            <w:tcW w:w="1560" w:type="dxa"/>
            <w:tcBorders>
              <w:left w:val="nil"/>
              <w:bottom w:val="nil"/>
              <w:right w:val="nil"/>
            </w:tcBorders>
            <w:shd w:val="clear" w:color="auto" w:fill="auto"/>
            <w:vAlign w:val="center"/>
          </w:tcPr>
          <w:p w14:paraId="2A97A9ED" w14:textId="0D4A741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23 (14.4)</w:t>
            </w:r>
          </w:p>
        </w:tc>
        <w:tc>
          <w:tcPr>
            <w:tcW w:w="1560" w:type="dxa"/>
            <w:tcBorders>
              <w:left w:val="nil"/>
              <w:bottom w:val="nil"/>
              <w:right w:val="nil"/>
            </w:tcBorders>
            <w:shd w:val="clear" w:color="auto" w:fill="auto"/>
            <w:vAlign w:val="center"/>
          </w:tcPr>
          <w:p w14:paraId="175EAE69" w14:textId="7C54C59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(11.9)</w:t>
            </w:r>
          </w:p>
        </w:tc>
        <w:tc>
          <w:tcPr>
            <w:tcW w:w="1560" w:type="dxa"/>
            <w:tcBorders>
              <w:top w:val="nil"/>
              <w:left w:val="nil"/>
              <w:bottom w:val="nil"/>
              <w:right w:val="nil"/>
            </w:tcBorders>
            <w:shd w:val="clear" w:color="auto" w:fill="auto"/>
            <w:noWrap/>
            <w:vAlign w:val="center"/>
          </w:tcPr>
          <w:p w14:paraId="2655A64C" w14:textId="77777777" w:rsidR="001364AF" w:rsidRPr="007846E9"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12F98189" w14:textId="77777777" w:rsidTr="002003D6">
        <w:trPr>
          <w:trHeight w:val="357"/>
        </w:trPr>
        <w:tc>
          <w:tcPr>
            <w:tcW w:w="12191" w:type="dxa"/>
            <w:gridSpan w:val="7"/>
            <w:tcBorders>
              <w:top w:val="nil"/>
              <w:left w:val="nil"/>
              <w:bottom w:val="nil"/>
              <w:right w:val="nil"/>
            </w:tcBorders>
            <w:shd w:val="clear" w:color="auto" w:fill="auto"/>
            <w:noWrap/>
            <w:vAlign w:val="center"/>
          </w:tcPr>
          <w:p w14:paraId="3774B2BB" w14:textId="64F9D5D1" w:rsidR="00173C61" w:rsidRPr="007846E9" w:rsidRDefault="00173C61" w:rsidP="007846E9">
            <w:pPr>
              <w:spacing w:after="0" w:line="240" w:lineRule="auto"/>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HUI3: baseline</w:t>
            </w:r>
            <w:r w:rsidR="002857B6" w:rsidRPr="007846E9">
              <w:rPr>
                <w:rFonts w:ascii="Times New Roman" w:eastAsia="Times New Roman" w:hAnsi="Times New Roman" w:cs="Times New Roman"/>
                <w:color w:val="000000"/>
                <w:sz w:val="24"/>
                <w:szCs w:val="24"/>
                <w:lang w:eastAsia="en-CA"/>
              </w:rPr>
              <w:t xml:space="preserve"> (n=160)</w:t>
            </w:r>
          </w:p>
        </w:tc>
      </w:tr>
      <w:tr w:rsidR="001364AF" w:rsidRPr="00366324" w14:paraId="51279C0E" w14:textId="77777777" w:rsidTr="002003D6">
        <w:trPr>
          <w:trHeight w:val="357"/>
        </w:trPr>
        <w:tc>
          <w:tcPr>
            <w:tcW w:w="2832" w:type="dxa"/>
            <w:tcBorders>
              <w:top w:val="nil"/>
              <w:left w:val="nil"/>
              <w:bottom w:val="nil"/>
              <w:right w:val="nil"/>
            </w:tcBorders>
            <w:shd w:val="clear" w:color="auto" w:fill="auto"/>
            <w:noWrap/>
            <w:vAlign w:val="center"/>
            <w:hideMark/>
          </w:tcPr>
          <w:p w14:paraId="08EB10D5"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3CF1675D" w14:textId="5B2DEC6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83 (51.9)</w:t>
            </w:r>
          </w:p>
        </w:tc>
        <w:tc>
          <w:tcPr>
            <w:tcW w:w="1560" w:type="dxa"/>
            <w:tcBorders>
              <w:top w:val="nil"/>
              <w:left w:val="nil"/>
              <w:right w:val="nil"/>
            </w:tcBorders>
            <w:shd w:val="clear" w:color="auto" w:fill="auto"/>
            <w:vAlign w:val="center"/>
          </w:tcPr>
          <w:p w14:paraId="1417262B" w14:textId="0BD319A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50 (31.3)</w:t>
            </w:r>
          </w:p>
        </w:tc>
        <w:tc>
          <w:tcPr>
            <w:tcW w:w="1560" w:type="dxa"/>
            <w:tcBorders>
              <w:top w:val="nil"/>
              <w:left w:val="nil"/>
              <w:right w:val="nil"/>
            </w:tcBorders>
            <w:shd w:val="clear" w:color="auto" w:fill="auto"/>
            <w:vAlign w:val="center"/>
          </w:tcPr>
          <w:p w14:paraId="571FE8C1" w14:textId="3C8B6379"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(6.3)</w:t>
            </w:r>
          </w:p>
        </w:tc>
        <w:tc>
          <w:tcPr>
            <w:tcW w:w="1560" w:type="dxa"/>
            <w:tcBorders>
              <w:top w:val="nil"/>
              <w:left w:val="nil"/>
              <w:right w:val="nil"/>
            </w:tcBorders>
            <w:shd w:val="clear" w:color="auto" w:fill="auto"/>
            <w:vAlign w:val="center"/>
          </w:tcPr>
          <w:p w14:paraId="7E312999" w14:textId="4A73E9F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(6.3)</w:t>
            </w:r>
          </w:p>
        </w:tc>
        <w:tc>
          <w:tcPr>
            <w:tcW w:w="1560" w:type="dxa"/>
            <w:tcBorders>
              <w:top w:val="nil"/>
              <w:left w:val="nil"/>
              <w:right w:val="nil"/>
            </w:tcBorders>
            <w:shd w:val="clear" w:color="auto" w:fill="auto"/>
            <w:vAlign w:val="center"/>
          </w:tcPr>
          <w:p w14:paraId="3F15CB97" w14:textId="5BE31D0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(3.8)</w:t>
            </w:r>
          </w:p>
        </w:tc>
        <w:tc>
          <w:tcPr>
            <w:tcW w:w="1560" w:type="dxa"/>
            <w:tcBorders>
              <w:top w:val="nil"/>
              <w:left w:val="nil"/>
              <w:right w:val="nil"/>
            </w:tcBorders>
            <w:shd w:val="clear" w:color="auto" w:fill="auto"/>
            <w:noWrap/>
            <w:vAlign w:val="center"/>
          </w:tcPr>
          <w:p w14:paraId="4230472F" w14:textId="32DDFBF3"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r>
      <w:tr w:rsidR="001364AF" w:rsidRPr="00366324" w14:paraId="41369692" w14:textId="77777777" w:rsidTr="002003D6">
        <w:trPr>
          <w:trHeight w:val="357"/>
        </w:trPr>
        <w:tc>
          <w:tcPr>
            <w:tcW w:w="2832" w:type="dxa"/>
            <w:tcBorders>
              <w:top w:val="nil"/>
              <w:left w:val="nil"/>
              <w:bottom w:val="nil"/>
              <w:right w:val="nil"/>
            </w:tcBorders>
            <w:shd w:val="clear" w:color="auto" w:fill="auto"/>
            <w:noWrap/>
            <w:vAlign w:val="center"/>
            <w:hideMark/>
          </w:tcPr>
          <w:p w14:paraId="779AB7F3"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058FD094" w14:textId="610A55B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137 (85.6)</w:t>
            </w:r>
          </w:p>
        </w:tc>
        <w:tc>
          <w:tcPr>
            <w:tcW w:w="1560" w:type="dxa"/>
            <w:tcBorders>
              <w:left w:val="nil"/>
              <w:right w:val="nil"/>
            </w:tcBorders>
            <w:shd w:val="clear" w:color="auto" w:fill="auto"/>
            <w:vAlign w:val="center"/>
          </w:tcPr>
          <w:p w14:paraId="7941756F" w14:textId="6486B4E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(6.9)</w:t>
            </w:r>
          </w:p>
        </w:tc>
        <w:tc>
          <w:tcPr>
            <w:tcW w:w="1560" w:type="dxa"/>
            <w:tcBorders>
              <w:left w:val="nil"/>
              <w:right w:val="nil"/>
            </w:tcBorders>
            <w:shd w:val="clear" w:color="auto" w:fill="auto"/>
            <w:vAlign w:val="center"/>
          </w:tcPr>
          <w:p w14:paraId="5F4321F4" w14:textId="1ED6EBF2"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(3.8)</w:t>
            </w:r>
          </w:p>
        </w:tc>
        <w:tc>
          <w:tcPr>
            <w:tcW w:w="1560" w:type="dxa"/>
            <w:tcBorders>
              <w:left w:val="nil"/>
              <w:right w:val="nil"/>
            </w:tcBorders>
            <w:shd w:val="clear" w:color="auto" w:fill="auto"/>
            <w:vAlign w:val="center"/>
          </w:tcPr>
          <w:p w14:paraId="2D7A6695" w14:textId="3626573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(3.1)</w:t>
            </w:r>
          </w:p>
        </w:tc>
        <w:tc>
          <w:tcPr>
            <w:tcW w:w="1560" w:type="dxa"/>
            <w:tcBorders>
              <w:left w:val="nil"/>
              <w:right w:val="nil"/>
            </w:tcBorders>
            <w:shd w:val="clear" w:color="auto" w:fill="auto"/>
            <w:vAlign w:val="center"/>
          </w:tcPr>
          <w:p w14:paraId="4BBE2CE8" w14:textId="77ECAA93"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sidR="003427BC">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59CDA4C2" w14:textId="4D58C230"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r>
      <w:tr w:rsidR="001364AF" w:rsidRPr="00366324" w14:paraId="1C856953" w14:textId="77777777" w:rsidTr="002003D6">
        <w:trPr>
          <w:trHeight w:val="357"/>
        </w:trPr>
        <w:tc>
          <w:tcPr>
            <w:tcW w:w="2832" w:type="dxa"/>
            <w:tcBorders>
              <w:top w:val="nil"/>
              <w:left w:val="nil"/>
              <w:bottom w:val="nil"/>
              <w:right w:val="nil"/>
            </w:tcBorders>
            <w:shd w:val="clear" w:color="auto" w:fill="auto"/>
            <w:noWrap/>
            <w:vAlign w:val="center"/>
            <w:hideMark/>
          </w:tcPr>
          <w:p w14:paraId="663B2EB0"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077AF301" w14:textId="611E7DC8"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132 (82.5)</w:t>
            </w:r>
          </w:p>
        </w:tc>
        <w:tc>
          <w:tcPr>
            <w:tcW w:w="1560" w:type="dxa"/>
            <w:tcBorders>
              <w:left w:val="nil"/>
              <w:right w:val="nil"/>
            </w:tcBorders>
            <w:shd w:val="clear" w:color="auto" w:fill="auto"/>
            <w:vAlign w:val="center"/>
          </w:tcPr>
          <w:p w14:paraId="12C91168" w14:textId="69CC5365"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(10.6)</w:t>
            </w:r>
          </w:p>
        </w:tc>
        <w:tc>
          <w:tcPr>
            <w:tcW w:w="1560" w:type="dxa"/>
            <w:tcBorders>
              <w:left w:val="nil"/>
              <w:right w:val="nil"/>
            </w:tcBorders>
            <w:shd w:val="clear" w:color="auto" w:fill="auto"/>
            <w:vAlign w:val="center"/>
          </w:tcPr>
          <w:p w14:paraId="46AD846B" w14:textId="5EA83F8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(5.6)</w:t>
            </w:r>
          </w:p>
        </w:tc>
        <w:tc>
          <w:tcPr>
            <w:tcW w:w="1560" w:type="dxa"/>
            <w:tcBorders>
              <w:left w:val="nil"/>
              <w:right w:val="nil"/>
            </w:tcBorders>
            <w:shd w:val="clear" w:color="auto" w:fill="auto"/>
            <w:vAlign w:val="center"/>
          </w:tcPr>
          <w:p w14:paraId="09BDDB36" w14:textId="779AF9B5"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left w:val="nil"/>
              <w:right w:val="nil"/>
            </w:tcBorders>
            <w:shd w:val="clear" w:color="auto" w:fill="auto"/>
            <w:vAlign w:val="center"/>
          </w:tcPr>
          <w:p w14:paraId="538F4E07" w14:textId="0F6A8DC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sidR="003427BC">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3BB15136" w14:textId="05CD592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364AF" w:rsidRPr="00366324" w14:paraId="33E90CB1" w14:textId="77777777" w:rsidTr="002003D6">
        <w:trPr>
          <w:trHeight w:val="357"/>
        </w:trPr>
        <w:tc>
          <w:tcPr>
            <w:tcW w:w="2832" w:type="dxa"/>
            <w:tcBorders>
              <w:top w:val="nil"/>
              <w:left w:val="nil"/>
              <w:bottom w:val="nil"/>
              <w:right w:val="nil"/>
            </w:tcBorders>
            <w:shd w:val="clear" w:color="auto" w:fill="auto"/>
            <w:noWrap/>
            <w:vAlign w:val="center"/>
            <w:hideMark/>
          </w:tcPr>
          <w:p w14:paraId="45264D6C"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697511E2" w14:textId="31E28C9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116 (72.5)</w:t>
            </w:r>
          </w:p>
        </w:tc>
        <w:tc>
          <w:tcPr>
            <w:tcW w:w="1560" w:type="dxa"/>
            <w:tcBorders>
              <w:left w:val="nil"/>
              <w:right w:val="nil"/>
            </w:tcBorders>
            <w:shd w:val="clear" w:color="auto" w:fill="auto"/>
            <w:vAlign w:val="center"/>
          </w:tcPr>
          <w:p w14:paraId="4B3BE949" w14:textId="5B38E2CF"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33 (20.6)</w:t>
            </w:r>
          </w:p>
        </w:tc>
        <w:tc>
          <w:tcPr>
            <w:tcW w:w="1560" w:type="dxa"/>
            <w:tcBorders>
              <w:left w:val="nil"/>
              <w:right w:val="nil"/>
            </w:tcBorders>
            <w:shd w:val="clear" w:color="auto" w:fill="auto"/>
            <w:vAlign w:val="center"/>
          </w:tcPr>
          <w:p w14:paraId="54717BB9" w14:textId="30620A7F"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(4.4)</w:t>
            </w:r>
          </w:p>
        </w:tc>
        <w:tc>
          <w:tcPr>
            <w:tcW w:w="1560" w:type="dxa"/>
            <w:tcBorders>
              <w:left w:val="nil"/>
              <w:right w:val="nil"/>
            </w:tcBorders>
            <w:shd w:val="clear" w:color="auto" w:fill="auto"/>
            <w:vAlign w:val="center"/>
          </w:tcPr>
          <w:p w14:paraId="20A438C2" w14:textId="3C39882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c>
          <w:tcPr>
            <w:tcW w:w="1560" w:type="dxa"/>
            <w:tcBorders>
              <w:left w:val="nil"/>
              <w:right w:val="nil"/>
            </w:tcBorders>
            <w:shd w:val="clear" w:color="auto" w:fill="auto"/>
            <w:vAlign w:val="center"/>
          </w:tcPr>
          <w:p w14:paraId="57222811" w14:textId="0629D84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c>
          <w:tcPr>
            <w:tcW w:w="1560" w:type="dxa"/>
            <w:tcBorders>
              <w:top w:val="nil"/>
              <w:left w:val="nil"/>
              <w:right w:val="nil"/>
            </w:tcBorders>
            <w:shd w:val="clear" w:color="auto" w:fill="auto"/>
            <w:noWrap/>
            <w:vAlign w:val="center"/>
          </w:tcPr>
          <w:p w14:paraId="5467F9DA" w14:textId="0E59E80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r>
      <w:tr w:rsidR="001364AF" w:rsidRPr="00366324" w14:paraId="5D041FBE" w14:textId="77777777" w:rsidTr="002003D6">
        <w:trPr>
          <w:trHeight w:val="357"/>
        </w:trPr>
        <w:tc>
          <w:tcPr>
            <w:tcW w:w="2832" w:type="dxa"/>
            <w:tcBorders>
              <w:top w:val="nil"/>
              <w:left w:val="nil"/>
              <w:bottom w:val="nil"/>
              <w:right w:val="nil"/>
            </w:tcBorders>
            <w:shd w:val="clear" w:color="auto" w:fill="auto"/>
            <w:noWrap/>
            <w:vAlign w:val="center"/>
            <w:hideMark/>
          </w:tcPr>
          <w:p w14:paraId="0E98BCBE"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148D81B8" w14:textId="2A27AAD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134 (83.8)</w:t>
            </w:r>
          </w:p>
        </w:tc>
        <w:tc>
          <w:tcPr>
            <w:tcW w:w="1560" w:type="dxa"/>
            <w:tcBorders>
              <w:left w:val="nil"/>
              <w:right w:val="nil"/>
            </w:tcBorders>
            <w:shd w:val="clear" w:color="auto" w:fill="auto"/>
            <w:vAlign w:val="center"/>
          </w:tcPr>
          <w:p w14:paraId="13B62845" w14:textId="4ED1C07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18 (11.3)</w:t>
            </w:r>
          </w:p>
        </w:tc>
        <w:tc>
          <w:tcPr>
            <w:tcW w:w="1560" w:type="dxa"/>
            <w:tcBorders>
              <w:left w:val="nil"/>
              <w:right w:val="nil"/>
            </w:tcBorders>
            <w:shd w:val="clear" w:color="auto" w:fill="auto"/>
            <w:vAlign w:val="center"/>
          </w:tcPr>
          <w:p w14:paraId="4E3389ED" w14:textId="5FD15E3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(2.5)</w:t>
            </w:r>
          </w:p>
        </w:tc>
        <w:tc>
          <w:tcPr>
            <w:tcW w:w="1560" w:type="dxa"/>
            <w:tcBorders>
              <w:left w:val="nil"/>
              <w:right w:val="nil"/>
            </w:tcBorders>
            <w:shd w:val="clear" w:color="auto" w:fill="auto"/>
            <w:vAlign w:val="center"/>
          </w:tcPr>
          <w:p w14:paraId="2A3F1F0B" w14:textId="7E18144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(1.9)</w:t>
            </w:r>
          </w:p>
        </w:tc>
        <w:tc>
          <w:tcPr>
            <w:tcW w:w="1560" w:type="dxa"/>
            <w:tcBorders>
              <w:left w:val="nil"/>
              <w:right w:val="nil"/>
            </w:tcBorders>
            <w:shd w:val="clear" w:color="auto" w:fill="auto"/>
            <w:vAlign w:val="center"/>
          </w:tcPr>
          <w:p w14:paraId="5296A995" w14:textId="7CCFFA9B"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(0.6)</w:t>
            </w:r>
          </w:p>
        </w:tc>
        <w:tc>
          <w:tcPr>
            <w:tcW w:w="1560" w:type="dxa"/>
            <w:tcBorders>
              <w:left w:val="nil"/>
              <w:bottom w:val="nil"/>
              <w:right w:val="nil"/>
            </w:tcBorders>
            <w:shd w:val="clear" w:color="auto" w:fill="auto"/>
            <w:noWrap/>
            <w:vAlign w:val="center"/>
          </w:tcPr>
          <w:p w14:paraId="78F4A8FE" w14:textId="51CDF95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w:t>
            </w:r>
            <w:r w:rsidR="003427BC">
              <w:rPr>
                <w:rFonts w:ascii="Times New Roman" w:hAnsi="Times New Roman" w:cs="Times New Roman"/>
                <w:color w:val="000000"/>
                <w:sz w:val="24"/>
                <w:szCs w:val="24"/>
              </w:rPr>
              <w:t>0.</w:t>
            </w:r>
            <w:r w:rsidRPr="009C5727">
              <w:rPr>
                <w:rFonts w:ascii="Times New Roman" w:hAnsi="Times New Roman" w:cs="Times New Roman"/>
                <w:color w:val="000000"/>
                <w:sz w:val="24"/>
                <w:szCs w:val="24"/>
              </w:rPr>
              <w:t>0)</w:t>
            </w:r>
          </w:p>
        </w:tc>
      </w:tr>
      <w:tr w:rsidR="001364AF" w:rsidRPr="00366324" w14:paraId="4A572BEA" w14:textId="77777777" w:rsidTr="002003D6">
        <w:trPr>
          <w:trHeight w:val="357"/>
        </w:trPr>
        <w:tc>
          <w:tcPr>
            <w:tcW w:w="2832" w:type="dxa"/>
            <w:tcBorders>
              <w:top w:val="nil"/>
              <w:left w:val="nil"/>
              <w:bottom w:val="nil"/>
              <w:right w:val="nil"/>
            </w:tcBorders>
            <w:shd w:val="clear" w:color="auto" w:fill="auto"/>
            <w:noWrap/>
            <w:vAlign w:val="center"/>
            <w:hideMark/>
          </w:tcPr>
          <w:p w14:paraId="0242A574"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51D1F60E" w14:textId="65E2F07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24 (15</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7ED969A6" w14:textId="4E2F1297"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(26.3)</w:t>
            </w:r>
          </w:p>
        </w:tc>
        <w:tc>
          <w:tcPr>
            <w:tcW w:w="1560" w:type="dxa"/>
            <w:tcBorders>
              <w:left w:val="nil"/>
              <w:right w:val="nil"/>
            </w:tcBorders>
            <w:shd w:val="clear" w:color="auto" w:fill="auto"/>
            <w:vAlign w:val="center"/>
          </w:tcPr>
          <w:p w14:paraId="75B71218" w14:textId="7EE90823"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53 (33.1)</w:t>
            </w:r>
          </w:p>
        </w:tc>
        <w:tc>
          <w:tcPr>
            <w:tcW w:w="1560" w:type="dxa"/>
            <w:tcBorders>
              <w:left w:val="nil"/>
              <w:right w:val="nil"/>
            </w:tcBorders>
            <w:shd w:val="clear" w:color="auto" w:fill="auto"/>
            <w:vAlign w:val="center"/>
          </w:tcPr>
          <w:p w14:paraId="0B3E0840" w14:textId="4CEA2C63"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33 (20.6)</w:t>
            </w:r>
          </w:p>
        </w:tc>
        <w:tc>
          <w:tcPr>
            <w:tcW w:w="1560" w:type="dxa"/>
            <w:tcBorders>
              <w:left w:val="nil"/>
              <w:right w:val="nil"/>
            </w:tcBorders>
            <w:shd w:val="clear" w:color="auto" w:fill="auto"/>
            <w:vAlign w:val="center"/>
          </w:tcPr>
          <w:p w14:paraId="65CF3785" w14:textId="4EB5AD9A"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w:t>
            </w:r>
            <w:r w:rsidR="003427BC">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5991D2F7" w14:textId="2AD1CC68"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364AF" w:rsidRPr="00366324" w14:paraId="2D0BE785" w14:textId="77777777" w:rsidTr="002003D6">
        <w:trPr>
          <w:trHeight w:val="357"/>
        </w:trPr>
        <w:tc>
          <w:tcPr>
            <w:tcW w:w="2832" w:type="dxa"/>
            <w:tcBorders>
              <w:top w:val="nil"/>
              <w:left w:val="nil"/>
              <w:right w:val="nil"/>
            </w:tcBorders>
            <w:shd w:val="clear" w:color="auto" w:fill="auto"/>
            <w:noWrap/>
            <w:vAlign w:val="center"/>
            <w:hideMark/>
          </w:tcPr>
          <w:p w14:paraId="0D3C9637"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685B662A" w14:textId="4D9B74FE"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64 (40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156B3D37" w14:textId="5FE40B7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30 (18.8)</w:t>
            </w:r>
          </w:p>
        </w:tc>
        <w:tc>
          <w:tcPr>
            <w:tcW w:w="1560" w:type="dxa"/>
            <w:tcBorders>
              <w:left w:val="nil"/>
              <w:right w:val="nil"/>
            </w:tcBorders>
            <w:shd w:val="clear" w:color="auto" w:fill="auto"/>
            <w:vAlign w:val="center"/>
          </w:tcPr>
          <w:p w14:paraId="4E18264B" w14:textId="4A99A4BC"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35 (21.9)</w:t>
            </w:r>
          </w:p>
        </w:tc>
        <w:tc>
          <w:tcPr>
            <w:tcW w:w="1560" w:type="dxa"/>
            <w:tcBorders>
              <w:left w:val="nil"/>
              <w:right w:val="nil"/>
            </w:tcBorders>
            <w:shd w:val="clear" w:color="auto" w:fill="auto"/>
            <w:vAlign w:val="center"/>
          </w:tcPr>
          <w:p w14:paraId="0F81F7BF" w14:textId="03519079"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(11.9)</w:t>
            </w:r>
          </w:p>
        </w:tc>
        <w:tc>
          <w:tcPr>
            <w:tcW w:w="1560" w:type="dxa"/>
            <w:tcBorders>
              <w:left w:val="nil"/>
              <w:right w:val="nil"/>
            </w:tcBorders>
            <w:shd w:val="clear" w:color="auto" w:fill="auto"/>
            <w:vAlign w:val="center"/>
          </w:tcPr>
          <w:p w14:paraId="080A0E77" w14:textId="6B203311"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(6.3)</w:t>
            </w:r>
          </w:p>
        </w:tc>
        <w:tc>
          <w:tcPr>
            <w:tcW w:w="1560" w:type="dxa"/>
            <w:tcBorders>
              <w:top w:val="nil"/>
              <w:left w:val="nil"/>
              <w:right w:val="nil"/>
            </w:tcBorders>
            <w:shd w:val="clear" w:color="auto" w:fill="auto"/>
            <w:noWrap/>
            <w:vAlign w:val="center"/>
          </w:tcPr>
          <w:p w14:paraId="04D9A7ED" w14:textId="4D540D7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(1.3)</w:t>
            </w:r>
          </w:p>
        </w:tc>
      </w:tr>
      <w:tr w:rsidR="001364AF" w:rsidRPr="00366324" w14:paraId="270AD9BC" w14:textId="77777777" w:rsidTr="002003D6">
        <w:trPr>
          <w:trHeight w:val="357"/>
        </w:trPr>
        <w:tc>
          <w:tcPr>
            <w:tcW w:w="2832" w:type="dxa"/>
            <w:tcBorders>
              <w:top w:val="nil"/>
              <w:left w:val="nil"/>
              <w:right w:val="nil"/>
            </w:tcBorders>
            <w:shd w:val="clear" w:color="auto" w:fill="auto"/>
            <w:noWrap/>
            <w:vAlign w:val="center"/>
            <w:hideMark/>
          </w:tcPr>
          <w:p w14:paraId="3CBDAA8A" w14:textId="77777777" w:rsidR="001364AF" w:rsidRPr="00366324" w:rsidRDefault="001364AF" w:rsidP="001364AF">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559" w:type="dxa"/>
            <w:tcBorders>
              <w:left w:val="nil"/>
              <w:right w:val="nil"/>
            </w:tcBorders>
            <w:shd w:val="clear" w:color="auto" w:fill="auto"/>
            <w:noWrap/>
            <w:vAlign w:val="center"/>
          </w:tcPr>
          <w:p w14:paraId="53444613" w14:textId="2C954335"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27 (16.9)</w:t>
            </w:r>
          </w:p>
        </w:tc>
        <w:tc>
          <w:tcPr>
            <w:tcW w:w="1560" w:type="dxa"/>
            <w:tcBorders>
              <w:left w:val="nil"/>
              <w:right w:val="nil"/>
            </w:tcBorders>
            <w:shd w:val="clear" w:color="auto" w:fill="auto"/>
            <w:vAlign w:val="center"/>
          </w:tcPr>
          <w:p w14:paraId="7D412DDA" w14:textId="75400BD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41 (25.6)</w:t>
            </w:r>
          </w:p>
        </w:tc>
        <w:tc>
          <w:tcPr>
            <w:tcW w:w="1560" w:type="dxa"/>
            <w:tcBorders>
              <w:left w:val="nil"/>
              <w:right w:val="nil"/>
            </w:tcBorders>
            <w:shd w:val="clear" w:color="auto" w:fill="auto"/>
            <w:vAlign w:val="center"/>
          </w:tcPr>
          <w:p w14:paraId="4888F410" w14:textId="35130ACD"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(26.3)</w:t>
            </w:r>
          </w:p>
        </w:tc>
        <w:tc>
          <w:tcPr>
            <w:tcW w:w="1560" w:type="dxa"/>
            <w:tcBorders>
              <w:left w:val="nil"/>
              <w:right w:val="nil"/>
            </w:tcBorders>
            <w:shd w:val="clear" w:color="auto" w:fill="auto"/>
            <w:vAlign w:val="center"/>
          </w:tcPr>
          <w:p w14:paraId="4907EAFF" w14:textId="36923044"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(26.3)</w:t>
            </w:r>
          </w:p>
        </w:tc>
        <w:tc>
          <w:tcPr>
            <w:tcW w:w="1560" w:type="dxa"/>
            <w:tcBorders>
              <w:left w:val="nil"/>
              <w:right w:val="nil"/>
            </w:tcBorders>
            <w:shd w:val="clear" w:color="auto" w:fill="auto"/>
            <w:vAlign w:val="center"/>
          </w:tcPr>
          <w:p w14:paraId="4FCF02AA" w14:textId="215279B8"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w:t>
            </w:r>
            <w:r w:rsidR="003427BC">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53A61F47" w14:textId="74145996" w:rsidR="001364AF" w:rsidRPr="001364AF" w:rsidRDefault="001364AF" w:rsidP="001364AF">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73C61" w:rsidRPr="00366324" w14:paraId="1E7FF772" w14:textId="77777777" w:rsidTr="002003D6">
        <w:trPr>
          <w:trHeight w:val="357"/>
        </w:trPr>
        <w:tc>
          <w:tcPr>
            <w:tcW w:w="12191" w:type="dxa"/>
            <w:gridSpan w:val="7"/>
            <w:tcBorders>
              <w:top w:val="nil"/>
              <w:left w:val="nil"/>
              <w:bottom w:val="nil"/>
              <w:right w:val="nil"/>
            </w:tcBorders>
            <w:shd w:val="clear" w:color="auto" w:fill="auto"/>
            <w:noWrap/>
            <w:vAlign w:val="center"/>
            <w:hideMark/>
          </w:tcPr>
          <w:p w14:paraId="664FCD32" w14:textId="5D03B65F" w:rsidR="00173C61" w:rsidRPr="000B195D" w:rsidRDefault="00173C61" w:rsidP="009C7A99">
            <w:pPr>
              <w:spacing w:before="180" w:after="40" w:line="240" w:lineRule="auto"/>
              <w:rPr>
                <w:rFonts w:ascii="Times New Roman" w:eastAsia="Times New Roman" w:hAnsi="Times New Roman" w:cs="Times New Roman"/>
                <w:color w:val="FF0000"/>
                <w:sz w:val="24"/>
                <w:szCs w:val="24"/>
                <w:lang w:eastAsia="en-CA"/>
              </w:rPr>
            </w:pPr>
            <w:r w:rsidRPr="000B195D">
              <w:rPr>
                <w:rFonts w:ascii="Times New Roman" w:eastAsia="Times New Roman" w:hAnsi="Times New Roman" w:cs="Times New Roman"/>
                <w:color w:val="000000"/>
                <w:sz w:val="24"/>
                <w:szCs w:val="24"/>
                <w:lang w:eastAsia="en-CA"/>
              </w:rPr>
              <w:lastRenderedPageBreak/>
              <w:t>EQ-5D-3L: Week 12 follow-up</w:t>
            </w:r>
            <w:r w:rsidR="002857B6">
              <w:rPr>
                <w:rFonts w:ascii="Times New Roman" w:eastAsia="Times New Roman" w:hAnsi="Times New Roman" w:cs="Times New Roman"/>
                <w:color w:val="000000"/>
                <w:sz w:val="24"/>
                <w:szCs w:val="24"/>
                <w:lang w:eastAsia="en-CA"/>
              </w:rPr>
              <w:t xml:space="preserve"> (n=146)</w:t>
            </w:r>
          </w:p>
        </w:tc>
      </w:tr>
      <w:tr w:rsidR="00AC69F5" w:rsidRPr="00366324" w14:paraId="7D8DF63A" w14:textId="77777777" w:rsidTr="002003D6">
        <w:trPr>
          <w:trHeight w:val="357"/>
        </w:trPr>
        <w:tc>
          <w:tcPr>
            <w:tcW w:w="2832" w:type="dxa"/>
            <w:tcBorders>
              <w:top w:val="nil"/>
              <w:left w:val="nil"/>
              <w:bottom w:val="nil"/>
              <w:right w:val="nil"/>
            </w:tcBorders>
            <w:shd w:val="clear" w:color="auto" w:fill="auto"/>
            <w:noWrap/>
            <w:vAlign w:val="center"/>
            <w:hideMark/>
          </w:tcPr>
          <w:p w14:paraId="2E4482B1"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15569592" w14:textId="4BBDD63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103 (70.5)</w:t>
            </w:r>
          </w:p>
        </w:tc>
        <w:tc>
          <w:tcPr>
            <w:tcW w:w="1560" w:type="dxa"/>
            <w:tcBorders>
              <w:top w:val="nil"/>
              <w:left w:val="nil"/>
              <w:right w:val="nil"/>
            </w:tcBorders>
            <w:shd w:val="clear" w:color="auto" w:fill="auto"/>
            <w:noWrap/>
            <w:vAlign w:val="center"/>
          </w:tcPr>
          <w:p w14:paraId="35B4D0A4" w14:textId="4CCFC63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(28.8)</w:t>
            </w:r>
          </w:p>
        </w:tc>
        <w:tc>
          <w:tcPr>
            <w:tcW w:w="1560" w:type="dxa"/>
            <w:tcBorders>
              <w:top w:val="nil"/>
              <w:left w:val="nil"/>
              <w:right w:val="nil"/>
            </w:tcBorders>
            <w:shd w:val="clear" w:color="auto" w:fill="auto"/>
            <w:noWrap/>
            <w:vAlign w:val="center"/>
          </w:tcPr>
          <w:p w14:paraId="74B4EBCE" w14:textId="59F4C5D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top w:val="nil"/>
              <w:left w:val="nil"/>
              <w:bottom w:val="nil"/>
              <w:right w:val="nil"/>
            </w:tcBorders>
            <w:shd w:val="clear" w:color="auto" w:fill="auto"/>
            <w:noWrap/>
            <w:vAlign w:val="center"/>
          </w:tcPr>
          <w:p w14:paraId="5BC741EF"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063950A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FD806E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243F0F93" w14:textId="77777777" w:rsidTr="002003D6">
        <w:trPr>
          <w:trHeight w:val="357"/>
        </w:trPr>
        <w:tc>
          <w:tcPr>
            <w:tcW w:w="2832" w:type="dxa"/>
            <w:tcBorders>
              <w:top w:val="nil"/>
              <w:left w:val="nil"/>
              <w:bottom w:val="nil"/>
              <w:right w:val="nil"/>
            </w:tcBorders>
            <w:shd w:val="clear" w:color="auto" w:fill="auto"/>
            <w:noWrap/>
            <w:vAlign w:val="center"/>
            <w:hideMark/>
          </w:tcPr>
          <w:p w14:paraId="4A2C0A41"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16922AC5" w14:textId="1E576F8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120 (82.2)</w:t>
            </w:r>
          </w:p>
        </w:tc>
        <w:tc>
          <w:tcPr>
            <w:tcW w:w="1560" w:type="dxa"/>
            <w:tcBorders>
              <w:left w:val="nil"/>
              <w:right w:val="nil"/>
            </w:tcBorders>
            <w:shd w:val="clear" w:color="auto" w:fill="auto"/>
            <w:noWrap/>
            <w:vAlign w:val="center"/>
          </w:tcPr>
          <w:p w14:paraId="007F822A" w14:textId="1B5D4E8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(17.8)</w:t>
            </w:r>
          </w:p>
        </w:tc>
        <w:tc>
          <w:tcPr>
            <w:tcW w:w="1560" w:type="dxa"/>
            <w:tcBorders>
              <w:left w:val="nil"/>
              <w:right w:val="nil"/>
            </w:tcBorders>
            <w:shd w:val="clear" w:color="auto" w:fill="auto"/>
            <w:noWrap/>
            <w:vAlign w:val="center"/>
          </w:tcPr>
          <w:p w14:paraId="36B13A62" w14:textId="659A606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48199320"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82E098B"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930E7F2"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7E58B492" w14:textId="77777777" w:rsidTr="002003D6">
        <w:trPr>
          <w:trHeight w:val="357"/>
        </w:trPr>
        <w:tc>
          <w:tcPr>
            <w:tcW w:w="2832" w:type="dxa"/>
            <w:tcBorders>
              <w:top w:val="nil"/>
              <w:left w:val="nil"/>
              <w:bottom w:val="nil"/>
              <w:right w:val="nil"/>
            </w:tcBorders>
            <w:shd w:val="clear" w:color="auto" w:fill="auto"/>
            <w:noWrap/>
            <w:vAlign w:val="center"/>
            <w:hideMark/>
          </w:tcPr>
          <w:p w14:paraId="22453A05"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54CF8D75" w14:textId="6E70C3E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92 (63</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3972B1D2" w14:textId="771769A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52 (35.6)</w:t>
            </w:r>
          </w:p>
        </w:tc>
        <w:tc>
          <w:tcPr>
            <w:tcW w:w="1560" w:type="dxa"/>
            <w:tcBorders>
              <w:left w:val="nil"/>
              <w:right w:val="nil"/>
            </w:tcBorders>
            <w:shd w:val="clear" w:color="auto" w:fill="auto"/>
            <w:noWrap/>
            <w:vAlign w:val="center"/>
          </w:tcPr>
          <w:p w14:paraId="001CA9D9" w14:textId="583C05B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(1.4)</w:t>
            </w:r>
          </w:p>
        </w:tc>
        <w:tc>
          <w:tcPr>
            <w:tcW w:w="1560" w:type="dxa"/>
            <w:tcBorders>
              <w:top w:val="nil"/>
              <w:left w:val="nil"/>
              <w:bottom w:val="nil"/>
              <w:right w:val="nil"/>
            </w:tcBorders>
            <w:shd w:val="clear" w:color="auto" w:fill="auto"/>
            <w:noWrap/>
            <w:vAlign w:val="center"/>
          </w:tcPr>
          <w:p w14:paraId="66AC942A"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05BD0127"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EE1FAA0"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58D6A7B2" w14:textId="77777777" w:rsidTr="002003D6">
        <w:trPr>
          <w:trHeight w:val="357"/>
        </w:trPr>
        <w:tc>
          <w:tcPr>
            <w:tcW w:w="2832" w:type="dxa"/>
            <w:tcBorders>
              <w:top w:val="nil"/>
              <w:left w:val="nil"/>
              <w:bottom w:val="nil"/>
              <w:right w:val="nil"/>
            </w:tcBorders>
            <w:shd w:val="clear" w:color="auto" w:fill="auto"/>
            <w:noWrap/>
            <w:vAlign w:val="center"/>
            <w:hideMark/>
          </w:tcPr>
          <w:p w14:paraId="2C144D2F"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21E1DF90" w14:textId="11B3977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54 (37</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noWrap/>
            <w:vAlign w:val="center"/>
          </w:tcPr>
          <w:p w14:paraId="714A68D5" w14:textId="31C7931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74 (50.7)</w:t>
            </w:r>
          </w:p>
        </w:tc>
        <w:tc>
          <w:tcPr>
            <w:tcW w:w="1560" w:type="dxa"/>
            <w:tcBorders>
              <w:left w:val="nil"/>
              <w:right w:val="nil"/>
            </w:tcBorders>
            <w:shd w:val="clear" w:color="auto" w:fill="auto"/>
            <w:noWrap/>
            <w:vAlign w:val="center"/>
          </w:tcPr>
          <w:p w14:paraId="4EA4A532" w14:textId="5062BCC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18 (12.3)</w:t>
            </w:r>
          </w:p>
        </w:tc>
        <w:tc>
          <w:tcPr>
            <w:tcW w:w="1560" w:type="dxa"/>
            <w:tcBorders>
              <w:top w:val="nil"/>
              <w:left w:val="nil"/>
              <w:bottom w:val="nil"/>
              <w:right w:val="nil"/>
            </w:tcBorders>
            <w:shd w:val="clear" w:color="auto" w:fill="auto"/>
            <w:noWrap/>
            <w:vAlign w:val="center"/>
          </w:tcPr>
          <w:p w14:paraId="1D6245B5"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E1902B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008A687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2ADA915F" w14:textId="77777777" w:rsidTr="002003D6">
        <w:trPr>
          <w:trHeight w:val="357"/>
        </w:trPr>
        <w:tc>
          <w:tcPr>
            <w:tcW w:w="2832" w:type="dxa"/>
            <w:tcBorders>
              <w:top w:val="nil"/>
              <w:left w:val="nil"/>
              <w:bottom w:val="nil"/>
              <w:right w:val="nil"/>
            </w:tcBorders>
            <w:shd w:val="clear" w:color="auto" w:fill="auto"/>
            <w:noWrap/>
            <w:vAlign w:val="center"/>
            <w:hideMark/>
          </w:tcPr>
          <w:p w14:paraId="3DEC4B48"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2D10D283" w14:textId="76F1464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48 (32.9)</w:t>
            </w:r>
          </w:p>
        </w:tc>
        <w:tc>
          <w:tcPr>
            <w:tcW w:w="1560" w:type="dxa"/>
            <w:tcBorders>
              <w:left w:val="nil"/>
              <w:bottom w:val="nil"/>
              <w:right w:val="nil"/>
            </w:tcBorders>
            <w:shd w:val="clear" w:color="auto" w:fill="auto"/>
            <w:noWrap/>
            <w:vAlign w:val="center"/>
          </w:tcPr>
          <w:p w14:paraId="7968BEC2" w14:textId="21221B2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80 (54.8)</w:t>
            </w:r>
          </w:p>
        </w:tc>
        <w:tc>
          <w:tcPr>
            <w:tcW w:w="1560" w:type="dxa"/>
            <w:tcBorders>
              <w:left w:val="nil"/>
              <w:bottom w:val="nil"/>
              <w:right w:val="nil"/>
            </w:tcBorders>
            <w:shd w:val="clear" w:color="auto" w:fill="auto"/>
            <w:noWrap/>
            <w:vAlign w:val="center"/>
          </w:tcPr>
          <w:p w14:paraId="426B0A25" w14:textId="3477E59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18 (12.3)</w:t>
            </w:r>
          </w:p>
        </w:tc>
        <w:tc>
          <w:tcPr>
            <w:tcW w:w="1560" w:type="dxa"/>
            <w:tcBorders>
              <w:top w:val="nil"/>
              <w:left w:val="nil"/>
              <w:bottom w:val="nil"/>
              <w:right w:val="nil"/>
            </w:tcBorders>
            <w:shd w:val="clear" w:color="auto" w:fill="auto"/>
            <w:noWrap/>
            <w:vAlign w:val="center"/>
          </w:tcPr>
          <w:p w14:paraId="1F70F60D"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B9C0493"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B68498E"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2968762E" w14:textId="77777777" w:rsidTr="002003D6">
        <w:trPr>
          <w:trHeight w:val="357"/>
        </w:trPr>
        <w:tc>
          <w:tcPr>
            <w:tcW w:w="12191" w:type="dxa"/>
            <w:gridSpan w:val="7"/>
            <w:tcBorders>
              <w:top w:val="nil"/>
              <w:left w:val="nil"/>
              <w:bottom w:val="nil"/>
              <w:right w:val="nil"/>
            </w:tcBorders>
            <w:shd w:val="clear" w:color="auto" w:fill="auto"/>
            <w:noWrap/>
            <w:vAlign w:val="center"/>
          </w:tcPr>
          <w:p w14:paraId="1E07B99D" w14:textId="4D40528C" w:rsidR="00173C61" w:rsidRPr="000B195D" w:rsidRDefault="00173C61" w:rsidP="000B195D">
            <w:pPr>
              <w:spacing w:after="0" w:line="240" w:lineRule="auto"/>
              <w:rPr>
                <w:rFonts w:ascii="Times New Roman" w:eastAsia="Times New Roman" w:hAnsi="Times New Roman" w:cs="Times New Roman"/>
                <w:color w:val="000000"/>
                <w:sz w:val="24"/>
                <w:szCs w:val="24"/>
                <w:lang w:eastAsia="en-CA"/>
              </w:rPr>
            </w:pPr>
            <w:r w:rsidRPr="000B195D">
              <w:rPr>
                <w:rFonts w:ascii="Times New Roman" w:eastAsia="Times New Roman" w:hAnsi="Times New Roman" w:cs="Times New Roman"/>
                <w:color w:val="000000"/>
                <w:sz w:val="24"/>
                <w:szCs w:val="24"/>
                <w:lang w:eastAsia="en-CA"/>
              </w:rPr>
              <w:t>EQ-5D-5L: Week 12 follow-up</w:t>
            </w:r>
            <w:r w:rsidR="002857B6">
              <w:rPr>
                <w:rFonts w:ascii="Times New Roman" w:eastAsia="Times New Roman" w:hAnsi="Times New Roman" w:cs="Times New Roman"/>
                <w:color w:val="000000"/>
                <w:sz w:val="24"/>
                <w:szCs w:val="24"/>
                <w:lang w:eastAsia="en-CA"/>
              </w:rPr>
              <w:t xml:space="preserve"> (n=146)</w:t>
            </w:r>
          </w:p>
        </w:tc>
      </w:tr>
      <w:tr w:rsidR="00AC69F5" w:rsidRPr="00366324" w14:paraId="30A651D2" w14:textId="77777777" w:rsidTr="002003D6">
        <w:trPr>
          <w:trHeight w:val="357"/>
        </w:trPr>
        <w:tc>
          <w:tcPr>
            <w:tcW w:w="2832" w:type="dxa"/>
            <w:tcBorders>
              <w:top w:val="nil"/>
              <w:left w:val="nil"/>
              <w:bottom w:val="nil"/>
              <w:right w:val="nil"/>
            </w:tcBorders>
            <w:shd w:val="clear" w:color="auto" w:fill="auto"/>
            <w:noWrap/>
            <w:vAlign w:val="center"/>
            <w:hideMark/>
          </w:tcPr>
          <w:p w14:paraId="278A9AC1"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0B5FA200" w14:textId="76B0479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91 (62.3)</w:t>
            </w:r>
          </w:p>
        </w:tc>
        <w:tc>
          <w:tcPr>
            <w:tcW w:w="1560" w:type="dxa"/>
            <w:tcBorders>
              <w:top w:val="nil"/>
              <w:left w:val="nil"/>
              <w:right w:val="nil"/>
            </w:tcBorders>
            <w:shd w:val="clear" w:color="auto" w:fill="auto"/>
            <w:vAlign w:val="center"/>
          </w:tcPr>
          <w:p w14:paraId="6ED6A334" w14:textId="63B8703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(19.9)</w:t>
            </w:r>
          </w:p>
        </w:tc>
        <w:tc>
          <w:tcPr>
            <w:tcW w:w="1560" w:type="dxa"/>
            <w:tcBorders>
              <w:top w:val="nil"/>
              <w:left w:val="nil"/>
              <w:right w:val="nil"/>
            </w:tcBorders>
            <w:shd w:val="clear" w:color="auto" w:fill="auto"/>
            <w:vAlign w:val="center"/>
          </w:tcPr>
          <w:p w14:paraId="3B3FED7D" w14:textId="35B58C2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(10.3)</w:t>
            </w:r>
          </w:p>
        </w:tc>
        <w:tc>
          <w:tcPr>
            <w:tcW w:w="1560" w:type="dxa"/>
            <w:tcBorders>
              <w:top w:val="nil"/>
              <w:left w:val="nil"/>
              <w:right w:val="nil"/>
            </w:tcBorders>
            <w:shd w:val="clear" w:color="auto" w:fill="auto"/>
            <w:vAlign w:val="center"/>
          </w:tcPr>
          <w:p w14:paraId="1E86A7F5" w14:textId="10CF7BE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 (7.5)</w:t>
            </w:r>
          </w:p>
        </w:tc>
        <w:tc>
          <w:tcPr>
            <w:tcW w:w="1560" w:type="dxa"/>
            <w:tcBorders>
              <w:top w:val="nil"/>
              <w:left w:val="nil"/>
              <w:right w:val="nil"/>
            </w:tcBorders>
            <w:shd w:val="clear" w:color="auto" w:fill="auto"/>
            <w:vAlign w:val="center"/>
          </w:tcPr>
          <w:p w14:paraId="2EE629C9" w14:textId="02D139C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0)</w:t>
            </w:r>
          </w:p>
        </w:tc>
        <w:tc>
          <w:tcPr>
            <w:tcW w:w="1560" w:type="dxa"/>
            <w:tcBorders>
              <w:top w:val="nil"/>
              <w:left w:val="nil"/>
              <w:bottom w:val="nil"/>
              <w:right w:val="nil"/>
            </w:tcBorders>
            <w:shd w:val="clear" w:color="auto" w:fill="auto"/>
            <w:noWrap/>
            <w:vAlign w:val="center"/>
          </w:tcPr>
          <w:p w14:paraId="4EDDDE4F"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44395101" w14:textId="77777777" w:rsidTr="002003D6">
        <w:trPr>
          <w:trHeight w:val="357"/>
        </w:trPr>
        <w:tc>
          <w:tcPr>
            <w:tcW w:w="2832" w:type="dxa"/>
            <w:tcBorders>
              <w:top w:val="nil"/>
              <w:left w:val="nil"/>
              <w:bottom w:val="nil"/>
              <w:right w:val="nil"/>
            </w:tcBorders>
            <w:shd w:val="clear" w:color="auto" w:fill="auto"/>
            <w:noWrap/>
            <w:vAlign w:val="center"/>
            <w:hideMark/>
          </w:tcPr>
          <w:p w14:paraId="779DA5F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75F4521C" w14:textId="2FA2D14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105 (71.9)</w:t>
            </w:r>
          </w:p>
        </w:tc>
        <w:tc>
          <w:tcPr>
            <w:tcW w:w="1560" w:type="dxa"/>
            <w:tcBorders>
              <w:left w:val="nil"/>
              <w:right w:val="nil"/>
            </w:tcBorders>
            <w:shd w:val="clear" w:color="auto" w:fill="auto"/>
            <w:vAlign w:val="center"/>
          </w:tcPr>
          <w:p w14:paraId="38FEFFAC" w14:textId="1444456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27 (18.5)</w:t>
            </w:r>
          </w:p>
        </w:tc>
        <w:tc>
          <w:tcPr>
            <w:tcW w:w="1560" w:type="dxa"/>
            <w:tcBorders>
              <w:left w:val="nil"/>
              <w:right w:val="nil"/>
            </w:tcBorders>
            <w:shd w:val="clear" w:color="auto" w:fill="auto"/>
            <w:vAlign w:val="center"/>
          </w:tcPr>
          <w:p w14:paraId="29A33AEF" w14:textId="1A2837E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(6.8)</w:t>
            </w:r>
          </w:p>
        </w:tc>
        <w:tc>
          <w:tcPr>
            <w:tcW w:w="1560" w:type="dxa"/>
            <w:tcBorders>
              <w:left w:val="nil"/>
              <w:right w:val="nil"/>
            </w:tcBorders>
            <w:shd w:val="clear" w:color="auto" w:fill="auto"/>
            <w:vAlign w:val="center"/>
          </w:tcPr>
          <w:p w14:paraId="7618A74E" w14:textId="13F5291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left w:val="nil"/>
              <w:right w:val="nil"/>
            </w:tcBorders>
            <w:shd w:val="clear" w:color="auto" w:fill="auto"/>
            <w:vAlign w:val="center"/>
          </w:tcPr>
          <w:p w14:paraId="2AD75C4A" w14:textId="3F36AD4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0)</w:t>
            </w:r>
          </w:p>
        </w:tc>
        <w:tc>
          <w:tcPr>
            <w:tcW w:w="1560" w:type="dxa"/>
            <w:tcBorders>
              <w:top w:val="nil"/>
              <w:left w:val="nil"/>
              <w:bottom w:val="nil"/>
              <w:right w:val="nil"/>
            </w:tcBorders>
            <w:shd w:val="clear" w:color="auto" w:fill="auto"/>
            <w:noWrap/>
            <w:vAlign w:val="center"/>
          </w:tcPr>
          <w:p w14:paraId="22FC4D97"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74EF84DD" w14:textId="77777777" w:rsidTr="002003D6">
        <w:trPr>
          <w:trHeight w:val="357"/>
        </w:trPr>
        <w:tc>
          <w:tcPr>
            <w:tcW w:w="2832" w:type="dxa"/>
            <w:tcBorders>
              <w:top w:val="nil"/>
              <w:left w:val="nil"/>
              <w:bottom w:val="nil"/>
              <w:right w:val="nil"/>
            </w:tcBorders>
            <w:shd w:val="clear" w:color="auto" w:fill="auto"/>
            <w:noWrap/>
            <w:vAlign w:val="center"/>
            <w:hideMark/>
          </w:tcPr>
          <w:p w14:paraId="65E56136"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2BCF4A42" w14:textId="2FA246A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76 (52.1)</w:t>
            </w:r>
          </w:p>
        </w:tc>
        <w:tc>
          <w:tcPr>
            <w:tcW w:w="1560" w:type="dxa"/>
            <w:tcBorders>
              <w:left w:val="nil"/>
              <w:right w:val="nil"/>
            </w:tcBorders>
            <w:shd w:val="clear" w:color="auto" w:fill="auto"/>
            <w:vAlign w:val="center"/>
          </w:tcPr>
          <w:p w14:paraId="4A608032" w14:textId="7F7E121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43 (29.5)</w:t>
            </w:r>
          </w:p>
        </w:tc>
        <w:tc>
          <w:tcPr>
            <w:tcW w:w="1560" w:type="dxa"/>
            <w:tcBorders>
              <w:left w:val="nil"/>
              <w:right w:val="nil"/>
            </w:tcBorders>
            <w:shd w:val="clear" w:color="auto" w:fill="auto"/>
            <w:vAlign w:val="center"/>
          </w:tcPr>
          <w:p w14:paraId="7322DD2C" w14:textId="2288115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(14.4)</w:t>
            </w:r>
          </w:p>
        </w:tc>
        <w:tc>
          <w:tcPr>
            <w:tcW w:w="1560" w:type="dxa"/>
            <w:tcBorders>
              <w:left w:val="nil"/>
              <w:right w:val="nil"/>
            </w:tcBorders>
            <w:shd w:val="clear" w:color="auto" w:fill="auto"/>
            <w:vAlign w:val="center"/>
          </w:tcPr>
          <w:p w14:paraId="1B8BC71D" w14:textId="590EC19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left w:val="nil"/>
              <w:right w:val="nil"/>
            </w:tcBorders>
            <w:shd w:val="clear" w:color="auto" w:fill="auto"/>
            <w:vAlign w:val="center"/>
          </w:tcPr>
          <w:p w14:paraId="5C626D30" w14:textId="2625055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(1.4)</w:t>
            </w:r>
          </w:p>
        </w:tc>
        <w:tc>
          <w:tcPr>
            <w:tcW w:w="1560" w:type="dxa"/>
            <w:tcBorders>
              <w:top w:val="nil"/>
              <w:left w:val="nil"/>
              <w:bottom w:val="nil"/>
              <w:right w:val="nil"/>
            </w:tcBorders>
            <w:shd w:val="clear" w:color="auto" w:fill="auto"/>
            <w:noWrap/>
            <w:vAlign w:val="center"/>
          </w:tcPr>
          <w:p w14:paraId="4703B97B"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4AB2A8C5" w14:textId="77777777" w:rsidTr="002003D6">
        <w:trPr>
          <w:trHeight w:val="357"/>
        </w:trPr>
        <w:tc>
          <w:tcPr>
            <w:tcW w:w="2832" w:type="dxa"/>
            <w:tcBorders>
              <w:top w:val="nil"/>
              <w:left w:val="nil"/>
              <w:bottom w:val="nil"/>
              <w:right w:val="nil"/>
            </w:tcBorders>
            <w:shd w:val="clear" w:color="auto" w:fill="auto"/>
            <w:noWrap/>
            <w:vAlign w:val="center"/>
            <w:hideMark/>
          </w:tcPr>
          <w:p w14:paraId="23C902AE"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7178925E" w14:textId="754B75E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42 (28.8)</w:t>
            </w:r>
          </w:p>
        </w:tc>
        <w:tc>
          <w:tcPr>
            <w:tcW w:w="1560" w:type="dxa"/>
            <w:tcBorders>
              <w:left w:val="nil"/>
              <w:right w:val="nil"/>
            </w:tcBorders>
            <w:shd w:val="clear" w:color="auto" w:fill="auto"/>
            <w:vAlign w:val="center"/>
          </w:tcPr>
          <w:p w14:paraId="39941317" w14:textId="6AF73D2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(30.8)</w:t>
            </w:r>
          </w:p>
        </w:tc>
        <w:tc>
          <w:tcPr>
            <w:tcW w:w="1560" w:type="dxa"/>
            <w:tcBorders>
              <w:left w:val="nil"/>
              <w:right w:val="nil"/>
            </w:tcBorders>
            <w:shd w:val="clear" w:color="auto" w:fill="auto"/>
            <w:vAlign w:val="center"/>
          </w:tcPr>
          <w:p w14:paraId="00AD2569" w14:textId="29F2661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0D80EEA3" w14:textId="5342BD7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(8.9)</w:t>
            </w:r>
          </w:p>
        </w:tc>
        <w:tc>
          <w:tcPr>
            <w:tcW w:w="1560" w:type="dxa"/>
            <w:tcBorders>
              <w:left w:val="nil"/>
              <w:right w:val="nil"/>
            </w:tcBorders>
            <w:shd w:val="clear" w:color="auto" w:fill="auto"/>
            <w:vAlign w:val="center"/>
          </w:tcPr>
          <w:p w14:paraId="264F8D41" w14:textId="426A906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(5.5)</w:t>
            </w:r>
          </w:p>
        </w:tc>
        <w:tc>
          <w:tcPr>
            <w:tcW w:w="1560" w:type="dxa"/>
            <w:tcBorders>
              <w:top w:val="nil"/>
              <w:left w:val="nil"/>
              <w:bottom w:val="nil"/>
              <w:right w:val="nil"/>
            </w:tcBorders>
            <w:shd w:val="clear" w:color="auto" w:fill="auto"/>
            <w:noWrap/>
            <w:vAlign w:val="center"/>
          </w:tcPr>
          <w:p w14:paraId="54EAB1C5"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7BB07B35" w14:textId="77777777" w:rsidTr="002003D6">
        <w:trPr>
          <w:trHeight w:val="357"/>
        </w:trPr>
        <w:tc>
          <w:tcPr>
            <w:tcW w:w="2832" w:type="dxa"/>
            <w:tcBorders>
              <w:top w:val="nil"/>
              <w:left w:val="nil"/>
              <w:bottom w:val="nil"/>
              <w:right w:val="nil"/>
            </w:tcBorders>
            <w:shd w:val="clear" w:color="auto" w:fill="auto"/>
            <w:noWrap/>
            <w:vAlign w:val="center"/>
            <w:hideMark/>
          </w:tcPr>
          <w:p w14:paraId="430179C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2AA912C5" w14:textId="0D31F4D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33 (22.6)</w:t>
            </w:r>
          </w:p>
        </w:tc>
        <w:tc>
          <w:tcPr>
            <w:tcW w:w="1560" w:type="dxa"/>
            <w:tcBorders>
              <w:left w:val="nil"/>
              <w:bottom w:val="nil"/>
              <w:right w:val="nil"/>
            </w:tcBorders>
            <w:shd w:val="clear" w:color="auto" w:fill="auto"/>
            <w:vAlign w:val="center"/>
          </w:tcPr>
          <w:p w14:paraId="3341DCBE" w14:textId="508BA66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51 (34.9)</w:t>
            </w:r>
          </w:p>
        </w:tc>
        <w:tc>
          <w:tcPr>
            <w:tcW w:w="1560" w:type="dxa"/>
            <w:tcBorders>
              <w:left w:val="nil"/>
              <w:bottom w:val="nil"/>
              <w:right w:val="nil"/>
            </w:tcBorders>
            <w:shd w:val="clear" w:color="auto" w:fill="auto"/>
            <w:vAlign w:val="center"/>
          </w:tcPr>
          <w:p w14:paraId="00BE4250" w14:textId="187B179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(30.8)</w:t>
            </w:r>
          </w:p>
        </w:tc>
        <w:tc>
          <w:tcPr>
            <w:tcW w:w="1560" w:type="dxa"/>
            <w:tcBorders>
              <w:left w:val="nil"/>
              <w:bottom w:val="nil"/>
              <w:right w:val="nil"/>
            </w:tcBorders>
            <w:shd w:val="clear" w:color="auto" w:fill="auto"/>
            <w:vAlign w:val="center"/>
          </w:tcPr>
          <w:p w14:paraId="1E02B003" w14:textId="45446D0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(6.8)</w:t>
            </w:r>
          </w:p>
        </w:tc>
        <w:tc>
          <w:tcPr>
            <w:tcW w:w="1560" w:type="dxa"/>
            <w:tcBorders>
              <w:left w:val="nil"/>
              <w:bottom w:val="nil"/>
              <w:right w:val="nil"/>
            </w:tcBorders>
            <w:shd w:val="clear" w:color="auto" w:fill="auto"/>
            <w:vAlign w:val="center"/>
          </w:tcPr>
          <w:p w14:paraId="6827185D" w14:textId="6D17340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(4.8)</w:t>
            </w:r>
          </w:p>
        </w:tc>
        <w:tc>
          <w:tcPr>
            <w:tcW w:w="1560" w:type="dxa"/>
            <w:tcBorders>
              <w:top w:val="nil"/>
              <w:left w:val="nil"/>
              <w:bottom w:val="nil"/>
              <w:right w:val="nil"/>
            </w:tcBorders>
            <w:shd w:val="clear" w:color="auto" w:fill="auto"/>
            <w:noWrap/>
            <w:vAlign w:val="center"/>
          </w:tcPr>
          <w:p w14:paraId="3EDE92BF"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37252530" w14:textId="77777777" w:rsidTr="002003D6">
        <w:trPr>
          <w:trHeight w:val="357"/>
        </w:trPr>
        <w:tc>
          <w:tcPr>
            <w:tcW w:w="12191" w:type="dxa"/>
            <w:gridSpan w:val="7"/>
            <w:tcBorders>
              <w:top w:val="nil"/>
              <w:left w:val="nil"/>
              <w:bottom w:val="nil"/>
              <w:right w:val="nil"/>
            </w:tcBorders>
            <w:shd w:val="clear" w:color="auto" w:fill="auto"/>
            <w:noWrap/>
            <w:vAlign w:val="center"/>
          </w:tcPr>
          <w:p w14:paraId="3C738795" w14:textId="37ABA5F8" w:rsidR="00173C61" w:rsidRPr="000B195D" w:rsidRDefault="00173C61" w:rsidP="000B195D">
            <w:pPr>
              <w:spacing w:after="0" w:line="240" w:lineRule="auto"/>
              <w:rPr>
                <w:rFonts w:ascii="Times New Roman" w:eastAsia="Times New Roman" w:hAnsi="Times New Roman" w:cs="Times New Roman"/>
                <w:color w:val="000000"/>
                <w:sz w:val="24"/>
                <w:szCs w:val="24"/>
                <w:lang w:eastAsia="en-CA"/>
              </w:rPr>
            </w:pPr>
            <w:r w:rsidRPr="000B195D">
              <w:rPr>
                <w:rFonts w:ascii="Times New Roman" w:eastAsia="Times New Roman" w:hAnsi="Times New Roman" w:cs="Times New Roman"/>
                <w:color w:val="000000"/>
                <w:sz w:val="24"/>
                <w:szCs w:val="24"/>
                <w:lang w:eastAsia="en-CA"/>
              </w:rPr>
              <w:t>HUI3: Week 12 follow-up</w:t>
            </w:r>
            <w:r w:rsidR="002857B6">
              <w:rPr>
                <w:rFonts w:ascii="Times New Roman" w:eastAsia="Times New Roman" w:hAnsi="Times New Roman" w:cs="Times New Roman"/>
                <w:color w:val="000000"/>
                <w:sz w:val="24"/>
                <w:szCs w:val="24"/>
                <w:lang w:eastAsia="en-CA"/>
              </w:rPr>
              <w:t xml:space="preserve"> (n=146)</w:t>
            </w:r>
          </w:p>
        </w:tc>
      </w:tr>
      <w:tr w:rsidR="00AC69F5" w:rsidRPr="00366324" w14:paraId="3AEFDDC4" w14:textId="77777777" w:rsidTr="002003D6">
        <w:trPr>
          <w:trHeight w:val="357"/>
        </w:trPr>
        <w:tc>
          <w:tcPr>
            <w:tcW w:w="2832" w:type="dxa"/>
            <w:tcBorders>
              <w:top w:val="nil"/>
              <w:left w:val="nil"/>
              <w:bottom w:val="nil"/>
              <w:right w:val="nil"/>
            </w:tcBorders>
            <w:shd w:val="clear" w:color="auto" w:fill="auto"/>
            <w:noWrap/>
            <w:vAlign w:val="center"/>
            <w:hideMark/>
          </w:tcPr>
          <w:p w14:paraId="271075E9"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3D882C75" w14:textId="2E32E66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86 (58.9)</w:t>
            </w:r>
          </w:p>
        </w:tc>
        <w:tc>
          <w:tcPr>
            <w:tcW w:w="1560" w:type="dxa"/>
            <w:tcBorders>
              <w:top w:val="nil"/>
              <w:left w:val="nil"/>
              <w:right w:val="nil"/>
            </w:tcBorders>
            <w:shd w:val="clear" w:color="auto" w:fill="auto"/>
            <w:vAlign w:val="center"/>
          </w:tcPr>
          <w:p w14:paraId="2C1E62EA" w14:textId="71BCCCC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41 (28.1)</w:t>
            </w:r>
          </w:p>
        </w:tc>
        <w:tc>
          <w:tcPr>
            <w:tcW w:w="1560" w:type="dxa"/>
            <w:tcBorders>
              <w:top w:val="nil"/>
              <w:left w:val="nil"/>
              <w:right w:val="nil"/>
            </w:tcBorders>
            <w:shd w:val="clear" w:color="auto" w:fill="auto"/>
            <w:vAlign w:val="center"/>
          </w:tcPr>
          <w:p w14:paraId="24C57FC1" w14:textId="730A1C8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(5.5)</w:t>
            </w:r>
          </w:p>
        </w:tc>
        <w:tc>
          <w:tcPr>
            <w:tcW w:w="1560" w:type="dxa"/>
            <w:tcBorders>
              <w:top w:val="nil"/>
              <w:left w:val="nil"/>
              <w:right w:val="nil"/>
            </w:tcBorders>
            <w:shd w:val="clear" w:color="auto" w:fill="auto"/>
            <w:vAlign w:val="center"/>
          </w:tcPr>
          <w:p w14:paraId="47C2D34C" w14:textId="65F566A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(4.8)</w:t>
            </w:r>
          </w:p>
        </w:tc>
        <w:tc>
          <w:tcPr>
            <w:tcW w:w="1560" w:type="dxa"/>
            <w:tcBorders>
              <w:top w:val="nil"/>
              <w:left w:val="nil"/>
              <w:right w:val="nil"/>
            </w:tcBorders>
            <w:shd w:val="clear" w:color="auto" w:fill="auto"/>
            <w:vAlign w:val="center"/>
          </w:tcPr>
          <w:p w14:paraId="1830EFB1" w14:textId="126FAEA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top w:val="nil"/>
              <w:left w:val="nil"/>
              <w:right w:val="nil"/>
            </w:tcBorders>
            <w:shd w:val="clear" w:color="auto" w:fill="auto"/>
            <w:noWrap/>
            <w:vAlign w:val="center"/>
          </w:tcPr>
          <w:p w14:paraId="28680E0D" w14:textId="618CB11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AC69F5" w:rsidRPr="00366324" w14:paraId="02E84DEE" w14:textId="77777777" w:rsidTr="002003D6">
        <w:trPr>
          <w:trHeight w:val="357"/>
        </w:trPr>
        <w:tc>
          <w:tcPr>
            <w:tcW w:w="2832" w:type="dxa"/>
            <w:tcBorders>
              <w:top w:val="nil"/>
              <w:left w:val="nil"/>
              <w:bottom w:val="nil"/>
              <w:right w:val="nil"/>
            </w:tcBorders>
            <w:shd w:val="clear" w:color="auto" w:fill="auto"/>
            <w:noWrap/>
            <w:vAlign w:val="center"/>
            <w:hideMark/>
          </w:tcPr>
          <w:p w14:paraId="1F1B884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7E4746EE" w14:textId="6D72601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116 (79.5)</w:t>
            </w:r>
          </w:p>
        </w:tc>
        <w:tc>
          <w:tcPr>
            <w:tcW w:w="1560" w:type="dxa"/>
            <w:tcBorders>
              <w:left w:val="nil"/>
              <w:right w:val="nil"/>
            </w:tcBorders>
            <w:shd w:val="clear" w:color="auto" w:fill="auto"/>
            <w:vAlign w:val="center"/>
          </w:tcPr>
          <w:p w14:paraId="0F791B70" w14:textId="57DD876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19 (13</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41E5EA5" w14:textId="689F8E7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(1.4)</w:t>
            </w:r>
          </w:p>
        </w:tc>
        <w:tc>
          <w:tcPr>
            <w:tcW w:w="1560" w:type="dxa"/>
            <w:tcBorders>
              <w:left w:val="nil"/>
              <w:right w:val="nil"/>
            </w:tcBorders>
            <w:shd w:val="clear" w:color="auto" w:fill="auto"/>
            <w:vAlign w:val="center"/>
          </w:tcPr>
          <w:p w14:paraId="0C21BA4F" w14:textId="4C288F1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(4.8)</w:t>
            </w:r>
          </w:p>
        </w:tc>
        <w:tc>
          <w:tcPr>
            <w:tcW w:w="1560" w:type="dxa"/>
            <w:tcBorders>
              <w:left w:val="nil"/>
              <w:right w:val="nil"/>
            </w:tcBorders>
            <w:shd w:val="clear" w:color="auto" w:fill="auto"/>
            <w:vAlign w:val="center"/>
          </w:tcPr>
          <w:p w14:paraId="04F51E6D" w14:textId="2A8D599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(1.4)</w:t>
            </w:r>
          </w:p>
        </w:tc>
        <w:tc>
          <w:tcPr>
            <w:tcW w:w="1560" w:type="dxa"/>
            <w:tcBorders>
              <w:left w:val="nil"/>
              <w:bottom w:val="nil"/>
              <w:right w:val="nil"/>
            </w:tcBorders>
            <w:shd w:val="clear" w:color="auto" w:fill="auto"/>
            <w:noWrap/>
            <w:vAlign w:val="center"/>
          </w:tcPr>
          <w:p w14:paraId="4A9CF824" w14:textId="0BB2A87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AC69F5" w:rsidRPr="00366324" w14:paraId="5F493AC1" w14:textId="77777777" w:rsidTr="002003D6">
        <w:trPr>
          <w:trHeight w:val="357"/>
        </w:trPr>
        <w:tc>
          <w:tcPr>
            <w:tcW w:w="2832" w:type="dxa"/>
            <w:tcBorders>
              <w:top w:val="nil"/>
              <w:left w:val="nil"/>
              <w:bottom w:val="nil"/>
              <w:right w:val="nil"/>
            </w:tcBorders>
            <w:shd w:val="clear" w:color="auto" w:fill="auto"/>
            <w:noWrap/>
            <w:vAlign w:val="center"/>
            <w:hideMark/>
          </w:tcPr>
          <w:p w14:paraId="25025690"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65BFA782" w14:textId="5FF4751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124 (84.9)</w:t>
            </w:r>
          </w:p>
        </w:tc>
        <w:tc>
          <w:tcPr>
            <w:tcW w:w="1560" w:type="dxa"/>
            <w:tcBorders>
              <w:left w:val="nil"/>
              <w:right w:val="nil"/>
            </w:tcBorders>
            <w:shd w:val="clear" w:color="auto" w:fill="auto"/>
            <w:vAlign w:val="center"/>
          </w:tcPr>
          <w:p w14:paraId="048A04DD" w14:textId="403D4AE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DE95592" w14:textId="0A702FD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(4.1)</w:t>
            </w:r>
          </w:p>
        </w:tc>
        <w:tc>
          <w:tcPr>
            <w:tcW w:w="1560" w:type="dxa"/>
            <w:tcBorders>
              <w:left w:val="nil"/>
              <w:right w:val="nil"/>
            </w:tcBorders>
            <w:shd w:val="clear" w:color="auto" w:fill="auto"/>
            <w:vAlign w:val="center"/>
          </w:tcPr>
          <w:p w14:paraId="3B84A039" w14:textId="0CE7A7A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6A0390E8" w14:textId="2E1801D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25DB0B32" w14:textId="6A0A9FB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AC69F5" w:rsidRPr="00366324" w14:paraId="3A1DEA46" w14:textId="77777777" w:rsidTr="002003D6">
        <w:trPr>
          <w:trHeight w:val="357"/>
        </w:trPr>
        <w:tc>
          <w:tcPr>
            <w:tcW w:w="2832" w:type="dxa"/>
            <w:tcBorders>
              <w:top w:val="nil"/>
              <w:left w:val="nil"/>
              <w:bottom w:val="nil"/>
              <w:right w:val="nil"/>
            </w:tcBorders>
            <w:shd w:val="clear" w:color="auto" w:fill="auto"/>
            <w:noWrap/>
            <w:vAlign w:val="center"/>
            <w:hideMark/>
          </w:tcPr>
          <w:p w14:paraId="175FE3CB"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54B2A8E1" w14:textId="349D314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113 (77.4)</w:t>
            </w:r>
          </w:p>
        </w:tc>
        <w:tc>
          <w:tcPr>
            <w:tcW w:w="1560" w:type="dxa"/>
            <w:tcBorders>
              <w:left w:val="nil"/>
              <w:right w:val="nil"/>
            </w:tcBorders>
            <w:shd w:val="clear" w:color="auto" w:fill="auto"/>
            <w:vAlign w:val="center"/>
          </w:tcPr>
          <w:p w14:paraId="65059A2D" w14:textId="0D79355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(17.8)</w:t>
            </w:r>
          </w:p>
        </w:tc>
        <w:tc>
          <w:tcPr>
            <w:tcW w:w="1560" w:type="dxa"/>
            <w:tcBorders>
              <w:left w:val="nil"/>
              <w:right w:val="nil"/>
            </w:tcBorders>
            <w:shd w:val="clear" w:color="auto" w:fill="auto"/>
            <w:vAlign w:val="center"/>
          </w:tcPr>
          <w:p w14:paraId="22F89368" w14:textId="7DFEE57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(3.4)</w:t>
            </w:r>
          </w:p>
        </w:tc>
        <w:tc>
          <w:tcPr>
            <w:tcW w:w="1560" w:type="dxa"/>
            <w:tcBorders>
              <w:left w:val="nil"/>
              <w:right w:val="nil"/>
            </w:tcBorders>
            <w:shd w:val="clear" w:color="auto" w:fill="auto"/>
            <w:vAlign w:val="center"/>
          </w:tcPr>
          <w:p w14:paraId="353BB534" w14:textId="36B641A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(1.4)</w:t>
            </w:r>
          </w:p>
        </w:tc>
        <w:tc>
          <w:tcPr>
            <w:tcW w:w="1560" w:type="dxa"/>
            <w:tcBorders>
              <w:left w:val="nil"/>
              <w:right w:val="nil"/>
            </w:tcBorders>
            <w:shd w:val="clear" w:color="auto" w:fill="auto"/>
            <w:vAlign w:val="center"/>
          </w:tcPr>
          <w:p w14:paraId="4EA35D1D" w14:textId="09007BE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right w:val="nil"/>
            </w:tcBorders>
            <w:shd w:val="clear" w:color="auto" w:fill="auto"/>
            <w:noWrap/>
            <w:vAlign w:val="center"/>
          </w:tcPr>
          <w:p w14:paraId="6C37F77A" w14:textId="729E328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AC69F5" w:rsidRPr="00366324" w14:paraId="454EE3AD" w14:textId="77777777" w:rsidTr="002003D6">
        <w:trPr>
          <w:trHeight w:val="357"/>
        </w:trPr>
        <w:tc>
          <w:tcPr>
            <w:tcW w:w="2832" w:type="dxa"/>
            <w:tcBorders>
              <w:top w:val="nil"/>
              <w:left w:val="nil"/>
              <w:bottom w:val="nil"/>
              <w:right w:val="nil"/>
            </w:tcBorders>
            <w:shd w:val="clear" w:color="auto" w:fill="auto"/>
            <w:noWrap/>
            <w:vAlign w:val="center"/>
            <w:hideMark/>
          </w:tcPr>
          <w:p w14:paraId="28B14916"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344D99AC" w14:textId="3A04FDD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120 (82.2)</w:t>
            </w:r>
          </w:p>
        </w:tc>
        <w:tc>
          <w:tcPr>
            <w:tcW w:w="1560" w:type="dxa"/>
            <w:tcBorders>
              <w:left w:val="nil"/>
              <w:right w:val="nil"/>
            </w:tcBorders>
            <w:shd w:val="clear" w:color="auto" w:fill="auto"/>
            <w:vAlign w:val="center"/>
          </w:tcPr>
          <w:p w14:paraId="200D3CAB" w14:textId="6C8B261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6DD3627" w14:textId="31419D1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(3.4)</w:t>
            </w:r>
          </w:p>
        </w:tc>
        <w:tc>
          <w:tcPr>
            <w:tcW w:w="1560" w:type="dxa"/>
            <w:tcBorders>
              <w:left w:val="nil"/>
              <w:right w:val="nil"/>
            </w:tcBorders>
            <w:shd w:val="clear" w:color="auto" w:fill="auto"/>
            <w:vAlign w:val="center"/>
          </w:tcPr>
          <w:p w14:paraId="5F733B53" w14:textId="3D34800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left w:val="nil"/>
              <w:right w:val="nil"/>
            </w:tcBorders>
            <w:shd w:val="clear" w:color="auto" w:fill="auto"/>
            <w:vAlign w:val="center"/>
          </w:tcPr>
          <w:p w14:paraId="62B7D217" w14:textId="222166D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4103AE9F" w14:textId="7673F49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r>
      <w:tr w:rsidR="00AC69F5" w:rsidRPr="00366324" w14:paraId="046543E5" w14:textId="77777777" w:rsidTr="002003D6">
        <w:trPr>
          <w:trHeight w:val="357"/>
        </w:trPr>
        <w:tc>
          <w:tcPr>
            <w:tcW w:w="2832" w:type="dxa"/>
            <w:tcBorders>
              <w:top w:val="nil"/>
              <w:left w:val="nil"/>
              <w:bottom w:val="nil"/>
              <w:right w:val="nil"/>
            </w:tcBorders>
            <w:shd w:val="clear" w:color="auto" w:fill="auto"/>
            <w:noWrap/>
            <w:vAlign w:val="center"/>
            <w:hideMark/>
          </w:tcPr>
          <w:p w14:paraId="7E813C7C"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3EFA5CAE" w14:textId="597B298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37 (25.3)</w:t>
            </w:r>
          </w:p>
        </w:tc>
        <w:tc>
          <w:tcPr>
            <w:tcW w:w="1560" w:type="dxa"/>
            <w:tcBorders>
              <w:left w:val="nil"/>
              <w:right w:val="nil"/>
            </w:tcBorders>
            <w:shd w:val="clear" w:color="auto" w:fill="auto"/>
            <w:vAlign w:val="center"/>
          </w:tcPr>
          <w:p w14:paraId="25C24DF6" w14:textId="64F6319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40 (27.4)</w:t>
            </w:r>
          </w:p>
        </w:tc>
        <w:tc>
          <w:tcPr>
            <w:tcW w:w="1560" w:type="dxa"/>
            <w:tcBorders>
              <w:left w:val="nil"/>
              <w:right w:val="nil"/>
            </w:tcBorders>
            <w:shd w:val="clear" w:color="auto" w:fill="auto"/>
            <w:vAlign w:val="center"/>
          </w:tcPr>
          <w:p w14:paraId="2A35AC89" w14:textId="53D90AC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52 (35.6)</w:t>
            </w:r>
          </w:p>
        </w:tc>
        <w:tc>
          <w:tcPr>
            <w:tcW w:w="1560" w:type="dxa"/>
            <w:tcBorders>
              <w:left w:val="nil"/>
              <w:right w:val="nil"/>
            </w:tcBorders>
            <w:shd w:val="clear" w:color="auto" w:fill="auto"/>
            <w:vAlign w:val="center"/>
          </w:tcPr>
          <w:p w14:paraId="6828D943" w14:textId="487F527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(8.9)</w:t>
            </w:r>
          </w:p>
        </w:tc>
        <w:tc>
          <w:tcPr>
            <w:tcW w:w="1560" w:type="dxa"/>
            <w:tcBorders>
              <w:left w:val="nil"/>
              <w:right w:val="nil"/>
            </w:tcBorders>
            <w:shd w:val="clear" w:color="auto" w:fill="auto"/>
            <w:vAlign w:val="center"/>
          </w:tcPr>
          <w:p w14:paraId="0223C2D9" w14:textId="578BF88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(2.7)</w:t>
            </w:r>
          </w:p>
        </w:tc>
        <w:tc>
          <w:tcPr>
            <w:tcW w:w="1560" w:type="dxa"/>
            <w:tcBorders>
              <w:top w:val="nil"/>
              <w:left w:val="nil"/>
              <w:bottom w:val="nil"/>
              <w:right w:val="nil"/>
            </w:tcBorders>
            <w:shd w:val="clear" w:color="auto" w:fill="auto"/>
            <w:noWrap/>
            <w:vAlign w:val="center"/>
          </w:tcPr>
          <w:p w14:paraId="30F6BAB3" w14:textId="2FC9FD3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AC69F5" w:rsidRPr="00366324" w14:paraId="400D220A" w14:textId="77777777" w:rsidTr="002003D6">
        <w:trPr>
          <w:trHeight w:val="357"/>
        </w:trPr>
        <w:tc>
          <w:tcPr>
            <w:tcW w:w="2832" w:type="dxa"/>
            <w:tcBorders>
              <w:top w:val="nil"/>
              <w:left w:val="nil"/>
              <w:right w:val="nil"/>
            </w:tcBorders>
            <w:shd w:val="clear" w:color="auto" w:fill="auto"/>
            <w:noWrap/>
            <w:vAlign w:val="center"/>
            <w:hideMark/>
          </w:tcPr>
          <w:p w14:paraId="3BEA4AA9"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263EFE27" w14:textId="73047E0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68 (46.6)</w:t>
            </w:r>
          </w:p>
        </w:tc>
        <w:tc>
          <w:tcPr>
            <w:tcW w:w="1560" w:type="dxa"/>
            <w:tcBorders>
              <w:left w:val="nil"/>
              <w:right w:val="nil"/>
            </w:tcBorders>
            <w:shd w:val="clear" w:color="auto" w:fill="auto"/>
            <w:vAlign w:val="center"/>
          </w:tcPr>
          <w:p w14:paraId="59A8DFF4" w14:textId="0E6391D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(19.9)</w:t>
            </w:r>
          </w:p>
        </w:tc>
        <w:tc>
          <w:tcPr>
            <w:tcW w:w="1560" w:type="dxa"/>
            <w:tcBorders>
              <w:left w:val="nil"/>
              <w:right w:val="nil"/>
            </w:tcBorders>
            <w:shd w:val="clear" w:color="auto" w:fill="auto"/>
            <w:vAlign w:val="center"/>
          </w:tcPr>
          <w:p w14:paraId="3EA47FEA" w14:textId="1CDF6B2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(19.2)</w:t>
            </w:r>
          </w:p>
        </w:tc>
        <w:tc>
          <w:tcPr>
            <w:tcW w:w="1560" w:type="dxa"/>
            <w:tcBorders>
              <w:left w:val="nil"/>
              <w:right w:val="nil"/>
            </w:tcBorders>
            <w:shd w:val="clear" w:color="auto" w:fill="auto"/>
            <w:vAlign w:val="center"/>
          </w:tcPr>
          <w:p w14:paraId="47CBF98B" w14:textId="421DB26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7731128C" w14:textId="0851ABA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(3.4)</w:t>
            </w:r>
          </w:p>
        </w:tc>
        <w:tc>
          <w:tcPr>
            <w:tcW w:w="1560" w:type="dxa"/>
            <w:tcBorders>
              <w:top w:val="nil"/>
              <w:left w:val="nil"/>
              <w:right w:val="nil"/>
            </w:tcBorders>
            <w:shd w:val="clear" w:color="auto" w:fill="auto"/>
            <w:noWrap/>
            <w:vAlign w:val="center"/>
          </w:tcPr>
          <w:p w14:paraId="30A188E2" w14:textId="4031F84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r>
      <w:tr w:rsidR="00AC69F5" w:rsidRPr="00366324" w14:paraId="19BE291D" w14:textId="77777777" w:rsidTr="002003D6">
        <w:trPr>
          <w:trHeight w:val="357"/>
        </w:trPr>
        <w:tc>
          <w:tcPr>
            <w:tcW w:w="2832" w:type="dxa"/>
            <w:tcBorders>
              <w:top w:val="nil"/>
              <w:left w:val="nil"/>
              <w:right w:val="nil"/>
            </w:tcBorders>
            <w:shd w:val="clear" w:color="auto" w:fill="auto"/>
            <w:noWrap/>
            <w:vAlign w:val="center"/>
            <w:hideMark/>
          </w:tcPr>
          <w:p w14:paraId="52DFAE9A"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559" w:type="dxa"/>
            <w:tcBorders>
              <w:left w:val="nil"/>
              <w:right w:val="nil"/>
            </w:tcBorders>
            <w:shd w:val="clear" w:color="auto" w:fill="auto"/>
            <w:noWrap/>
            <w:vAlign w:val="center"/>
          </w:tcPr>
          <w:p w14:paraId="6A3A2308" w14:textId="580ED63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45 (30.8)</w:t>
            </w:r>
          </w:p>
        </w:tc>
        <w:tc>
          <w:tcPr>
            <w:tcW w:w="1560" w:type="dxa"/>
            <w:tcBorders>
              <w:left w:val="nil"/>
              <w:right w:val="nil"/>
            </w:tcBorders>
            <w:shd w:val="clear" w:color="auto" w:fill="auto"/>
            <w:vAlign w:val="center"/>
          </w:tcPr>
          <w:p w14:paraId="535EE8FC" w14:textId="4C3D0A0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35 (24</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7B1CE7C8" w14:textId="5CB730D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37 (25.3)</w:t>
            </w:r>
          </w:p>
        </w:tc>
        <w:tc>
          <w:tcPr>
            <w:tcW w:w="1560" w:type="dxa"/>
            <w:tcBorders>
              <w:left w:val="nil"/>
              <w:right w:val="nil"/>
            </w:tcBorders>
            <w:shd w:val="clear" w:color="auto" w:fill="auto"/>
            <w:vAlign w:val="center"/>
          </w:tcPr>
          <w:p w14:paraId="1EF4D480" w14:textId="7AD8C68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(14.4)</w:t>
            </w:r>
          </w:p>
        </w:tc>
        <w:tc>
          <w:tcPr>
            <w:tcW w:w="1560" w:type="dxa"/>
            <w:tcBorders>
              <w:left w:val="nil"/>
              <w:right w:val="nil"/>
            </w:tcBorders>
            <w:shd w:val="clear" w:color="auto" w:fill="auto"/>
            <w:vAlign w:val="center"/>
          </w:tcPr>
          <w:p w14:paraId="3188FB42" w14:textId="6945D60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(5.5)</w:t>
            </w:r>
          </w:p>
        </w:tc>
        <w:tc>
          <w:tcPr>
            <w:tcW w:w="1560" w:type="dxa"/>
            <w:tcBorders>
              <w:top w:val="nil"/>
              <w:left w:val="nil"/>
              <w:right w:val="nil"/>
            </w:tcBorders>
            <w:shd w:val="clear" w:color="auto" w:fill="auto"/>
            <w:noWrap/>
            <w:vAlign w:val="center"/>
          </w:tcPr>
          <w:p w14:paraId="6F1BD4C3" w14:textId="3730BD6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w:t>
            </w:r>
          </w:p>
        </w:tc>
      </w:tr>
      <w:tr w:rsidR="00173C61" w:rsidRPr="00366324" w14:paraId="2C517277" w14:textId="77777777" w:rsidTr="002003D6">
        <w:trPr>
          <w:trHeight w:val="357"/>
        </w:trPr>
        <w:tc>
          <w:tcPr>
            <w:tcW w:w="12191" w:type="dxa"/>
            <w:gridSpan w:val="7"/>
            <w:tcBorders>
              <w:top w:val="nil"/>
              <w:left w:val="nil"/>
              <w:bottom w:val="nil"/>
              <w:right w:val="nil"/>
            </w:tcBorders>
            <w:shd w:val="clear" w:color="auto" w:fill="auto"/>
            <w:noWrap/>
            <w:vAlign w:val="center"/>
          </w:tcPr>
          <w:p w14:paraId="2F3C0325" w14:textId="71F690C3" w:rsidR="00173C61" w:rsidRPr="000B195D" w:rsidRDefault="00173C61" w:rsidP="000B195D">
            <w:pPr>
              <w:spacing w:after="0" w:line="240" w:lineRule="auto"/>
              <w:rPr>
                <w:rFonts w:ascii="Times New Roman" w:eastAsia="Times New Roman" w:hAnsi="Times New Roman" w:cs="Times New Roman"/>
                <w:color w:val="000000"/>
                <w:sz w:val="24"/>
                <w:szCs w:val="24"/>
                <w:lang w:eastAsia="en-CA"/>
              </w:rPr>
            </w:pPr>
            <w:r w:rsidRPr="000B195D">
              <w:rPr>
                <w:rFonts w:ascii="Times New Roman" w:eastAsia="Times New Roman" w:hAnsi="Times New Roman" w:cs="Times New Roman"/>
                <w:color w:val="000000"/>
                <w:sz w:val="24"/>
                <w:szCs w:val="24"/>
                <w:lang w:eastAsia="en-CA"/>
              </w:rPr>
              <w:t>EQ-5D-3L: Week 24 follow-up</w:t>
            </w:r>
            <w:r w:rsidR="002857B6">
              <w:rPr>
                <w:rFonts w:ascii="Times New Roman" w:eastAsia="Times New Roman" w:hAnsi="Times New Roman" w:cs="Times New Roman"/>
                <w:color w:val="000000"/>
                <w:sz w:val="24"/>
                <w:szCs w:val="24"/>
                <w:lang w:eastAsia="en-CA"/>
              </w:rPr>
              <w:t xml:space="preserve"> (n=136)</w:t>
            </w:r>
          </w:p>
        </w:tc>
      </w:tr>
      <w:tr w:rsidR="00AC69F5" w:rsidRPr="00366324" w14:paraId="0D923DC4" w14:textId="77777777" w:rsidTr="002003D6">
        <w:trPr>
          <w:trHeight w:val="357"/>
        </w:trPr>
        <w:tc>
          <w:tcPr>
            <w:tcW w:w="2832" w:type="dxa"/>
            <w:tcBorders>
              <w:top w:val="nil"/>
              <w:left w:val="nil"/>
              <w:bottom w:val="nil"/>
              <w:right w:val="nil"/>
            </w:tcBorders>
            <w:shd w:val="clear" w:color="auto" w:fill="auto"/>
            <w:noWrap/>
            <w:vAlign w:val="center"/>
            <w:hideMark/>
          </w:tcPr>
          <w:p w14:paraId="4BA118C5"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7E4019BA" w14:textId="63DF2A1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99 (72.8)</w:t>
            </w:r>
          </w:p>
        </w:tc>
        <w:tc>
          <w:tcPr>
            <w:tcW w:w="1560" w:type="dxa"/>
            <w:tcBorders>
              <w:top w:val="nil"/>
              <w:left w:val="nil"/>
              <w:right w:val="nil"/>
            </w:tcBorders>
            <w:shd w:val="clear" w:color="auto" w:fill="auto"/>
            <w:noWrap/>
            <w:vAlign w:val="center"/>
          </w:tcPr>
          <w:p w14:paraId="7C27DE71" w14:textId="035E1F4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36 (26.5)</w:t>
            </w:r>
          </w:p>
        </w:tc>
        <w:tc>
          <w:tcPr>
            <w:tcW w:w="1560" w:type="dxa"/>
            <w:tcBorders>
              <w:top w:val="nil"/>
              <w:left w:val="nil"/>
              <w:right w:val="nil"/>
            </w:tcBorders>
            <w:shd w:val="clear" w:color="auto" w:fill="auto"/>
            <w:noWrap/>
            <w:vAlign w:val="center"/>
          </w:tcPr>
          <w:p w14:paraId="208D8838" w14:textId="4CE3A53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top w:val="nil"/>
              <w:left w:val="nil"/>
              <w:bottom w:val="nil"/>
              <w:right w:val="nil"/>
            </w:tcBorders>
            <w:shd w:val="clear" w:color="auto" w:fill="auto"/>
            <w:noWrap/>
            <w:vAlign w:val="center"/>
          </w:tcPr>
          <w:p w14:paraId="70AF86DC"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8D5A0CF"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686D47A"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7CB71E86" w14:textId="77777777" w:rsidTr="002003D6">
        <w:trPr>
          <w:trHeight w:val="357"/>
        </w:trPr>
        <w:tc>
          <w:tcPr>
            <w:tcW w:w="2832" w:type="dxa"/>
            <w:tcBorders>
              <w:top w:val="nil"/>
              <w:left w:val="nil"/>
              <w:bottom w:val="nil"/>
              <w:right w:val="nil"/>
            </w:tcBorders>
            <w:shd w:val="clear" w:color="auto" w:fill="auto"/>
            <w:noWrap/>
            <w:vAlign w:val="center"/>
            <w:hideMark/>
          </w:tcPr>
          <w:p w14:paraId="3E583BD4"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59FC139F" w14:textId="5446EDF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114 (83.8)</w:t>
            </w:r>
          </w:p>
        </w:tc>
        <w:tc>
          <w:tcPr>
            <w:tcW w:w="1560" w:type="dxa"/>
            <w:tcBorders>
              <w:left w:val="nil"/>
              <w:right w:val="nil"/>
            </w:tcBorders>
            <w:shd w:val="clear" w:color="auto" w:fill="auto"/>
            <w:noWrap/>
            <w:vAlign w:val="center"/>
          </w:tcPr>
          <w:p w14:paraId="3689B246" w14:textId="4023667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22 (16.2)</w:t>
            </w:r>
          </w:p>
        </w:tc>
        <w:tc>
          <w:tcPr>
            <w:tcW w:w="1560" w:type="dxa"/>
            <w:tcBorders>
              <w:left w:val="nil"/>
              <w:right w:val="nil"/>
            </w:tcBorders>
            <w:shd w:val="clear" w:color="auto" w:fill="auto"/>
            <w:noWrap/>
            <w:vAlign w:val="center"/>
          </w:tcPr>
          <w:p w14:paraId="5B88F667" w14:textId="291F696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3061B87E"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2FEF82E8"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127DBC8D"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24971505" w14:textId="77777777" w:rsidTr="002003D6">
        <w:trPr>
          <w:trHeight w:val="357"/>
        </w:trPr>
        <w:tc>
          <w:tcPr>
            <w:tcW w:w="2832" w:type="dxa"/>
            <w:tcBorders>
              <w:top w:val="nil"/>
              <w:left w:val="nil"/>
              <w:bottom w:val="nil"/>
              <w:right w:val="nil"/>
            </w:tcBorders>
            <w:shd w:val="clear" w:color="auto" w:fill="auto"/>
            <w:noWrap/>
            <w:vAlign w:val="center"/>
            <w:hideMark/>
          </w:tcPr>
          <w:p w14:paraId="181AE874"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5B5461A9" w14:textId="351B83C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96 (70.6)</w:t>
            </w:r>
          </w:p>
        </w:tc>
        <w:tc>
          <w:tcPr>
            <w:tcW w:w="1560" w:type="dxa"/>
            <w:tcBorders>
              <w:left w:val="nil"/>
              <w:right w:val="nil"/>
            </w:tcBorders>
            <w:shd w:val="clear" w:color="auto" w:fill="auto"/>
            <w:noWrap/>
            <w:vAlign w:val="center"/>
          </w:tcPr>
          <w:p w14:paraId="4F338116" w14:textId="7B9AA68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38 (27.9)</w:t>
            </w:r>
          </w:p>
        </w:tc>
        <w:tc>
          <w:tcPr>
            <w:tcW w:w="1560" w:type="dxa"/>
            <w:tcBorders>
              <w:left w:val="nil"/>
              <w:right w:val="nil"/>
            </w:tcBorders>
            <w:shd w:val="clear" w:color="auto" w:fill="auto"/>
            <w:noWrap/>
            <w:vAlign w:val="center"/>
          </w:tcPr>
          <w:p w14:paraId="05EC0A07" w14:textId="76F38F5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top w:val="nil"/>
              <w:left w:val="nil"/>
              <w:bottom w:val="nil"/>
              <w:right w:val="nil"/>
            </w:tcBorders>
            <w:shd w:val="clear" w:color="auto" w:fill="auto"/>
            <w:noWrap/>
            <w:vAlign w:val="center"/>
          </w:tcPr>
          <w:p w14:paraId="4B496AA3"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5A8CBC9D"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42CC53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1A3E5490" w14:textId="77777777" w:rsidTr="002003D6">
        <w:trPr>
          <w:trHeight w:val="357"/>
        </w:trPr>
        <w:tc>
          <w:tcPr>
            <w:tcW w:w="2832" w:type="dxa"/>
            <w:tcBorders>
              <w:top w:val="nil"/>
              <w:left w:val="nil"/>
              <w:bottom w:val="nil"/>
              <w:right w:val="nil"/>
            </w:tcBorders>
            <w:shd w:val="clear" w:color="auto" w:fill="auto"/>
            <w:noWrap/>
            <w:vAlign w:val="center"/>
            <w:hideMark/>
          </w:tcPr>
          <w:p w14:paraId="530E1737"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lastRenderedPageBreak/>
              <w:t>Pain/Discomfort</w:t>
            </w:r>
          </w:p>
        </w:tc>
        <w:tc>
          <w:tcPr>
            <w:tcW w:w="1559" w:type="dxa"/>
            <w:tcBorders>
              <w:left w:val="nil"/>
              <w:right w:val="nil"/>
            </w:tcBorders>
            <w:shd w:val="clear" w:color="auto" w:fill="auto"/>
            <w:noWrap/>
            <w:vAlign w:val="center"/>
          </w:tcPr>
          <w:p w14:paraId="5E9D6DDF" w14:textId="78CDDD1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61 (44.9)</w:t>
            </w:r>
          </w:p>
        </w:tc>
        <w:tc>
          <w:tcPr>
            <w:tcW w:w="1560" w:type="dxa"/>
            <w:tcBorders>
              <w:left w:val="nil"/>
              <w:right w:val="nil"/>
            </w:tcBorders>
            <w:shd w:val="clear" w:color="auto" w:fill="auto"/>
            <w:noWrap/>
            <w:vAlign w:val="center"/>
          </w:tcPr>
          <w:p w14:paraId="588CFC7F" w14:textId="0CA7539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59 (43.4)</w:t>
            </w:r>
          </w:p>
        </w:tc>
        <w:tc>
          <w:tcPr>
            <w:tcW w:w="1560" w:type="dxa"/>
            <w:tcBorders>
              <w:left w:val="nil"/>
              <w:right w:val="nil"/>
            </w:tcBorders>
            <w:shd w:val="clear" w:color="auto" w:fill="auto"/>
            <w:noWrap/>
            <w:vAlign w:val="center"/>
          </w:tcPr>
          <w:p w14:paraId="33BF70F9" w14:textId="0A3D623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(11.8)</w:t>
            </w:r>
          </w:p>
        </w:tc>
        <w:tc>
          <w:tcPr>
            <w:tcW w:w="1560" w:type="dxa"/>
            <w:tcBorders>
              <w:top w:val="nil"/>
              <w:left w:val="nil"/>
              <w:bottom w:val="nil"/>
              <w:right w:val="nil"/>
            </w:tcBorders>
            <w:shd w:val="clear" w:color="auto" w:fill="auto"/>
            <w:noWrap/>
            <w:vAlign w:val="center"/>
          </w:tcPr>
          <w:p w14:paraId="525DDC51"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75DA03C9"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47D03998"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601CE82D" w14:textId="77777777" w:rsidTr="002003D6">
        <w:trPr>
          <w:trHeight w:val="357"/>
        </w:trPr>
        <w:tc>
          <w:tcPr>
            <w:tcW w:w="2832" w:type="dxa"/>
            <w:tcBorders>
              <w:top w:val="nil"/>
              <w:left w:val="nil"/>
              <w:bottom w:val="nil"/>
              <w:right w:val="nil"/>
            </w:tcBorders>
            <w:shd w:val="clear" w:color="auto" w:fill="auto"/>
            <w:noWrap/>
            <w:vAlign w:val="center"/>
            <w:hideMark/>
          </w:tcPr>
          <w:p w14:paraId="643ED1B5"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58FFEBD6" w14:textId="6FED22C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54 (39.7)</w:t>
            </w:r>
          </w:p>
        </w:tc>
        <w:tc>
          <w:tcPr>
            <w:tcW w:w="1560" w:type="dxa"/>
            <w:tcBorders>
              <w:left w:val="nil"/>
              <w:bottom w:val="nil"/>
              <w:right w:val="nil"/>
            </w:tcBorders>
            <w:shd w:val="clear" w:color="auto" w:fill="auto"/>
            <w:noWrap/>
            <w:vAlign w:val="center"/>
          </w:tcPr>
          <w:p w14:paraId="6D075DD6" w14:textId="775C2DD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67 (49.3)</w:t>
            </w:r>
          </w:p>
        </w:tc>
        <w:tc>
          <w:tcPr>
            <w:tcW w:w="1560" w:type="dxa"/>
            <w:tcBorders>
              <w:left w:val="nil"/>
              <w:bottom w:val="nil"/>
              <w:right w:val="nil"/>
            </w:tcBorders>
            <w:shd w:val="clear" w:color="auto" w:fill="auto"/>
            <w:noWrap/>
            <w:vAlign w:val="center"/>
          </w:tcPr>
          <w:p w14:paraId="4EA7C690" w14:textId="2657938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15796AD7"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6E047C7D"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c>
          <w:tcPr>
            <w:tcW w:w="1560" w:type="dxa"/>
            <w:tcBorders>
              <w:top w:val="nil"/>
              <w:left w:val="nil"/>
              <w:bottom w:val="nil"/>
              <w:right w:val="nil"/>
            </w:tcBorders>
            <w:shd w:val="clear" w:color="auto" w:fill="auto"/>
            <w:noWrap/>
            <w:vAlign w:val="center"/>
          </w:tcPr>
          <w:p w14:paraId="3D28C511"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44768CAA" w14:textId="77777777" w:rsidTr="002003D6">
        <w:trPr>
          <w:trHeight w:val="357"/>
        </w:trPr>
        <w:tc>
          <w:tcPr>
            <w:tcW w:w="12191" w:type="dxa"/>
            <w:gridSpan w:val="7"/>
            <w:tcBorders>
              <w:top w:val="nil"/>
              <w:left w:val="nil"/>
              <w:bottom w:val="nil"/>
              <w:right w:val="nil"/>
            </w:tcBorders>
            <w:shd w:val="clear" w:color="auto" w:fill="auto"/>
            <w:noWrap/>
            <w:vAlign w:val="center"/>
          </w:tcPr>
          <w:p w14:paraId="5003FFBB" w14:textId="34AC1079" w:rsidR="00173C61" w:rsidRPr="000B195D" w:rsidRDefault="00173C61" w:rsidP="000B195D">
            <w:pPr>
              <w:spacing w:after="0" w:line="240" w:lineRule="auto"/>
              <w:rPr>
                <w:rFonts w:ascii="Times New Roman" w:eastAsia="Times New Roman" w:hAnsi="Times New Roman" w:cs="Times New Roman"/>
                <w:color w:val="000000"/>
                <w:sz w:val="24"/>
                <w:szCs w:val="24"/>
                <w:lang w:eastAsia="en-CA"/>
              </w:rPr>
            </w:pPr>
            <w:r w:rsidRPr="000B195D">
              <w:rPr>
                <w:rFonts w:ascii="Times New Roman" w:eastAsia="Times New Roman" w:hAnsi="Times New Roman" w:cs="Times New Roman"/>
                <w:color w:val="000000"/>
                <w:sz w:val="24"/>
                <w:szCs w:val="24"/>
                <w:lang w:eastAsia="en-CA"/>
              </w:rPr>
              <w:t>EQ-5D-5L: Week 24 follow-up</w:t>
            </w:r>
            <w:r w:rsidR="002857B6">
              <w:rPr>
                <w:rFonts w:ascii="Times New Roman" w:eastAsia="Times New Roman" w:hAnsi="Times New Roman" w:cs="Times New Roman"/>
                <w:color w:val="000000"/>
                <w:sz w:val="24"/>
                <w:szCs w:val="24"/>
                <w:lang w:eastAsia="en-CA"/>
              </w:rPr>
              <w:t xml:space="preserve"> (n=136)</w:t>
            </w:r>
          </w:p>
        </w:tc>
      </w:tr>
      <w:tr w:rsidR="00AC69F5" w:rsidRPr="00366324" w14:paraId="7BA69042" w14:textId="77777777" w:rsidTr="002003D6">
        <w:trPr>
          <w:trHeight w:val="357"/>
        </w:trPr>
        <w:tc>
          <w:tcPr>
            <w:tcW w:w="2832" w:type="dxa"/>
            <w:tcBorders>
              <w:top w:val="nil"/>
              <w:left w:val="nil"/>
              <w:bottom w:val="nil"/>
              <w:right w:val="nil"/>
            </w:tcBorders>
            <w:shd w:val="clear" w:color="auto" w:fill="auto"/>
            <w:noWrap/>
            <w:vAlign w:val="center"/>
            <w:hideMark/>
          </w:tcPr>
          <w:p w14:paraId="12FF2689"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Mobility</w:t>
            </w:r>
          </w:p>
        </w:tc>
        <w:tc>
          <w:tcPr>
            <w:tcW w:w="1559" w:type="dxa"/>
            <w:tcBorders>
              <w:top w:val="nil"/>
              <w:left w:val="nil"/>
              <w:right w:val="nil"/>
            </w:tcBorders>
            <w:shd w:val="clear" w:color="auto" w:fill="auto"/>
            <w:noWrap/>
            <w:vAlign w:val="center"/>
          </w:tcPr>
          <w:p w14:paraId="617601E7" w14:textId="08C4919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93 (68.4)</w:t>
            </w:r>
          </w:p>
        </w:tc>
        <w:tc>
          <w:tcPr>
            <w:tcW w:w="1560" w:type="dxa"/>
            <w:tcBorders>
              <w:top w:val="nil"/>
              <w:left w:val="nil"/>
              <w:right w:val="nil"/>
            </w:tcBorders>
            <w:shd w:val="clear" w:color="auto" w:fill="auto"/>
            <w:vAlign w:val="center"/>
          </w:tcPr>
          <w:p w14:paraId="0733D43C" w14:textId="78113F7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(12.5)</w:t>
            </w:r>
          </w:p>
        </w:tc>
        <w:tc>
          <w:tcPr>
            <w:tcW w:w="1560" w:type="dxa"/>
            <w:tcBorders>
              <w:top w:val="nil"/>
              <w:left w:val="nil"/>
              <w:right w:val="nil"/>
            </w:tcBorders>
            <w:shd w:val="clear" w:color="auto" w:fill="auto"/>
            <w:vAlign w:val="center"/>
          </w:tcPr>
          <w:p w14:paraId="6A61C90D" w14:textId="48BD9A1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(11.8)</w:t>
            </w:r>
          </w:p>
        </w:tc>
        <w:tc>
          <w:tcPr>
            <w:tcW w:w="1560" w:type="dxa"/>
            <w:tcBorders>
              <w:top w:val="nil"/>
              <w:left w:val="nil"/>
              <w:right w:val="nil"/>
            </w:tcBorders>
            <w:shd w:val="clear" w:color="auto" w:fill="auto"/>
            <w:vAlign w:val="center"/>
          </w:tcPr>
          <w:p w14:paraId="446AEDF6" w14:textId="2CCE468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(5.9)</w:t>
            </w:r>
          </w:p>
        </w:tc>
        <w:tc>
          <w:tcPr>
            <w:tcW w:w="1560" w:type="dxa"/>
            <w:tcBorders>
              <w:top w:val="nil"/>
              <w:left w:val="nil"/>
              <w:right w:val="nil"/>
            </w:tcBorders>
            <w:shd w:val="clear" w:color="auto" w:fill="auto"/>
            <w:vAlign w:val="center"/>
          </w:tcPr>
          <w:p w14:paraId="5537C1F8" w14:textId="00750D9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top w:val="nil"/>
              <w:left w:val="nil"/>
              <w:bottom w:val="nil"/>
              <w:right w:val="nil"/>
            </w:tcBorders>
            <w:shd w:val="clear" w:color="auto" w:fill="auto"/>
            <w:noWrap/>
            <w:vAlign w:val="center"/>
          </w:tcPr>
          <w:p w14:paraId="57192B7F"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2EFBC0EC" w14:textId="77777777" w:rsidTr="002003D6">
        <w:trPr>
          <w:trHeight w:val="357"/>
        </w:trPr>
        <w:tc>
          <w:tcPr>
            <w:tcW w:w="2832" w:type="dxa"/>
            <w:tcBorders>
              <w:top w:val="nil"/>
              <w:left w:val="nil"/>
              <w:bottom w:val="nil"/>
              <w:right w:val="nil"/>
            </w:tcBorders>
            <w:shd w:val="clear" w:color="auto" w:fill="auto"/>
            <w:noWrap/>
            <w:vAlign w:val="center"/>
            <w:hideMark/>
          </w:tcPr>
          <w:p w14:paraId="3FF92E1C"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Self-care</w:t>
            </w:r>
          </w:p>
        </w:tc>
        <w:tc>
          <w:tcPr>
            <w:tcW w:w="1559" w:type="dxa"/>
            <w:tcBorders>
              <w:left w:val="nil"/>
              <w:right w:val="nil"/>
            </w:tcBorders>
            <w:shd w:val="clear" w:color="auto" w:fill="auto"/>
            <w:noWrap/>
            <w:vAlign w:val="center"/>
          </w:tcPr>
          <w:p w14:paraId="556AC502" w14:textId="25969A6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113 (83.1)</w:t>
            </w:r>
          </w:p>
        </w:tc>
        <w:tc>
          <w:tcPr>
            <w:tcW w:w="1560" w:type="dxa"/>
            <w:tcBorders>
              <w:left w:val="nil"/>
              <w:right w:val="nil"/>
            </w:tcBorders>
            <w:shd w:val="clear" w:color="auto" w:fill="auto"/>
            <w:vAlign w:val="center"/>
          </w:tcPr>
          <w:p w14:paraId="7C14B996" w14:textId="1DADCDF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(9.6)</w:t>
            </w:r>
          </w:p>
        </w:tc>
        <w:tc>
          <w:tcPr>
            <w:tcW w:w="1560" w:type="dxa"/>
            <w:tcBorders>
              <w:left w:val="nil"/>
              <w:right w:val="nil"/>
            </w:tcBorders>
            <w:shd w:val="clear" w:color="auto" w:fill="auto"/>
            <w:vAlign w:val="center"/>
          </w:tcPr>
          <w:p w14:paraId="4220A3DB" w14:textId="2FC24CD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(4.4)</w:t>
            </w:r>
          </w:p>
        </w:tc>
        <w:tc>
          <w:tcPr>
            <w:tcW w:w="1560" w:type="dxa"/>
            <w:tcBorders>
              <w:left w:val="nil"/>
              <w:right w:val="nil"/>
            </w:tcBorders>
            <w:shd w:val="clear" w:color="auto" w:fill="auto"/>
            <w:vAlign w:val="center"/>
          </w:tcPr>
          <w:p w14:paraId="793AE5D7" w14:textId="4C0A8B5D"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(2.9)</w:t>
            </w:r>
          </w:p>
        </w:tc>
        <w:tc>
          <w:tcPr>
            <w:tcW w:w="1560" w:type="dxa"/>
            <w:tcBorders>
              <w:left w:val="nil"/>
              <w:right w:val="nil"/>
            </w:tcBorders>
            <w:shd w:val="clear" w:color="auto" w:fill="auto"/>
            <w:vAlign w:val="center"/>
          </w:tcPr>
          <w:p w14:paraId="63906EC7" w14:textId="4B915A4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36F6A3EE"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62A74493" w14:textId="77777777" w:rsidTr="002003D6">
        <w:trPr>
          <w:trHeight w:val="357"/>
        </w:trPr>
        <w:tc>
          <w:tcPr>
            <w:tcW w:w="2832" w:type="dxa"/>
            <w:tcBorders>
              <w:top w:val="nil"/>
              <w:left w:val="nil"/>
              <w:bottom w:val="nil"/>
              <w:right w:val="nil"/>
            </w:tcBorders>
            <w:shd w:val="clear" w:color="auto" w:fill="auto"/>
            <w:noWrap/>
            <w:vAlign w:val="center"/>
            <w:hideMark/>
          </w:tcPr>
          <w:p w14:paraId="0B24E0F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Usual Activities</w:t>
            </w:r>
          </w:p>
        </w:tc>
        <w:tc>
          <w:tcPr>
            <w:tcW w:w="1559" w:type="dxa"/>
            <w:tcBorders>
              <w:left w:val="nil"/>
              <w:right w:val="nil"/>
            </w:tcBorders>
            <w:shd w:val="clear" w:color="auto" w:fill="auto"/>
            <w:noWrap/>
            <w:vAlign w:val="center"/>
          </w:tcPr>
          <w:p w14:paraId="20D67B22" w14:textId="2240E56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84 (61.8)</w:t>
            </w:r>
          </w:p>
        </w:tc>
        <w:tc>
          <w:tcPr>
            <w:tcW w:w="1560" w:type="dxa"/>
            <w:tcBorders>
              <w:left w:val="nil"/>
              <w:right w:val="nil"/>
            </w:tcBorders>
            <w:shd w:val="clear" w:color="auto" w:fill="auto"/>
            <w:vAlign w:val="center"/>
          </w:tcPr>
          <w:p w14:paraId="5F3E8B4F" w14:textId="2EAC8BB0"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29 (21.3)</w:t>
            </w:r>
          </w:p>
        </w:tc>
        <w:tc>
          <w:tcPr>
            <w:tcW w:w="1560" w:type="dxa"/>
            <w:tcBorders>
              <w:left w:val="nil"/>
              <w:right w:val="nil"/>
            </w:tcBorders>
            <w:shd w:val="clear" w:color="auto" w:fill="auto"/>
            <w:vAlign w:val="center"/>
          </w:tcPr>
          <w:p w14:paraId="7D734C3B" w14:textId="2C77A36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16 (11.8)</w:t>
            </w:r>
          </w:p>
        </w:tc>
        <w:tc>
          <w:tcPr>
            <w:tcW w:w="1560" w:type="dxa"/>
            <w:tcBorders>
              <w:left w:val="nil"/>
              <w:right w:val="nil"/>
            </w:tcBorders>
            <w:shd w:val="clear" w:color="auto" w:fill="auto"/>
            <w:vAlign w:val="center"/>
          </w:tcPr>
          <w:p w14:paraId="4B408146" w14:textId="04C540D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(5.1)</w:t>
            </w:r>
          </w:p>
        </w:tc>
        <w:tc>
          <w:tcPr>
            <w:tcW w:w="1560" w:type="dxa"/>
            <w:tcBorders>
              <w:left w:val="nil"/>
              <w:right w:val="nil"/>
            </w:tcBorders>
            <w:shd w:val="clear" w:color="auto" w:fill="auto"/>
            <w:vAlign w:val="center"/>
          </w:tcPr>
          <w:p w14:paraId="04AC2E6E" w14:textId="1E54A94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5C7DD6D3"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27351BA9" w14:textId="77777777" w:rsidTr="002003D6">
        <w:trPr>
          <w:trHeight w:val="357"/>
        </w:trPr>
        <w:tc>
          <w:tcPr>
            <w:tcW w:w="2832" w:type="dxa"/>
            <w:tcBorders>
              <w:top w:val="nil"/>
              <w:left w:val="nil"/>
              <w:bottom w:val="nil"/>
              <w:right w:val="nil"/>
            </w:tcBorders>
            <w:shd w:val="clear" w:color="auto" w:fill="auto"/>
            <w:noWrap/>
            <w:vAlign w:val="center"/>
            <w:hideMark/>
          </w:tcPr>
          <w:p w14:paraId="45FEB922"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Pain/Discomfort</w:t>
            </w:r>
          </w:p>
        </w:tc>
        <w:tc>
          <w:tcPr>
            <w:tcW w:w="1559" w:type="dxa"/>
            <w:tcBorders>
              <w:left w:val="nil"/>
              <w:right w:val="nil"/>
            </w:tcBorders>
            <w:shd w:val="clear" w:color="auto" w:fill="auto"/>
            <w:noWrap/>
            <w:vAlign w:val="center"/>
          </w:tcPr>
          <w:p w14:paraId="58111F3F" w14:textId="30EF05B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55 (40.4)</w:t>
            </w:r>
          </w:p>
        </w:tc>
        <w:tc>
          <w:tcPr>
            <w:tcW w:w="1560" w:type="dxa"/>
            <w:tcBorders>
              <w:left w:val="nil"/>
              <w:right w:val="nil"/>
            </w:tcBorders>
            <w:shd w:val="clear" w:color="auto" w:fill="auto"/>
            <w:vAlign w:val="center"/>
          </w:tcPr>
          <w:p w14:paraId="23E8A22F" w14:textId="5CBA75F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(25</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2EA2A6F0" w14:textId="784DACE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(19.1)</w:t>
            </w:r>
          </w:p>
        </w:tc>
        <w:tc>
          <w:tcPr>
            <w:tcW w:w="1560" w:type="dxa"/>
            <w:tcBorders>
              <w:left w:val="nil"/>
              <w:right w:val="nil"/>
            </w:tcBorders>
            <w:shd w:val="clear" w:color="auto" w:fill="auto"/>
            <w:vAlign w:val="center"/>
          </w:tcPr>
          <w:p w14:paraId="30EB1211" w14:textId="56EED7A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w:t>
            </w:r>
          </w:p>
        </w:tc>
        <w:tc>
          <w:tcPr>
            <w:tcW w:w="1560" w:type="dxa"/>
            <w:tcBorders>
              <w:left w:val="nil"/>
              <w:right w:val="nil"/>
            </w:tcBorders>
            <w:shd w:val="clear" w:color="auto" w:fill="auto"/>
            <w:vAlign w:val="center"/>
          </w:tcPr>
          <w:p w14:paraId="4520D797" w14:textId="23D43BA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6 (4.4)</w:t>
            </w:r>
          </w:p>
        </w:tc>
        <w:tc>
          <w:tcPr>
            <w:tcW w:w="1560" w:type="dxa"/>
            <w:tcBorders>
              <w:top w:val="nil"/>
              <w:left w:val="nil"/>
              <w:bottom w:val="nil"/>
              <w:right w:val="nil"/>
            </w:tcBorders>
            <w:shd w:val="clear" w:color="auto" w:fill="auto"/>
            <w:noWrap/>
            <w:vAlign w:val="center"/>
          </w:tcPr>
          <w:p w14:paraId="17FB854A"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AC69F5" w:rsidRPr="00366324" w14:paraId="560B79BF" w14:textId="77777777" w:rsidTr="002003D6">
        <w:trPr>
          <w:trHeight w:val="357"/>
        </w:trPr>
        <w:tc>
          <w:tcPr>
            <w:tcW w:w="2832" w:type="dxa"/>
            <w:tcBorders>
              <w:top w:val="nil"/>
              <w:left w:val="nil"/>
              <w:bottom w:val="nil"/>
              <w:right w:val="nil"/>
            </w:tcBorders>
            <w:shd w:val="clear" w:color="auto" w:fill="auto"/>
            <w:noWrap/>
            <w:vAlign w:val="center"/>
            <w:hideMark/>
          </w:tcPr>
          <w:p w14:paraId="3B72E994"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Anxiety/Depression</w:t>
            </w:r>
          </w:p>
        </w:tc>
        <w:tc>
          <w:tcPr>
            <w:tcW w:w="1559" w:type="dxa"/>
            <w:tcBorders>
              <w:left w:val="nil"/>
              <w:bottom w:val="nil"/>
              <w:right w:val="nil"/>
            </w:tcBorders>
            <w:shd w:val="clear" w:color="auto" w:fill="auto"/>
            <w:noWrap/>
            <w:vAlign w:val="center"/>
          </w:tcPr>
          <w:p w14:paraId="42779BAC" w14:textId="20010D3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52 (38.2)</w:t>
            </w:r>
          </w:p>
        </w:tc>
        <w:tc>
          <w:tcPr>
            <w:tcW w:w="1560" w:type="dxa"/>
            <w:tcBorders>
              <w:left w:val="nil"/>
              <w:bottom w:val="nil"/>
              <w:right w:val="nil"/>
            </w:tcBorders>
            <w:shd w:val="clear" w:color="auto" w:fill="auto"/>
            <w:vAlign w:val="center"/>
          </w:tcPr>
          <w:p w14:paraId="019BE536" w14:textId="6364125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39 (28.7)</w:t>
            </w:r>
          </w:p>
        </w:tc>
        <w:tc>
          <w:tcPr>
            <w:tcW w:w="1560" w:type="dxa"/>
            <w:tcBorders>
              <w:left w:val="nil"/>
              <w:bottom w:val="nil"/>
              <w:right w:val="nil"/>
            </w:tcBorders>
            <w:shd w:val="clear" w:color="auto" w:fill="auto"/>
            <w:vAlign w:val="center"/>
          </w:tcPr>
          <w:p w14:paraId="54B50648" w14:textId="1120E2B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28 (20.6)</w:t>
            </w:r>
          </w:p>
        </w:tc>
        <w:tc>
          <w:tcPr>
            <w:tcW w:w="1560" w:type="dxa"/>
            <w:tcBorders>
              <w:left w:val="nil"/>
              <w:bottom w:val="nil"/>
              <w:right w:val="nil"/>
            </w:tcBorders>
            <w:shd w:val="clear" w:color="auto" w:fill="auto"/>
            <w:vAlign w:val="center"/>
          </w:tcPr>
          <w:p w14:paraId="3FBEE4CE" w14:textId="35A615B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 (7.4)</w:t>
            </w:r>
          </w:p>
        </w:tc>
        <w:tc>
          <w:tcPr>
            <w:tcW w:w="1560" w:type="dxa"/>
            <w:tcBorders>
              <w:left w:val="nil"/>
              <w:bottom w:val="nil"/>
              <w:right w:val="nil"/>
            </w:tcBorders>
            <w:shd w:val="clear" w:color="auto" w:fill="auto"/>
            <w:vAlign w:val="center"/>
          </w:tcPr>
          <w:p w14:paraId="195C8051" w14:textId="3F9AFC4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(5.1)</w:t>
            </w:r>
          </w:p>
        </w:tc>
        <w:tc>
          <w:tcPr>
            <w:tcW w:w="1560" w:type="dxa"/>
            <w:tcBorders>
              <w:top w:val="nil"/>
              <w:left w:val="nil"/>
              <w:bottom w:val="nil"/>
              <w:right w:val="nil"/>
            </w:tcBorders>
            <w:shd w:val="clear" w:color="auto" w:fill="auto"/>
            <w:noWrap/>
            <w:vAlign w:val="center"/>
          </w:tcPr>
          <w:p w14:paraId="0CB34FDD" w14:textId="77777777"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eastAsia="Times New Roman" w:hAnsi="Times New Roman" w:cs="Times New Roman"/>
                <w:color w:val="000000"/>
                <w:sz w:val="24"/>
                <w:szCs w:val="24"/>
                <w:lang w:eastAsia="en-CA"/>
              </w:rPr>
              <w:t>-</w:t>
            </w:r>
          </w:p>
        </w:tc>
      </w:tr>
      <w:tr w:rsidR="00173C61" w:rsidRPr="00366324" w14:paraId="6FF1F30D" w14:textId="77777777" w:rsidTr="002003D6">
        <w:trPr>
          <w:trHeight w:val="357"/>
        </w:trPr>
        <w:tc>
          <w:tcPr>
            <w:tcW w:w="12191" w:type="dxa"/>
            <w:gridSpan w:val="7"/>
            <w:tcBorders>
              <w:top w:val="nil"/>
              <w:left w:val="nil"/>
              <w:bottom w:val="nil"/>
              <w:right w:val="nil"/>
            </w:tcBorders>
            <w:shd w:val="clear" w:color="auto" w:fill="auto"/>
            <w:noWrap/>
            <w:vAlign w:val="center"/>
          </w:tcPr>
          <w:p w14:paraId="114A7187" w14:textId="5B65AE78" w:rsidR="00173C61" w:rsidRPr="000B195D" w:rsidRDefault="00173C61" w:rsidP="000B195D">
            <w:pPr>
              <w:spacing w:after="0" w:line="240" w:lineRule="auto"/>
              <w:rPr>
                <w:rFonts w:ascii="Times New Roman" w:eastAsia="Times New Roman" w:hAnsi="Times New Roman" w:cs="Times New Roman"/>
                <w:color w:val="000000"/>
                <w:sz w:val="24"/>
                <w:szCs w:val="24"/>
                <w:lang w:eastAsia="en-CA"/>
              </w:rPr>
            </w:pPr>
            <w:r w:rsidRPr="000B195D">
              <w:rPr>
                <w:rFonts w:ascii="Times New Roman" w:eastAsia="Times New Roman" w:hAnsi="Times New Roman" w:cs="Times New Roman"/>
                <w:color w:val="000000"/>
                <w:sz w:val="24"/>
                <w:szCs w:val="24"/>
                <w:lang w:eastAsia="en-CA"/>
              </w:rPr>
              <w:t>HUI3: Week 24 follow-up</w:t>
            </w:r>
            <w:r w:rsidR="002857B6">
              <w:rPr>
                <w:rFonts w:ascii="Times New Roman" w:eastAsia="Times New Roman" w:hAnsi="Times New Roman" w:cs="Times New Roman"/>
                <w:color w:val="000000"/>
                <w:sz w:val="24"/>
                <w:szCs w:val="24"/>
                <w:lang w:eastAsia="en-CA"/>
              </w:rPr>
              <w:t xml:space="preserve"> (n=136)</w:t>
            </w:r>
          </w:p>
        </w:tc>
      </w:tr>
      <w:tr w:rsidR="00AC69F5" w:rsidRPr="00366324" w14:paraId="47C55BF0" w14:textId="77777777" w:rsidTr="002003D6">
        <w:trPr>
          <w:trHeight w:val="357"/>
        </w:trPr>
        <w:tc>
          <w:tcPr>
            <w:tcW w:w="2832" w:type="dxa"/>
            <w:tcBorders>
              <w:top w:val="nil"/>
              <w:left w:val="nil"/>
              <w:bottom w:val="nil"/>
              <w:right w:val="nil"/>
            </w:tcBorders>
            <w:shd w:val="clear" w:color="auto" w:fill="auto"/>
            <w:noWrap/>
            <w:vAlign w:val="center"/>
            <w:hideMark/>
          </w:tcPr>
          <w:p w14:paraId="30061D9A"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Vision</w:t>
            </w:r>
          </w:p>
        </w:tc>
        <w:tc>
          <w:tcPr>
            <w:tcW w:w="1559" w:type="dxa"/>
            <w:tcBorders>
              <w:top w:val="nil"/>
              <w:left w:val="nil"/>
              <w:right w:val="nil"/>
            </w:tcBorders>
            <w:shd w:val="clear" w:color="auto" w:fill="auto"/>
            <w:noWrap/>
            <w:vAlign w:val="center"/>
          </w:tcPr>
          <w:p w14:paraId="75AA7BBA" w14:textId="37CCBC2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85 (62.5)</w:t>
            </w:r>
          </w:p>
        </w:tc>
        <w:tc>
          <w:tcPr>
            <w:tcW w:w="1560" w:type="dxa"/>
            <w:tcBorders>
              <w:top w:val="nil"/>
              <w:left w:val="nil"/>
              <w:right w:val="nil"/>
            </w:tcBorders>
            <w:shd w:val="clear" w:color="auto" w:fill="auto"/>
            <w:vAlign w:val="center"/>
          </w:tcPr>
          <w:p w14:paraId="28598628" w14:textId="445B233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41 (30.1)</w:t>
            </w:r>
          </w:p>
        </w:tc>
        <w:tc>
          <w:tcPr>
            <w:tcW w:w="1560" w:type="dxa"/>
            <w:tcBorders>
              <w:top w:val="nil"/>
              <w:left w:val="nil"/>
              <w:right w:val="nil"/>
            </w:tcBorders>
            <w:shd w:val="clear" w:color="auto" w:fill="auto"/>
            <w:vAlign w:val="center"/>
          </w:tcPr>
          <w:p w14:paraId="0D7C827A" w14:textId="7764041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(2.9)</w:t>
            </w:r>
          </w:p>
        </w:tc>
        <w:tc>
          <w:tcPr>
            <w:tcW w:w="1560" w:type="dxa"/>
            <w:tcBorders>
              <w:top w:val="nil"/>
              <w:left w:val="nil"/>
              <w:right w:val="nil"/>
            </w:tcBorders>
            <w:shd w:val="clear" w:color="auto" w:fill="auto"/>
            <w:vAlign w:val="center"/>
          </w:tcPr>
          <w:p w14:paraId="7CA642E8" w14:textId="52FF0A1A"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(2.2)</w:t>
            </w:r>
          </w:p>
        </w:tc>
        <w:tc>
          <w:tcPr>
            <w:tcW w:w="1560" w:type="dxa"/>
            <w:tcBorders>
              <w:top w:val="nil"/>
              <w:left w:val="nil"/>
              <w:right w:val="nil"/>
            </w:tcBorders>
            <w:shd w:val="clear" w:color="auto" w:fill="auto"/>
            <w:vAlign w:val="center"/>
          </w:tcPr>
          <w:p w14:paraId="1161AE27" w14:textId="1D33769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(2.2)</w:t>
            </w:r>
          </w:p>
        </w:tc>
        <w:tc>
          <w:tcPr>
            <w:tcW w:w="1560" w:type="dxa"/>
            <w:tcBorders>
              <w:top w:val="nil"/>
              <w:left w:val="nil"/>
              <w:right w:val="nil"/>
            </w:tcBorders>
            <w:shd w:val="clear" w:color="auto" w:fill="auto"/>
            <w:noWrap/>
            <w:vAlign w:val="center"/>
          </w:tcPr>
          <w:p w14:paraId="6B62C8FC" w14:textId="422F432A"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7846E9">
              <w:rPr>
                <w:rFonts w:ascii="Times New Roman" w:hAnsi="Times New Roman" w:cs="Times New Roman"/>
                <w:color w:val="000000"/>
                <w:sz w:val="24"/>
                <w:szCs w:val="24"/>
              </w:rPr>
              <w:t>)</w:t>
            </w:r>
          </w:p>
        </w:tc>
      </w:tr>
      <w:tr w:rsidR="00AC69F5" w:rsidRPr="00366324" w14:paraId="5618A6A5" w14:textId="77777777" w:rsidTr="002003D6">
        <w:trPr>
          <w:trHeight w:val="357"/>
        </w:trPr>
        <w:tc>
          <w:tcPr>
            <w:tcW w:w="2832" w:type="dxa"/>
            <w:tcBorders>
              <w:top w:val="nil"/>
              <w:left w:val="nil"/>
              <w:bottom w:val="nil"/>
              <w:right w:val="nil"/>
            </w:tcBorders>
            <w:shd w:val="clear" w:color="auto" w:fill="auto"/>
            <w:noWrap/>
            <w:vAlign w:val="center"/>
            <w:hideMark/>
          </w:tcPr>
          <w:p w14:paraId="7964F1B5"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Hearing</w:t>
            </w:r>
          </w:p>
        </w:tc>
        <w:tc>
          <w:tcPr>
            <w:tcW w:w="1559" w:type="dxa"/>
            <w:tcBorders>
              <w:left w:val="nil"/>
              <w:right w:val="nil"/>
            </w:tcBorders>
            <w:shd w:val="clear" w:color="auto" w:fill="auto"/>
            <w:noWrap/>
            <w:vAlign w:val="center"/>
          </w:tcPr>
          <w:p w14:paraId="30999FB2" w14:textId="5A585A7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117 (86</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10903BB8" w14:textId="0A934D2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14 (10.3)</w:t>
            </w:r>
          </w:p>
        </w:tc>
        <w:tc>
          <w:tcPr>
            <w:tcW w:w="1560" w:type="dxa"/>
            <w:tcBorders>
              <w:left w:val="nil"/>
              <w:right w:val="nil"/>
            </w:tcBorders>
            <w:shd w:val="clear" w:color="auto" w:fill="auto"/>
            <w:vAlign w:val="center"/>
          </w:tcPr>
          <w:p w14:paraId="084FC356" w14:textId="5003239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(2.2)</w:t>
            </w:r>
          </w:p>
        </w:tc>
        <w:tc>
          <w:tcPr>
            <w:tcW w:w="1560" w:type="dxa"/>
            <w:tcBorders>
              <w:left w:val="nil"/>
              <w:right w:val="nil"/>
            </w:tcBorders>
            <w:shd w:val="clear" w:color="auto" w:fill="auto"/>
            <w:vAlign w:val="center"/>
          </w:tcPr>
          <w:p w14:paraId="77056446" w14:textId="237A071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left w:val="nil"/>
              <w:right w:val="nil"/>
            </w:tcBorders>
            <w:shd w:val="clear" w:color="auto" w:fill="auto"/>
            <w:vAlign w:val="center"/>
          </w:tcPr>
          <w:p w14:paraId="24E4CDD0" w14:textId="1B6EDB0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nil"/>
              <w:right w:val="nil"/>
            </w:tcBorders>
            <w:shd w:val="clear" w:color="auto" w:fill="auto"/>
            <w:noWrap/>
            <w:vAlign w:val="center"/>
          </w:tcPr>
          <w:p w14:paraId="78B86C1E" w14:textId="35491D89"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7846E9">
              <w:rPr>
                <w:rFonts w:ascii="Times New Roman" w:hAnsi="Times New Roman" w:cs="Times New Roman"/>
                <w:color w:val="000000"/>
                <w:sz w:val="24"/>
                <w:szCs w:val="24"/>
              </w:rPr>
              <w:t>)</w:t>
            </w:r>
          </w:p>
        </w:tc>
      </w:tr>
      <w:tr w:rsidR="00AC69F5" w:rsidRPr="00366324" w14:paraId="3E8EAAD1" w14:textId="77777777" w:rsidTr="002003D6">
        <w:trPr>
          <w:trHeight w:val="357"/>
        </w:trPr>
        <w:tc>
          <w:tcPr>
            <w:tcW w:w="2832" w:type="dxa"/>
            <w:tcBorders>
              <w:top w:val="nil"/>
              <w:left w:val="nil"/>
              <w:bottom w:val="nil"/>
              <w:right w:val="nil"/>
            </w:tcBorders>
            <w:shd w:val="clear" w:color="auto" w:fill="auto"/>
            <w:noWrap/>
            <w:vAlign w:val="center"/>
            <w:hideMark/>
          </w:tcPr>
          <w:p w14:paraId="0ABDE994"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Speech</w:t>
            </w:r>
          </w:p>
        </w:tc>
        <w:tc>
          <w:tcPr>
            <w:tcW w:w="1559" w:type="dxa"/>
            <w:tcBorders>
              <w:left w:val="nil"/>
              <w:right w:val="nil"/>
            </w:tcBorders>
            <w:shd w:val="clear" w:color="auto" w:fill="auto"/>
            <w:noWrap/>
            <w:vAlign w:val="center"/>
          </w:tcPr>
          <w:p w14:paraId="32B679E1" w14:textId="06D5043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120 (88.2)</w:t>
            </w:r>
          </w:p>
        </w:tc>
        <w:tc>
          <w:tcPr>
            <w:tcW w:w="1560" w:type="dxa"/>
            <w:tcBorders>
              <w:left w:val="nil"/>
              <w:right w:val="nil"/>
            </w:tcBorders>
            <w:shd w:val="clear" w:color="auto" w:fill="auto"/>
            <w:vAlign w:val="center"/>
          </w:tcPr>
          <w:p w14:paraId="1D6E7F89" w14:textId="3510858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331F7998" w14:textId="1FB2045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5988995A" w14:textId="0B5D3A87"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left w:val="nil"/>
              <w:right w:val="nil"/>
            </w:tcBorders>
            <w:shd w:val="clear" w:color="auto" w:fill="auto"/>
            <w:vAlign w:val="center"/>
          </w:tcPr>
          <w:p w14:paraId="6870096E" w14:textId="129AF40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top w:val="nil"/>
              <w:left w:val="nil"/>
              <w:bottom w:val="nil"/>
              <w:right w:val="nil"/>
            </w:tcBorders>
            <w:shd w:val="clear" w:color="auto" w:fill="auto"/>
            <w:noWrap/>
            <w:vAlign w:val="center"/>
          </w:tcPr>
          <w:p w14:paraId="2D26A4D8" w14:textId="6EB3121E"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w:t>
            </w:r>
          </w:p>
        </w:tc>
      </w:tr>
      <w:tr w:rsidR="00AC69F5" w:rsidRPr="00366324" w14:paraId="46AC40F6" w14:textId="77777777" w:rsidTr="002003D6">
        <w:trPr>
          <w:trHeight w:val="357"/>
        </w:trPr>
        <w:tc>
          <w:tcPr>
            <w:tcW w:w="2832" w:type="dxa"/>
            <w:tcBorders>
              <w:top w:val="nil"/>
              <w:left w:val="nil"/>
              <w:bottom w:val="nil"/>
              <w:right w:val="nil"/>
            </w:tcBorders>
            <w:shd w:val="clear" w:color="auto" w:fill="auto"/>
            <w:noWrap/>
            <w:vAlign w:val="center"/>
            <w:hideMark/>
          </w:tcPr>
          <w:p w14:paraId="023BDE2F"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Ambulation</w:t>
            </w:r>
          </w:p>
        </w:tc>
        <w:tc>
          <w:tcPr>
            <w:tcW w:w="1559" w:type="dxa"/>
            <w:tcBorders>
              <w:left w:val="nil"/>
              <w:right w:val="nil"/>
            </w:tcBorders>
            <w:shd w:val="clear" w:color="auto" w:fill="auto"/>
            <w:noWrap/>
            <w:vAlign w:val="center"/>
          </w:tcPr>
          <w:p w14:paraId="4DC764C6" w14:textId="5D8FB59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104 (76.5)</w:t>
            </w:r>
          </w:p>
        </w:tc>
        <w:tc>
          <w:tcPr>
            <w:tcW w:w="1560" w:type="dxa"/>
            <w:tcBorders>
              <w:left w:val="nil"/>
              <w:right w:val="nil"/>
            </w:tcBorders>
            <w:shd w:val="clear" w:color="auto" w:fill="auto"/>
            <w:vAlign w:val="center"/>
          </w:tcPr>
          <w:p w14:paraId="7571E682" w14:textId="6D36128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25 (18.4)</w:t>
            </w:r>
          </w:p>
        </w:tc>
        <w:tc>
          <w:tcPr>
            <w:tcW w:w="1560" w:type="dxa"/>
            <w:tcBorders>
              <w:left w:val="nil"/>
              <w:right w:val="nil"/>
            </w:tcBorders>
            <w:shd w:val="clear" w:color="auto" w:fill="auto"/>
            <w:vAlign w:val="center"/>
          </w:tcPr>
          <w:p w14:paraId="2DA4ED42" w14:textId="4E72D456"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(2.9)</w:t>
            </w:r>
          </w:p>
        </w:tc>
        <w:tc>
          <w:tcPr>
            <w:tcW w:w="1560" w:type="dxa"/>
            <w:tcBorders>
              <w:left w:val="nil"/>
              <w:right w:val="nil"/>
            </w:tcBorders>
            <w:shd w:val="clear" w:color="auto" w:fill="auto"/>
            <w:vAlign w:val="center"/>
          </w:tcPr>
          <w:p w14:paraId="2B2EC356" w14:textId="2648BFB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 (1.5)</w:t>
            </w:r>
          </w:p>
        </w:tc>
        <w:tc>
          <w:tcPr>
            <w:tcW w:w="1560" w:type="dxa"/>
            <w:tcBorders>
              <w:left w:val="nil"/>
              <w:right w:val="nil"/>
            </w:tcBorders>
            <w:shd w:val="clear" w:color="auto" w:fill="auto"/>
            <w:vAlign w:val="center"/>
          </w:tcPr>
          <w:p w14:paraId="3C088339" w14:textId="4FF056A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top w:val="nil"/>
              <w:left w:val="nil"/>
              <w:right w:val="nil"/>
            </w:tcBorders>
            <w:shd w:val="clear" w:color="auto" w:fill="auto"/>
            <w:noWrap/>
            <w:vAlign w:val="center"/>
          </w:tcPr>
          <w:p w14:paraId="2D9EF867" w14:textId="64A78715"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7846E9">
              <w:rPr>
                <w:rFonts w:ascii="Times New Roman" w:hAnsi="Times New Roman" w:cs="Times New Roman"/>
                <w:color w:val="000000"/>
                <w:sz w:val="24"/>
                <w:szCs w:val="24"/>
              </w:rPr>
              <w:t>)</w:t>
            </w:r>
          </w:p>
        </w:tc>
      </w:tr>
      <w:tr w:rsidR="00AC69F5" w:rsidRPr="00366324" w14:paraId="0A5525F6" w14:textId="77777777" w:rsidTr="002003D6">
        <w:trPr>
          <w:trHeight w:val="357"/>
        </w:trPr>
        <w:tc>
          <w:tcPr>
            <w:tcW w:w="2832" w:type="dxa"/>
            <w:tcBorders>
              <w:top w:val="nil"/>
              <w:left w:val="nil"/>
              <w:bottom w:val="nil"/>
              <w:right w:val="nil"/>
            </w:tcBorders>
            <w:shd w:val="clear" w:color="auto" w:fill="auto"/>
            <w:noWrap/>
            <w:vAlign w:val="center"/>
            <w:hideMark/>
          </w:tcPr>
          <w:p w14:paraId="59450A6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Dexterity</w:t>
            </w:r>
          </w:p>
        </w:tc>
        <w:tc>
          <w:tcPr>
            <w:tcW w:w="1559" w:type="dxa"/>
            <w:tcBorders>
              <w:left w:val="nil"/>
              <w:right w:val="nil"/>
            </w:tcBorders>
            <w:shd w:val="clear" w:color="auto" w:fill="auto"/>
            <w:noWrap/>
            <w:vAlign w:val="center"/>
          </w:tcPr>
          <w:p w14:paraId="48AC5CD1" w14:textId="5238355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111 (81.6)</w:t>
            </w:r>
          </w:p>
        </w:tc>
        <w:tc>
          <w:tcPr>
            <w:tcW w:w="1560" w:type="dxa"/>
            <w:tcBorders>
              <w:left w:val="nil"/>
              <w:right w:val="nil"/>
            </w:tcBorders>
            <w:shd w:val="clear" w:color="auto" w:fill="auto"/>
            <w:vAlign w:val="center"/>
          </w:tcPr>
          <w:p w14:paraId="1771AA80" w14:textId="5162C55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17 (12.5)</w:t>
            </w:r>
          </w:p>
        </w:tc>
        <w:tc>
          <w:tcPr>
            <w:tcW w:w="1560" w:type="dxa"/>
            <w:tcBorders>
              <w:left w:val="nil"/>
              <w:right w:val="nil"/>
            </w:tcBorders>
            <w:shd w:val="clear" w:color="auto" w:fill="auto"/>
            <w:vAlign w:val="center"/>
          </w:tcPr>
          <w:p w14:paraId="7EA6AB8A" w14:textId="553A3F3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 (2.2)</w:t>
            </w:r>
          </w:p>
        </w:tc>
        <w:tc>
          <w:tcPr>
            <w:tcW w:w="1560" w:type="dxa"/>
            <w:tcBorders>
              <w:left w:val="nil"/>
              <w:right w:val="nil"/>
            </w:tcBorders>
            <w:shd w:val="clear" w:color="auto" w:fill="auto"/>
            <w:vAlign w:val="center"/>
          </w:tcPr>
          <w:p w14:paraId="5B0FD26E" w14:textId="36976D22"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 (2.9)</w:t>
            </w:r>
          </w:p>
        </w:tc>
        <w:tc>
          <w:tcPr>
            <w:tcW w:w="1560" w:type="dxa"/>
            <w:tcBorders>
              <w:left w:val="nil"/>
              <w:right w:val="nil"/>
            </w:tcBorders>
            <w:shd w:val="clear" w:color="auto" w:fill="auto"/>
            <w:vAlign w:val="center"/>
          </w:tcPr>
          <w:p w14:paraId="0908A533" w14:textId="6A42708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 (0.7)</w:t>
            </w:r>
          </w:p>
        </w:tc>
        <w:tc>
          <w:tcPr>
            <w:tcW w:w="1560" w:type="dxa"/>
            <w:tcBorders>
              <w:left w:val="nil"/>
              <w:bottom w:val="nil"/>
              <w:right w:val="nil"/>
            </w:tcBorders>
            <w:shd w:val="clear" w:color="auto" w:fill="auto"/>
            <w:noWrap/>
            <w:vAlign w:val="center"/>
          </w:tcPr>
          <w:p w14:paraId="2BB643D6" w14:textId="0B370833"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0 (0</w:t>
            </w:r>
            <w:r>
              <w:rPr>
                <w:rFonts w:ascii="Times New Roman" w:hAnsi="Times New Roman" w:cs="Times New Roman"/>
                <w:color w:val="000000"/>
                <w:sz w:val="24"/>
                <w:szCs w:val="24"/>
              </w:rPr>
              <w:t>.0</w:t>
            </w:r>
            <w:r w:rsidRPr="007846E9">
              <w:rPr>
                <w:rFonts w:ascii="Times New Roman" w:hAnsi="Times New Roman" w:cs="Times New Roman"/>
                <w:color w:val="000000"/>
                <w:sz w:val="24"/>
                <w:szCs w:val="24"/>
              </w:rPr>
              <w:t>)</w:t>
            </w:r>
          </w:p>
        </w:tc>
      </w:tr>
      <w:tr w:rsidR="00AC69F5" w:rsidRPr="00366324" w14:paraId="030C8FA4" w14:textId="77777777" w:rsidTr="002003D6">
        <w:trPr>
          <w:trHeight w:val="357"/>
        </w:trPr>
        <w:tc>
          <w:tcPr>
            <w:tcW w:w="2832" w:type="dxa"/>
            <w:tcBorders>
              <w:top w:val="nil"/>
              <w:left w:val="nil"/>
              <w:bottom w:val="nil"/>
              <w:right w:val="nil"/>
            </w:tcBorders>
            <w:shd w:val="clear" w:color="auto" w:fill="auto"/>
            <w:noWrap/>
            <w:vAlign w:val="center"/>
            <w:hideMark/>
          </w:tcPr>
          <w:p w14:paraId="7F9E113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Emotion</w:t>
            </w:r>
          </w:p>
        </w:tc>
        <w:tc>
          <w:tcPr>
            <w:tcW w:w="1559" w:type="dxa"/>
            <w:tcBorders>
              <w:left w:val="nil"/>
              <w:right w:val="nil"/>
            </w:tcBorders>
            <w:shd w:val="clear" w:color="auto" w:fill="auto"/>
            <w:noWrap/>
            <w:vAlign w:val="center"/>
          </w:tcPr>
          <w:p w14:paraId="6E06D2A0" w14:textId="11E3568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46 (33.8)</w:t>
            </w:r>
          </w:p>
        </w:tc>
        <w:tc>
          <w:tcPr>
            <w:tcW w:w="1560" w:type="dxa"/>
            <w:tcBorders>
              <w:left w:val="nil"/>
              <w:right w:val="nil"/>
            </w:tcBorders>
            <w:shd w:val="clear" w:color="auto" w:fill="auto"/>
            <w:vAlign w:val="center"/>
          </w:tcPr>
          <w:p w14:paraId="16CB4322" w14:textId="597AC24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44 (32.4)</w:t>
            </w:r>
          </w:p>
        </w:tc>
        <w:tc>
          <w:tcPr>
            <w:tcW w:w="1560" w:type="dxa"/>
            <w:tcBorders>
              <w:left w:val="nil"/>
              <w:right w:val="nil"/>
            </w:tcBorders>
            <w:shd w:val="clear" w:color="auto" w:fill="auto"/>
            <w:vAlign w:val="center"/>
          </w:tcPr>
          <w:p w14:paraId="0EDB1E56" w14:textId="557BB35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26 (19.1)</w:t>
            </w:r>
          </w:p>
        </w:tc>
        <w:tc>
          <w:tcPr>
            <w:tcW w:w="1560" w:type="dxa"/>
            <w:tcBorders>
              <w:left w:val="nil"/>
              <w:right w:val="nil"/>
            </w:tcBorders>
            <w:shd w:val="clear" w:color="auto" w:fill="auto"/>
            <w:vAlign w:val="center"/>
          </w:tcPr>
          <w:p w14:paraId="07277873" w14:textId="059D2958"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15 (11</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104497E4" w14:textId="7947C2AC"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5 (3.7)</w:t>
            </w:r>
          </w:p>
        </w:tc>
        <w:tc>
          <w:tcPr>
            <w:tcW w:w="1560" w:type="dxa"/>
            <w:tcBorders>
              <w:top w:val="nil"/>
              <w:left w:val="nil"/>
              <w:bottom w:val="nil"/>
              <w:right w:val="nil"/>
            </w:tcBorders>
            <w:shd w:val="clear" w:color="auto" w:fill="auto"/>
            <w:noWrap/>
            <w:vAlign w:val="center"/>
          </w:tcPr>
          <w:p w14:paraId="3283BD93" w14:textId="23DB8645"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w:t>
            </w:r>
          </w:p>
        </w:tc>
      </w:tr>
      <w:tr w:rsidR="00AC69F5" w:rsidRPr="00366324" w14:paraId="327B839E" w14:textId="77777777" w:rsidTr="002003D6">
        <w:trPr>
          <w:trHeight w:val="357"/>
        </w:trPr>
        <w:tc>
          <w:tcPr>
            <w:tcW w:w="2832" w:type="dxa"/>
            <w:tcBorders>
              <w:top w:val="nil"/>
              <w:left w:val="nil"/>
              <w:right w:val="nil"/>
            </w:tcBorders>
            <w:shd w:val="clear" w:color="auto" w:fill="auto"/>
            <w:noWrap/>
            <w:vAlign w:val="center"/>
            <w:hideMark/>
          </w:tcPr>
          <w:p w14:paraId="13EF34E3"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Cognition</w:t>
            </w:r>
          </w:p>
        </w:tc>
        <w:tc>
          <w:tcPr>
            <w:tcW w:w="1559" w:type="dxa"/>
            <w:tcBorders>
              <w:left w:val="nil"/>
              <w:right w:val="nil"/>
            </w:tcBorders>
            <w:shd w:val="clear" w:color="auto" w:fill="auto"/>
            <w:noWrap/>
            <w:vAlign w:val="center"/>
          </w:tcPr>
          <w:p w14:paraId="5ACCA5AF" w14:textId="5104390B"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87 (64</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right w:val="nil"/>
            </w:tcBorders>
            <w:shd w:val="clear" w:color="auto" w:fill="auto"/>
            <w:vAlign w:val="center"/>
          </w:tcPr>
          <w:p w14:paraId="77FD0469" w14:textId="2A0D3EE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21 (15.4)</w:t>
            </w:r>
          </w:p>
        </w:tc>
        <w:tc>
          <w:tcPr>
            <w:tcW w:w="1560" w:type="dxa"/>
            <w:tcBorders>
              <w:left w:val="nil"/>
              <w:right w:val="nil"/>
            </w:tcBorders>
            <w:shd w:val="clear" w:color="auto" w:fill="auto"/>
            <w:vAlign w:val="center"/>
          </w:tcPr>
          <w:p w14:paraId="409F282E" w14:textId="5931F615"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13 (9.6)</w:t>
            </w:r>
          </w:p>
        </w:tc>
        <w:tc>
          <w:tcPr>
            <w:tcW w:w="1560" w:type="dxa"/>
            <w:tcBorders>
              <w:left w:val="nil"/>
              <w:right w:val="nil"/>
            </w:tcBorders>
            <w:shd w:val="clear" w:color="auto" w:fill="auto"/>
            <w:vAlign w:val="center"/>
          </w:tcPr>
          <w:p w14:paraId="34D54640" w14:textId="6CBA743E"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8 (5.9)</w:t>
            </w:r>
          </w:p>
        </w:tc>
        <w:tc>
          <w:tcPr>
            <w:tcW w:w="1560" w:type="dxa"/>
            <w:tcBorders>
              <w:left w:val="nil"/>
              <w:right w:val="nil"/>
            </w:tcBorders>
            <w:shd w:val="clear" w:color="auto" w:fill="auto"/>
            <w:vAlign w:val="center"/>
          </w:tcPr>
          <w:p w14:paraId="74F4E169" w14:textId="480A6EF3"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7 (5.1)</w:t>
            </w:r>
          </w:p>
        </w:tc>
        <w:tc>
          <w:tcPr>
            <w:tcW w:w="1560" w:type="dxa"/>
            <w:tcBorders>
              <w:top w:val="nil"/>
              <w:left w:val="nil"/>
              <w:right w:val="nil"/>
            </w:tcBorders>
            <w:shd w:val="clear" w:color="auto" w:fill="auto"/>
            <w:noWrap/>
            <w:vAlign w:val="center"/>
          </w:tcPr>
          <w:p w14:paraId="71786304" w14:textId="5F9FDA1B"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0 (</w:t>
            </w:r>
            <w:r>
              <w:rPr>
                <w:rFonts w:ascii="Times New Roman" w:hAnsi="Times New Roman" w:cs="Times New Roman"/>
                <w:color w:val="000000"/>
                <w:sz w:val="24"/>
                <w:szCs w:val="24"/>
              </w:rPr>
              <w:t>0.</w:t>
            </w:r>
            <w:r w:rsidRPr="007846E9">
              <w:rPr>
                <w:rFonts w:ascii="Times New Roman" w:hAnsi="Times New Roman" w:cs="Times New Roman"/>
                <w:color w:val="000000"/>
                <w:sz w:val="24"/>
                <w:szCs w:val="24"/>
              </w:rPr>
              <w:t>0)</w:t>
            </w:r>
          </w:p>
        </w:tc>
      </w:tr>
      <w:tr w:rsidR="00AC69F5" w:rsidRPr="00366324" w14:paraId="54C2D18D" w14:textId="77777777" w:rsidTr="002003D6">
        <w:trPr>
          <w:trHeight w:val="357"/>
        </w:trPr>
        <w:tc>
          <w:tcPr>
            <w:tcW w:w="2832" w:type="dxa"/>
            <w:tcBorders>
              <w:top w:val="nil"/>
              <w:left w:val="nil"/>
              <w:bottom w:val="single" w:sz="4" w:space="0" w:color="auto"/>
              <w:right w:val="nil"/>
            </w:tcBorders>
            <w:shd w:val="clear" w:color="auto" w:fill="auto"/>
            <w:noWrap/>
            <w:vAlign w:val="center"/>
            <w:hideMark/>
          </w:tcPr>
          <w:p w14:paraId="47752548" w14:textId="77777777" w:rsidR="00AC69F5" w:rsidRPr="00366324" w:rsidRDefault="00AC69F5" w:rsidP="00AC69F5">
            <w:pPr>
              <w:spacing w:after="0" w:line="240" w:lineRule="auto"/>
              <w:ind w:left="113"/>
              <w:rPr>
                <w:rFonts w:ascii="Times New Roman" w:eastAsia="Times New Roman" w:hAnsi="Times New Roman" w:cs="Times New Roman"/>
                <w:color w:val="000000"/>
                <w:sz w:val="24"/>
                <w:szCs w:val="24"/>
                <w:lang w:eastAsia="en-CA"/>
              </w:rPr>
            </w:pPr>
            <w:r w:rsidRPr="00366324">
              <w:rPr>
                <w:rFonts w:ascii="Times New Roman" w:eastAsia="Times New Roman" w:hAnsi="Times New Roman" w:cs="Times New Roman"/>
                <w:color w:val="000000"/>
                <w:sz w:val="24"/>
                <w:szCs w:val="24"/>
                <w:lang w:eastAsia="en-CA"/>
              </w:rPr>
              <w:t>Pain</w:t>
            </w:r>
          </w:p>
        </w:tc>
        <w:tc>
          <w:tcPr>
            <w:tcW w:w="1559" w:type="dxa"/>
            <w:tcBorders>
              <w:left w:val="nil"/>
              <w:bottom w:val="single" w:sz="4" w:space="0" w:color="auto"/>
              <w:right w:val="nil"/>
            </w:tcBorders>
            <w:shd w:val="clear" w:color="auto" w:fill="auto"/>
            <w:noWrap/>
            <w:vAlign w:val="center"/>
          </w:tcPr>
          <w:p w14:paraId="74240FAC" w14:textId="534F4701"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47 (34.6)</w:t>
            </w:r>
          </w:p>
        </w:tc>
        <w:tc>
          <w:tcPr>
            <w:tcW w:w="1560" w:type="dxa"/>
            <w:tcBorders>
              <w:left w:val="nil"/>
              <w:bottom w:val="single" w:sz="4" w:space="0" w:color="auto"/>
              <w:right w:val="nil"/>
            </w:tcBorders>
            <w:shd w:val="clear" w:color="auto" w:fill="auto"/>
            <w:vAlign w:val="center"/>
          </w:tcPr>
          <w:p w14:paraId="267A357E" w14:textId="2363CC54"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34 (25</w:t>
            </w:r>
            <w:r>
              <w:rPr>
                <w:rFonts w:ascii="Times New Roman" w:hAnsi="Times New Roman" w:cs="Times New Roman"/>
                <w:color w:val="000000"/>
                <w:sz w:val="24"/>
                <w:szCs w:val="24"/>
              </w:rPr>
              <w:t>.0</w:t>
            </w:r>
            <w:r w:rsidRPr="009C5727">
              <w:rPr>
                <w:rFonts w:ascii="Times New Roman" w:hAnsi="Times New Roman" w:cs="Times New Roman"/>
                <w:color w:val="000000"/>
                <w:sz w:val="24"/>
                <w:szCs w:val="24"/>
              </w:rPr>
              <w:t>)</w:t>
            </w:r>
          </w:p>
        </w:tc>
        <w:tc>
          <w:tcPr>
            <w:tcW w:w="1560" w:type="dxa"/>
            <w:tcBorders>
              <w:left w:val="nil"/>
              <w:bottom w:val="single" w:sz="4" w:space="0" w:color="auto"/>
              <w:right w:val="nil"/>
            </w:tcBorders>
            <w:shd w:val="clear" w:color="auto" w:fill="auto"/>
            <w:vAlign w:val="center"/>
          </w:tcPr>
          <w:p w14:paraId="3962EDED" w14:textId="46A2799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32 (23.5)</w:t>
            </w:r>
          </w:p>
        </w:tc>
        <w:tc>
          <w:tcPr>
            <w:tcW w:w="1560" w:type="dxa"/>
            <w:tcBorders>
              <w:left w:val="nil"/>
              <w:bottom w:val="single" w:sz="4" w:space="0" w:color="auto"/>
              <w:right w:val="nil"/>
            </w:tcBorders>
            <w:shd w:val="clear" w:color="auto" w:fill="auto"/>
            <w:vAlign w:val="center"/>
          </w:tcPr>
          <w:p w14:paraId="234E7E0F" w14:textId="6220B10F"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14 (10.3)</w:t>
            </w:r>
          </w:p>
        </w:tc>
        <w:tc>
          <w:tcPr>
            <w:tcW w:w="1560" w:type="dxa"/>
            <w:tcBorders>
              <w:left w:val="nil"/>
              <w:bottom w:val="single" w:sz="4" w:space="0" w:color="auto"/>
              <w:right w:val="nil"/>
            </w:tcBorders>
            <w:shd w:val="clear" w:color="auto" w:fill="auto"/>
            <w:vAlign w:val="center"/>
          </w:tcPr>
          <w:p w14:paraId="1546BA94" w14:textId="1B3586A9" w:rsidR="00AC69F5" w:rsidRPr="00AC69F5"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color w:val="000000"/>
                <w:sz w:val="24"/>
                <w:szCs w:val="24"/>
              </w:rPr>
              <w:t>9 (6.6)</w:t>
            </w:r>
          </w:p>
        </w:tc>
        <w:tc>
          <w:tcPr>
            <w:tcW w:w="1560" w:type="dxa"/>
            <w:tcBorders>
              <w:top w:val="nil"/>
              <w:left w:val="nil"/>
              <w:bottom w:val="single" w:sz="4" w:space="0" w:color="auto"/>
              <w:right w:val="nil"/>
            </w:tcBorders>
            <w:shd w:val="clear" w:color="auto" w:fill="auto"/>
            <w:noWrap/>
            <w:vAlign w:val="center"/>
          </w:tcPr>
          <w:p w14:paraId="55706AEC" w14:textId="7CF7AE38" w:rsidR="00AC69F5" w:rsidRPr="007846E9" w:rsidRDefault="00AC69F5" w:rsidP="00AC69F5">
            <w:pPr>
              <w:spacing w:after="0" w:line="240" w:lineRule="auto"/>
              <w:jc w:val="center"/>
              <w:rPr>
                <w:rFonts w:ascii="Times New Roman" w:eastAsia="Times New Roman" w:hAnsi="Times New Roman" w:cs="Times New Roman"/>
                <w:color w:val="000000"/>
                <w:sz w:val="24"/>
                <w:szCs w:val="24"/>
                <w:lang w:eastAsia="en-CA"/>
              </w:rPr>
            </w:pPr>
            <w:r w:rsidRPr="007846E9">
              <w:rPr>
                <w:rFonts w:ascii="Times New Roman" w:hAnsi="Times New Roman" w:cs="Times New Roman"/>
                <w:color w:val="000000"/>
                <w:sz w:val="24"/>
                <w:szCs w:val="24"/>
              </w:rPr>
              <w:t>-</w:t>
            </w:r>
          </w:p>
        </w:tc>
      </w:tr>
      <w:tr w:rsidR="00173C61" w:rsidRPr="00085E32" w14:paraId="516B254E" w14:textId="77777777" w:rsidTr="00085E32">
        <w:trPr>
          <w:trHeight w:val="340"/>
        </w:trPr>
        <w:tc>
          <w:tcPr>
            <w:tcW w:w="12191" w:type="dxa"/>
            <w:gridSpan w:val="7"/>
            <w:tcBorders>
              <w:top w:val="single" w:sz="4" w:space="0" w:color="auto"/>
              <w:left w:val="nil"/>
              <w:bottom w:val="nil"/>
              <w:right w:val="nil"/>
            </w:tcBorders>
            <w:shd w:val="clear" w:color="auto" w:fill="auto"/>
            <w:noWrap/>
          </w:tcPr>
          <w:p w14:paraId="50EDE4B0" w14:textId="77777777" w:rsidR="00173C61" w:rsidRPr="00085E32" w:rsidRDefault="00173C61" w:rsidP="00EE6125">
            <w:pPr>
              <w:spacing w:before="60" w:after="60" w:line="240" w:lineRule="auto"/>
              <w:rPr>
                <w:rFonts w:ascii="Times New Roman" w:eastAsia="Times New Roman" w:hAnsi="Times New Roman" w:cs="Times New Roman"/>
                <w:color w:val="000000"/>
                <w:lang w:eastAsia="en-CA"/>
              </w:rPr>
            </w:pPr>
            <w:r w:rsidRPr="00085E32">
              <w:rPr>
                <w:rFonts w:ascii="Times New Roman" w:eastAsia="Times New Roman" w:hAnsi="Times New Roman" w:cs="Times New Roman"/>
                <w:color w:val="000000"/>
                <w:lang w:eastAsia="en-CA"/>
              </w:rPr>
              <w:t>HUI3 indicates Health Utilities Index Mark 3.</w:t>
            </w:r>
          </w:p>
        </w:tc>
      </w:tr>
    </w:tbl>
    <w:p w14:paraId="0990DE0B" w14:textId="77777777" w:rsidR="00866093" w:rsidRDefault="00866093">
      <w:pPr>
        <w:rPr>
          <w:rFonts w:ascii="Times New Roman" w:hAnsi="Times New Roman" w:cs="Times New Roman"/>
        </w:rPr>
        <w:sectPr w:rsidR="00866093" w:rsidSect="00A832D4">
          <w:pgSz w:w="15840" w:h="12240" w:orient="landscape"/>
          <w:pgMar w:top="1418" w:right="1418" w:bottom="1418" w:left="1418" w:header="709" w:footer="709" w:gutter="0"/>
          <w:cols w:space="708"/>
          <w:docGrid w:linePitch="360"/>
        </w:sectPr>
      </w:pPr>
    </w:p>
    <w:p w14:paraId="2678E4DE" w14:textId="2F13DD9F" w:rsidR="002857B6" w:rsidRDefault="002857B6" w:rsidP="00F52F6C">
      <w:pPr>
        <w:rPr>
          <w:rFonts w:ascii="Times New Roman" w:hAnsi="Times New Roman" w:cs="Times New Roman"/>
          <w:b/>
          <w:bCs/>
          <w:sz w:val="24"/>
          <w:szCs w:val="24"/>
        </w:rPr>
      </w:pPr>
      <w:r w:rsidRPr="002857B6">
        <w:rPr>
          <w:rFonts w:ascii="Times New Roman" w:hAnsi="Times New Roman" w:cs="Times New Roman"/>
          <w:b/>
          <w:bCs/>
          <w:sz w:val="24"/>
          <w:szCs w:val="24"/>
        </w:rPr>
        <w:lastRenderedPageBreak/>
        <w:t xml:space="preserve">Supplementary Material </w:t>
      </w:r>
      <w:r w:rsidR="00CB54B4">
        <w:rPr>
          <w:rFonts w:ascii="Times New Roman" w:hAnsi="Times New Roman" w:cs="Times New Roman"/>
          <w:b/>
          <w:bCs/>
          <w:sz w:val="24"/>
          <w:szCs w:val="24"/>
        </w:rPr>
        <w:t>4</w:t>
      </w:r>
    </w:p>
    <w:tbl>
      <w:tblPr>
        <w:tblW w:w="12900" w:type="dxa"/>
        <w:tblLayout w:type="fixed"/>
        <w:tblLook w:val="04A0" w:firstRow="1" w:lastRow="0" w:firstColumn="1" w:lastColumn="0" w:noHBand="0" w:noVBand="1"/>
      </w:tblPr>
      <w:tblGrid>
        <w:gridCol w:w="4536"/>
        <w:gridCol w:w="2740"/>
        <w:gridCol w:w="2741"/>
        <w:gridCol w:w="2883"/>
      </w:tblGrid>
      <w:tr w:rsidR="00F5633F" w:rsidRPr="00436DF3" w14:paraId="74755CA4" w14:textId="77777777" w:rsidTr="00DE7891">
        <w:trPr>
          <w:trHeight w:val="1020"/>
        </w:trPr>
        <w:tc>
          <w:tcPr>
            <w:tcW w:w="12900" w:type="dxa"/>
            <w:gridSpan w:val="4"/>
            <w:tcBorders>
              <w:bottom w:val="single" w:sz="4" w:space="0" w:color="000000"/>
            </w:tcBorders>
            <w:shd w:val="clear" w:color="auto" w:fill="auto"/>
            <w:hideMark/>
          </w:tcPr>
          <w:p w14:paraId="6BFD6E17" w14:textId="3C9D0739" w:rsidR="00F5633F" w:rsidRPr="00436DF3" w:rsidRDefault="00F5633F" w:rsidP="004359D3">
            <w:pPr>
              <w:spacing w:before="60" w:after="0" w:line="252" w:lineRule="auto"/>
              <w:rPr>
                <w:rFonts w:ascii="Times New Roman" w:eastAsia="Times New Roman" w:hAnsi="Times New Roman" w:cs="Times New Roman"/>
                <w:color w:val="000000"/>
                <w:sz w:val="24"/>
                <w:szCs w:val="24"/>
                <w:lang w:eastAsia="en-CA"/>
              </w:rPr>
            </w:pPr>
            <w:r w:rsidRPr="00436DF3">
              <w:rPr>
                <w:rFonts w:ascii="Times New Roman" w:eastAsia="Times New Roman" w:hAnsi="Times New Roman" w:cs="Times New Roman"/>
                <w:b/>
                <w:bCs/>
                <w:color w:val="000000"/>
                <w:sz w:val="24"/>
                <w:szCs w:val="24"/>
                <w:lang w:eastAsia="en-CA"/>
              </w:rPr>
              <w:t>S</w:t>
            </w:r>
            <w:r>
              <w:rPr>
                <w:rFonts w:ascii="Times New Roman" w:eastAsia="Times New Roman" w:hAnsi="Times New Roman" w:cs="Times New Roman"/>
                <w:b/>
                <w:bCs/>
                <w:color w:val="000000"/>
                <w:sz w:val="24"/>
                <w:szCs w:val="24"/>
                <w:lang w:eastAsia="en-CA"/>
              </w:rPr>
              <w:t>M4 Table A</w:t>
            </w:r>
            <w:r w:rsidRPr="00436DF3">
              <w:rPr>
                <w:rFonts w:ascii="Times New Roman" w:eastAsia="Times New Roman" w:hAnsi="Times New Roman" w:cs="Times New Roman"/>
                <w:color w:val="000000"/>
                <w:sz w:val="24"/>
                <w:szCs w:val="24"/>
                <w:lang w:eastAsia="en-CA"/>
              </w:rPr>
              <w:t>. EQ-5D-3L, EQ-5D-5L and HUI3 change scores for ‘improved’ and ‘not improved’ groups</w:t>
            </w:r>
            <w:r w:rsidRPr="00366324">
              <w:rPr>
                <w:rFonts w:ascii="Times New Roman" w:eastAsia="Times New Roman" w:hAnsi="Times New Roman" w:cs="Times New Roman"/>
                <w:color w:val="000000"/>
                <w:sz w:val="24"/>
                <w:szCs w:val="24"/>
                <w:lang w:eastAsia="en-CA"/>
              </w:rPr>
              <w:t>,</w:t>
            </w:r>
            <w:r w:rsidRPr="00436DF3">
              <w:rPr>
                <w:rFonts w:ascii="Times New Roman" w:eastAsia="Times New Roman" w:hAnsi="Times New Roman" w:cs="Times New Roman"/>
                <w:color w:val="000000"/>
                <w:sz w:val="24"/>
                <w:szCs w:val="24"/>
                <w:lang w:eastAsia="en-CA"/>
              </w:rPr>
              <w:t xml:space="preserve"> by external criterion, </w:t>
            </w:r>
            <w:r w:rsidRPr="00366324">
              <w:rPr>
                <w:rFonts w:ascii="Times New Roman" w:eastAsia="Times New Roman" w:hAnsi="Times New Roman" w:cs="Times New Roman"/>
                <w:color w:val="000000"/>
                <w:sz w:val="24"/>
                <w:szCs w:val="24"/>
                <w:lang w:eastAsia="en-CA"/>
              </w:rPr>
              <w:t>for participants satisfying the strict data quality criteria</w:t>
            </w:r>
            <w:r>
              <w:rPr>
                <w:rFonts w:ascii="Times New Roman" w:eastAsia="Times New Roman" w:hAnsi="Times New Roman" w:cs="Times New Roman"/>
                <w:color w:val="000000"/>
                <w:sz w:val="24"/>
                <w:szCs w:val="24"/>
                <w:lang w:eastAsia="en-CA"/>
              </w:rPr>
              <w:t>. Results are presented</w:t>
            </w:r>
            <w:r w:rsidRPr="00436DF3">
              <w:rPr>
                <w:rFonts w:ascii="Times New Roman" w:eastAsia="Times New Roman" w:hAnsi="Times New Roman" w:cs="Times New Roman"/>
                <w:color w:val="000000"/>
                <w:sz w:val="24"/>
                <w:szCs w:val="24"/>
                <w:lang w:eastAsia="en-CA"/>
              </w:rPr>
              <w:t xml:space="preserve"> for three time periods. Values are means (standard deviations) unless stated </w:t>
            </w:r>
            <w:proofErr w:type="spellStart"/>
            <w:proofErr w:type="gramStart"/>
            <w:r w:rsidRPr="00436DF3">
              <w:rPr>
                <w:rFonts w:ascii="Times New Roman" w:eastAsia="Times New Roman" w:hAnsi="Times New Roman" w:cs="Times New Roman"/>
                <w:color w:val="000000"/>
                <w:sz w:val="24"/>
                <w:szCs w:val="24"/>
                <w:lang w:eastAsia="en-CA"/>
              </w:rPr>
              <w:t>otherwise</w:t>
            </w:r>
            <w:r>
              <w:rPr>
                <w:rFonts w:ascii="Times New Roman" w:eastAsia="Times New Roman" w:hAnsi="Times New Roman" w:cs="Times New Roman"/>
                <w:color w:val="000000"/>
                <w:sz w:val="24"/>
                <w:szCs w:val="24"/>
                <w:lang w:eastAsia="en-CA"/>
              </w:rPr>
              <w:t>.</w:t>
            </w:r>
            <w:r w:rsidR="007A02C3" w:rsidRPr="00C34969">
              <w:rPr>
                <w:rFonts w:ascii="Times New Roman" w:hAnsi="Times New Roman" w:cs="Times New Roman"/>
                <w:sz w:val="24"/>
                <w:szCs w:val="24"/>
                <w:vertAlign w:val="superscript"/>
              </w:rPr>
              <w:t>a</w:t>
            </w:r>
            <w:proofErr w:type="spellEnd"/>
            <w:proofErr w:type="gramEnd"/>
          </w:p>
        </w:tc>
      </w:tr>
      <w:tr w:rsidR="00F5633F" w:rsidRPr="00BF5C8E" w14:paraId="52D18778" w14:textId="77777777" w:rsidTr="00DE7891">
        <w:trPr>
          <w:trHeight w:val="357"/>
        </w:trPr>
        <w:tc>
          <w:tcPr>
            <w:tcW w:w="4536" w:type="dxa"/>
            <w:tcBorders>
              <w:top w:val="single" w:sz="4" w:space="0" w:color="auto"/>
            </w:tcBorders>
            <w:shd w:val="clear" w:color="auto" w:fill="auto"/>
            <w:noWrap/>
            <w:vAlign w:val="center"/>
            <w:hideMark/>
          </w:tcPr>
          <w:p w14:paraId="556FFC2F" w14:textId="77777777" w:rsidR="00F5633F" w:rsidRPr="00BF5C8E" w:rsidRDefault="00F5633F" w:rsidP="004359D3">
            <w:pPr>
              <w:spacing w:after="0" w:line="240" w:lineRule="auto"/>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Time period</w:t>
            </w:r>
          </w:p>
        </w:tc>
        <w:tc>
          <w:tcPr>
            <w:tcW w:w="2740" w:type="dxa"/>
            <w:vMerge w:val="restart"/>
            <w:tcBorders>
              <w:top w:val="single" w:sz="4" w:space="0" w:color="auto"/>
            </w:tcBorders>
            <w:shd w:val="clear" w:color="auto" w:fill="auto"/>
            <w:noWrap/>
            <w:vAlign w:val="center"/>
            <w:hideMark/>
          </w:tcPr>
          <w:p w14:paraId="442A739C" w14:textId="77777777" w:rsidR="00F5633F" w:rsidRPr="00BF5C8E" w:rsidRDefault="00F5633F"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EQ-5D-3L</w:t>
            </w:r>
          </w:p>
        </w:tc>
        <w:tc>
          <w:tcPr>
            <w:tcW w:w="2741" w:type="dxa"/>
            <w:vMerge w:val="restart"/>
            <w:tcBorders>
              <w:top w:val="single" w:sz="4" w:space="0" w:color="auto"/>
            </w:tcBorders>
            <w:shd w:val="clear" w:color="auto" w:fill="auto"/>
            <w:vAlign w:val="center"/>
          </w:tcPr>
          <w:p w14:paraId="2BA20E07" w14:textId="77777777" w:rsidR="00F5633F" w:rsidRPr="00BF5C8E" w:rsidRDefault="00F5633F"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EQ-5D-5L</w:t>
            </w:r>
          </w:p>
        </w:tc>
        <w:tc>
          <w:tcPr>
            <w:tcW w:w="2883" w:type="dxa"/>
            <w:vMerge w:val="restart"/>
            <w:tcBorders>
              <w:top w:val="single" w:sz="4" w:space="0" w:color="auto"/>
            </w:tcBorders>
            <w:shd w:val="clear" w:color="auto" w:fill="auto"/>
            <w:vAlign w:val="center"/>
          </w:tcPr>
          <w:p w14:paraId="0300DAAB" w14:textId="77777777" w:rsidR="00F5633F" w:rsidRPr="00BF5C8E" w:rsidRDefault="00F5633F"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HUI3</w:t>
            </w:r>
          </w:p>
        </w:tc>
      </w:tr>
      <w:tr w:rsidR="00F5633F" w:rsidRPr="00436DF3" w14:paraId="14EFB690" w14:textId="77777777" w:rsidTr="00DE7891">
        <w:trPr>
          <w:trHeight w:val="357"/>
        </w:trPr>
        <w:tc>
          <w:tcPr>
            <w:tcW w:w="4536" w:type="dxa"/>
            <w:tcBorders>
              <w:bottom w:val="single" w:sz="4" w:space="0" w:color="auto"/>
            </w:tcBorders>
            <w:shd w:val="clear" w:color="auto" w:fill="auto"/>
            <w:vAlign w:val="center"/>
            <w:hideMark/>
          </w:tcPr>
          <w:p w14:paraId="4B46ED06" w14:textId="77777777" w:rsidR="00F5633F" w:rsidRPr="00436DF3" w:rsidRDefault="00F5633F" w:rsidP="004359D3">
            <w:pPr>
              <w:spacing w:after="0" w:line="240" w:lineRule="auto"/>
              <w:ind w:left="113"/>
              <w:rPr>
                <w:rFonts w:ascii="Times New Roman" w:eastAsia="Times New Roman" w:hAnsi="Times New Roman" w:cs="Times New Roman"/>
                <w:color w:val="000000"/>
                <w:sz w:val="24"/>
                <w:szCs w:val="24"/>
                <w:lang w:eastAsia="en-CA"/>
              </w:rPr>
            </w:pPr>
            <w:r w:rsidRPr="00436DF3">
              <w:rPr>
                <w:rFonts w:ascii="Times New Roman" w:eastAsia="Times New Roman" w:hAnsi="Times New Roman" w:cs="Times New Roman"/>
                <w:color w:val="000000"/>
                <w:sz w:val="24"/>
                <w:szCs w:val="24"/>
                <w:lang w:eastAsia="en-CA"/>
              </w:rPr>
              <w:t>External criterion</w:t>
            </w:r>
          </w:p>
        </w:tc>
        <w:tc>
          <w:tcPr>
            <w:tcW w:w="2740" w:type="dxa"/>
            <w:vMerge/>
            <w:tcBorders>
              <w:bottom w:val="single" w:sz="4" w:space="0" w:color="auto"/>
            </w:tcBorders>
            <w:shd w:val="clear" w:color="auto" w:fill="auto"/>
            <w:vAlign w:val="center"/>
            <w:hideMark/>
          </w:tcPr>
          <w:p w14:paraId="7AFFD545" w14:textId="77777777" w:rsidR="00F5633F" w:rsidRPr="00436DF3" w:rsidRDefault="00F5633F" w:rsidP="004359D3">
            <w:pPr>
              <w:spacing w:after="0" w:line="240" w:lineRule="auto"/>
              <w:jc w:val="center"/>
              <w:rPr>
                <w:rFonts w:ascii="Times New Roman" w:eastAsia="Times New Roman" w:hAnsi="Times New Roman" w:cs="Times New Roman"/>
                <w:color w:val="000000"/>
                <w:sz w:val="24"/>
                <w:szCs w:val="24"/>
                <w:lang w:eastAsia="en-CA"/>
              </w:rPr>
            </w:pPr>
          </w:p>
        </w:tc>
        <w:tc>
          <w:tcPr>
            <w:tcW w:w="2741" w:type="dxa"/>
            <w:vMerge/>
            <w:tcBorders>
              <w:bottom w:val="single" w:sz="4" w:space="0" w:color="auto"/>
            </w:tcBorders>
            <w:shd w:val="clear" w:color="auto" w:fill="auto"/>
            <w:noWrap/>
            <w:vAlign w:val="center"/>
            <w:hideMark/>
          </w:tcPr>
          <w:p w14:paraId="43A5ACF4" w14:textId="77777777" w:rsidR="00F5633F" w:rsidRPr="00436DF3" w:rsidRDefault="00F5633F" w:rsidP="004359D3">
            <w:pPr>
              <w:spacing w:after="0" w:line="240" w:lineRule="auto"/>
              <w:jc w:val="center"/>
              <w:rPr>
                <w:rFonts w:ascii="Times New Roman" w:eastAsia="Times New Roman" w:hAnsi="Times New Roman" w:cs="Times New Roman"/>
                <w:color w:val="000000"/>
                <w:sz w:val="24"/>
                <w:szCs w:val="24"/>
                <w:lang w:eastAsia="en-CA"/>
              </w:rPr>
            </w:pPr>
          </w:p>
        </w:tc>
        <w:tc>
          <w:tcPr>
            <w:tcW w:w="2883" w:type="dxa"/>
            <w:vMerge/>
            <w:tcBorders>
              <w:bottom w:val="single" w:sz="4" w:space="0" w:color="auto"/>
            </w:tcBorders>
            <w:shd w:val="clear" w:color="auto" w:fill="auto"/>
            <w:noWrap/>
            <w:vAlign w:val="center"/>
            <w:hideMark/>
          </w:tcPr>
          <w:p w14:paraId="45E8F444" w14:textId="77777777" w:rsidR="00F5633F" w:rsidRPr="00436DF3" w:rsidRDefault="00F5633F" w:rsidP="004359D3">
            <w:pPr>
              <w:spacing w:after="0" w:line="240" w:lineRule="auto"/>
              <w:jc w:val="center"/>
              <w:rPr>
                <w:rFonts w:ascii="Times New Roman" w:eastAsia="Times New Roman" w:hAnsi="Times New Roman" w:cs="Times New Roman"/>
                <w:color w:val="000000"/>
                <w:sz w:val="24"/>
                <w:szCs w:val="24"/>
                <w:lang w:eastAsia="en-CA"/>
              </w:rPr>
            </w:pPr>
          </w:p>
        </w:tc>
      </w:tr>
      <w:tr w:rsidR="00F5633F" w:rsidRPr="00BF5C8E" w14:paraId="73A696AD" w14:textId="77777777" w:rsidTr="00DE7891">
        <w:trPr>
          <w:trHeight w:val="357"/>
        </w:trPr>
        <w:tc>
          <w:tcPr>
            <w:tcW w:w="4536" w:type="dxa"/>
            <w:shd w:val="clear" w:color="auto" w:fill="auto"/>
            <w:noWrap/>
            <w:vAlign w:val="center"/>
            <w:hideMark/>
          </w:tcPr>
          <w:p w14:paraId="4B3B6E54" w14:textId="77777777" w:rsidR="00F5633F" w:rsidRPr="00BF5C8E" w:rsidRDefault="00F5633F"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12</w:t>
            </w:r>
          </w:p>
        </w:tc>
        <w:tc>
          <w:tcPr>
            <w:tcW w:w="2740" w:type="dxa"/>
            <w:shd w:val="clear" w:color="auto" w:fill="auto"/>
            <w:noWrap/>
            <w:vAlign w:val="center"/>
          </w:tcPr>
          <w:p w14:paraId="42047950" w14:textId="77777777" w:rsidR="00F5633F" w:rsidRPr="00BF5C8E"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0AEC203" w14:textId="77777777" w:rsidR="00F5633F" w:rsidRPr="00BF5C8E"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B55BFAA" w14:textId="77777777" w:rsidR="00F5633F" w:rsidRPr="00BF5C8E"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57A3C63F" w14:textId="77777777" w:rsidTr="00DE7891">
        <w:trPr>
          <w:trHeight w:val="357"/>
        </w:trPr>
        <w:tc>
          <w:tcPr>
            <w:tcW w:w="4536" w:type="dxa"/>
            <w:shd w:val="clear" w:color="auto" w:fill="auto"/>
            <w:noWrap/>
            <w:vAlign w:val="center"/>
            <w:hideMark/>
          </w:tcPr>
          <w:p w14:paraId="58EF5458"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7083AA94" w14:textId="77777777" w:rsidR="00F5633F" w:rsidRPr="00436DF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633DE37" w14:textId="77777777" w:rsidR="00F5633F" w:rsidRPr="00436DF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EE08D92" w14:textId="77777777" w:rsidR="00F5633F" w:rsidRPr="00436DF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FE6CE49" w14:textId="77777777" w:rsidTr="00DE7891">
        <w:trPr>
          <w:trHeight w:val="357"/>
        </w:trPr>
        <w:tc>
          <w:tcPr>
            <w:tcW w:w="4536" w:type="dxa"/>
            <w:shd w:val="clear" w:color="auto" w:fill="auto"/>
            <w:noWrap/>
            <w:vAlign w:val="center"/>
          </w:tcPr>
          <w:p w14:paraId="40F93F2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4F93E1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0.195 (0.19)</w:t>
            </w:r>
          </w:p>
        </w:tc>
        <w:tc>
          <w:tcPr>
            <w:tcW w:w="2741" w:type="dxa"/>
            <w:shd w:val="clear" w:color="auto" w:fill="auto"/>
            <w:noWrap/>
            <w:vAlign w:val="center"/>
          </w:tcPr>
          <w:p w14:paraId="58D0FB8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0.151 (0.18)</w:t>
            </w:r>
          </w:p>
        </w:tc>
        <w:tc>
          <w:tcPr>
            <w:tcW w:w="2883" w:type="dxa"/>
            <w:shd w:val="clear" w:color="auto" w:fill="auto"/>
            <w:noWrap/>
            <w:vAlign w:val="center"/>
          </w:tcPr>
          <w:p w14:paraId="644D98A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0.193 (0.23)</w:t>
            </w:r>
          </w:p>
        </w:tc>
      </w:tr>
      <w:tr w:rsidR="00F5633F" w:rsidRPr="00436DF3" w14:paraId="52D22875" w14:textId="77777777" w:rsidTr="00DE7891">
        <w:trPr>
          <w:trHeight w:val="357"/>
        </w:trPr>
        <w:tc>
          <w:tcPr>
            <w:tcW w:w="4536" w:type="dxa"/>
            <w:shd w:val="clear" w:color="auto" w:fill="auto"/>
            <w:noWrap/>
            <w:vAlign w:val="center"/>
          </w:tcPr>
          <w:p w14:paraId="24848B2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BDB3FB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0.051 (0.16)</w:t>
            </w:r>
          </w:p>
        </w:tc>
        <w:tc>
          <w:tcPr>
            <w:tcW w:w="2741" w:type="dxa"/>
            <w:shd w:val="clear" w:color="auto" w:fill="auto"/>
            <w:noWrap/>
            <w:vAlign w:val="center"/>
          </w:tcPr>
          <w:p w14:paraId="7527520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0.077 (0.17)</w:t>
            </w:r>
          </w:p>
        </w:tc>
        <w:tc>
          <w:tcPr>
            <w:tcW w:w="2883" w:type="dxa"/>
            <w:shd w:val="clear" w:color="auto" w:fill="auto"/>
            <w:noWrap/>
            <w:vAlign w:val="center"/>
          </w:tcPr>
          <w:p w14:paraId="0083940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0.064 (0.23)</w:t>
            </w:r>
          </w:p>
        </w:tc>
      </w:tr>
      <w:tr w:rsidR="00F5633F" w:rsidRPr="00436DF3" w14:paraId="041548DC" w14:textId="77777777" w:rsidTr="00DE7891">
        <w:trPr>
          <w:trHeight w:val="357"/>
        </w:trPr>
        <w:tc>
          <w:tcPr>
            <w:tcW w:w="4536" w:type="dxa"/>
            <w:shd w:val="clear" w:color="auto" w:fill="auto"/>
            <w:noWrap/>
            <w:vAlign w:val="center"/>
          </w:tcPr>
          <w:p w14:paraId="6366E386"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D337AD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0.144 (0.07, 0.22)</w:t>
            </w:r>
          </w:p>
        </w:tc>
        <w:tc>
          <w:tcPr>
            <w:tcW w:w="2741" w:type="dxa"/>
            <w:shd w:val="clear" w:color="auto" w:fill="auto"/>
            <w:noWrap/>
            <w:vAlign w:val="center"/>
          </w:tcPr>
          <w:p w14:paraId="3AFDAC22" w14:textId="77777777" w:rsidR="00F5633F" w:rsidRPr="004D7A27" w:rsidRDefault="00F5633F" w:rsidP="004359D3">
            <w:pPr>
              <w:spacing w:after="0" w:line="240" w:lineRule="auto"/>
              <w:jc w:val="center"/>
              <w:rPr>
                <w:rFonts w:ascii="Times New Roman" w:eastAsia="Times New Roman" w:hAnsi="Times New Roman" w:cs="Times New Roman"/>
                <w:sz w:val="24"/>
                <w:szCs w:val="24"/>
                <w:lang w:eastAsia="en-CA"/>
              </w:rPr>
            </w:pPr>
            <w:r w:rsidRPr="004D7A27">
              <w:rPr>
                <w:rFonts w:ascii="Times New Roman" w:hAnsi="Times New Roman" w:cs="Times New Roman"/>
                <w:color w:val="000000"/>
                <w:sz w:val="24"/>
                <w:szCs w:val="24"/>
              </w:rPr>
              <w:t>0.073 (-0.0</w:t>
            </w:r>
            <w:r>
              <w:rPr>
                <w:rFonts w:ascii="Times New Roman" w:hAnsi="Times New Roman" w:cs="Times New Roman"/>
                <w:color w:val="000000"/>
                <w:sz w:val="24"/>
                <w:szCs w:val="24"/>
              </w:rPr>
              <w:t>1</w:t>
            </w:r>
            <w:r w:rsidRPr="004D7A27">
              <w:rPr>
                <w:rFonts w:ascii="Times New Roman" w:hAnsi="Times New Roman" w:cs="Times New Roman"/>
                <w:color w:val="000000"/>
                <w:sz w:val="24"/>
                <w:szCs w:val="24"/>
              </w:rPr>
              <w:t>, 0.15)</w:t>
            </w:r>
          </w:p>
        </w:tc>
        <w:tc>
          <w:tcPr>
            <w:tcW w:w="2883" w:type="dxa"/>
            <w:shd w:val="clear" w:color="auto" w:fill="auto"/>
            <w:noWrap/>
            <w:vAlign w:val="center"/>
          </w:tcPr>
          <w:p w14:paraId="30C1563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0.129 (0.0</w:t>
            </w:r>
            <w:r>
              <w:rPr>
                <w:rFonts w:ascii="Times New Roman" w:hAnsi="Times New Roman" w:cs="Times New Roman"/>
                <w:color w:val="000000"/>
                <w:sz w:val="24"/>
                <w:szCs w:val="24"/>
              </w:rPr>
              <w:t>3</w:t>
            </w:r>
            <w:r w:rsidRPr="00011063">
              <w:rPr>
                <w:rFonts w:ascii="Times New Roman" w:hAnsi="Times New Roman" w:cs="Times New Roman"/>
                <w:color w:val="000000"/>
                <w:sz w:val="24"/>
                <w:szCs w:val="24"/>
              </w:rPr>
              <w:t>, 0.23)</w:t>
            </w:r>
          </w:p>
        </w:tc>
      </w:tr>
      <w:tr w:rsidR="00F5633F" w:rsidRPr="00436DF3" w14:paraId="09C369C2" w14:textId="77777777" w:rsidTr="00DE7891">
        <w:trPr>
          <w:trHeight w:val="357"/>
        </w:trPr>
        <w:tc>
          <w:tcPr>
            <w:tcW w:w="4536" w:type="dxa"/>
            <w:shd w:val="clear" w:color="auto" w:fill="auto"/>
            <w:noWrap/>
            <w:vAlign w:val="center"/>
            <w:hideMark/>
          </w:tcPr>
          <w:p w14:paraId="3F98E156"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670969A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F27C59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3D5524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6FA333B8" w14:textId="77777777" w:rsidTr="00DE7891">
        <w:trPr>
          <w:trHeight w:val="357"/>
        </w:trPr>
        <w:tc>
          <w:tcPr>
            <w:tcW w:w="4536" w:type="dxa"/>
            <w:shd w:val="clear" w:color="auto" w:fill="auto"/>
            <w:noWrap/>
            <w:vAlign w:val="center"/>
          </w:tcPr>
          <w:p w14:paraId="28BCEEC7"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320FDB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0.178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53B242E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0.173 (0.18)</w:t>
            </w:r>
          </w:p>
        </w:tc>
        <w:tc>
          <w:tcPr>
            <w:tcW w:w="2883" w:type="dxa"/>
            <w:shd w:val="clear" w:color="auto" w:fill="auto"/>
            <w:noWrap/>
            <w:vAlign w:val="center"/>
          </w:tcPr>
          <w:p w14:paraId="78BC6CB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0.219 (0.21)</w:t>
            </w:r>
          </w:p>
        </w:tc>
      </w:tr>
      <w:tr w:rsidR="00F5633F" w:rsidRPr="00436DF3" w14:paraId="16B1A902" w14:textId="77777777" w:rsidTr="00DE7891">
        <w:trPr>
          <w:trHeight w:val="357"/>
        </w:trPr>
        <w:tc>
          <w:tcPr>
            <w:tcW w:w="4536" w:type="dxa"/>
            <w:shd w:val="clear" w:color="auto" w:fill="auto"/>
            <w:noWrap/>
            <w:vAlign w:val="center"/>
          </w:tcPr>
          <w:p w14:paraId="6303FD46"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B1841C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0.041 (0.14)</w:t>
            </w:r>
          </w:p>
        </w:tc>
        <w:tc>
          <w:tcPr>
            <w:tcW w:w="2741" w:type="dxa"/>
            <w:shd w:val="clear" w:color="auto" w:fill="auto"/>
            <w:noWrap/>
            <w:vAlign w:val="center"/>
          </w:tcPr>
          <w:p w14:paraId="5C9FE62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0.038 (0.15)</w:t>
            </w:r>
          </w:p>
        </w:tc>
        <w:tc>
          <w:tcPr>
            <w:tcW w:w="2883" w:type="dxa"/>
            <w:shd w:val="clear" w:color="auto" w:fill="auto"/>
            <w:noWrap/>
            <w:vAlign w:val="center"/>
          </w:tcPr>
          <w:p w14:paraId="7D4D39D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0.007 (0.21)</w:t>
            </w:r>
          </w:p>
        </w:tc>
      </w:tr>
      <w:tr w:rsidR="00F5633F" w:rsidRPr="00436DF3" w14:paraId="18C73BA6" w14:textId="77777777" w:rsidTr="00DE7891">
        <w:trPr>
          <w:trHeight w:val="357"/>
        </w:trPr>
        <w:tc>
          <w:tcPr>
            <w:tcW w:w="4536" w:type="dxa"/>
            <w:shd w:val="clear" w:color="auto" w:fill="auto"/>
            <w:noWrap/>
            <w:vAlign w:val="center"/>
          </w:tcPr>
          <w:p w14:paraId="38AD5D69"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DE55B0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0.138 (0.0</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w:t>
            </w:r>
          </w:p>
        </w:tc>
        <w:tc>
          <w:tcPr>
            <w:tcW w:w="2741" w:type="dxa"/>
            <w:shd w:val="clear" w:color="auto" w:fill="auto"/>
            <w:noWrap/>
            <w:vAlign w:val="center"/>
          </w:tcPr>
          <w:p w14:paraId="12E1621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0.135 (0.06, 0.21)</w:t>
            </w:r>
          </w:p>
        </w:tc>
        <w:tc>
          <w:tcPr>
            <w:tcW w:w="2883" w:type="dxa"/>
            <w:shd w:val="clear" w:color="auto" w:fill="auto"/>
            <w:noWrap/>
            <w:vAlign w:val="center"/>
          </w:tcPr>
          <w:p w14:paraId="6B7C409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0.212 (0.1</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7, 0.3</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r>
      <w:tr w:rsidR="00F5633F" w:rsidRPr="00436DF3" w14:paraId="0CE54DC8" w14:textId="77777777" w:rsidTr="00DE7891">
        <w:trPr>
          <w:trHeight w:val="357"/>
        </w:trPr>
        <w:tc>
          <w:tcPr>
            <w:tcW w:w="4536" w:type="dxa"/>
            <w:shd w:val="clear" w:color="auto" w:fill="auto"/>
            <w:noWrap/>
            <w:vAlign w:val="center"/>
            <w:hideMark/>
          </w:tcPr>
          <w:p w14:paraId="2E4811C4"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pain intensity</w:t>
            </w:r>
          </w:p>
        </w:tc>
        <w:tc>
          <w:tcPr>
            <w:tcW w:w="2740" w:type="dxa"/>
            <w:shd w:val="clear" w:color="auto" w:fill="auto"/>
            <w:noWrap/>
            <w:vAlign w:val="center"/>
          </w:tcPr>
          <w:p w14:paraId="1DDE6A7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8A71E0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E38320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493E2F7D" w14:textId="77777777" w:rsidTr="00DE7891">
        <w:trPr>
          <w:trHeight w:val="357"/>
        </w:trPr>
        <w:tc>
          <w:tcPr>
            <w:tcW w:w="4536" w:type="dxa"/>
            <w:shd w:val="clear" w:color="auto" w:fill="auto"/>
            <w:noWrap/>
            <w:vAlign w:val="center"/>
          </w:tcPr>
          <w:p w14:paraId="53E5AD73"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D3BECA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w:t>
            </w:r>
            <w:r>
              <w:rPr>
                <w:rFonts w:ascii="Times New Roman" w:hAnsi="Times New Roman" w:cs="Times New Roman"/>
                <w:color w:val="000000"/>
                <w:sz w:val="24"/>
                <w:szCs w:val="24"/>
              </w:rPr>
              <w:t>201</w:t>
            </w:r>
            <w:r w:rsidRPr="00011063">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c>
          <w:tcPr>
            <w:tcW w:w="2741" w:type="dxa"/>
            <w:shd w:val="clear" w:color="auto" w:fill="auto"/>
            <w:noWrap/>
            <w:vAlign w:val="center"/>
          </w:tcPr>
          <w:p w14:paraId="6EF3386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FB0676">
              <w:rPr>
                <w:rFonts w:ascii="Times New Roman" w:hAnsi="Times New Roman" w:cs="Times New Roman"/>
                <w:color w:val="000000"/>
                <w:sz w:val="24"/>
                <w:szCs w:val="24"/>
              </w:rPr>
              <w:t>0.209 (0.1</w:t>
            </w:r>
            <w:r>
              <w:rPr>
                <w:rFonts w:ascii="Times New Roman" w:hAnsi="Times New Roman" w:cs="Times New Roman"/>
                <w:color w:val="000000"/>
                <w:sz w:val="24"/>
                <w:szCs w:val="24"/>
              </w:rPr>
              <w:t>9</w:t>
            </w:r>
            <w:r w:rsidRPr="00FB0676">
              <w:rPr>
                <w:rFonts w:ascii="Times New Roman" w:hAnsi="Times New Roman" w:cs="Times New Roman"/>
                <w:color w:val="000000"/>
                <w:sz w:val="24"/>
                <w:szCs w:val="24"/>
              </w:rPr>
              <w:t>)</w:t>
            </w:r>
          </w:p>
        </w:tc>
        <w:tc>
          <w:tcPr>
            <w:tcW w:w="2883" w:type="dxa"/>
            <w:shd w:val="clear" w:color="auto" w:fill="auto"/>
            <w:noWrap/>
            <w:vAlign w:val="center"/>
          </w:tcPr>
          <w:p w14:paraId="03C8CBC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0.23</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w:t>
            </w:r>
          </w:p>
        </w:tc>
      </w:tr>
      <w:tr w:rsidR="00F5633F" w:rsidRPr="00436DF3" w14:paraId="463C7BD8" w14:textId="77777777" w:rsidTr="00DE7891">
        <w:trPr>
          <w:trHeight w:val="357"/>
        </w:trPr>
        <w:tc>
          <w:tcPr>
            <w:tcW w:w="4536" w:type="dxa"/>
            <w:shd w:val="clear" w:color="auto" w:fill="auto"/>
            <w:noWrap/>
            <w:vAlign w:val="center"/>
          </w:tcPr>
          <w:p w14:paraId="71B0AFF7"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25B839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5 (0.1</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w:t>
            </w:r>
          </w:p>
        </w:tc>
        <w:tc>
          <w:tcPr>
            <w:tcW w:w="2741" w:type="dxa"/>
            <w:shd w:val="clear" w:color="auto" w:fill="auto"/>
            <w:noWrap/>
            <w:vAlign w:val="center"/>
          </w:tcPr>
          <w:p w14:paraId="2BD481F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c>
          <w:tcPr>
            <w:tcW w:w="2883" w:type="dxa"/>
            <w:shd w:val="clear" w:color="auto" w:fill="auto"/>
            <w:noWrap/>
            <w:vAlign w:val="center"/>
          </w:tcPr>
          <w:p w14:paraId="1289A99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w:t>
            </w:r>
            <w:r>
              <w:rPr>
                <w:rFonts w:ascii="Times New Roman" w:hAnsi="Times New Roman" w:cs="Times New Roman"/>
                <w:color w:val="000000"/>
                <w:sz w:val="24"/>
                <w:szCs w:val="24"/>
              </w:rPr>
              <w:t>69</w:t>
            </w:r>
            <w:r w:rsidRPr="00011063">
              <w:rPr>
                <w:rFonts w:ascii="Times New Roman" w:hAnsi="Times New Roman" w:cs="Times New Roman"/>
                <w:color w:val="000000"/>
                <w:sz w:val="24"/>
                <w:szCs w:val="24"/>
              </w:rPr>
              <w:t xml:space="preserve"> (0.21)</w:t>
            </w:r>
          </w:p>
        </w:tc>
      </w:tr>
      <w:tr w:rsidR="00F5633F" w:rsidRPr="00436DF3" w14:paraId="78856DD0" w14:textId="77777777" w:rsidTr="00DE7891">
        <w:trPr>
          <w:trHeight w:val="357"/>
        </w:trPr>
        <w:tc>
          <w:tcPr>
            <w:tcW w:w="4536" w:type="dxa"/>
            <w:shd w:val="clear" w:color="auto" w:fill="auto"/>
            <w:noWrap/>
            <w:vAlign w:val="center"/>
          </w:tcPr>
          <w:p w14:paraId="1967F3D3"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4019DC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6 (0.0</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 0.</w:t>
            </w:r>
            <w:r>
              <w:rPr>
                <w:rFonts w:ascii="Times New Roman" w:hAnsi="Times New Roman" w:cs="Times New Roman"/>
                <w:color w:val="000000"/>
                <w:sz w:val="24"/>
                <w:szCs w:val="24"/>
              </w:rPr>
              <w:t>21</w:t>
            </w:r>
            <w:r w:rsidRPr="00011063">
              <w:rPr>
                <w:rFonts w:ascii="Times New Roman" w:hAnsi="Times New Roman" w:cs="Times New Roman"/>
                <w:color w:val="000000"/>
                <w:sz w:val="24"/>
                <w:szCs w:val="24"/>
              </w:rPr>
              <w:t>)</w:t>
            </w:r>
          </w:p>
        </w:tc>
        <w:tc>
          <w:tcPr>
            <w:tcW w:w="2741" w:type="dxa"/>
            <w:shd w:val="clear" w:color="auto" w:fill="auto"/>
            <w:noWrap/>
            <w:vAlign w:val="center"/>
          </w:tcPr>
          <w:p w14:paraId="0D0E90A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 0.22)</w:t>
            </w:r>
          </w:p>
        </w:tc>
        <w:tc>
          <w:tcPr>
            <w:tcW w:w="2883" w:type="dxa"/>
            <w:shd w:val="clear" w:color="auto" w:fill="auto"/>
            <w:noWrap/>
            <w:vAlign w:val="center"/>
          </w:tcPr>
          <w:p w14:paraId="02CFCA0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w:t>
            </w:r>
            <w:r>
              <w:rPr>
                <w:rFonts w:ascii="Times New Roman" w:hAnsi="Times New Roman" w:cs="Times New Roman"/>
                <w:color w:val="000000"/>
                <w:sz w:val="24"/>
                <w:szCs w:val="24"/>
              </w:rPr>
              <w:t>63</w:t>
            </w:r>
            <w:r w:rsidRPr="00011063">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r>
      <w:tr w:rsidR="00F5633F" w:rsidRPr="00436DF3" w14:paraId="22C27FA3" w14:textId="77777777" w:rsidTr="00DE7891">
        <w:trPr>
          <w:trHeight w:val="357"/>
        </w:trPr>
        <w:tc>
          <w:tcPr>
            <w:tcW w:w="4536" w:type="dxa"/>
            <w:shd w:val="clear" w:color="auto" w:fill="auto"/>
            <w:noWrap/>
            <w:vAlign w:val="center"/>
          </w:tcPr>
          <w:p w14:paraId="31D2C285"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interference </w:t>
            </w:r>
          </w:p>
        </w:tc>
        <w:tc>
          <w:tcPr>
            <w:tcW w:w="2740" w:type="dxa"/>
            <w:shd w:val="clear" w:color="auto" w:fill="auto"/>
            <w:noWrap/>
            <w:vAlign w:val="center"/>
          </w:tcPr>
          <w:p w14:paraId="7D7D3FC1" w14:textId="77777777" w:rsidR="00F5633F" w:rsidRPr="00011063" w:rsidRDefault="00F5633F" w:rsidP="004359D3">
            <w:pPr>
              <w:spacing w:after="0" w:line="240" w:lineRule="auto"/>
              <w:jc w:val="center"/>
              <w:rPr>
                <w:rFonts w:ascii="Times New Roman" w:hAnsi="Times New Roman" w:cs="Times New Roman"/>
                <w:color w:val="000000"/>
                <w:sz w:val="24"/>
                <w:szCs w:val="24"/>
              </w:rPr>
            </w:pPr>
          </w:p>
        </w:tc>
        <w:tc>
          <w:tcPr>
            <w:tcW w:w="2741" w:type="dxa"/>
            <w:shd w:val="clear" w:color="auto" w:fill="auto"/>
            <w:noWrap/>
            <w:vAlign w:val="center"/>
          </w:tcPr>
          <w:p w14:paraId="4903CE57" w14:textId="77777777" w:rsidR="00F5633F" w:rsidRPr="00011063" w:rsidRDefault="00F5633F" w:rsidP="004359D3">
            <w:pPr>
              <w:spacing w:after="0" w:line="240" w:lineRule="auto"/>
              <w:jc w:val="center"/>
              <w:rPr>
                <w:rFonts w:ascii="Times New Roman" w:hAnsi="Times New Roman" w:cs="Times New Roman"/>
                <w:color w:val="000000"/>
                <w:sz w:val="24"/>
                <w:szCs w:val="24"/>
              </w:rPr>
            </w:pPr>
          </w:p>
        </w:tc>
        <w:tc>
          <w:tcPr>
            <w:tcW w:w="2883" w:type="dxa"/>
            <w:shd w:val="clear" w:color="auto" w:fill="auto"/>
            <w:noWrap/>
            <w:vAlign w:val="center"/>
          </w:tcPr>
          <w:p w14:paraId="320FC9EE" w14:textId="77777777" w:rsidR="00F5633F" w:rsidRPr="00011063" w:rsidRDefault="00F5633F" w:rsidP="004359D3">
            <w:pPr>
              <w:spacing w:after="0" w:line="240" w:lineRule="auto"/>
              <w:jc w:val="center"/>
              <w:rPr>
                <w:rFonts w:ascii="Times New Roman" w:hAnsi="Times New Roman" w:cs="Times New Roman"/>
                <w:color w:val="000000"/>
                <w:sz w:val="24"/>
                <w:szCs w:val="24"/>
              </w:rPr>
            </w:pPr>
          </w:p>
        </w:tc>
      </w:tr>
      <w:tr w:rsidR="00F5633F" w:rsidRPr="00436DF3" w14:paraId="4C17E65C" w14:textId="77777777" w:rsidTr="00DE7891">
        <w:trPr>
          <w:trHeight w:val="357"/>
        </w:trPr>
        <w:tc>
          <w:tcPr>
            <w:tcW w:w="4536" w:type="dxa"/>
            <w:shd w:val="clear" w:color="auto" w:fill="auto"/>
            <w:noWrap/>
            <w:vAlign w:val="center"/>
          </w:tcPr>
          <w:p w14:paraId="1AA75155"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FE7D770"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w:t>
            </w:r>
            <w:r>
              <w:rPr>
                <w:rFonts w:ascii="Times New Roman" w:hAnsi="Times New Roman" w:cs="Times New Roman"/>
                <w:color w:val="000000"/>
                <w:sz w:val="24"/>
                <w:szCs w:val="24"/>
              </w:rPr>
              <w:t>192</w:t>
            </w:r>
            <w:r w:rsidRPr="00011063">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1C40A7F3"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0.2</w:t>
            </w:r>
            <w:r>
              <w:rPr>
                <w:rFonts w:ascii="Times New Roman" w:hAnsi="Times New Roman" w:cs="Times New Roman"/>
                <w:color w:val="000000"/>
                <w:sz w:val="24"/>
                <w:szCs w:val="24"/>
              </w:rPr>
              <w:t>15</w:t>
            </w:r>
            <w:r w:rsidRPr="00011063">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c>
          <w:tcPr>
            <w:tcW w:w="2883" w:type="dxa"/>
            <w:shd w:val="clear" w:color="auto" w:fill="auto"/>
            <w:noWrap/>
            <w:vAlign w:val="center"/>
          </w:tcPr>
          <w:p w14:paraId="7777DAF5"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0.23</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w:t>
            </w:r>
          </w:p>
        </w:tc>
      </w:tr>
      <w:tr w:rsidR="00F5633F" w:rsidRPr="00436DF3" w14:paraId="1D3AAFFF" w14:textId="77777777" w:rsidTr="00DE7891">
        <w:trPr>
          <w:trHeight w:val="357"/>
        </w:trPr>
        <w:tc>
          <w:tcPr>
            <w:tcW w:w="4536" w:type="dxa"/>
            <w:shd w:val="clear" w:color="auto" w:fill="auto"/>
            <w:noWrap/>
            <w:vAlign w:val="center"/>
          </w:tcPr>
          <w:p w14:paraId="4BED2CEA"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4E0F083"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0.0</w:t>
            </w:r>
            <w:r>
              <w:rPr>
                <w:rFonts w:ascii="Times New Roman" w:hAnsi="Times New Roman" w:cs="Times New Roman"/>
                <w:color w:val="000000"/>
                <w:sz w:val="24"/>
                <w:szCs w:val="24"/>
              </w:rPr>
              <w:t>8</w:t>
            </w:r>
            <w:r w:rsidRPr="00011063">
              <w:rPr>
                <w:rFonts w:ascii="Times New Roman" w:hAnsi="Times New Roman" w:cs="Times New Roman"/>
                <w:color w:val="000000"/>
                <w:sz w:val="24"/>
                <w:szCs w:val="24"/>
              </w:rPr>
              <w:t>5 (0.1</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c>
          <w:tcPr>
            <w:tcW w:w="2741" w:type="dxa"/>
            <w:shd w:val="clear" w:color="auto" w:fill="auto"/>
            <w:noWrap/>
            <w:vAlign w:val="center"/>
          </w:tcPr>
          <w:p w14:paraId="2477B3D3"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0.06</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w:t>
            </w:r>
          </w:p>
        </w:tc>
        <w:tc>
          <w:tcPr>
            <w:tcW w:w="2883" w:type="dxa"/>
            <w:shd w:val="clear" w:color="auto" w:fill="auto"/>
            <w:noWrap/>
            <w:vAlign w:val="center"/>
          </w:tcPr>
          <w:p w14:paraId="1F3A5E27"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0.0</w:t>
            </w:r>
            <w:r>
              <w:rPr>
                <w:rFonts w:ascii="Times New Roman" w:hAnsi="Times New Roman" w:cs="Times New Roman"/>
                <w:color w:val="000000"/>
                <w:sz w:val="24"/>
                <w:szCs w:val="24"/>
              </w:rPr>
              <w:t>76</w:t>
            </w:r>
            <w:r w:rsidRPr="00011063">
              <w:rPr>
                <w:rFonts w:ascii="Times New Roman" w:hAnsi="Times New Roman" w:cs="Times New Roman"/>
                <w:color w:val="000000"/>
                <w:sz w:val="24"/>
                <w:szCs w:val="24"/>
              </w:rPr>
              <w:t xml:space="preserve"> (0.21)</w:t>
            </w:r>
          </w:p>
        </w:tc>
      </w:tr>
      <w:tr w:rsidR="00F5633F" w:rsidRPr="00436DF3" w14:paraId="5FCA40B5" w14:textId="77777777" w:rsidTr="00DE7891">
        <w:trPr>
          <w:trHeight w:val="357"/>
        </w:trPr>
        <w:tc>
          <w:tcPr>
            <w:tcW w:w="4536" w:type="dxa"/>
            <w:shd w:val="clear" w:color="auto" w:fill="auto"/>
            <w:noWrap/>
            <w:vAlign w:val="center"/>
          </w:tcPr>
          <w:p w14:paraId="6F7E9B75"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71EBED4"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0.1</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6 (0.0</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 0.</w:t>
            </w:r>
            <w:r>
              <w:rPr>
                <w:rFonts w:ascii="Times New Roman" w:hAnsi="Times New Roman" w:cs="Times New Roman"/>
                <w:color w:val="000000"/>
                <w:sz w:val="24"/>
                <w:szCs w:val="24"/>
              </w:rPr>
              <w:t>19</w:t>
            </w:r>
            <w:r w:rsidRPr="00011063">
              <w:rPr>
                <w:rFonts w:ascii="Times New Roman" w:hAnsi="Times New Roman" w:cs="Times New Roman"/>
                <w:color w:val="000000"/>
                <w:sz w:val="24"/>
                <w:szCs w:val="24"/>
              </w:rPr>
              <w:t>)</w:t>
            </w:r>
          </w:p>
        </w:tc>
        <w:tc>
          <w:tcPr>
            <w:tcW w:w="2741" w:type="dxa"/>
            <w:shd w:val="clear" w:color="auto" w:fill="auto"/>
            <w:noWrap/>
            <w:vAlign w:val="center"/>
          </w:tcPr>
          <w:p w14:paraId="218BB770"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0.14</w:t>
            </w:r>
            <w:r>
              <w:rPr>
                <w:rFonts w:ascii="Times New Roman" w:hAnsi="Times New Roman" w:cs="Times New Roman"/>
                <w:color w:val="000000"/>
                <w:sz w:val="24"/>
                <w:szCs w:val="24"/>
              </w:rPr>
              <w:t>8</w:t>
            </w:r>
            <w:r w:rsidRPr="00011063">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3</w:t>
            </w:r>
            <w:r w:rsidRPr="00011063">
              <w:rPr>
                <w:rFonts w:ascii="Times New Roman" w:hAnsi="Times New Roman" w:cs="Times New Roman"/>
                <w:color w:val="000000"/>
                <w:sz w:val="24"/>
                <w:szCs w:val="24"/>
              </w:rPr>
              <w:t>)</w:t>
            </w:r>
          </w:p>
        </w:tc>
        <w:tc>
          <w:tcPr>
            <w:tcW w:w="2883" w:type="dxa"/>
            <w:shd w:val="clear" w:color="auto" w:fill="auto"/>
            <w:noWrap/>
            <w:vAlign w:val="center"/>
          </w:tcPr>
          <w:p w14:paraId="08091729" w14:textId="77777777" w:rsidR="00F5633F" w:rsidRPr="00011063" w:rsidRDefault="00F5633F" w:rsidP="004359D3">
            <w:pPr>
              <w:spacing w:after="0" w:line="240" w:lineRule="auto"/>
              <w:jc w:val="center"/>
              <w:rPr>
                <w:rFonts w:ascii="Times New Roman" w:hAnsi="Times New Roman" w:cs="Times New Roman"/>
                <w:color w:val="000000"/>
                <w:sz w:val="24"/>
                <w:szCs w:val="24"/>
              </w:rPr>
            </w:pPr>
            <w:r w:rsidRPr="00011063">
              <w:rPr>
                <w:rFonts w:ascii="Times New Roman" w:hAnsi="Times New Roman" w:cs="Times New Roman"/>
                <w:color w:val="000000"/>
                <w:sz w:val="24"/>
                <w:szCs w:val="24"/>
              </w:rPr>
              <w:t>0.1</w:t>
            </w:r>
            <w:r>
              <w:rPr>
                <w:rFonts w:ascii="Times New Roman" w:hAnsi="Times New Roman" w:cs="Times New Roman"/>
                <w:color w:val="000000"/>
                <w:sz w:val="24"/>
                <w:szCs w:val="24"/>
              </w:rPr>
              <w:t>59</w:t>
            </w:r>
            <w:r w:rsidRPr="00011063">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r>
      <w:tr w:rsidR="00F5633F" w:rsidRPr="00436DF3" w14:paraId="583A3731" w14:textId="77777777" w:rsidTr="00DE7891">
        <w:trPr>
          <w:trHeight w:val="357"/>
        </w:trPr>
        <w:tc>
          <w:tcPr>
            <w:tcW w:w="4536" w:type="dxa"/>
            <w:shd w:val="clear" w:color="auto" w:fill="auto"/>
            <w:noWrap/>
            <w:vAlign w:val="center"/>
            <w:hideMark/>
          </w:tcPr>
          <w:p w14:paraId="6D213E29" w14:textId="4205016D"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2F5AA60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39F38A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E4C17C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B8119D2" w14:textId="77777777" w:rsidTr="00DE7891">
        <w:trPr>
          <w:trHeight w:val="357"/>
        </w:trPr>
        <w:tc>
          <w:tcPr>
            <w:tcW w:w="4536" w:type="dxa"/>
            <w:shd w:val="clear" w:color="auto" w:fill="auto"/>
            <w:noWrap/>
            <w:vAlign w:val="center"/>
          </w:tcPr>
          <w:p w14:paraId="4C64283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967C8E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0.126 (0.14)</w:t>
            </w:r>
          </w:p>
        </w:tc>
        <w:tc>
          <w:tcPr>
            <w:tcW w:w="2741" w:type="dxa"/>
            <w:shd w:val="clear" w:color="auto" w:fill="auto"/>
            <w:noWrap/>
            <w:vAlign w:val="center"/>
          </w:tcPr>
          <w:p w14:paraId="5D92461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0.119 (0.15)</w:t>
            </w:r>
          </w:p>
        </w:tc>
        <w:tc>
          <w:tcPr>
            <w:tcW w:w="2883" w:type="dxa"/>
            <w:shd w:val="clear" w:color="auto" w:fill="auto"/>
            <w:noWrap/>
            <w:vAlign w:val="center"/>
          </w:tcPr>
          <w:p w14:paraId="4F97BED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0.139 (0.22)</w:t>
            </w:r>
          </w:p>
        </w:tc>
      </w:tr>
      <w:tr w:rsidR="00F5633F" w:rsidRPr="00436DF3" w14:paraId="787A347C" w14:textId="77777777" w:rsidTr="00DE7891">
        <w:trPr>
          <w:trHeight w:val="357"/>
        </w:trPr>
        <w:tc>
          <w:tcPr>
            <w:tcW w:w="4536" w:type="dxa"/>
            <w:shd w:val="clear" w:color="auto" w:fill="auto"/>
            <w:noWrap/>
            <w:vAlign w:val="center"/>
          </w:tcPr>
          <w:p w14:paraId="72C84D5A"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94C5B2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0.056 (0.24)</w:t>
            </w:r>
          </w:p>
        </w:tc>
        <w:tc>
          <w:tcPr>
            <w:tcW w:w="2741" w:type="dxa"/>
            <w:shd w:val="clear" w:color="auto" w:fill="auto"/>
            <w:noWrap/>
            <w:vAlign w:val="center"/>
          </w:tcPr>
          <w:p w14:paraId="5151988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0.066 (0.23)</w:t>
            </w:r>
          </w:p>
        </w:tc>
        <w:tc>
          <w:tcPr>
            <w:tcW w:w="2883" w:type="dxa"/>
            <w:shd w:val="clear" w:color="auto" w:fill="auto"/>
            <w:noWrap/>
            <w:vAlign w:val="center"/>
          </w:tcPr>
          <w:p w14:paraId="4256013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0.046 (0.23)</w:t>
            </w:r>
          </w:p>
        </w:tc>
      </w:tr>
      <w:tr w:rsidR="00F5633F" w:rsidRPr="00436DF3" w14:paraId="41965664" w14:textId="77777777" w:rsidTr="00DE7891">
        <w:trPr>
          <w:trHeight w:val="357"/>
        </w:trPr>
        <w:tc>
          <w:tcPr>
            <w:tcW w:w="4536" w:type="dxa"/>
            <w:shd w:val="clear" w:color="auto" w:fill="auto"/>
            <w:noWrap/>
            <w:vAlign w:val="center"/>
          </w:tcPr>
          <w:p w14:paraId="033C6326"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Difference (95% CI)</w:t>
            </w:r>
          </w:p>
        </w:tc>
        <w:tc>
          <w:tcPr>
            <w:tcW w:w="2740" w:type="dxa"/>
            <w:shd w:val="clear" w:color="auto" w:fill="auto"/>
            <w:noWrap/>
            <w:vAlign w:val="center"/>
          </w:tcPr>
          <w:p w14:paraId="3EB4641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(-0.02, 0.16)</w:t>
            </w:r>
          </w:p>
        </w:tc>
        <w:tc>
          <w:tcPr>
            <w:tcW w:w="2741" w:type="dxa"/>
            <w:shd w:val="clear" w:color="auto" w:fill="auto"/>
            <w:noWrap/>
            <w:vAlign w:val="center"/>
          </w:tcPr>
          <w:p w14:paraId="296FFA6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0.053 (-0.0</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 0.1</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c>
          <w:tcPr>
            <w:tcW w:w="2883" w:type="dxa"/>
            <w:shd w:val="clear" w:color="auto" w:fill="auto"/>
            <w:noWrap/>
            <w:vAlign w:val="center"/>
          </w:tcPr>
          <w:p w14:paraId="47E5450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0.093 (-0.02, 0.21)</w:t>
            </w:r>
          </w:p>
        </w:tc>
      </w:tr>
      <w:tr w:rsidR="00F5633F" w:rsidRPr="00585D25" w14:paraId="57FD5819" w14:textId="77777777" w:rsidTr="00DE7891">
        <w:trPr>
          <w:trHeight w:val="357"/>
        </w:trPr>
        <w:tc>
          <w:tcPr>
            <w:tcW w:w="4536" w:type="dxa"/>
            <w:shd w:val="clear" w:color="auto" w:fill="auto"/>
            <w:noWrap/>
            <w:vAlign w:val="center"/>
            <w:hideMark/>
          </w:tcPr>
          <w:p w14:paraId="3F7D184A" w14:textId="21840471" w:rsidR="00F5633F" w:rsidRPr="00585D25" w:rsidRDefault="00F5633F" w:rsidP="004359D3">
            <w:pPr>
              <w:spacing w:after="0" w:line="240" w:lineRule="auto"/>
              <w:ind w:left="113"/>
              <w:rPr>
                <w:rFonts w:ascii="Times New Roman" w:eastAsia="Times New Roman" w:hAnsi="Times New Roman" w:cs="Times New Roman"/>
                <w:sz w:val="24"/>
                <w:szCs w:val="24"/>
                <w:lang w:eastAsia="en-CA"/>
              </w:rPr>
            </w:pPr>
            <w:r w:rsidRPr="00585D25">
              <w:rPr>
                <w:rFonts w:ascii="Times New Roman" w:eastAsia="Times New Roman" w:hAnsi="Times New Roman" w:cs="Times New Roman"/>
                <w:sz w:val="24"/>
                <w:szCs w:val="24"/>
                <w:lang w:eastAsia="en-CA"/>
              </w:rPr>
              <w:t xml:space="preserve">Clinical Opiate Withdrawal </w:t>
            </w:r>
            <w:proofErr w:type="spellStart"/>
            <w:r w:rsidRPr="00585D25">
              <w:rPr>
                <w:rFonts w:ascii="Times New Roman" w:eastAsia="Times New Roman" w:hAnsi="Times New Roman" w:cs="Times New Roman"/>
                <w:sz w:val="24"/>
                <w:szCs w:val="24"/>
                <w:lang w:eastAsia="en-CA"/>
              </w:rPr>
              <w:t>Scale</w:t>
            </w:r>
            <w:r w:rsidR="00DE7891">
              <w:rPr>
                <w:rFonts w:ascii="Times New Roman" w:hAnsi="Times New Roman" w:cs="Times New Roman"/>
                <w:sz w:val="24"/>
                <w:szCs w:val="24"/>
                <w:vertAlign w:val="superscript"/>
              </w:rPr>
              <w:t>c</w:t>
            </w:r>
            <w:proofErr w:type="spellEnd"/>
          </w:p>
        </w:tc>
        <w:tc>
          <w:tcPr>
            <w:tcW w:w="2740" w:type="dxa"/>
            <w:shd w:val="clear" w:color="auto" w:fill="auto"/>
            <w:noWrap/>
            <w:vAlign w:val="center"/>
          </w:tcPr>
          <w:p w14:paraId="3D19A02E" w14:textId="77777777" w:rsidR="00F5633F" w:rsidRPr="00585D25"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1B22E1A0" w14:textId="77777777" w:rsidR="00F5633F" w:rsidRPr="00585D25"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4367398" w14:textId="77777777" w:rsidR="00F5633F" w:rsidRPr="00585D25"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377CA3D2" w14:textId="77777777" w:rsidTr="00DE7891">
        <w:trPr>
          <w:trHeight w:val="357"/>
        </w:trPr>
        <w:tc>
          <w:tcPr>
            <w:tcW w:w="4536" w:type="dxa"/>
            <w:shd w:val="clear" w:color="auto" w:fill="auto"/>
            <w:noWrap/>
            <w:vAlign w:val="center"/>
          </w:tcPr>
          <w:p w14:paraId="2D2994A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F3938F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0.142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414A40B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0.176 (0.19)</w:t>
            </w:r>
          </w:p>
        </w:tc>
        <w:tc>
          <w:tcPr>
            <w:tcW w:w="2883" w:type="dxa"/>
            <w:shd w:val="clear" w:color="auto" w:fill="auto"/>
            <w:noWrap/>
            <w:vAlign w:val="center"/>
          </w:tcPr>
          <w:p w14:paraId="58A11A59" w14:textId="5FE2DED2"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0.19</w:t>
            </w:r>
            <w:r w:rsidR="00220A5A" w:rsidRPr="00220A5A">
              <w:rPr>
                <w:rFonts w:ascii="Times New Roman" w:hAnsi="Times New Roman" w:cs="Times New Roman"/>
                <w:sz w:val="24"/>
                <w:szCs w:val="24"/>
              </w:rPr>
              <w:t>0</w:t>
            </w:r>
            <w:r w:rsidRPr="00011063">
              <w:rPr>
                <w:rFonts w:ascii="Times New Roman" w:hAnsi="Times New Roman" w:cs="Times New Roman"/>
                <w:color w:val="000000"/>
                <w:sz w:val="24"/>
                <w:szCs w:val="24"/>
              </w:rPr>
              <w:t xml:space="preserve"> (0.21)</w:t>
            </w:r>
          </w:p>
        </w:tc>
      </w:tr>
      <w:tr w:rsidR="00F5633F" w:rsidRPr="00436DF3" w14:paraId="618827AE" w14:textId="77777777" w:rsidTr="00DE7891">
        <w:trPr>
          <w:trHeight w:val="357"/>
        </w:trPr>
        <w:tc>
          <w:tcPr>
            <w:tcW w:w="4536" w:type="dxa"/>
            <w:shd w:val="clear" w:color="auto" w:fill="auto"/>
            <w:noWrap/>
            <w:vAlign w:val="center"/>
          </w:tcPr>
          <w:p w14:paraId="43A580D0"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18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F4B770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0.044 (0.17)</w:t>
            </w:r>
          </w:p>
        </w:tc>
        <w:tc>
          <w:tcPr>
            <w:tcW w:w="2741" w:type="dxa"/>
            <w:shd w:val="clear" w:color="auto" w:fill="auto"/>
            <w:noWrap/>
            <w:vAlign w:val="center"/>
          </w:tcPr>
          <w:p w14:paraId="4D21AAE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0.045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883" w:type="dxa"/>
            <w:shd w:val="clear" w:color="auto" w:fill="auto"/>
            <w:noWrap/>
            <w:vAlign w:val="center"/>
          </w:tcPr>
          <w:p w14:paraId="1FA6EAB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0.044 (0.21)</w:t>
            </w:r>
          </w:p>
        </w:tc>
      </w:tr>
      <w:tr w:rsidR="00F5633F" w:rsidRPr="00436DF3" w14:paraId="093E18E5" w14:textId="77777777" w:rsidTr="00DE7891">
        <w:trPr>
          <w:trHeight w:val="357"/>
        </w:trPr>
        <w:tc>
          <w:tcPr>
            <w:tcW w:w="4536" w:type="dxa"/>
            <w:shd w:val="clear" w:color="auto" w:fill="auto"/>
            <w:noWrap/>
            <w:vAlign w:val="center"/>
          </w:tcPr>
          <w:p w14:paraId="3F6721F1"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28DEB5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0.098 (-0.01, 0.2</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c>
          <w:tcPr>
            <w:tcW w:w="2741" w:type="dxa"/>
            <w:shd w:val="clear" w:color="auto" w:fill="auto"/>
            <w:noWrap/>
            <w:vAlign w:val="center"/>
          </w:tcPr>
          <w:p w14:paraId="4989A1A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0.131 (0.02, 0.24)</w:t>
            </w:r>
          </w:p>
        </w:tc>
        <w:tc>
          <w:tcPr>
            <w:tcW w:w="2883" w:type="dxa"/>
            <w:shd w:val="clear" w:color="auto" w:fill="auto"/>
            <w:noWrap/>
            <w:vAlign w:val="center"/>
          </w:tcPr>
          <w:p w14:paraId="400B36B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0.146 (0.02, 0.27)</w:t>
            </w:r>
          </w:p>
        </w:tc>
      </w:tr>
      <w:tr w:rsidR="00F5633F" w:rsidRPr="00436DF3" w14:paraId="4978D9CD" w14:textId="77777777" w:rsidTr="00DE7891">
        <w:trPr>
          <w:trHeight w:val="357"/>
        </w:trPr>
        <w:tc>
          <w:tcPr>
            <w:tcW w:w="4536" w:type="dxa"/>
            <w:shd w:val="clear" w:color="auto" w:fill="auto"/>
            <w:noWrap/>
            <w:vAlign w:val="center"/>
            <w:hideMark/>
          </w:tcPr>
          <w:p w14:paraId="2E4DAE95"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752F561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4072AB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1FD9CE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465C92F3" w14:textId="77777777" w:rsidTr="00DE7891">
        <w:trPr>
          <w:trHeight w:val="357"/>
        </w:trPr>
        <w:tc>
          <w:tcPr>
            <w:tcW w:w="4536" w:type="dxa"/>
            <w:shd w:val="clear" w:color="auto" w:fill="auto"/>
            <w:noWrap/>
            <w:vAlign w:val="center"/>
          </w:tcPr>
          <w:p w14:paraId="3C487AC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39B981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0.179 (0.18)</w:t>
            </w:r>
          </w:p>
        </w:tc>
        <w:tc>
          <w:tcPr>
            <w:tcW w:w="2741" w:type="dxa"/>
            <w:shd w:val="clear" w:color="auto" w:fill="auto"/>
            <w:noWrap/>
            <w:vAlign w:val="center"/>
          </w:tcPr>
          <w:p w14:paraId="4327464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0.156 (0.17)</w:t>
            </w:r>
          </w:p>
        </w:tc>
        <w:tc>
          <w:tcPr>
            <w:tcW w:w="2883" w:type="dxa"/>
            <w:shd w:val="clear" w:color="auto" w:fill="auto"/>
            <w:noWrap/>
            <w:vAlign w:val="center"/>
          </w:tcPr>
          <w:p w14:paraId="54BF34E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0.227 (0.21)</w:t>
            </w:r>
          </w:p>
        </w:tc>
      </w:tr>
      <w:tr w:rsidR="00F5633F" w:rsidRPr="00436DF3" w14:paraId="427BF258" w14:textId="77777777" w:rsidTr="00DE7891">
        <w:trPr>
          <w:trHeight w:val="357"/>
        </w:trPr>
        <w:tc>
          <w:tcPr>
            <w:tcW w:w="4536" w:type="dxa"/>
            <w:shd w:val="clear" w:color="auto" w:fill="auto"/>
            <w:noWrap/>
            <w:vAlign w:val="center"/>
          </w:tcPr>
          <w:p w14:paraId="687E4DBD"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079473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0.056 (0.17)</w:t>
            </w:r>
          </w:p>
        </w:tc>
        <w:tc>
          <w:tcPr>
            <w:tcW w:w="2741" w:type="dxa"/>
            <w:shd w:val="clear" w:color="auto" w:fill="auto"/>
            <w:noWrap/>
            <w:vAlign w:val="center"/>
          </w:tcPr>
          <w:p w14:paraId="57ADF6F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0.066 (0.18)</w:t>
            </w:r>
          </w:p>
        </w:tc>
        <w:tc>
          <w:tcPr>
            <w:tcW w:w="2883" w:type="dxa"/>
            <w:shd w:val="clear" w:color="auto" w:fill="auto"/>
            <w:noWrap/>
            <w:vAlign w:val="center"/>
          </w:tcPr>
          <w:p w14:paraId="47E8A12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0.021 (0.22)</w:t>
            </w:r>
          </w:p>
        </w:tc>
      </w:tr>
      <w:tr w:rsidR="00F5633F" w:rsidRPr="00436DF3" w14:paraId="1EAB4AF3" w14:textId="77777777" w:rsidTr="00DE7891">
        <w:trPr>
          <w:trHeight w:val="357"/>
        </w:trPr>
        <w:tc>
          <w:tcPr>
            <w:tcW w:w="4536" w:type="dxa"/>
            <w:shd w:val="clear" w:color="auto" w:fill="auto"/>
            <w:noWrap/>
            <w:vAlign w:val="center"/>
          </w:tcPr>
          <w:p w14:paraId="280D003F"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5CF486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0.123 (0.04, 0.20)</w:t>
            </w:r>
          </w:p>
        </w:tc>
        <w:tc>
          <w:tcPr>
            <w:tcW w:w="2741" w:type="dxa"/>
            <w:shd w:val="clear" w:color="auto" w:fill="auto"/>
            <w:noWrap/>
            <w:vAlign w:val="center"/>
          </w:tcPr>
          <w:p w14:paraId="4C19774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0.09</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(0.01, 0.17)</w:t>
            </w:r>
          </w:p>
        </w:tc>
        <w:tc>
          <w:tcPr>
            <w:tcW w:w="2883" w:type="dxa"/>
            <w:shd w:val="clear" w:color="auto" w:fill="auto"/>
            <w:noWrap/>
            <w:vAlign w:val="center"/>
          </w:tcPr>
          <w:p w14:paraId="0800B84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0.206 (0.11, 0.30</w:t>
            </w:r>
            <w:r>
              <w:rPr>
                <w:rFonts w:ascii="Times New Roman" w:hAnsi="Times New Roman" w:cs="Times New Roman"/>
                <w:color w:val="000000"/>
                <w:sz w:val="24"/>
                <w:szCs w:val="24"/>
              </w:rPr>
              <w:t>)</w:t>
            </w:r>
          </w:p>
        </w:tc>
      </w:tr>
      <w:tr w:rsidR="00F5633F" w:rsidRPr="00436DF3" w14:paraId="19DFDFAC" w14:textId="77777777" w:rsidTr="00DE7891">
        <w:trPr>
          <w:trHeight w:val="357"/>
        </w:trPr>
        <w:tc>
          <w:tcPr>
            <w:tcW w:w="4536" w:type="dxa"/>
            <w:shd w:val="clear" w:color="auto" w:fill="auto"/>
            <w:noWrap/>
            <w:vAlign w:val="center"/>
            <w:hideMark/>
          </w:tcPr>
          <w:p w14:paraId="2C67121D"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092EA11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CE72F9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C1AC40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1CA97E64" w14:textId="77777777" w:rsidTr="00DE7891">
        <w:trPr>
          <w:trHeight w:val="357"/>
        </w:trPr>
        <w:tc>
          <w:tcPr>
            <w:tcW w:w="4536" w:type="dxa"/>
            <w:shd w:val="clear" w:color="auto" w:fill="auto"/>
            <w:noWrap/>
            <w:vAlign w:val="center"/>
          </w:tcPr>
          <w:p w14:paraId="3C947EC2"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7CFB7F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0.175 (0.19)</w:t>
            </w:r>
          </w:p>
        </w:tc>
        <w:tc>
          <w:tcPr>
            <w:tcW w:w="2741" w:type="dxa"/>
            <w:shd w:val="clear" w:color="auto" w:fill="auto"/>
            <w:noWrap/>
            <w:vAlign w:val="center"/>
          </w:tcPr>
          <w:p w14:paraId="66D0356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0.148 (0.18)</w:t>
            </w:r>
          </w:p>
        </w:tc>
        <w:tc>
          <w:tcPr>
            <w:tcW w:w="2883" w:type="dxa"/>
            <w:shd w:val="clear" w:color="auto" w:fill="auto"/>
            <w:noWrap/>
            <w:vAlign w:val="center"/>
          </w:tcPr>
          <w:p w14:paraId="5C9D614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0.217 (0.2</w:t>
            </w:r>
            <w:r>
              <w:rPr>
                <w:rFonts w:ascii="Times New Roman" w:hAnsi="Times New Roman" w:cs="Times New Roman"/>
                <w:color w:val="000000"/>
                <w:sz w:val="24"/>
                <w:szCs w:val="24"/>
              </w:rPr>
              <w:t>3</w:t>
            </w:r>
            <w:r w:rsidRPr="00011063">
              <w:rPr>
                <w:rFonts w:ascii="Times New Roman" w:hAnsi="Times New Roman" w:cs="Times New Roman"/>
                <w:color w:val="000000"/>
                <w:sz w:val="24"/>
                <w:szCs w:val="24"/>
              </w:rPr>
              <w:t>)</w:t>
            </w:r>
          </w:p>
        </w:tc>
      </w:tr>
      <w:tr w:rsidR="00F5633F" w:rsidRPr="00436DF3" w14:paraId="267E9434" w14:textId="77777777" w:rsidTr="00DE7891">
        <w:trPr>
          <w:trHeight w:val="357"/>
        </w:trPr>
        <w:tc>
          <w:tcPr>
            <w:tcW w:w="4536" w:type="dxa"/>
            <w:shd w:val="clear" w:color="auto" w:fill="auto"/>
            <w:noWrap/>
            <w:vAlign w:val="center"/>
          </w:tcPr>
          <w:p w14:paraId="2D629281"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99B1FF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0.072 (0.17)</w:t>
            </w:r>
          </w:p>
        </w:tc>
        <w:tc>
          <w:tcPr>
            <w:tcW w:w="2741" w:type="dxa"/>
            <w:shd w:val="clear" w:color="auto" w:fill="auto"/>
            <w:noWrap/>
            <w:vAlign w:val="center"/>
          </w:tcPr>
          <w:p w14:paraId="0F268DB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0.082 (0.17)</w:t>
            </w:r>
          </w:p>
        </w:tc>
        <w:tc>
          <w:tcPr>
            <w:tcW w:w="2883" w:type="dxa"/>
            <w:shd w:val="clear" w:color="auto" w:fill="auto"/>
            <w:noWrap/>
            <w:vAlign w:val="center"/>
          </w:tcPr>
          <w:p w14:paraId="5518764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0.051 (0.22)</w:t>
            </w:r>
          </w:p>
        </w:tc>
      </w:tr>
      <w:tr w:rsidR="00F5633F" w:rsidRPr="00436DF3" w14:paraId="3B551458" w14:textId="77777777" w:rsidTr="00DE7891">
        <w:trPr>
          <w:trHeight w:val="357"/>
        </w:trPr>
        <w:tc>
          <w:tcPr>
            <w:tcW w:w="4536" w:type="dxa"/>
            <w:shd w:val="clear" w:color="auto" w:fill="auto"/>
            <w:noWrap/>
            <w:vAlign w:val="center"/>
          </w:tcPr>
          <w:p w14:paraId="610865E1"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A39648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0.103 (0.02, 0.18)</w:t>
            </w:r>
          </w:p>
        </w:tc>
        <w:tc>
          <w:tcPr>
            <w:tcW w:w="2741" w:type="dxa"/>
            <w:shd w:val="clear" w:color="auto" w:fill="auto"/>
            <w:noWrap/>
            <w:vAlign w:val="center"/>
          </w:tcPr>
          <w:p w14:paraId="26D21ED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0.066 (-0.01, 0.1</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c>
          <w:tcPr>
            <w:tcW w:w="2883" w:type="dxa"/>
            <w:shd w:val="clear" w:color="auto" w:fill="auto"/>
            <w:noWrap/>
            <w:vAlign w:val="center"/>
          </w:tcPr>
          <w:p w14:paraId="65F6778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0.166 (0.07, 0.2</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r>
      <w:tr w:rsidR="00F5633F" w:rsidRPr="00BF5C8E" w14:paraId="6A1125EB" w14:textId="77777777" w:rsidTr="00DE7891">
        <w:trPr>
          <w:trHeight w:val="357"/>
        </w:trPr>
        <w:tc>
          <w:tcPr>
            <w:tcW w:w="4536" w:type="dxa"/>
            <w:shd w:val="clear" w:color="auto" w:fill="auto"/>
            <w:noWrap/>
            <w:vAlign w:val="center"/>
            <w:hideMark/>
          </w:tcPr>
          <w:p w14:paraId="49FA4FAE" w14:textId="77777777" w:rsidR="00F5633F" w:rsidRPr="00BF5C8E" w:rsidRDefault="00F5633F"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Week 12 to Week 24</w:t>
            </w:r>
          </w:p>
        </w:tc>
        <w:tc>
          <w:tcPr>
            <w:tcW w:w="2740" w:type="dxa"/>
            <w:shd w:val="clear" w:color="auto" w:fill="auto"/>
            <w:noWrap/>
            <w:vAlign w:val="center"/>
          </w:tcPr>
          <w:p w14:paraId="22CFACA4" w14:textId="77777777" w:rsidR="00F5633F" w:rsidRPr="00011063" w:rsidRDefault="00F5633F"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141ECEA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CEB4DB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362532A3" w14:textId="77777777" w:rsidTr="00DE7891">
        <w:trPr>
          <w:trHeight w:val="357"/>
        </w:trPr>
        <w:tc>
          <w:tcPr>
            <w:tcW w:w="4536" w:type="dxa"/>
            <w:shd w:val="clear" w:color="auto" w:fill="auto"/>
            <w:noWrap/>
            <w:vAlign w:val="center"/>
            <w:hideMark/>
          </w:tcPr>
          <w:p w14:paraId="2EE88A4E"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2A0E955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C83537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525CC8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A823C64" w14:textId="77777777" w:rsidTr="00DE7891">
        <w:trPr>
          <w:trHeight w:val="357"/>
        </w:trPr>
        <w:tc>
          <w:tcPr>
            <w:tcW w:w="4536" w:type="dxa"/>
            <w:shd w:val="clear" w:color="auto" w:fill="auto"/>
            <w:noWrap/>
            <w:vAlign w:val="center"/>
          </w:tcPr>
          <w:p w14:paraId="4C1462E4"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522B03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0.184 (0.21)</w:t>
            </w:r>
          </w:p>
        </w:tc>
        <w:tc>
          <w:tcPr>
            <w:tcW w:w="2741" w:type="dxa"/>
            <w:shd w:val="clear" w:color="auto" w:fill="auto"/>
            <w:noWrap/>
            <w:vAlign w:val="center"/>
          </w:tcPr>
          <w:p w14:paraId="5ECE798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0.133 (0.18)</w:t>
            </w:r>
          </w:p>
        </w:tc>
        <w:tc>
          <w:tcPr>
            <w:tcW w:w="2883" w:type="dxa"/>
            <w:shd w:val="clear" w:color="auto" w:fill="auto"/>
            <w:noWrap/>
            <w:vAlign w:val="center"/>
          </w:tcPr>
          <w:p w14:paraId="32192A8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0.224 (0.22)</w:t>
            </w:r>
          </w:p>
        </w:tc>
      </w:tr>
      <w:tr w:rsidR="00F5633F" w:rsidRPr="00436DF3" w14:paraId="420DE2A9" w14:textId="77777777" w:rsidTr="00DE7891">
        <w:trPr>
          <w:trHeight w:val="357"/>
        </w:trPr>
        <w:tc>
          <w:tcPr>
            <w:tcW w:w="4536" w:type="dxa"/>
            <w:shd w:val="clear" w:color="auto" w:fill="auto"/>
            <w:noWrap/>
            <w:vAlign w:val="center"/>
          </w:tcPr>
          <w:p w14:paraId="415381A6"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BA1956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0.018 (0.11)</w:t>
            </w:r>
          </w:p>
        </w:tc>
        <w:tc>
          <w:tcPr>
            <w:tcW w:w="2741" w:type="dxa"/>
            <w:shd w:val="clear" w:color="auto" w:fill="auto"/>
            <w:noWrap/>
            <w:vAlign w:val="center"/>
          </w:tcPr>
          <w:p w14:paraId="40EE1B1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0.002 (0.12)</w:t>
            </w:r>
          </w:p>
        </w:tc>
        <w:tc>
          <w:tcPr>
            <w:tcW w:w="2883" w:type="dxa"/>
            <w:shd w:val="clear" w:color="auto" w:fill="auto"/>
            <w:noWrap/>
            <w:vAlign w:val="center"/>
          </w:tcPr>
          <w:p w14:paraId="0992067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0.016 (0.17)</w:t>
            </w:r>
          </w:p>
        </w:tc>
      </w:tr>
      <w:tr w:rsidR="00F5633F" w:rsidRPr="00436DF3" w14:paraId="1CB66559" w14:textId="77777777" w:rsidTr="00DE7891">
        <w:trPr>
          <w:trHeight w:val="357"/>
        </w:trPr>
        <w:tc>
          <w:tcPr>
            <w:tcW w:w="4536" w:type="dxa"/>
            <w:shd w:val="clear" w:color="auto" w:fill="auto"/>
            <w:noWrap/>
            <w:vAlign w:val="center"/>
          </w:tcPr>
          <w:p w14:paraId="29BD3D6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5BEA0B6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0.166 (0.0</w:t>
            </w:r>
            <w:r>
              <w:rPr>
                <w:rFonts w:ascii="Times New Roman" w:hAnsi="Times New Roman" w:cs="Times New Roman"/>
                <w:color w:val="000000"/>
                <w:sz w:val="24"/>
                <w:szCs w:val="24"/>
              </w:rPr>
              <w:t>9</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c>
          <w:tcPr>
            <w:tcW w:w="2741" w:type="dxa"/>
            <w:shd w:val="clear" w:color="auto" w:fill="auto"/>
            <w:noWrap/>
            <w:vAlign w:val="center"/>
          </w:tcPr>
          <w:p w14:paraId="3CC4974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0.131 (0.0</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c>
          <w:tcPr>
            <w:tcW w:w="2883" w:type="dxa"/>
            <w:shd w:val="clear" w:color="auto" w:fill="auto"/>
            <w:noWrap/>
            <w:vAlign w:val="center"/>
          </w:tcPr>
          <w:p w14:paraId="5CED753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0.208 (0.1</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 0.31)</w:t>
            </w:r>
          </w:p>
        </w:tc>
      </w:tr>
      <w:tr w:rsidR="00F5633F" w:rsidRPr="00436DF3" w14:paraId="70F01AB1" w14:textId="77777777" w:rsidTr="00DE7891">
        <w:trPr>
          <w:trHeight w:val="357"/>
        </w:trPr>
        <w:tc>
          <w:tcPr>
            <w:tcW w:w="4536" w:type="dxa"/>
            <w:shd w:val="clear" w:color="auto" w:fill="auto"/>
            <w:noWrap/>
            <w:vAlign w:val="center"/>
            <w:hideMark/>
          </w:tcPr>
          <w:p w14:paraId="1C5ABACF"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5FBD68D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06D0C6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28199A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252A2A27" w14:textId="77777777" w:rsidTr="00DE7891">
        <w:trPr>
          <w:trHeight w:val="357"/>
        </w:trPr>
        <w:tc>
          <w:tcPr>
            <w:tcW w:w="4536" w:type="dxa"/>
            <w:shd w:val="clear" w:color="auto" w:fill="auto"/>
            <w:noWrap/>
            <w:vAlign w:val="center"/>
          </w:tcPr>
          <w:p w14:paraId="463CF641"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BC0027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0.153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002C5E5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0.088 (0.17)</w:t>
            </w:r>
          </w:p>
        </w:tc>
        <w:tc>
          <w:tcPr>
            <w:tcW w:w="2883" w:type="dxa"/>
            <w:shd w:val="clear" w:color="auto" w:fill="auto"/>
            <w:noWrap/>
            <w:vAlign w:val="center"/>
          </w:tcPr>
          <w:p w14:paraId="412AE1E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0.171 (0.23)</w:t>
            </w:r>
          </w:p>
        </w:tc>
      </w:tr>
      <w:tr w:rsidR="00F5633F" w:rsidRPr="00436DF3" w14:paraId="51F7BA0C" w14:textId="77777777" w:rsidTr="00DE7891">
        <w:trPr>
          <w:trHeight w:val="357"/>
        </w:trPr>
        <w:tc>
          <w:tcPr>
            <w:tcW w:w="4536" w:type="dxa"/>
            <w:shd w:val="clear" w:color="auto" w:fill="auto"/>
            <w:noWrap/>
            <w:vAlign w:val="center"/>
          </w:tcPr>
          <w:p w14:paraId="5D9FCEFE"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6D4C24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0.008 (0.1</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3B2E467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0.004 (0.12)</w:t>
            </w:r>
          </w:p>
        </w:tc>
        <w:tc>
          <w:tcPr>
            <w:tcW w:w="2883" w:type="dxa"/>
            <w:shd w:val="clear" w:color="auto" w:fill="auto"/>
            <w:noWrap/>
            <w:vAlign w:val="center"/>
          </w:tcPr>
          <w:p w14:paraId="7951CB7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0.011 (0.16)</w:t>
            </w:r>
          </w:p>
        </w:tc>
      </w:tr>
      <w:tr w:rsidR="00F5633F" w:rsidRPr="00436DF3" w14:paraId="222BEE2C" w14:textId="77777777" w:rsidTr="00DE7891">
        <w:trPr>
          <w:trHeight w:val="357"/>
        </w:trPr>
        <w:tc>
          <w:tcPr>
            <w:tcW w:w="4536" w:type="dxa"/>
            <w:shd w:val="clear" w:color="auto" w:fill="auto"/>
            <w:noWrap/>
            <w:vAlign w:val="center"/>
          </w:tcPr>
          <w:p w14:paraId="27A93727"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1B5900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0.145 (0.07, 0.2</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w:t>
            </w:r>
          </w:p>
        </w:tc>
        <w:tc>
          <w:tcPr>
            <w:tcW w:w="2741" w:type="dxa"/>
            <w:shd w:val="clear" w:color="auto" w:fill="auto"/>
            <w:noWrap/>
            <w:vAlign w:val="center"/>
          </w:tcPr>
          <w:p w14:paraId="4D62897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0.084 (0.01, 0.15)</w:t>
            </w:r>
          </w:p>
        </w:tc>
        <w:tc>
          <w:tcPr>
            <w:tcW w:w="2883" w:type="dxa"/>
            <w:shd w:val="clear" w:color="auto" w:fill="auto"/>
            <w:noWrap/>
            <w:vAlign w:val="center"/>
          </w:tcPr>
          <w:p w14:paraId="583FC9C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(0.06, 0.25)</w:t>
            </w:r>
          </w:p>
        </w:tc>
      </w:tr>
      <w:tr w:rsidR="00F5633F" w:rsidRPr="00436DF3" w14:paraId="7A88DEFE" w14:textId="77777777" w:rsidTr="00DE7891">
        <w:trPr>
          <w:trHeight w:val="357"/>
        </w:trPr>
        <w:tc>
          <w:tcPr>
            <w:tcW w:w="4536" w:type="dxa"/>
            <w:shd w:val="clear" w:color="auto" w:fill="auto"/>
            <w:noWrap/>
            <w:vAlign w:val="center"/>
          </w:tcPr>
          <w:p w14:paraId="0A5CC788"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pain intensity</w:t>
            </w:r>
          </w:p>
        </w:tc>
        <w:tc>
          <w:tcPr>
            <w:tcW w:w="2740" w:type="dxa"/>
            <w:shd w:val="clear" w:color="auto" w:fill="auto"/>
            <w:noWrap/>
            <w:vAlign w:val="center"/>
          </w:tcPr>
          <w:p w14:paraId="245F731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CCE11A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888935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E141A79" w14:textId="77777777" w:rsidTr="00DE7891">
        <w:trPr>
          <w:trHeight w:val="357"/>
        </w:trPr>
        <w:tc>
          <w:tcPr>
            <w:tcW w:w="4536" w:type="dxa"/>
            <w:shd w:val="clear" w:color="auto" w:fill="auto"/>
            <w:noWrap/>
            <w:vAlign w:val="center"/>
          </w:tcPr>
          <w:p w14:paraId="6FDFC289"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637032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0.151 (0.22)</w:t>
            </w:r>
          </w:p>
        </w:tc>
        <w:tc>
          <w:tcPr>
            <w:tcW w:w="2741" w:type="dxa"/>
            <w:shd w:val="clear" w:color="auto" w:fill="auto"/>
            <w:noWrap/>
            <w:vAlign w:val="center"/>
          </w:tcPr>
          <w:p w14:paraId="37817D2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0.125 (0.1</w:t>
            </w:r>
            <w:r>
              <w:rPr>
                <w:rFonts w:ascii="Times New Roman" w:hAnsi="Times New Roman" w:cs="Times New Roman"/>
                <w:color w:val="000000"/>
                <w:sz w:val="24"/>
                <w:szCs w:val="24"/>
              </w:rPr>
              <w:t>8</w:t>
            </w:r>
            <w:r w:rsidRPr="00011063">
              <w:rPr>
                <w:rFonts w:ascii="Times New Roman" w:hAnsi="Times New Roman" w:cs="Times New Roman"/>
                <w:color w:val="000000"/>
                <w:sz w:val="24"/>
                <w:szCs w:val="24"/>
              </w:rPr>
              <w:t>)</w:t>
            </w:r>
          </w:p>
        </w:tc>
        <w:tc>
          <w:tcPr>
            <w:tcW w:w="2883" w:type="dxa"/>
            <w:shd w:val="clear" w:color="auto" w:fill="auto"/>
            <w:noWrap/>
            <w:vAlign w:val="center"/>
          </w:tcPr>
          <w:p w14:paraId="7DAA6C9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0.133 (0.27)</w:t>
            </w:r>
          </w:p>
        </w:tc>
      </w:tr>
      <w:tr w:rsidR="00F5633F" w:rsidRPr="00436DF3" w14:paraId="6012929A" w14:textId="77777777" w:rsidTr="00DE7891">
        <w:trPr>
          <w:trHeight w:val="357"/>
        </w:trPr>
        <w:tc>
          <w:tcPr>
            <w:tcW w:w="4536" w:type="dxa"/>
            <w:shd w:val="clear" w:color="auto" w:fill="auto"/>
            <w:noWrap/>
            <w:vAlign w:val="center"/>
          </w:tcPr>
          <w:p w14:paraId="34484A22"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450BA5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0.032 (0.1</w:t>
            </w:r>
            <w:r>
              <w:rPr>
                <w:rFonts w:ascii="Times New Roman" w:hAnsi="Times New Roman" w:cs="Times New Roman"/>
                <w:color w:val="000000"/>
                <w:sz w:val="24"/>
                <w:szCs w:val="24"/>
              </w:rPr>
              <w:t>3</w:t>
            </w:r>
            <w:r w:rsidRPr="00011063">
              <w:rPr>
                <w:rFonts w:ascii="Times New Roman" w:hAnsi="Times New Roman" w:cs="Times New Roman"/>
                <w:color w:val="000000"/>
                <w:sz w:val="24"/>
                <w:szCs w:val="24"/>
              </w:rPr>
              <w:t>)</w:t>
            </w:r>
          </w:p>
        </w:tc>
        <w:tc>
          <w:tcPr>
            <w:tcW w:w="2741" w:type="dxa"/>
            <w:shd w:val="clear" w:color="auto" w:fill="auto"/>
            <w:noWrap/>
            <w:vAlign w:val="center"/>
          </w:tcPr>
          <w:p w14:paraId="38097A1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0.009 (0.12)</w:t>
            </w:r>
          </w:p>
        </w:tc>
        <w:tc>
          <w:tcPr>
            <w:tcW w:w="2883" w:type="dxa"/>
            <w:shd w:val="clear" w:color="auto" w:fill="auto"/>
            <w:noWrap/>
            <w:vAlign w:val="center"/>
          </w:tcPr>
          <w:p w14:paraId="5E9DA01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0.047 (0.18)</w:t>
            </w:r>
          </w:p>
        </w:tc>
      </w:tr>
      <w:tr w:rsidR="00F5633F" w:rsidRPr="00436DF3" w14:paraId="06C0DF12" w14:textId="77777777" w:rsidTr="00DE7891">
        <w:trPr>
          <w:trHeight w:val="357"/>
        </w:trPr>
        <w:tc>
          <w:tcPr>
            <w:tcW w:w="4536" w:type="dxa"/>
            <w:shd w:val="clear" w:color="auto" w:fill="auto"/>
            <w:noWrap/>
            <w:vAlign w:val="center"/>
          </w:tcPr>
          <w:p w14:paraId="438F0366"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08237A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0.119 (0.03, 0.2</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c>
          <w:tcPr>
            <w:tcW w:w="2741" w:type="dxa"/>
            <w:shd w:val="clear" w:color="auto" w:fill="auto"/>
            <w:noWrap/>
            <w:vAlign w:val="center"/>
          </w:tcPr>
          <w:p w14:paraId="7E9D9BB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0.116 (0.03, 0.</w:t>
            </w:r>
            <w:r>
              <w:rPr>
                <w:rFonts w:ascii="Times New Roman" w:hAnsi="Times New Roman" w:cs="Times New Roman"/>
                <w:color w:val="000000"/>
                <w:sz w:val="24"/>
                <w:szCs w:val="24"/>
              </w:rPr>
              <w:t>20</w:t>
            </w:r>
            <w:r w:rsidRPr="00011063">
              <w:rPr>
                <w:rFonts w:ascii="Times New Roman" w:hAnsi="Times New Roman" w:cs="Times New Roman"/>
                <w:color w:val="000000"/>
                <w:sz w:val="24"/>
                <w:szCs w:val="24"/>
              </w:rPr>
              <w:t>)</w:t>
            </w:r>
          </w:p>
        </w:tc>
        <w:tc>
          <w:tcPr>
            <w:tcW w:w="2883" w:type="dxa"/>
            <w:shd w:val="clear" w:color="auto" w:fill="auto"/>
            <w:noWrap/>
            <w:vAlign w:val="center"/>
          </w:tcPr>
          <w:p w14:paraId="7F6CA9F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0.086 (-0.03, 0.20)</w:t>
            </w:r>
          </w:p>
        </w:tc>
      </w:tr>
      <w:tr w:rsidR="00F5633F" w:rsidRPr="00436DF3" w14:paraId="508B91C9" w14:textId="77777777" w:rsidTr="00DE7891">
        <w:trPr>
          <w:trHeight w:val="357"/>
        </w:trPr>
        <w:tc>
          <w:tcPr>
            <w:tcW w:w="4536" w:type="dxa"/>
            <w:shd w:val="clear" w:color="auto" w:fill="auto"/>
            <w:noWrap/>
            <w:vAlign w:val="center"/>
            <w:hideMark/>
          </w:tcPr>
          <w:p w14:paraId="303A5888"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interference </w:t>
            </w:r>
          </w:p>
        </w:tc>
        <w:tc>
          <w:tcPr>
            <w:tcW w:w="2740" w:type="dxa"/>
            <w:shd w:val="clear" w:color="auto" w:fill="auto"/>
            <w:noWrap/>
            <w:vAlign w:val="center"/>
          </w:tcPr>
          <w:p w14:paraId="49632C9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CB1F51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2137C1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4246431D" w14:textId="77777777" w:rsidTr="00DE7891">
        <w:trPr>
          <w:trHeight w:val="357"/>
        </w:trPr>
        <w:tc>
          <w:tcPr>
            <w:tcW w:w="4536" w:type="dxa"/>
            <w:shd w:val="clear" w:color="auto" w:fill="auto"/>
            <w:noWrap/>
            <w:vAlign w:val="center"/>
          </w:tcPr>
          <w:p w14:paraId="15649E4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01967A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0.187 (0.25)</w:t>
            </w:r>
          </w:p>
        </w:tc>
        <w:tc>
          <w:tcPr>
            <w:tcW w:w="2741" w:type="dxa"/>
            <w:shd w:val="clear" w:color="auto" w:fill="auto"/>
            <w:noWrap/>
            <w:vAlign w:val="center"/>
          </w:tcPr>
          <w:p w14:paraId="79AA6BA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0.157 (0.21)</w:t>
            </w:r>
          </w:p>
        </w:tc>
        <w:tc>
          <w:tcPr>
            <w:tcW w:w="2883" w:type="dxa"/>
            <w:shd w:val="clear" w:color="auto" w:fill="auto"/>
            <w:noWrap/>
            <w:vAlign w:val="center"/>
          </w:tcPr>
          <w:p w14:paraId="19F0B46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0.184 (0.25)</w:t>
            </w:r>
          </w:p>
        </w:tc>
      </w:tr>
      <w:tr w:rsidR="00F5633F" w:rsidRPr="00436DF3" w14:paraId="06E087FE" w14:textId="77777777" w:rsidTr="00DE7891">
        <w:trPr>
          <w:trHeight w:val="357"/>
        </w:trPr>
        <w:tc>
          <w:tcPr>
            <w:tcW w:w="4536" w:type="dxa"/>
            <w:shd w:val="clear" w:color="auto" w:fill="auto"/>
            <w:noWrap/>
            <w:vAlign w:val="center"/>
          </w:tcPr>
          <w:p w14:paraId="1C898C00"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3CC950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0.034 (0.12)</w:t>
            </w:r>
          </w:p>
        </w:tc>
        <w:tc>
          <w:tcPr>
            <w:tcW w:w="2741" w:type="dxa"/>
            <w:shd w:val="clear" w:color="auto" w:fill="auto"/>
            <w:noWrap/>
            <w:vAlign w:val="center"/>
          </w:tcPr>
          <w:p w14:paraId="3A7DC36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0.011 (0.12)</w:t>
            </w:r>
          </w:p>
        </w:tc>
        <w:tc>
          <w:tcPr>
            <w:tcW w:w="2883" w:type="dxa"/>
            <w:shd w:val="clear" w:color="auto" w:fill="auto"/>
            <w:noWrap/>
            <w:vAlign w:val="center"/>
          </w:tcPr>
          <w:p w14:paraId="05BEE19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0.044 (0.1</w:t>
            </w:r>
            <w:r>
              <w:rPr>
                <w:rFonts w:ascii="Times New Roman" w:hAnsi="Times New Roman" w:cs="Times New Roman"/>
                <w:color w:val="000000"/>
                <w:sz w:val="24"/>
                <w:szCs w:val="24"/>
              </w:rPr>
              <w:t>9</w:t>
            </w:r>
            <w:r w:rsidRPr="00011063">
              <w:rPr>
                <w:rFonts w:ascii="Times New Roman" w:hAnsi="Times New Roman" w:cs="Times New Roman"/>
                <w:color w:val="000000"/>
                <w:sz w:val="24"/>
                <w:szCs w:val="24"/>
              </w:rPr>
              <w:t>)</w:t>
            </w:r>
          </w:p>
        </w:tc>
      </w:tr>
      <w:tr w:rsidR="00F5633F" w:rsidRPr="00436DF3" w14:paraId="7D045D56" w14:textId="77777777" w:rsidTr="00DE7891">
        <w:trPr>
          <w:trHeight w:val="357"/>
        </w:trPr>
        <w:tc>
          <w:tcPr>
            <w:tcW w:w="4536" w:type="dxa"/>
            <w:shd w:val="clear" w:color="auto" w:fill="auto"/>
            <w:noWrap/>
            <w:vAlign w:val="center"/>
          </w:tcPr>
          <w:p w14:paraId="6ECDC89A"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795B80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0.153 (0.05, 0.25)</w:t>
            </w:r>
          </w:p>
        </w:tc>
        <w:tc>
          <w:tcPr>
            <w:tcW w:w="2741" w:type="dxa"/>
            <w:shd w:val="clear" w:color="auto" w:fill="auto"/>
            <w:noWrap/>
            <w:vAlign w:val="center"/>
          </w:tcPr>
          <w:p w14:paraId="75C1B69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0.145 (0.05, 0.2</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w:t>
            </w:r>
          </w:p>
        </w:tc>
        <w:tc>
          <w:tcPr>
            <w:tcW w:w="2883" w:type="dxa"/>
            <w:shd w:val="clear" w:color="auto" w:fill="auto"/>
            <w:noWrap/>
            <w:vAlign w:val="center"/>
          </w:tcPr>
          <w:p w14:paraId="238694B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 0.27)</w:t>
            </w:r>
          </w:p>
        </w:tc>
      </w:tr>
      <w:tr w:rsidR="00F5633F" w:rsidRPr="00436DF3" w14:paraId="489BEFA9" w14:textId="77777777" w:rsidTr="00DE7891">
        <w:trPr>
          <w:trHeight w:val="357"/>
        </w:trPr>
        <w:tc>
          <w:tcPr>
            <w:tcW w:w="4536" w:type="dxa"/>
            <w:shd w:val="clear" w:color="auto" w:fill="auto"/>
            <w:noWrap/>
            <w:vAlign w:val="center"/>
            <w:hideMark/>
          </w:tcPr>
          <w:p w14:paraId="2B7DAE2B" w14:textId="0702D963"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0F8F804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F385F9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0B8B24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B5A51E6" w14:textId="77777777" w:rsidTr="00DE7891">
        <w:trPr>
          <w:trHeight w:val="357"/>
        </w:trPr>
        <w:tc>
          <w:tcPr>
            <w:tcW w:w="4536" w:type="dxa"/>
            <w:shd w:val="clear" w:color="auto" w:fill="auto"/>
            <w:noWrap/>
            <w:vAlign w:val="center"/>
          </w:tcPr>
          <w:p w14:paraId="21460422"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619543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0.075 (0.21)</w:t>
            </w:r>
          </w:p>
        </w:tc>
        <w:tc>
          <w:tcPr>
            <w:tcW w:w="2741" w:type="dxa"/>
            <w:shd w:val="clear" w:color="auto" w:fill="auto"/>
            <w:noWrap/>
            <w:vAlign w:val="center"/>
          </w:tcPr>
          <w:p w14:paraId="64C0568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0.095 (0.18)</w:t>
            </w:r>
          </w:p>
        </w:tc>
        <w:tc>
          <w:tcPr>
            <w:tcW w:w="2883" w:type="dxa"/>
            <w:shd w:val="clear" w:color="auto" w:fill="auto"/>
            <w:noWrap/>
            <w:vAlign w:val="center"/>
          </w:tcPr>
          <w:p w14:paraId="41C3B09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0.075 (0.21)</w:t>
            </w:r>
          </w:p>
        </w:tc>
      </w:tr>
      <w:tr w:rsidR="00F5633F" w:rsidRPr="00436DF3" w14:paraId="612F0025" w14:textId="77777777" w:rsidTr="00DE7891">
        <w:trPr>
          <w:trHeight w:val="357"/>
        </w:trPr>
        <w:tc>
          <w:tcPr>
            <w:tcW w:w="4536" w:type="dxa"/>
            <w:shd w:val="clear" w:color="auto" w:fill="auto"/>
            <w:noWrap/>
            <w:vAlign w:val="center"/>
          </w:tcPr>
          <w:p w14:paraId="23048B25"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05AD2D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0.046 (0.13)</w:t>
            </w:r>
          </w:p>
        </w:tc>
        <w:tc>
          <w:tcPr>
            <w:tcW w:w="2741" w:type="dxa"/>
            <w:shd w:val="clear" w:color="auto" w:fill="auto"/>
            <w:noWrap/>
            <w:vAlign w:val="center"/>
          </w:tcPr>
          <w:p w14:paraId="3756ADF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0.002 (0.12)</w:t>
            </w:r>
          </w:p>
        </w:tc>
        <w:tc>
          <w:tcPr>
            <w:tcW w:w="2883" w:type="dxa"/>
            <w:shd w:val="clear" w:color="auto" w:fill="auto"/>
            <w:noWrap/>
            <w:vAlign w:val="center"/>
          </w:tcPr>
          <w:p w14:paraId="135C90E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0.071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r>
      <w:tr w:rsidR="00F5633F" w:rsidRPr="00436DF3" w14:paraId="0CFE1CED" w14:textId="77777777" w:rsidTr="00DE7891">
        <w:trPr>
          <w:trHeight w:val="357"/>
        </w:trPr>
        <w:tc>
          <w:tcPr>
            <w:tcW w:w="4536" w:type="dxa"/>
            <w:shd w:val="clear" w:color="auto" w:fill="auto"/>
            <w:noWrap/>
            <w:vAlign w:val="center"/>
          </w:tcPr>
          <w:p w14:paraId="632587AC"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1D2B17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0.029 (-0.06, 0.1</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w:t>
            </w:r>
          </w:p>
        </w:tc>
        <w:tc>
          <w:tcPr>
            <w:tcW w:w="2741" w:type="dxa"/>
            <w:shd w:val="clear" w:color="auto" w:fill="auto"/>
            <w:noWrap/>
            <w:vAlign w:val="center"/>
          </w:tcPr>
          <w:p w14:paraId="7AEF163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0.093 (0.01, 0.17)</w:t>
            </w:r>
          </w:p>
        </w:tc>
        <w:tc>
          <w:tcPr>
            <w:tcW w:w="2883" w:type="dxa"/>
            <w:shd w:val="clear" w:color="auto" w:fill="auto"/>
            <w:noWrap/>
            <w:vAlign w:val="center"/>
          </w:tcPr>
          <w:p w14:paraId="4134431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0.004 (-0.11, 0.12)</w:t>
            </w:r>
          </w:p>
        </w:tc>
      </w:tr>
      <w:tr w:rsidR="00F5633F" w:rsidRPr="00436DF3" w14:paraId="371969F4" w14:textId="77777777" w:rsidTr="00DE7891">
        <w:trPr>
          <w:trHeight w:val="357"/>
        </w:trPr>
        <w:tc>
          <w:tcPr>
            <w:tcW w:w="4536" w:type="dxa"/>
            <w:shd w:val="clear" w:color="auto" w:fill="auto"/>
            <w:noWrap/>
            <w:vAlign w:val="center"/>
            <w:hideMark/>
          </w:tcPr>
          <w:p w14:paraId="0BA86E97"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57A75D10"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AAA1038"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93D134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2F7F5414" w14:textId="77777777" w:rsidTr="00DE7891">
        <w:trPr>
          <w:trHeight w:val="357"/>
        </w:trPr>
        <w:tc>
          <w:tcPr>
            <w:tcW w:w="4536" w:type="dxa"/>
            <w:shd w:val="clear" w:color="auto" w:fill="auto"/>
            <w:noWrap/>
            <w:vAlign w:val="center"/>
          </w:tcPr>
          <w:p w14:paraId="6502837D"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C7B480D"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0.159 (0.20)</w:t>
            </w:r>
          </w:p>
        </w:tc>
        <w:tc>
          <w:tcPr>
            <w:tcW w:w="2741" w:type="dxa"/>
            <w:shd w:val="clear" w:color="auto" w:fill="auto"/>
            <w:noWrap/>
            <w:vAlign w:val="center"/>
          </w:tcPr>
          <w:p w14:paraId="1087D4F2"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0.122 (0.17)</w:t>
            </w:r>
          </w:p>
        </w:tc>
        <w:tc>
          <w:tcPr>
            <w:tcW w:w="2883" w:type="dxa"/>
            <w:shd w:val="clear" w:color="auto" w:fill="auto"/>
            <w:noWrap/>
            <w:vAlign w:val="center"/>
          </w:tcPr>
          <w:p w14:paraId="4601008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0.171 (0.23)</w:t>
            </w:r>
          </w:p>
        </w:tc>
      </w:tr>
      <w:tr w:rsidR="00F5633F" w:rsidRPr="00436DF3" w14:paraId="45B89FBE" w14:textId="77777777" w:rsidTr="00DE7891">
        <w:trPr>
          <w:trHeight w:val="357"/>
        </w:trPr>
        <w:tc>
          <w:tcPr>
            <w:tcW w:w="4536" w:type="dxa"/>
            <w:shd w:val="clear" w:color="auto" w:fill="auto"/>
            <w:noWrap/>
            <w:vAlign w:val="center"/>
          </w:tcPr>
          <w:p w14:paraId="42C94CD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F95E28B" w14:textId="78DE47C8"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0.02</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(0.12)</w:t>
            </w:r>
          </w:p>
        </w:tc>
        <w:tc>
          <w:tcPr>
            <w:tcW w:w="2741" w:type="dxa"/>
            <w:shd w:val="clear" w:color="auto" w:fill="auto"/>
            <w:noWrap/>
            <w:vAlign w:val="center"/>
          </w:tcPr>
          <w:p w14:paraId="7420D3CC"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0.001 (0.12)</w:t>
            </w:r>
          </w:p>
        </w:tc>
        <w:tc>
          <w:tcPr>
            <w:tcW w:w="2883" w:type="dxa"/>
            <w:shd w:val="clear" w:color="auto" w:fill="auto"/>
            <w:noWrap/>
            <w:vAlign w:val="center"/>
          </w:tcPr>
          <w:p w14:paraId="2A6A292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0.026 (0.17)</w:t>
            </w:r>
          </w:p>
        </w:tc>
      </w:tr>
      <w:tr w:rsidR="00F5633F" w:rsidRPr="00436DF3" w14:paraId="1437C29B" w14:textId="77777777" w:rsidTr="00DE7891">
        <w:trPr>
          <w:trHeight w:val="357"/>
        </w:trPr>
        <w:tc>
          <w:tcPr>
            <w:tcW w:w="4536" w:type="dxa"/>
            <w:shd w:val="clear" w:color="auto" w:fill="auto"/>
            <w:noWrap/>
            <w:vAlign w:val="center"/>
          </w:tcPr>
          <w:p w14:paraId="56D5242C"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9D99841"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0.139 (0.06, 0.22)</w:t>
            </w:r>
          </w:p>
        </w:tc>
        <w:tc>
          <w:tcPr>
            <w:tcW w:w="2741" w:type="dxa"/>
            <w:shd w:val="clear" w:color="auto" w:fill="auto"/>
            <w:noWrap/>
            <w:vAlign w:val="center"/>
          </w:tcPr>
          <w:p w14:paraId="3BB2E183"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0.121 (0.05, 0.19)</w:t>
            </w:r>
          </w:p>
        </w:tc>
        <w:tc>
          <w:tcPr>
            <w:tcW w:w="2883" w:type="dxa"/>
            <w:shd w:val="clear" w:color="auto" w:fill="auto"/>
            <w:noWrap/>
            <w:vAlign w:val="center"/>
          </w:tcPr>
          <w:p w14:paraId="588227A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0.145 (0.04, 0.2</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r>
      <w:tr w:rsidR="00F5633F" w:rsidRPr="00436DF3" w14:paraId="6561C863" w14:textId="77777777" w:rsidTr="00DE7891">
        <w:trPr>
          <w:trHeight w:val="357"/>
        </w:trPr>
        <w:tc>
          <w:tcPr>
            <w:tcW w:w="4536" w:type="dxa"/>
            <w:shd w:val="clear" w:color="auto" w:fill="auto"/>
            <w:noWrap/>
            <w:vAlign w:val="center"/>
            <w:hideMark/>
          </w:tcPr>
          <w:p w14:paraId="3A3169BC"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14B21855"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F5C2FDA"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EA46FC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0DD98813" w14:textId="77777777" w:rsidTr="00DE7891">
        <w:trPr>
          <w:trHeight w:val="357"/>
        </w:trPr>
        <w:tc>
          <w:tcPr>
            <w:tcW w:w="4536" w:type="dxa"/>
            <w:shd w:val="clear" w:color="auto" w:fill="auto"/>
            <w:noWrap/>
            <w:vAlign w:val="center"/>
          </w:tcPr>
          <w:p w14:paraId="735171A7"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681FEE5"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0.148 (0.20)</w:t>
            </w:r>
          </w:p>
        </w:tc>
        <w:tc>
          <w:tcPr>
            <w:tcW w:w="2741" w:type="dxa"/>
            <w:shd w:val="clear" w:color="auto" w:fill="auto"/>
            <w:noWrap/>
            <w:vAlign w:val="center"/>
          </w:tcPr>
          <w:p w14:paraId="141C47F9"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0.117 (0.19)</w:t>
            </w:r>
          </w:p>
        </w:tc>
        <w:tc>
          <w:tcPr>
            <w:tcW w:w="2883" w:type="dxa"/>
            <w:shd w:val="clear" w:color="auto" w:fill="auto"/>
            <w:noWrap/>
            <w:vAlign w:val="center"/>
          </w:tcPr>
          <w:p w14:paraId="1C01D87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0.159 (0.2</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w:t>
            </w:r>
          </w:p>
        </w:tc>
      </w:tr>
      <w:tr w:rsidR="00F5633F" w:rsidRPr="00436DF3" w14:paraId="53DF2B17" w14:textId="77777777" w:rsidTr="00DE7891">
        <w:trPr>
          <w:trHeight w:val="357"/>
        </w:trPr>
        <w:tc>
          <w:tcPr>
            <w:tcW w:w="4536" w:type="dxa"/>
            <w:shd w:val="clear" w:color="auto" w:fill="auto"/>
            <w:noWrap/>
            <w:vAlign w:val="center"/>
          </w:tcPr>
          <w:p w14:paraId="6D4601A3"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1B9C805"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0.016 (0.12)</w:t>
            </w:r>
          </w:p>
        </w:tc>
        <w:tc>
          <w:tcPr>
            <w:tcW w:w="2741" w:type="dxa"/>
            <w:shd w:val="clear" w:color="auto" w:fill="auto"/>
            <w:noWrap/>
            <w:vAlign w:val="center"/>
          </w:tcPr>
          <w:p w14:paraId="3F3B40C2" w14:textId="0274BAF2"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-0.005 (0.1</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w:t>
            </w:r>
          </w:p>
        </w:tc>
        <w:tc>
          <w:tcPr>
            <w:tcW w:w="2883" w:type="dxa"/>
            <w:shd w:val="clear" w:color="auto" w:fill="auto"/>
            <w:noWrap/>
            <w:vAlign w:val="center"/>
          </w:tcPr>
          <w:p w14:paraId="5F301D4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0.023 (0.17)</w:t>
            </w:r>
          </w:p>
        </w:tc>
      </w:tr>
      <w:tr w:rsidR="00F5633F" w:rsidRPr="00436DF3" w14:paraId="0A534D1D" w14:textId="77777777" w:rsidTr="00DE7891">
        <w:trPr>
          <w:trHeight w:val="357"/>
        </w:trPr>
        <w:tc>
          <w:tcPr>
            <w:tcW w:w="4536" w:type="dxa"/>
            <w:shd w:val="clear" w:color="auto" w:fill="auto"/>
            <w:noWrap/>
            <w:vAlign w:val="center"/>
          </w:tcPr>
          <w:p w14:paraId="33850173"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095686E"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0.132 (0.06, 0.21)</w:t>
            </w:r>
          </w:p>
        </w:tc>
        <w:tc>
          <w:tcPr>
            <w:tcW w:w="2741" w:type="dxa"/>
            <w:shd w:val="clear" w:color="auto" w:fill="auto"/>
            <w:noWrap/>
            <w:vAlign w:val="center"/>
          </w:tcPr>
          <w:p w14:paraId="4ED3FAA8"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0.122 (0.05, 0.19)</w:t>
            </w:r>
          </w:p>
        </w:tc>
        <w:tc>
          <w:tcPr>
            <w:tcW w:w="2883" w:type="dxa"/>
            <w:shd w:val="clear" w:color="auto" w:fill="auto"/>
            <w:noWrap/>
            <w:vAlign w:val="center"/>
          </w:tcPr>
          <w:p w14:paraId="3543EFC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0.136 (0.0</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w:t>
            </w:r>
          </w:p>
        </w:tc>
      </w:tr>
      <w:tr w:rsidR="00F5633F" w:rsidRPr="00BF5C8E" w14:paraId="7E511549" w14:textId="77777777" w:rsidTr="00DE7891">
        <w:trPr>
          <w:trHeight w:val="357"/>
        </w:trPr>
        <w:tc>
          <w:tcPr>
            <w:tcW w:w="4536" w:type="dxa"/>
            <w:shd w:val="clear" w:color="auto" w:fill="auto"/>
            <w:noWrap/>
            <w:vAlign w:val="center"/>
            <w:hideMark/>
          </w:tcPr>
          <w:p w14:paraId="38C20982" w14:textId="77777777" w:rsidR="00F5633F" w:rsidRPr="00BF5C8E" w:rsidRDefault="00F5633F"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24</w:t>
            </w:r>
          </w:p>
        </w:tc>
        <w:tc>
          <w:tcPr>
            <w:tcW w:w="2740" w:type="dxa"/>
            <w:shd w:val="clear" w:color="auto" w:fill="auto"/>
            <w:noWrap/>
            <w:vAlign w:val="center"/>
          </w:tcPr>
          <w:p w14:paraId="06F38E02" w14:textId="77777777" w:rsidR="00F5633F" w:rsidRPr="00220A5A" w:rsidRDefault="00F5633F"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489B84AB"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13D78D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2A521C26" w14:textId="77777777" w:rsidTr="00DE7891">
        <w:trPr>
          <w:trHeight w:val="357"/>
        </w:trPr>
        <w:tc>
          <w:tcPr>
            <w:tcW w:w="4536" w:type="dxa"/>
            <w:shd w:val="clear" w:color="auto" w:fill="auto"/>
            <w:noWrap/>
            <w:vAlign w:val="center"/>
            <w:hideMark/>
          </w:tcPr>
          <w:p w14:paraId="07AA7B2C"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3243FEF5"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598CAC7"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1A822F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7B919E99" w14:textId="77777777" w:rsidTr="00DE7891">
        <w:trPr>
          <w:trHeight w:val="357"/>
        </w:trPr>
        <w:tc>
          <w:tcPr>
            <w:tcW w:w="4536" w:type="dxa"/>
            <w:shd w:val="clear" w:color="auto" w:fill="auto"/>
            <w:noWrap/>
            <w:vAlign w:val="center"/>
          </w:tcPr>
          <w:p w14:paraId="2B0E9D0C"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AABA006" w14:textId="53348FFC"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0.22</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(0.24)</w:t>
            </w:r>
          </w:p>
        </w:tc>
        <w:tc>
          <w:tcPr>
            <w:tcW w:w="2741" w:type="dxa"/>
            <w:shd w:val="clear" w:color="auto" w:fill="auto"/>
            <w:noWrap/>
            <w:vAlign w:val="center"/>
          </w:tcPr>
          <w:p w14:paraId="5526F363"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0.196 (0.25)</w:t>
            </w:r>
          </w:p>
        </w:tc>
        <w:tc>
          <w:tcPr>
            <w:tcW w:w="2883" w:type="dxa"/>
            <w:shd w:val="clear" w:color="auto" w:fill="auto"/>
            <w:noWrap/>
            <w:vAlign w:val="center"/>
          </w:tcPr>
          <w:p w14:paraId="5254000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0.259 (0.25)</w:t>
            </w:r>
          </w:p>
        </w:tc>
      </w:tr>
      <w:tr w:rsidR="00F5633F" w:rsidRPr="00436DF3" w14:paraId="728BD55C" w14:textId="77777777" w:rsidTr="00DE7891">
        <w:trPr>
          <w:trHeight w:val="357"/>
        </w:trPr>
        <w:tc>
          <w:tcPr>
            <w:tcW w:w="4536" w:type="dxa"/>
            <w:shd w:val="clear" w:color="auto" w:fill="auto"/>
            <w:noWrap/>
            <w:vAlign w:val="center"/>
          </w:tcPr>
          <w:p w14:paraId="1C7E4B2C"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4168691"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0.057 (0.23)</w:t>
            </w:r>
          </w:p>
        </w:tc>
        <w:tc>
          <w:tcPr>
            <w:tcW w:w="2741" w:type="dxa"/>
            <w:shd w:val="clear" w:color="auto" w:fill="auto"/>
            <w:noWrap/>
            <w:vAlign w:val="center"/>
          </w:tcPr>
          <w:p w14:paraId="5F352943" w14:textId="77777777" w:rsidR="00F5633F" w:rsidRPr="00220A5A" w:rsidRDefault="00F5633F"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0.044 (0.21)</w:t>
            </w:r>
          </w:p>
        </w:tc>
        <w:tc>
          <w:tcPr>
            <w:tcW w:w="2883" w:type="dxa"/>
            <w:shd w:val="clear" w:color="auto" w:fill="auto"/>
            <w:noWrap/>
            <w:vAlign w:val="center"/>
          </w:tcPr>
          <w:p w14:paraId="157CDF3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0.041 (</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.26)</w:t>
            </w:r>
          </w:p>
        </w:tc>
      </w:tr>
      <w:tr w:rsidR="00F5633F" w:rsidRPr="00436DF3" w14:paraId="20C580BF" w14:textId="77777777" w:rsidTr="00DE7891">
        <w:trPr>
          <w:trHeight w:val="357"/>
        </w:trPr>
        <w:tc>
          <w:tcPr>
            <w:tcW w:w="4536" w:type="dxa"/>
            <w:shd w:val="clear" w:color="auto" w:fill="auto"/>
            <w:noWrap/>
            <w:vAlign w:val="center"/>
          </w:tcPr>
          <w:p w14:paraId="798513D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157353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0.162 (0.06, 0.2</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c>
          <w:tcPr>
            <w:tcW w:w="2741" w:type="dxa"/>
            <w:shd w:val="clear" w:color="auto" w:fill="auto"/>
            <w:noWrap/>
            <w:vAlign w:val="center"/>
          </w:tcPr>
          <w:p w14:paraId="09A045B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0.152 (0.0</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 0.26)</w:t>
            </w:r>
          </w:p>
        </w:tc>
        <w:tc>
          <w:tcPr>
            <w:tcW w:w="2883" w:type="dxa"/>
            <w:shd w:val="clear" w:color="auto" w:fill="auto"/>
            <w:noWrap/>
            <w:vAlign w:val="center"/>
          </w:tcPr>
          <w:p w14:paraId="649E1CD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0.218 (0.10, 0.33)</w:t>
            </w:r>
          </w:p>
        </w:tc>
      </w:tr>
      <w:tr w:rsidR="00F5633F" w:rsidRPr="00436DF3" w14:paraId="3D5E70E5" w14:textId="77777777" w:rsidTr="00DE7891">
        <w:trPr>
          <w:trHeight w:val="357"/>
        </w:trPr>
        <w:tc>
          <w:tcPr>
            <w:tcW w:w="4536" w:type="dxa"/>
            <w:shd w:val="clear" w:color="auto" w:fill="auto"/>
            <w:noWrap/>
            <w:vAlign w:val="center"/>
            <w:hideMark/>
          </w:tcPr>
          <w:p w14:paraId="53E8DB54"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27330B5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C47030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B4C68D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714EBE87" w14:textId="77777777" w:rsidTr="00DE7891">
        <w:trPr>
          <w:trHeight w:val="357"/>
        </w:trPr>
        <w:tc>
          <w:tcPr>
            <w:tcW w:w="4536" w:type="dxa"/>
            <w:shd w:val="clear" w:color="auto" w:fill="auto"/>
            <w:noWrap/>
            <w:vAlign w:val="center"/>
          </w:tcPr>
          <w:p w14:paraId="6B1DDFF9"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4264B0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0.212 (0.23)</w:t>
            </w:r>
          </w:p>
        </w:tc>
        <w:tc>
          <w:tcPr>
            <w:tcW w:w="2741" w:type="dxa"/>
            <w:shd w:val="clear" w:color="auto" w:fill="auto"/>
            <w:noWrap/>
            <w:vAlign w:val="center"/>
          </w:tcPr>
          <w:p w14:paraId="7C19BAE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0.188 (0.22)</w:t>
            </w:r>
          </w:p>
        </w:tc>
        <w:tc>
          <w:tcPr>
            <w:tcW w:w="2883" w:type="dxa"/>
            <w:shd w:val="clear" w:color="auto" w:fill="auto"/>
            <w:noWrap/>
            <w:vAlign w:val="center"/>
          </w:tcPr>
          <w:p w14:paraId="0225703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0.233 (0.27)</w:t>
            </w:r>
          </w:p>
        </w:tc>
      </w:tr>
      <w:tr w:rsidR="00F5633F" w:rsidRPr="00436DF3" w14:paraId="1553AA5E" w14:textId="77777777" w:rsidTr="00DE7891">
        <w:trPr>
          <w:trHeight w:val="357"/>
        </w:trPr>
        <w:tc>
          <w:tcPr>
            <w:tcW w:w="4536" w:type="dxa"/>
            <w:shd w:val="clear" w:color="auto" w:fill="auto"/>
            <w:noWrap/>
            <w:vAlign w:val="center"/>
          </w:tcPr>
          <w:p w14:paraId="74F024FF"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BC8476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0.032 (0.23)</w:t>
            </w:r>
          </w:p>
        </w:tc>
        <w:tc>
          <w:tcPr>
            <w:tcW w:w="2741" w:type="dxa"/>
            <w:shd w:val="clear" w:color="auto" w:fill="auto"/>
            <w:noWrap/>
            <w:vAlign w:val="center"/>
          </w:tcPr>
          <w:p w14:paraId="0D67B1C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0.022 (0.24)</w:t>
            </w:r>
          </w:p>
        </w:tc>
        <w:tc>
          <w:tcPr>
            <w:tcW w:w="2883" w:type="dxa"/>
            <w:shd w:val="clear" w:color="auto" w:fill="auto"/>
            <w:noWrap/>
            <w:vAlign w:val="center"/>
          </w:tcPr>
          <w:p w14:paraId="5E1CE39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0.029 (0.25)</w:t>
            </w:r>
          </w:p>
        </w:tc>
      </w:tr>
      <w:tr w:rsidR="00F5633F" w:rsidRPr="00436DF3" w14:paraId="7E449FDC" w14:textId="77777777" w:rsidTr="00DE7891">
        <w:trPr>
          <w:trHeight w:val="357"/>
        </w:trPr>
        <w:tc>
          <w:tcPr>
            <w:tcW w:w="4536" w:type="dxa"/>
            <w:shd w:val="clear" w:color="auto" w:fill="auto"/>
            <w:noWrap/>
            <w:vAlign w:val="center"/>
          </w:tcPr>
          <w:p w14:paraId="45BB8674"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621F3B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(0.07, 0.2</w:t>
            </w:r>
            <w:r>
              <w:rPr>
                <w:rFonts w:ascii="Times New Roman" w:hAnsi="Times New Roman" w:cs="Times New Roman"/>
                <w:color w:val="000000"/>
                <w:sz w:val="24"/>
                <w:szCs w:val="24"/>
              </w:rPr>
              <w:t>9</w:t>
            </w:r>
            <w:r w:rsidRPr="00011063">
              <w:rPr>
                <w:rFonts w:ascii="Times New Roman" w:hAnsi="Times New Roman" w:cs="Times New Roman"/>
                <w:color w:val="000000"/>
                <w:sz w:val="24"/>
                <w:szCs w:val="24"/>
              </w:rPr>
              <w:t>)</w:t>
            </w:r>
          </w:p>
        </w:tc>
        <w:tc>
          <w:tcPr>
            <w:tcW w:w="2741" w:type="dxa"/>
            <w:shd w:val="clear" w:color="auto" w:fill="auto"/>
            <w:noWrap/>
            <w:vAlign w:val="center"/>
          </w:tcPr>
          <w:p w14:paraId="1F8FC30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0.166 (0.06, 0.27)</w:t>
            </w:r>
          </w:p>
        </w:tc>
        <w:tc>
          <w:tcPr>
            <w:tcW w:w="2883" w:type="dxa"/>
            <w:shd w:val="clear" w:color="auto" w:fill="auto"/>
            <w:noWrap/>
            <w:vAlign w:val="center"/>
          </w:tcPr>
          <w:p w14:paraId="693A57B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0.205 (0.08, 0.32)</w:t>
            </w:r>
          </w:p>
        </w:tc>
      </w:tr>
      <w:tr w:rsidR="00F5633F" w:rsidRPr="00436DF3" w14:paraId="4686B533" w14:textId="77777777" w:rsidTr="00DE7891">
        <w:trPr>
          <w:trHeight w:val="357"/>
        </w:trPr>
        <w:tc>
          <w:tcPr>
            <w:tcW w:w="4536" w:type="dxa"/>
            <w:shd w:val="clear" w:color="auto" w:fill="auto"/>
            <w:noWrap/>
            <w:vAlign w:val="center"/>
          </w:tcPr>
          <w:p w14:paraId="29B5AF96"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pain intensity</w:t>
            </w:r>
          </w:p>
        </w:tc>
        <w:tc>
          <w:tcPr>
            <w:tcW w:w="2740" w:type="dxa"/>
            <w:shd w:val="clear" w:color="auto" w:fill="auto"/>
            <w:noWrap/>
            <w:vAlign w:val="center"/>
          </w:tcPr>
          <w:p w14:paraId="3A1DE04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273245B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EA90DE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7B7997E2" w14:textId="77777777" w:rsidTr="00DE7891">
        <w:trPr>
          <w:trHeight w:val="357"/>
        </w:trPr>
        <w:tc>
          <w:tcPr>
            <w:tcW w:w="4536" w:type="dxa"/>
            <w:shd w:val="clear" w:color="auto" w:fill="auto"/>
            <w:noWrap/>
            <w:vAlign w:val="center"/>
          </w:tcPr>
          <w:p w14:paraId="38E2496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Improved (n=</w:t>
            </w:r>
            <w:r>
              <w:rPr>
                <w:rFonts w:ascii="Times New Roman" w:eastAsia="Times New Roman" w:hAnsi="Times New Roman" w:cs="Times New Roman"/>
                <w:sz w:val="24"/>
                <w:szCs w:val="24"/>
                <w:lang w:eastAsia="en-CA"/>
              </w:rPr>
              <w:t>25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C26F97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0.245 (0.23)</w:t>
            </w:r>
          </w:p>
        </w:tc>
        <w:tc>
          <w:tcPr>
            <w:tcW w:w="2741" w:type="dxa"/>
            <w:shd w:val="clear" w:color="auto" w:fill="auto"/>
            <w:noWrap/>
            <w:vAlign w:val="center"/>
          </w:tcPr>
          <w:p w14:paraId="5E3E210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0.252 (0.23)</w:t>
            </w:r>
          </w:p>
        </w:tc>
        <w:tc>
          <w:tcPr>
            <w:tcW w:w="2883" w:type="dxa"/>
            <w:shd w:val="clear" w:color="auto" w:fill="auto"/>
            <w:noWrap/>
            <w:vAlign w:val="center"/>
          </w:tcPr>
          <w:p w14:paraId="1085E39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0.308 (0.23)</w:t>
            </w:r>
          </w:p>
        </w:tc>
      </w:tr>
      <w:tr w:rsidR="00F5633F" w:rsidRPr="00436DF3" w14:paraId="40409594" w14:textId="77777777" w:rsidTr="00DE7891">
        <w:trPr>
          <w:trHeight w:val="357"/>
        </w:trPr>
        <w:tc>
          <w:tcPr>
            <w:tcW w:w="4536" w:type="dxa"/>
            <w:shd w:val="clear" w:color="auto" w:fill="auto"/>
            <w:noWrap/>
            <w:vAlign w:val="center"/>
          </w:tcPr>
          <w:p w14:paraId="02C4AC7F"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E1A2D1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0.089 (0.24)</w:t>
            </w:r>
          </w:p>
        </w:tc>
        <w:tc>
          <w:tcPr>
            <w:tcW w:w="2741" w:type="dxa"/>
            <w:shd w:val="clear" w:color="auto" w:fill="auto"/>
            <w:noWrap/>
            <w:vAlign w:val="center"/>
          </w:tcPr>
          <w:p w14:paraId="5D41E5D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0.058 (0.22)</w:t>
            </w:r>
          </w:p>
        </w:tc>
        <w:tc>
          <w:tcPr>
            <w:tcW w:w="2883" w:type="dxa"/>
            <w:shd w:val="clear" w:color="auto" w:fill="auto"/>
            <w:noWrap/>
            <w:vAlign w:val="center"/>
          </w:tcPr>
          <w:p w14:paraId="441A4E7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0.076 (0.27)</w:t>
            </w:r>
          </w:p>
        </w:tc>
      </w:tr>
      <w:tr w:rsidR="00F5633F" w:rsidRPr="00436DF3" w14:paraId="4B1DF9E2" w14:textId="77777777" w:rsidTr="00DE7891">
        <w:trPr>
          <w:trHeight w:val="357"/>
        </w:trPr>
        <w:tc>
          <w:tcPr>
            <w:tcW w:w="4536" w:type="dxa"/>
            <w:shd w:val="clear" w:color="auto" w:fill="auto"/>
            <w:noWrap/>
            <w:vAlign w:val="center"/>
          </w:tcPr>
          <w:p w14:paraId="08B715A7"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2C654B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0.156 (0.04, 0.27)</w:t>
            </w:r>
          </w:p>
        </w:tc>
        <w:tc>
          <w:tcPr>
            <w:tcW w:w="2741" w:type="dxa"/>
            <w:shd w:val="clear" w:color="auto" w:fill="auto"/>
            <w:noWrap/>
            <w:vAlign w:val="center"/>
          </w:tcPr>
          <w:p w14:paraId="3DAC373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0.194 (0.0</w:t>
            </w:r>
            <w:r>
              <w:rPr>
                <w:rFonts w:ascii="Times New Roman" w:hAnsi="Times New Roman" w:cs="Times New Roman"/>
                <w:color w:val="000000"/>
                <w:sz w:val="24"/>
                <w:szCs w:val="24"/>
              </w:rPr>
              <w:t>9</w:t>
            </w:r>
            <w:r w:rsidRPr="00011063">
              <w:rPr>
                <w:rFonts w:ascii="Times New Roman" w:hAnsi="Times New Roman" w:cs="Times New Roman"/>
                <w:color w:val="000000"/>
                <w:sz w:val="24"/>
                <w:szCs w:val="24"/>
              </w:rPr>
              <w:t>, 0.30)</w:t>
            </w:r>
          </w:p>
        </w:tc>
        <w:tc>
          <w:tcPr>
            <w:tcW w:w="2883" w:type="dxa"/>
            <w:shd w:val="clear" w:color="auto" w:fill="auto"/>
            <w:noWrap/>
            <w:vAlign w:val="center"/>
          </w:tcPr>
          <w:p w14:paraId="12CFDB55"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0.232 (0.1</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 0.3</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w:t>
            </w:r>
          </w:p>
        </w:tc>
      </w:tr>
      <w:tr w:rsidR="00F5633F" w:rsidRPr="00436DF3" w14:paraId="75591C14" w14:textId="77777777" w:rsidTr="00DE7891">
        <w:trPr>
          <w:trHeight w:val="357"/>
        </w:trPr>
        <w:tc>
          <w:tcPr>
            <w:tcW w:w="4536" w:type="dxa"/>
            <w:shd w:val="clear" w:color="auto" w:fill="auto"/>
            <w:noWrap/>
            <w:vAlign w:val="center"/>
            <w:hideMark/>
          </w:tcPr>
          <w:p w14:paraId="5808412C"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interference </w:t>
            </w:r>
          </w:p>
        </w:tc>
        <w:tc>
          <w:tcPr>
            <w:tcW w:w="2740" w:type="dxa"/>
            <w:shd w:val="clear" w:color="auto" w:fill="auto"/>
            <w:noWrap/>
            <w:vAlign w:val="center"/>
          </w:tcPr>
          <w:p w14:paraId="4FB9084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880719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291FB0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10FE709B" w14:textId="77777777" w:rsidTr="00DE7891">
        <w:trPr>
          <w:trHeight w:val="357"/>
        </w:trPr>
        <w:tc>
          <w:tcPr>
            <w:tcW w:w="4536" w:type="dxa"/>
            <w:shd w:val="clear" w:color="auto" w:fill="auto"/>
            <w:noWrap/>
            <w:vAlign w:val="center"/>
          </w:tcPr>
          <w:p w14:paraId="76971CDB"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E3AE57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0.269 (0.23)</w:t>
            </w:r>
          </w:p>
        </w:tc>
        <w:tc>
          <w:tcPr>
            <w:tcW w:w="2741" w:type="dxa"/>
            <w:shd w:val="clear" w:color="auto" w:fill="auto"/>
            <w:noWrap/>
            <w:vAlign w:val="center"/>
          </w:tcPr>
          <w:p w14:paraId="54829D7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0.257 (0.25)</w:t>
            </w:r>
          </w:p>
        </w:tc>
        <w:tc>
          <w:tcPr>
            <w:tcW w:w="2883" w:type="dxa"/>
            <w:shd w:val="clear" w:color="auto" w:fill="auto"/>
            <w:noWrap/>
            <w:vAlign w:val="center"/>
          </w:tcPr>
          <w:p w14:paraId="31E09D4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0.314 (0.24)</w:t>
            </w:r>
          </w:p>
        </w:tc>
      </w:tr>
      <w:tr w:rsidR="00F5633F" w:rsidRPr="00436DF3" w14:paraId="0288BA7E" w14:textId="77777777" w:rsidTr="00DE7891">
        <w:trPr>
          <w:trHeight w:val="357"/>
        </w:trPr>
        <w:tc>
          <w:tcPr>
            <w:tcW w:w="4536" w:type="dxa"/>
            <w:shd w:val="clear" w:color="auto" w:fill="auto"/>
            <w:noWrap/>
            <w:vAlign w:val="center"/>
          </w:tcPr>
          <w:p w14:paraId="0C32AC8C"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F12403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0.07</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(0.23)</w:t>
            </w:r>
          </w:p>
        </w:tc>
        <w:tc>
          <w:tcPr>
            <w:tcW w:w="2741" w:type="dxa"/>
            <w:shd w:val="clear" w:color="auto" w:fill="auto"/>
            <w:noWrap/>
            <w:vAlign w:val="center"/>
          </w:tcPr>
          <w:p w14:paraId="4A36512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0.047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883" w:type="dxa"/>
            <w:shd w:val="clear" w:color="auto" w:fill="auto"/>
            <w:noWrap/>
            <w:vAlign w:val="center"/>
          </w:tcPr>
          <w:p w14:paraId="20D4107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0.063 (0.26)</w:t>
            </w:r>
          </w:p>
        </w:tc>
      </w:tr>
      <w:tr w:rsidR="00F5633F" w:rsidRPr="00436DF3" w14:paraId="667D0DE8" w14:textId="77777777" w:rsidTr="00DE7891">
        <w:trPr>
          <w:trHeight w:val="357"/>
        </w:trPr>
        <w:tc>
          <w:tcPr>
            <w:tcW w:w="4536" w:type="dxa"/>
            <w:shd w:val="clear" w:color="auto" w:fill="auto"/>
            <w:noWrap/>
            <w:vAlign w:val="center"/>
          </w:tcPr>
          <w:p w14:paraId="526720A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595C9F4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0.199 (0.09, 0.3</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w:t>
            </w:r>
          </w:p>
        </w:tc>
        <w:tc>
          <w:tcPr>
            <w:tcW w:w="2741" w:type="dxa"/>
            <w:shd w:val="clear" w:color="auto" w:fill="auto"/>
            <w:noWrap/>
            <w:vAlign w:val="center"/>
          </w:tcPr>
          <w:p w14:paraId="51584EB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1</w:t>
            </w:r>
            <w:r w:rsidRPr="00011063">
              <w:rPr>
                <w:rFonts w:ascii="Times New Roman" w:hAnsi="Times New Roman" w:cs="Times New Roman"/>
                <w:color w:val="000000"/>
                <w:sz w:val="24"/>
                <w:szCs w:val="24"/>
              </w:rPr>
              <w:t>, 0.31)</w:t>
            </w:r>
          </w:p>
        </w:tc>
        <w:tc>
          <w:tcPr>
            <w:tcW w:w="2883" w:type="dxa"/>
            <w:shd w:val="clear" w:color="auto" w:fill="auto"/>
            <w:noWrap/>
            <w:vAlign w:val="center"/>
          </w:tcPr>
          <w:p w14:paraId="43D1E64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0.25</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(0.13, 0.3</w:t>
            </w:r>
            <w:r>
              <w:rPr>
                <w:rFonts w:ascii="Times New Roman" w:hAnsi="Times New Roman" w:cs="Times New Roman"/>
                <w:color w:val="000000"/>
                <w:sz w:val="24"/>
                <w:szCs w:val="24"/>
              </w:rPr>
              <w:t>7</w:t>
            </w:r>
            <w:r w:rsidRPr="00011063">
              <w:rPr>
                <w:rFonts w:ascii="Times New Roman" w:hAnsi="Times New Roman" w:cs="Times New Roman"/>
                <w:color w:val="000000"/>
                <w:sz w:val="24"/>
                <w:szCs w:val="24"/>
              </w:rPr>
              <w:t>)</w:t>
            </w:r>
          </w:p>
        </w:tc>
      </w:tr>
      <w:tr w:rsidR="00F5633F" w:rsidRPr="00436DF3" w14:paraId="39C8947C" w14:textId="77777777" w:rsidTr="00DE7891">
        <w:trPr>
          <w:trHeight w:val="357"/>
        </w:trPr>
        <w:tc>
          <w:tcPr>
            <w:tcW w:w="4536" w:type="dxa"/>
            <w:shd w:val="clear" w:color="auto" w:fill="auto"/>
            <w:noWrap/>
            <w:vAlign w:val="center"/>
            <w:hideMark/>
          </w:tcPr>
          <w:p w14:paraId="668B79BC" w14:textId="0BD7B2E2"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0FCA1630"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6C1F0B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93BE4E2"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2F280A32" w14:textId="77777777" w:rsidTr="00DE7891">
        <w:trPr>
          <w:trHeight w:val="357"/>
        </w:trPr>
        <w:tc>
          <w:tcPr>
            <w:tcW w:w="4536" w:type="dxa"/>
            <w:shd w:val="clear" w:color="auto" w:fill="auto"/>
            <w:noWrap/>
            <w:vAlign w:val="center"/>
          </w:tcPr>
          <w:p w14:paraId="5EF51F7A"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CC581A1"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0.132 (0.26)</w:t>
            </w:r>
          </w:p>
        </w:tc>
        <w:tc>
          <w:tcPr>
            <w:tcW w:w="2741" w:type="dxa"/>
            <w:shd w:val="clear" w:color="auto" w:fill="auto"/>
            <w:noWrap/>
            <w:vAlign w:val="center"/>
          </w:tcPr>
          <w:p w14:paraId="400AF66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0.115 (0.25)</w:t>
            </w:r>
          </w:p>
        </w:tc>
        <w:tc>
          <w:tcPr>
            <w:tcW w:w="2883" w:type="dxa"/>
            <w:shd w:val="clear" w:color="auto" w:fill="auto"/>
            <w:noWrap/>
            <w:vAlign w:val="center"/>
          </w:tcPr>
          <w:p w14:paraId="7F9C6DA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0.176 (0.29)</w:t>
            </w:r>
          </w:p>
        </w:tc>
      </w:tr>
      <w:tr w:rsidR="00F5633F" w:rsidRPr="00436DF3" w14:paraId="431E254D" w14:textId="77777777" w:rsidTr="00DE7891">
        <w:trPr>
          <w:trHeight w:val="357"/>
        </w:trPr>
        <w:tc>
          <w:tcPr>
            <w:tcW w:w="4536" w:type="dxa"/>
            <w:shd w:val="clear" w:color="auto" w:fill="auto"/>
            <w:noWrap/>
            <w:vAlign w:val="center"/>
          </w:tcPr>
          <w:p w14:paraId="2E1BE852"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15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FAC688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0.163 (0.23)</w:t>
            </w:r>
          </w:p>
        </w:tc>
        <w:tc>
          <w:tcPr>
            <w:tcW w:w="2741" w:type="dxa"/>
            <w:shd w:val="clear" w:color="auto" w:fill="auto"/>
            <w:noWrap/>
            <w:vAlign w:val="center"/>
          </w:tcPr>
          <w:p w14:paraId="1433F677"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0.116 (0.23)</w:t>
            </w:r>
          </w:p>
        </w:tc>
        <w:tc>
          <w:tcPr>
            <w:tcW w:w="2883" w:type="dxa"/>
            <w:shd w:val="clear" w:color="auto" w:fill="auto"/>
            <w:noWrap/>
            <w:vAlign w:val="center"/>
          </w:tcPr>
          <w:p w14:paraId="2882F5D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0.05</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 xml:space="preserve"> (0.27)</w:t>
            </w:r>
          </w:p>
        </w:tc>
      </w:tr>
      <w:tr w:rsidR="00F5633F" w:rsidRPr="00436DF3" w14:paraId="0F0412E8" w14:textId="77777777" w:rsidTr="00DE7891">
        <w:trPr>
          <w:trHeight w:val="357"/>
        </w:trPr>
        <w:tc>
          <w:tcPr>
            <w:tcW w:w="4536" w:type="dxa"/>
            <w:shd w:val="clear" w:color="auto" w:fill="auto"/>
            <w:noWrap/>
            <w:vAlign w:val="center"/>
          </w:tcPr>
          <w:p w14:paraId="7689DFE6" w14:textId="77777777" w:rsidR="00F5633F" w:rsidRPr="00CC54DE" w:rsidRDefault="00F5633F" w:rsidP="004359D3">
            <w:pPr>
              <w:spacing w:after="0" w:line="240" w:lineRule="auto"/>
              <w:ind w:left="227"/>
              <w:rPr>
                <w:rFonts w:ascii="Times New Roman" w:eastAsia="Times New Roman" w:hAnsi="Times New Roman" w:cs="Times New Roman"/>
                <w:sz w:val="24"/>
                <w:szCs w:val="24"/>
                <w:lang w:eastAsia="en-CA"/>
              </w:rPr>
            </w:pPr>
            <w:r w:rsidRPr="00CC54DE">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25F6E19" w14:textId="77777777" w:rsidR="00F5633F" w:rsidRPr="00CC54DE" w:rsidRDefault="00F5633F" w:rsidP="004359D3">
            <w:pPr>
              <w:spacing w:after="0" w:line="240" w:lineRule="auto"/>
              <w:jc w:val="center"/>
              <w:rPr>
                <w:rFonts w:ascii="Times New Roman" w:eastAsia="Times New Roman" w:hAnsi="Times New Roman" w:cs="Times New Roman"/>
                <w:sz w:val="24"/>
                <w:szCs w:val="24"/>
                <w:lang w:eastAsia="en-CA"/>
              </w:rPr>
            </w:pPr>
            <w:r w:rsidRPr="00CC54DE">
              <w:rPr>
                <w:rFonts w:ascii="Times New Roman" w:hAnsi="Times New Roman" w:cs="Times New Roman"/>
                <w:color w:val="000000"/>
                <w:sz w:val="24"/>
                <w:szCs w:val="24"/>
              </w:rPr>
              <w:t>-0.032 (-0.18, 0.12)</w:t>
            </w:r>
          </w:p>
        </w:tc>
        <w:tc>
          <w:tcPr>
            <w:tcW w:w="2741" w:type="dxa"/>
            <w:shd w:val="clear" w:color="auto" w:fill="auto"/>
            <w:noWrap/>
            <w:vAlign w:val="center"/>
          </w:tcPr>
          <w:p w14:paraId="420F6C28" w14:textId="77777777" w:rsidR="00F5633F" w:rsidRPr="00CC54DE" w:rsidRDefault="00F5633F" w:rsidP="004359D3">
            <w:pPr>
              <w:spacing w:after="0" w:line="240" w:lineRule="auto"/>
              <w:jc w:val="center"/>
              <w:rPr>
                <w:rFonts w:ascii="Times New Roman" w:eastAsia="Times New Roman" w:hAnsi="Times New Roman" w:cs="Times New Roman"/>
                <w:sz w:val="24"/>
                <w:szCs w:val="24"/>
                <w:lang w:eastAsia="en-CA"/>
              </w:rPr>
            </w:pPr>
            <w:r w:rsidRPr="00CC54DE">
              <w:rPr>
                <w:rFonts w:ascii="Times New Roman" w:hAnsi="Times New Roman" w:cs="Times New Roman"/>
                <w:color w:val="000000"/>
                <w:sz w:val="24"/>
                <w:szCs w:val="24"/>
              </w:rPr>
              <w:t>-0.001 (-0.14, 0.14)</w:t>
            </w:r>
          </w:p>
        </w:tc>
        <w:tc>
          <w:tcPr>
            <w:tcW w:w="2883" w:type="dxa"/>
            <w:shd w:val="clear" w:color="auto" w:fill="auto"/>
            <w:noWrap/>
            <w:vAlign w:val="center"/>
          </w:tcPr>
          <w:p w14:paraId="64B5016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CC54DE">
              <w:rPr>
                <w:rFonts w:ascii="Times New Roman" w:hAnsi="Times New Roman" w:cs="Times New Roman"/>
                <w:color w:val="000000"/>
                <w:sz w:val="24"/>
                <w:szCs w:val="24"/>
              </w:rPr>
              <w:t>0.126 (-0.04, 0.29)</w:t>
            </w:r>
          </w:p>
        </w:tc>
      </w:tr>
      <w:tr w:rsidR="00F5633F" w:rsidRPr="00436DF3" w14:paraId="47E84E72" w14:textId="77777777" w:rsidTr="00DE7891">
        <w:trPr>
          <w:trHeight w:val="357"/>
        </w:trPr>
        <w:tc>
          <w:tcPr>
            <w:tcW w:w="4536" w:type="dxa"/>
            <w:shd w:val="clear" w:color="auto" w:fill="auto"/>
            <w:noWrap/>
            <w:vAlign w:val="center"/>
            <w:hideMark/>
          </w:tcPr>
          <w:p w14:paraId="2A560821"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4182962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9C750E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E77759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69F944CF" w14:textId="77777777" w:rsidTr="00DE7891">
        <w:trPr>
          <w:trHeight w:val="357"/>
        </w:trPr>
        <w:tc>
          <w:tcPr>
            <w:tcW w:w="4536" w:type="dxa"/>
            <w:shd w:val="clear" w:color="auto" w:fill="auto"/>
            <w:noWrap/>
            <w:vAlign w:val="center"/>
          </w:tcPr>
          <w:p w14:paraId="361644A8"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F54A15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0.216 (0.22)</w:t>
            </w:r>
          </w:p>
        </w:tc>
        <w:tc>
          <w:tcPr>
            <w:tcW w:w="2741" w:type="dxa"/>
            <w:shd w:val="clear" w:color="auto" w:fill="auto"/>
            <w:noWrap/>
            <w:vAlign w:val="center"/>
          </w:tcPr>
          <w:p w14:paraId="3CBD9AC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0.187 (0.22)</w:t>
            </w:r>
          </w:p>
        </w:tc>
        <w:tc>
          <w:tcPr>
            <w:tcW w:w="2883" w:type="dxa"/>
            <w:shd w:val="clear" w:color="auto" w:fill="auto"/>
            <w:noWrap/>
            <w:vAlign w:val="center"/>
          </w:tcPr>
          <w:p w14:paraId="50E7DC3F"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0.233 (0.27)</w:t>
            </w:r>
          </w:p>
        </w:tc>
      </w:tr>
      <w:tr w:rsidR="00F5633F" w:rsidRPr="00436DF3" w14:paraId="14C9599D" w14:textId="77777777" w:rsidTr="00DE7891">
        <w:trPr>
          <w:trHeight w:val="357"/>
        </w:trPr>
        <w:tc>
          <w:tcPr>
            <w:tcW w:w="4536" w:type="dxa"/>
            <w:shd w:val="clear" w:color="auto" w:fill="auto"/>
            <w:noWrap/>
            <w:vAlign w:val="center"/>
          </w:tcPr>
          <w:p w14:paraId="1AD1B6EE"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A639A5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0.044 (0.25)</w:t>
            </w:r>
          </w:p>
        </w:tc>
        <w:tc>
          <w:tcPr>
            <w:tcW w:w="2741" w:type="dxa"/>
            <w:shd w:val="clear" w:color="auto" w:fill="auto"/>
            <w:noWrap/>
            <w:vAlign w:val="center"/>
          </w:tcPr>
          <w:p w14:paraId="5A25835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0.037 (0.25)</w:t>
            </w:r>
          </w:p>
        </w:tc>
        <w:tc>
          <w:tcPr>
            <w:tcW w:w="2883" w:type="dxa"/>
            <w:shd w:val="clear" w:color="auto" w:fill="auto"/>
            <w:noWrap/>
            <w:vAlign w:val="center"/>
          </w:tcPr>
          <w:p w14:paraId="6C2CFBEB"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0.049 (0.25)</w:t>
            </w:r>
          </w:p>
        </w:tc>
      </w:tr>
      <w:tr w:rsidR="00F5633F" w:rsidRPr="00436DF3" w14:paraId="2E345705" w14:textId="77777777" w:rsidTr="00DE7891">
        <w:trPr>
          <w:trHeight w:val="357"/>
        </w:trPr>
        <w:tc>
          <w:tcPr>
            <w:tcW w:w="4536" w:type="dxa"/>
            <w:shd w:val="clear" w:color="auto" w:fill="auto"/>
            <w:noWrap/>
            <w:vAlign w:val="center"/>
          </w:tcPr>
          <w:p w14:paraId="0B7F9D9A"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9CDCDF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0.171 (0.06, 0.2</w:t>
            </w:r>
            <w:r>
              <w:rPr>
                <w:rFonts w:ascii="Times New Roman" w:hAnsi="Times New Roman" w:cs="Times New Roman"/>
                <w:color w:val="000000"/>
                <w:sz w:val="24"/>
                <w:szCs w:val="24"/>
              </w:rPr>
              <w:t>8</w:t>
            </w:r>
            <w:r w:rsidRPr="00011063">
              <w:rPr>
                <w:rFonts w:ascii="Times New Roman" w:hAnsi="Times New Roman" w:cs="Times New Roman"/>
                <w:color w:val="000000"/>
                <w:sz w:val="24"/>
                <w:szCs w:val="24"/>
              </w:rPr>
              <w:t>)</w:t>
            </w:r>
          </w:p>
        </w:tc>
        <w:tc>
          <w:tcPr>
            <w:tcW w:w="2741" w:type="dxa"/>
            <w:shd w:val="clear" w:color="auto" w:fill="auto"/>
            <w:noWrap/>
            <w:vAlign w:val="center"/>
          </w:tcPr>
          <w:p w14:paraId="2762B52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0.149 (0.04, 0.26)</w:t>
            </w:r>
          </w:p>
        </w:tc>
        <w:tc>
          <w:tcPr>
            <w:tcW w:w="2883" w:type="dxa"/>
            <w:shd w:val="clear" w:color="auto" w:fill="auto"/>
            <w:noWrap/>
            <w:vAlign w:val="center"/>
          </w:tcPr>
          <w:p w14:paraId="10CD4748"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0.183 (0.06, 0.30)</w:t>
            </w:r>
          </w:p>
        </w:tc>
      </w:tr>
      <w:tr w:rsidR="00F5633F" w:rsidRPr="00436DF3" w14:paraId="55E85904" w14:textId="77777777" w:rsidTr="00DE7891">
        <w:trPr>
          <w:trHeight w:val="357"/>
        </w:trPr>
        <w:tc>
          <w:tcPr>
            <w:tcW w:w="4536" w:type="dxa"/>
            <w:shd w:val="clear" w:color="auto" w:fill="auto"/>
            <w:noWrap/>
            <w:vAlign w:val="center"/>
            <w:hideMark/>
          </w:tcPr>
          <w:p w14:paraId="28FB27B2" w14:textId="77777777" w:rsidR="00F5633F" w:rsidRPr="00436DF3" w:rsidRDefault="00F5633F"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462E9914"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4B35DB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01E4FCD"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p>
        </w:tc>
      </w:tr>
      <w:tr w:rsidR="00F5633F" w:rsidRPr="00436DF3" w14:paraId="52FB4B33" w14:textId="77777777" w:rsidTr="00DE7891">
        <w:trPr>
          <w:trHeight w:val="357"/>
        </w:trPr>
        <w:tc>
          <w:tcPr>
            <w:tcW w:w="4536" w:type="dxa"/>
            <w:shd w:val="clear" w:color="auto" w:fill="auto"/>
            <w:noWrap/>
            <w:vAlign w:val="center"/>
          </w:tcPr>
          <w:p w14:paraId="4DABDDDF"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56B91A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0.222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741" w:type="dxa"/>
            <w:shd w:val="clear" w:color="auto" w:fill="auto"/>
            <w:noWrap/>
            <w:vAlign w:val="center"/>
          </w:tcPr>
          <w:p w14:paraId="1AC04F4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0.189 (0.2</w:t>
            </w:r>
            <w:r>
              <w:rPr>
                <w:rFonts w:ascii="Times New Roman" w:hAnsi="Times New Roman" w:cs="Times New Roman"/>
                <w:color w:val="000000"/>
                <w:sz w:val="24"/>
                <w:szCs w:val="24"/>
              </w:rPr>
              <w:t>0</w:t>
            </w:r>
            <w:r w:rsidRPr="00011063">
              <w:rPr>
                <w:rFonts w:ascii="Times New Roman" w:hAnsi="Times New Roman" w:cs="Times New Roman"/>
                <w:color w:val="000000"/>
                <w:sz w:val="24"/>
                <w:szCs w:val="24"/>
              </w:rPr>
              <w:t>)</w:t>
            </w:r>
          </w:p>
        </w:tc>
        <w:tc>
          <w:tcPr>
            <w:tcW w:w="2883" w:type="dxa"/>
            <w:shd w:val="clear" w:color="auto" w:fill="auto"/>
            <w:noWrap/>
            <w:vAlign w:val="center"/>
          </w:tcPr>
          <w:p w14:paraId="5EADF776"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0.254 (0.2</w:t>
            </w:r>
            <w:r>
              <w:rPr>
                <w:rFonts w:ascii="Times New Roman" w:hAnsi="Times New Roman" w:cs="Times New Roman"/>
                <w:color w:val="000000"/>
                <w:sz w:val="24"/>
                <w:szCs w:val="24"/>
              </w:rPr>
              <w:t>4</w:t>
            </w:r>
            <w:r w:rsidRPr="00011063">
              <w:rPr>
                <w:rFonts w:ascii="Times New Roman" w:hAnsi="Times New Roman" w:cs="Times New Roman"/>
                <w:color w:val="000000"/>
                <w:sz w:val="24"/>
                <w:szCs w:val="24"/>
              </w:rPr>
              <w:t>)</w:t>
            </w:r>
          </w:p>
        </w:tc>
      </w:tr>
      <w:tr w:rsidR="00F5633F" w:rsidRPr="00436DF3" w14:paraId="77AAB236" w14:textId="77777777" w:rsidTr="00DE7891">
        <w:trPr>
          <w:trHeight w:val="357"/>
        </w:trPr>
        <w:tc>
          <w:tcPr>
            <w:tcW w:w="4536" w:type="dxa"/>
            <w:shd w:val="clear" w:color="auto" w:fill="auto"/>
            <w:noWrap/>
            <w:vAlign w:val="center"/>
          </w:tcPr>
          <w:p w14:paraId="0D80BB7F"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EA5B40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0.035 (0.27)</w:t>
            </w:r>
          </w:p>
        </w:tc>
        <w:tc>
          <w:tcPr>
            <w:tcW w:w="2741" w:type="dxa"/>
            <w:shd w:val="clear" w:color="auto" w:fill="auto"/>
            <w:noWrap/>
            <w:vAlign w:val="center"/>
          </w:tcPr>
          <w:p w14:paraId="55F94A69"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0.035 (0.26)</w:t>
            </w:r>
          </w:p>
        </w:tc>
        <w:tc>
          <w:tcPr>
            <w:tcW w:w="2883" w:type="dxa"/>
            <w:shd w:val="clear" w:color="auto" w:fill="auto"/>
            <w:noWrap/>
            <w:vAlign w:val="center"/>
          </w:tcPr>
          <w:p w14:paraId="57A8895E"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0.021 (0.27)</w:t>
            </w:r>
          </w:p>
        </w:tc>
      </w:tr>
      <w:tr w:rsidR="00F5633F" w:rsidRPr="00436DF3" w14:paraId="50C9F3E4" w14:textId="77777777" w:rsidTr="00DE7891">
        <w:trPr>
          <w:trHeight w:val="357"/>
        </w:trPr>
        <w:tc>
          <w:tcPr>
            <w:tcW w:w="4536" w:type="dxa"/>
            <w:tcBorders>
              <w:bottom w:val="single" w:sz="4" w:space="0" w:color="auto"/>
            </w:tcBorders>
            <w:shd w:val="clear" w:color="auto" w:fill="auto"/>
            <w:noWrap/>
            <w:vAlign w:val="center"/>
          </w:tcPr>
          <w:p w14:paraId="6A83C45D" w14:textId="77777777" w:rsidR="00F5633F" w:rsidRPr="00436DF3" w:rsidRDefault="00F5633F"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tcBorders>
              <w:bottom w:val="single" w:sz="4" w:space="0" w:color="auto"/>
            </w:tcBorders>
            <w:shd w:val="clear" w:color="auto" w:fill="auto"/>
            <w:noWrap/>
            <w:vAlign w:val="center"/>
          </w:tcPr>
          <w:p w14:paraId="5C1122A3"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0.188 (0.08, 0.29)</w:t>
            </w:r>
          </w:p>
        </w:tc>
        <w:tc>
          <w:tcPr>
            <w:tcW w:w="2741" w:type="dxa"/>
            <w:tcBorders>
              <w:bottom w:val="single" w:sz="4" w:space="0" w:color="auto"/>
            </w:tcBorders>
            <w:shd w:val="clear" w:color="auto" w:fill="auto"/>
            <w:noWrap/>
            <w:vAlign w:val="center"/>
          </w:tcPr>
          <w:p w14:paraId="186AB4EA"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0.154 (0.0</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 0.2</w:t>
            </w:r>
            <w:r>
              <w:rPr>
                <w:rFonts w:ascii="Times New Roman" w:hAnsi="Times New Roman" w:cs="Times New Roman"/>
                <w:color w:val="000000"/>
                <w:sz w:val="24"/>
                <w:szCs w:val="24"/>
              </w:rPr>
              <w:t>6</w:t>
            </w:r>
            <w:r w:rsidRPr="00011063">
              <w:rPr>
                <w:rFonts w:ascii="Times New Roman" w:hAnsi="Times New Roman" w:cs="Times New Roman"/>
                <w:color w:val="000000"/>
                <w:sz w:val="24"/>
                <w:szCs w:val="24"/>
              </w:rPr>
              <w:t>)</w:t>
            </w:r>
          </w:p>
        </w:tc>
        <w:tc>
          <w:tcPr>
            <w:tcW w:w="2883" w:type="dxa"/>
            <w:tcBorders>
              <w:bottom w:val="single" w:sz="4" w:space="0" w:color="auto"/>
            </w:tcBorders>
            <w:shd w:val="clear" w:color="auto" w:fill="auto"/>
            <w:noWrap/>
            <w:vAlign w:val="center"/>
          </w:tcPr>
          <w:p w14:paraId="50AB257C" w14:textId="77777777" w:rsidR="00F5633F" w:rsidRPr="00011063" w:rsidRDefault="00F5633F" w:rsidP="004359D3">
            <w:pPr>
              <w:spacing w:after="0" w:line="240" w:lineRule="auto"/>
              <w:jc w:val="center"/>
              <w:rPr>
                <w:rFonts w:ascii="Times New Roman" w:eastAsia="Times New Roman" w:hAnsi="Times New Roman" w:cs="Times New Roman"/>
                <w:sz w:val="24"/>
                <w:szCs w:val="24"/>
                <w:lang w:eastAsia="en-CA"/>
              </w:rPr>
            </w:pPr>
            <w:r w:rsidRPr="00011063">
              <w:rPr>
                <w:rFonts w:ascii="Times New Roman" w:hAnsi="Times New Roman" w:cs="Times New Roman"/>
                <w:color w:val="000000"/>
                <w:sz w:val="24"/>
                <w:szCs w:val="24"/>
              </w:rPr>
              <w:t>0.233 (0.1</w:t>
            </w:r>
            <w:r>
              <w:rPr>
                <w:rFonts w:ascii="Times New Roman" w:hAnsi="Times New Roman" w:cs="Times New Roman"/>
                <w:color w:val="000000"/>
                <w:sz w:val="24"/>
                <w:szCs w:val="24"/>
              </w:rPr>
              <w:t>2</w:t>
            </w:r>
            <w:r w:rsidRPr="00011063">
              <w:rPr>
                <w:rFonts w:ascii="Times New Roman" w:hAnsi="Times New Roman" w:cs="Times New Roman"/>
                <w:color w:val="000000"/>
                <w:sz w:val="24"/>
                <w:szCs w:val="24"/>
              </w:rPr>
              <w:t>, 0.3</w:t>
            </w:r>
            <w:r>
              <w:rPr>
                <w:rFonts w:ascii="Times New Roman" w:hAnsi="Times New Roman" w:cs="Times New Roman"/>
                <w:color w:val="000000"/>
                <w:sz w:val="24"/>
                <w:szCs w:val="24"/>
              </w:rPr>
              <w:t>5</w:t>
            </w:r>
            <w:r w:rsidRPr="00011063">
              <w:rPr>
                <w:rFonts w:ascii="Times New Roman" w:hAnsi="Times New Roman" w:cs="Times New Roman"/>
                <w:color w:val="000000"/>
                <w:sz w:val="24"/>
                <w:szCs w:val="24"/>
              </w:rPr>
              <w:t>)</w:t>
            </w:r>
          </w:p>
        </w:tc>
      </w:tr>
      <w:tr w:rsidR="00F5633F" w:rsidRPr="00085E32" w14:paraId="4B6D5DE9" w14:textId="77777777" w:rsidTr="00DE7891">
        <w:trPr>
          <w:trHeight w:val="340"/>
        </w:trPr>
        <w:tc>
          <w:tcPr>
            <w:tcW w:w="12900" w:type="dxa"/>
            <w:gridSpan w:val="4"/>
            <w:tcBorders>
              <w:top w:val="single" w:sz="4" w:space="0" w:color="auto"/>
              <w:left w:val="nil"/>
              <w:bottom w:val="nil"/>
              <w:right w:val="nil"/>
            </w:tcBorders>
            <w:shd w:val="clear" w:color="auto" w:fill="auto"/>
            <w:noWrap/>
          </w:tcPr>
          <w:p w14:paraId="6E9E569B" w14:textId="77777777" w:rsidR="00F5633F" w:rsidRPr="00085E32" w:rsidRDefault="00F5633F" w:rsidP="004359D3">
            <w:pPr>
              <w:spacing w:before="60" w:after="60" w:line="240" w:lineRule="auto"/>
              <w:rPr>
                <w:rFonts w:ascii="Times New Roman" w:eastAsia="Times New Roman" w:hAnsi="Times New Roman" w:cs="Times New Roman"/>
                <w:color w:val="000000"/>
                <w:lang w:eastAsia="en-CA"/>
              </w:rPr>
            </w:pPr>
            <w:r w:rsidRPr="00085E32">
              <w:rPr>
                <w:rFonts w:ascii="Times New Roman" w:eastAsia="Times New Roman" w:hAnsi="Times New Roman" w:cs="Times New Roman"/>
                <w:color w:val="000000"/>
                <w:lang w:eastAsia="en-CA"/>
              </w:rPr>
              <w:t>CI indicates confidence interval; HUI3, Health Utilities Index Mark 3; VAS, visual analogue scale.</w:t>
            </w:r>
          </w:p>
        </w:tc>
      </w:tr>
      <w:tr w:rsidR="00F5633F" w:rsidRPr="002A743A" w14:paraId="6DD90B8B" w14:textId="77777777" w:rsidTr="00DE7891">
        <w:trPr>
          <w:trHeight w:val="567"/>
        </w:trPr>
        <w:tc>
          <w:tcPr>
            <w:tcW w:w="12900" w:type="dxa"/>
            <w:gridSpan w:val="4"/>
            <w:shd w:val="clear" w:color="auto" w:fill="auto"/>
            <w:noWrap/>
            <w:hideMark/>
          </w:tcPr>
          <w:p w14:paraId="3DB8992C" w14:textId="04EBA86B" w:rsidR="00F5633F" w:rsidRPr="002A743A" w:rsidRDefault="007A02C3" w:rsidP="004359D3">
            <w:pPr>
              <w:spacing w:before="60" w:after="60"/>
              <w:rPr>
                <w:rFonts w:ascii="Times New Roman" w:eastAsia="Times New Roman" w:hAnsi="Times New Roman" w:cs="Times New Roman"/>
                <w:color w:val="FF0000"/>
                <w:lang w:eastAsia="en-CA"/>
              </w:rPr>
            </w:pPr>
            <w:r w:rsidRPr="00C34969">
              <w:rPr>
                <w:rFonts w:ascii="Times New Roman" w:hAnsi="Times New Roman" w:cs="Times New Roman"/>
                <w:sz w:val="24"/>
                <w:szCs w:val="24"/>
                <w:vertAlign w:val="superscript"/>
              </w:rPr>
              <w:t>a</w:t>
            </w:r>
            <w:r w:rsidR="00F5633F">
              <w:rPr>
                <w:rFonts w:ascii="Times New Roman" w:hAnsi="Times New Roman" w:cs="Times New Roman"/>
              </w:rPr>
              <w:t xml:space="preserve"> Change scores calculated as the participant’s value at the latter time point minus the value at the former time point</w:t>
            </w:r>
            <w:r w:rsidR="003639D9">
              <w:rPr>
                <w:rFonts w:ascii="Times New Roman" w:hAnsi="Times New Roman" w:cs="Times New Roman"/>
              </w:rPr>
              <w:t xml:space="preserve">. </w:t>
            </w:r>
            <w:r w:rsidR="00F5633F">
              <w:rPr>
                <w:rFonts w:ascii="Times New Roman" w:hAnsi="Times New Roman" w:cs="Times New Roman"/>
              </w:rPr>
              <w:t xml:space="preserve">The </w:t>
            </w:r>
            <w:r w:rsidR="00F5633F">
              <w:rPr>
                <w:rFonts w:ascii="Times New Roman" w:hAnsi="Times New Roman" w:cs="Times New Roman"/>
                <w:i/>
                <w:iCs/>
              </w:rPr>
              <w:t>difference</w:t>
            </w:r>
            <w:r w:rsidR="00F5633F">
              <w:rPr>
                <w:rFonts w:ascii="Times New Roman" w:hAnsi="Times New Roman" w:cs="Times New Roman"/>
              </w:rPr>
              <w:t xml:space="preserve"> in change scores is the mean value in the ‘improved’ group minus the mean value in the ‘not improved’ group. Distribution-based methods were used to define the ‘improved’ and ‘not improved’ groups (described in the Methods section of the paper</w:t>
            </w:r>
            <w:r w:rsidR="003639D9">
              <w:rPr>
                <w:rFonts w:ascii="Times New Roman" w:hAnsi="Times New Roman" w:cs="Times New Roman"/>
              </w:rPr>
              <w:t>).</w:t>
            </w:r>
          </w:p>
        </w:tc>
      </w:tr>
      <w:tr w:rsidR="00F5633F" w:rsidRPr="00DF2E37" w14:paraId="2905BEBB" w14:textId="77777777" w:rsidTr="00DE7891">
        <w:trPr>
          <w:trHeight w:val="340"/>
        </w:trPr>
        <w:tc>
          <w:tcPr>
            <w:tcW w:w="12900" w:type="dxa"/>
            <w:gridSpan w:val="4"/>
          </w:tcPr>
          <w:p w14:paraId="3A9CB62D" w14:textId="1F6927E4" w:rsidR="00F5633F" w:rsidRPr="00DF2E37" w:rsidRDefault="0058449A" w:rsidP="004359D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b</w:t>
            </w:r>
            <w:r w:rsidR="00376E60" w:rsidRPr="00C2524D">
              <w:rPr>
                <w:rFonts w:ascii="Times New Roman" w:eastAsia="Times New Roman" w:hAnsi="Times New Roman" w:cs="Times New Roman"/>
                <w:color w:val="000000" w:themeColor="text1"/>
                <w:lang w:eastAsia="en-CA"/>
              </w:rPr>
              <w:t xml:space="preserve"> </w:t>
            </w:r>
            <w:r w:rsidR="00376E60" w:rsidRPr="00C2524D">
              <w:rPr>
                <w:rFonts w:ascii="Times New Roman" w:eastAsia="Times New Roman" w:hAnsi="Times New Roman" w:cs="Times New Roman"/>
                <w:lang w:eastAsia="en-CA"/>
              </w:rPr>
              <w:t xml:space="preserve">Follow-up for the </w:t>
            </w:r>
            <w:r w:rsidR="00376E60" w:rsidRPr="000D460E">
              <w:rPr>
                <w:rFonts w:ascii="Times New Roman" w:eastAsia="Times New Roman" w:hAnsi="Times New Roman" w:cs="Times New Roman"/>
                <w:lang w:eastAsia="en-CA"/>
              </w:rPr>
              <w:t xml:space="preserve">Brief Substance Craving Scale </w:t>
            </w:r>
            <w:r w:rsidR="00376E60" w:rsidRPr="00C2524D">
              <w:rPr>
                <w:rFonts w:ascii="Times New Roman" w:eastAsia="Times New Roman" w:hAnsi="Times New Roman" w:cs="Times New Roman"/>
                <w:lang w:eastAsia="en-CA"/>
              </w:rPr>
              <w:t>was at week 10 and week 22 (paired with week 12 and week 24 index scores, respectively).</w:t>
            </w:r>
          </w:p>
        </w:tc>
      </w:tr>
      <w:tr w:rsidR="00F5633F" w:rsidRPr="00DF2E37" w14:paraId="3BFD3019" w14:textId="77777777" w:rsidTr="00DE7891">
        <w:trPr>
          <w:trHeight w:val="567"/>
        </w:trPr>
        <w:tc>
          <w:tcPr>
            <w:tcW w:w="12900" w:type="dxa"/>
            <w:gridSpan w:val="4"/>
          </w:tcPr>
          <w:p w14:paraId="5C72D25D" w14:textId="77A4BE3A" w:rsidR="00F5633F" w:rsidRPr="00DF2E37" w:rsidRDefault="00DE7891" w:rsidP="004359D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c</w:t>
            </w:r>
            <w:r w:rsidR="00F5633F" w:rsidRPr="00DF2E37">
              <w:rPr>
                <w:rFonts w:ascii="Times New Roman" w:eastAsia="Times New Roman" w:hAnsi="Times New Roman" w:cs="Times New Roman"/>
                <w:lang w:eastAsia="en-CA"/>
              </w:rPr>
              <w:t xml:space="preserve"> For the </w:t>
            </w:r>
            <w:r w:rsidR="00F5633F" w:rsidRPr="00020F24">
              <w:rPr>
                <w:rFonts w:ascii="Times New Roman" w:eastAsia="Times New Roman" w:hAnsi="Times New Roman" w:cs="Times New Roman"/>
                <w:lang w:eastAsia="en-CA"/>
              </w:rPr>
              <w:t>Clinical Opiate Withdrawal Scale</w:t>
            </w:r>
            <w:r w:rsidR="00F5633F" w:rsidRPr="00DF2E37">
              <w:rPr>
                <w:rFonts w:ascii="Times New Roman" w:eastAsia="Times New Roman" w:hAnsi="Times New Roman" w:cs="Times New Roman"/>
                <w:lang w:eastAsia="en-CA"/>
              </w:rPr>
              <w:t xml:space="preserve"> criterion, changes in index scores from baseline to week 4 were compared with clinical change measured from treatment initiation (any time from baseline to week 2) to week 4.</w:t>
            </w:r>
          </w:p>
        </w:tc>
      </w:tr>
      <w:tr w:rsidR="001C7487" w:rsidRPr="003E7ED6" w14:paraId="0F6CDE48" w14:textId="77777777" w:rsidTr="00DE7891">
        <w:trPr>
          <w:trHeight w:val="1020"/>
        </w:trPr>
        <w:tc>
          <w:tcPr>
            <w:tcW w:w="12900" w:type="dxa"/>
            <w:gridSpan w:val="4"/>
            <w:tcBorders>
              <w:bottom w:val="single" w:sz="4" w:space="0" w:color="000000"/>
            </w:tcBorders>
            <w:shd w:val="clear" w:color="auto" w:fill="auto"/>
            <w:hideMark/>
          </w:tcPr>
          <w:p w14:paraId="6EDC2B0F" w14:textId="60C9179E" w:rsidR="001C7487" w:rsidRPr="003E7ED6" w:rsidRDefault="001C7487" w:rsidP="004359D3">
            <w:pPr>
              <w:spacing w:before="60" w:after="0" w:line="252" w:lineRule="auto"/>
              <w:rPr>
                <w:rFonts w:ascii="Times New Roman" w:eastAsia="Times New Roman" w:hAnsi="Times New Roman" w:cs="Times New Roman"/>
                <w:sz w:val="24"/>
                <w:szCs w:val="24"/>
                <w:lang w:eastAsia="en-CA"/>
              </w:rPr>
            </w:pPr>
            <w:r w:rsidRPr="003E7ED6">
              <w:rPr>
                <w:rFonts w:ascii="Times New Roman" w:eastAsia="Times New Roman" w:hAnsi="Times New Roman" w:cs="Times New Roman"/>
                <w:b/>
                <w:bCs/>
                <w:sz w:val="24"/>
                <w:szCs w:val="24"/>
                <w:lang w:eastAsia="en-CA"/>
              </w:rPr>
              <w:lastRenderedPageBreak/>
              <w:t>SM</w:t>
            </w:r>
            <w:r>
              <w:rPr>
                <w:rFonts w:ascii="Times New Roman" w:eastAsia="Times New Roman" w:hAnsi="Times New Roman" w:cs="Times New Roman"/>
                <w:b/>
                <w:bCs/>
                <w:sz w:val="24"/>
                <w:szCs w:val="24"/>
                <w:lang w:eastAsia="en-CA"/>
              </w:rPr>
              <w:t>4</w:t>
            </w:r>
            <w:r w:rsidRPr="003E7ED6">
              <w:rPr>
                <w:rFonts w:ascii="Times New Roman" w:eastAsia="Times New Roman" w:hAnsi="Times New Roman" w:cs="Times New Roman"/>
                <w:b/>
                <w:bCs/>
                <w:sz w:val="24"/>
                <w:szCs w:val="24"/>
                <w:lang w:eastAsia="en-CA"/>
              </w:rPr>
              <w:t xml:space="preserve"> Table B</w:t>
            </w:r>
            <w:r w:rsidRPr="003E7ED6">
              <w:rPr>
                <w:rFonts w:ascii="Times New Roman" w:eastAsia="Times New Roman" w:hAnsi="Times New Roman" w:cs="Times New Roman"/>
                <w:sz w:val="24"/>
                <w:szCs w:val="24"/>
                <w:lang w:eastAsia="en-CA"/>
              </w:rPr>
              <w:t xml:space="preserve">. EQ-5D-3L, EQ-5D-5L and HUI3 change scores for ‘improved’ and ‘not improved’ groups, by external criterion, for participants satisfying the soft data quality criteria. Results are presented for three time periods. Values are means (standard deviations) unless stated </w:t>
            </w:r>
            <w:proofErr w:type="spellStart"/>
            <w:proofErr w:type="gramStart"/>
            <w:r w:rsidRPr="003E7ED6">
              <w:rPr>
                <w:rFonts w:ascii="Times New Roman" w:eastAsia="Times New Roman" w:hAnsi="Times New Roman" w:cs="Times New Roman"/>
                <w:sz w:val="24"/>
                <w:szCs w:val="24"/>
                <w:lang w:eastAsia="en-CA"/>
              </w:rPr>
              <w:t>otherwise</w:t>
            </w:r>
            <w:r>
              <w:rPr>
                <w:rFonts w:ascii="Times New Roman" w:eastAsia="Times New Roman" w:hAnsi="Times New Roman" w:cs="Times New Roman"/>
                <w:sz w:val="24"/>
                <w:szCs w:val="24"/>
                <w:lang w:eastAsia="en-CA"/>
              </w:rPr>
              <w:t>.</w:t>
            </w:r>
            <w:r w:rsidR="007A02C3" w:rsidRPr="00C34969">
              <w:rPr>
                <w:rFonts w:ascii="Times New Roman" w:hAnsi="Times New Roman" w:cs="Times New Roman"/>
                <w:sz w:val="24"/>
                <w:szCs w:val="24"/>
                <w:vertAlign w:val="superscript"/>
              </w:rPr>
              <w:t>a</w:t>
            </w:r>
            <w:proofErr w:type="spellEnd"/>
            <w:proofErr w:type="gramEnd"/>
          </w:p>
        </w:tc>
      </w:tr>
      <w:tr w:rsidR="001C7487" w:rsidRPr="00BF5C8E" w14:paraId="786D19D0" w14:textId="77777777" w:rsidTr="00DE7891">
        <w:trPr>
          <w:trHeight w:val="357"/>
        </w:trPr>
        <w:tc>
          <w:tcPr>
            <w:tcW w:w="4536" w:type="dxa"/>
            <w:tcBorders>
              <w:top w:val="single" w:sz="4" w:space="0" w:color="auto"/>
            </w:tcBorders>
            <w:shd w:val="clear" w:color="auto" w:fill="auto"/>
            <w:noWrap/>
            <w:vAlign w:val="center"/>
            <w:hideMark/>
          </w:tcPr>
          <w:p w14:paraId="5E981F22" w14:textId="77777777" w:rsidR="001C7487" w:rsidRPr="00BF5C8E" w:rsidRDefault="001C7487" w:rsidP="004359D3">
            <w:pPr>
              <w:spacing w:after="0" w:line="240" w:lineRule="auto"/>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Time period</w:t>
            </w:r>
          </w:p>
        </w:tc>
        <w:tc>
          <w:tcPr>
            <w:tcW w:w="2740" w:type="dxa"/>
            <w:vMerge w:val="restart"/>
            <w:tcBorders>
              <w:top w:val="single" w:sz="4" w:space="0" w:color="auto"/>
            </w:tcBorders>
            <w:shd w:val="clear" w:color="auto" w:fill="auto"/>
            <w:noWrap/>
            <w:vAlign w:val="center"/>
            <w:hideMark/>
          </w:tcPr>
          <w:p w14:paraId="0CEF5749" w14:textId="77777777" w:rsidR="001C7487" w:rsidRPr="00BF5C8E" w:rsidRDefault="001C7487"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EQ-5D-3L</w:t>
            </w:r>
          </w:p>
        </w:tc>
        <w:tc>
          <w:tcPr>
            <w:tcW w:w="2741" w:type="dxa"/>
            <w:vMerge w:val="restart"/>
            <w:tcBorders>
              <w:top w:val="single" w:sz="4" w:space="0" w:color="auto"/>
            </w:tcBorders>
            <w:shd w:val="clear" w:color="auto" w:fill="auto"/>
            <w:vAlign w:val="center"/>
          </w:tcPr>
          <w:p w14:paraId="54F44FA1" w14:textId="77777777" w:rsidR="001C7487" w:rsidRPr="00BF5C8E" w:rsidRDefault="001C7487"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EQ-5D-5L</w:t>
            </w:r>
          </w:p>
        </w:tc>
        <w:tc>
          <w:tcPr>
            <w:tcW w:w="2883" w:type="dxa"/>
            <w:vMerge w:val="restart"/>
            <w:tcBorders>
              <w:top w:val="single" w:sz="4" w:space="0" w:color="auto"/>
            </w:tcBorders>
            <w:shd w:val="clear" w:color="auto" w:fill="auto"/>
            <w:vAlign w:val="center"/>
          </w:tcPr>
          <w:p w14:paraId="3B9FB199" w14:textId="77777777" w:rsidR="001C7487" w:rsidRPr="00BF5C8E" w:rsidRDefault="001C7487"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HUI3</w:t>
            </w:r>
          </w:p>
        </w:tc>
      </w:tr>
      <w:tr w:rsidR="001C7487" w:rsidRPr="00436DF3" w14:paraId="261A9EA9" w14:textId="77777777" w:rsidTr="00DE7891">
        <w:trPr>
          <w:trHeight w:val="357"/>
        </w:trPr>
        <w:tc>
          <w:tcPr>
            <w:tcW w:w="4536" w:type="dxa"/>
            <w:tcBorders>
              <w:bottom w:val="single" w:sz="4" w:space="0" w:color="auto"/>
            </w:tcBorders>
            <w:shd w:val="clear" w:color="auto" w:fill="auto"/>
            <w:vAlign w:val="center"/>
            <w:hideMark/>
          </w:tcPr>
          <w:p w14:paraId="0C843B99" w14:textId="77777777" w:rsidR="001C7487" w:rsidRPr="00436DF3" w:rsidRDefault="001C7487" w:rsidP="004359D3">
            <w:pPr>
              <w:spacing w:after="0" w:line="240" w:lineRule="auto"/>
              <w:ind w:left="113"/>
              <w:rPr>
                <w:rFonts w:ascii="Times New Roman" w:eastAsia="Times New Roman" w:hAnsi="Times New Roman" w:cs="Times New Roman"/>
                <w:color w:val="000000"/>
                <w:sz w:val="24"/>
                <w:szCs w:val="24"/>
                <w:lang w:eastAsia="en-CA"/>
              </w:rPr>
            </w:pPr>
            <w:r w:rsidRPr="00436DF3">
              <w:rPr>
                <w:rFonts w:ascii="Times New Roman" w:eastAsia="Times New Roman" w:hAnsi="Times New Roman" w:cs="Times New Roman"/>
                <w:color w:val="000000"/>
                <w:sz w:val="24"/>
                <w:szCs w:val="24"/>
                <w:lang w:eastAsia="en-CA"/>
              </w:rPr>
              <w:t>External criterion</w:t>
            </w:r>
          </w:p>
        </w:tc>
        <w:tc>
          <w:tcPr>
            <w:tcW w:w="2740" w:type="dxa"/>
            <w:vMerge/>
            <w:tcBorders>
              <w:bottom w:val="single" w:sz="4" w:space="0" w:color="auto"/>
            </w:tcBorders>
            <w:shd w:val="clear" w:color="auto" w:fill="auto"/>
            <w:vAlign w:val="center"/>
            <w:hideMark/>
          </w:tcPr>
          <w:p w14:paraId="47EF19F3" w14:textId="77777777" w:rsidR="001C7487" w:rsidRPr="00436DF3" w:rsidRDefault="001C7487" w:rsidP="004359D3">
            <w:pPr>
              <w:spacing w:after="0" w:line="240" w:lineRule="auto"/>
              <w:jc w:val="center"/>
              <w:rPr>
                <w:rFonts w:ascii="Times New Roman" w:eastAsia="Times New Roman" w:hAnsi="Times New Roman" w:cs="Times New Roman"/>
                <w:color w:val="000000"/>
                <w:sz w:val="24"/>
                <w:szCs w:val="24"/>
                <w:lang w:eastAsia="en-CA"/>
              </w:rPr>
            </w:pPr>
          </w:p>
        </w:tc>
        <w:tc>
          <w:tcPr>
            <w:tcW w:w="2741" w:type="dxa"/>
            <w:vMerge/>
            <w:tcBorders>
              <w:bottom w:val="single" w:sz="4" w:space="0" w:color="auto"/>
            </w:tcBorders>
            <w:shd w:val="clear" w:color="auto" w:fill="auto"/>
            <w:noWrap/>
            <w:vAlign w:val="center"/>
            <w:hideMark/>
          </w:tcPr>
          <w:p w14:paraId="3AC3500D" w14:textId="77777777" w:rsidR="001C7487" w:rsidRPr="00436DF3" w:rsidRDefault="001C7487" w:rsidP="004359D3">
            <w:pPr>
              <w:spacing w:after="0" w:line="240" w:lineRule="auto"/>
              <w:jc w:val="center"/>
              <w:rPr>
                <w:rFonts w:ascii="Times New Roman" w:eastAsia="Times New Roman" w:hAnsi="Times New Roman" w:cs="Times New Roman"/>
                <w:color w:val="000000"/>
                <w:sz w:val="24"/>
                <w:szCs w:val="24"/>
                <w:lang w:eastAsia="en-CA"/>
              </w:rPr>
            </w:pPr>
          </w:p>
        </w:tc>
        <w:tc>
          <w:tcPr>
            <w:tcW w:w="2883" w:type="dxa"/>
            <w:vMerge/>
            <w:tcBorders>
              <w:bottom w:val="single" w:sz="4" w:space="0" w:color="auto"/>
            </w:tcBorders>
            <w:shd w:val="clear" w:color="auto" w:fill="auto"/>
            <w:noWrap/>
            <w:vAlign w:val="center"/>
            <w:hideMark/>
          </w:tcPr>
          <w:p w14:paraId="71E2D537" w14:textId="77777777" w:rsidR="001C7487" w:rsidRPr="00436DF3" w:rsidRDefault="001C7487" w:rsidP="004359D3">
            <w:pPr>
              <w:spacing w:after="0" w:line="240" w:lineRule="auto"/>
              <w:jc w:val="center"/>
              <w:rPr>
                <w:rFonts w:ascii="Times New Roman" w:eastAsia="Times New Roman" w:hAnsi="Times New Roman" w:cs="Times New Roman"/>
                <w:color w:val="000000"/>
                <w:sz w:val="24"/>
                <w:szCs w:val="24"/>
                <w:lang w:eastAsia="en-CA"/>
              </w:rPr>
            </w:pPr>
          </w:p>
        </w:tc>
      </w:tr>
      <w:tr w:rsidR="001C7487" w:rsidRPr="00E47C35" w14:paraId="570E032C" w14:textId="77777777" w:rsidTr="00DE7891">
        <w:trPr>
          <w:trHeight w:val="357"/>
        </w:trPr>
        <w:tc>
          <w:tcPr>
            <w:tcW w:w="4536" w:type="dxa"/>
            <w:shd w:val="clear" w:color="auto" w:fill="auto"/>
            <w:noWrap/>
            <w:vAlign w:val="center"/>
            <w:hideMark/>
          </w:tcPr>
          <w:p w14:paraId="664580A6" w14:textId="77777777" w:rsidR="001C7487" w:rsidRPr="00BF5C8E" w:rsidRDefault="001C7487"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12</w:t>
            </w:r>
          </w:p>
        </w:tc>
        <w:tc>
          <w:tcPr>
            <w:tcW w:w="2740" w:type="dxa"/>
            <w:shd w:val="clear" w:color="auto" w:fill="auto"/>
            <w:noWrap/>
            <w:vAlign w:val="center"/>
          </w:tcPr>
          <w:p w14:paraId="1365568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1B5DE1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916497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4D28C312" w14:textId="77777777" w:rsidTr="00DE7891">
        <w:trPr>
          <w:trHeight w:val="357"/>
        </w:trPr>
        <w:tc>
          <w:tcPr>
            <w:tcW w:w="4536" w:type="dxa"/>
            <w:shd w:val="clear" w:color="auto" w:fill="auto"/>
            <w:noWrap/>
            <w:vAlign w:val="center"/>
            <w:hideMark/>
          </w:tcPr>
          <w:p w14:paraId="4F9C82C1"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425102C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8E5406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DE45F4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208FB932" w14:textId="77777777" w:rsidTr="00DE7891">
        <w:trPr>
          <w:trHeight w:val="357"/>
        </w:trPr>
        <w:tc>
          <w:tcPr>
            <w:tcW w:w="4536" w:type="dxa"/>
            <w:shd w:val="clear" w:color="auto" w:fill="auto"/>
            <w:noWrap/>
            <w:vAlign w:val="center"/>
          </w:tcPr>
          <w:p w14:paraId="2FD068E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956085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0.201 (0.25)</w:t>
            </w:r>
          </w:p>
        </w:tc>
        <w:tc>
          <w:tcPr>
            <w:tcW w:w="2741" w:type="dxa"/>
            <w:shd w:val="clear" w:color="auto" w:fill="auto"/>
            <w:noWrap/>
            <w:vAlign w:val="center"/>
          </w:tcPr>
          <w:p w14:paraId="248ACCF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0.165 (0.22)</w:t>
            </w:r>
          </w:p>
        </w:tc>
        <w:tc>
          <w:tcPr>
            <w:tcW w:w="2883" w:type="dxa"/>
            <w:shd w:val="clear" w:color="auto" w:fill="auto"/>
            <w:noWrap/>
            <w:vAlign w:val="center"/>
          </w:tcPr>
          <w:p w14:paraId="7BE5237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0.206 (0.29)</w:t>
            </w:r>
          </w:p>
        </w:tc>
      </w:tr>
      <w:tr w:rsidR="001C7487" w:rsidRPr="00E47C35" w14:paraId="0CF565BE" w14:textId="77777777" w:rsidTr="00DE7891">
        <w:trPr>
          <w:trHeight w:val="357"/>
        </w:trPr>
        <w:tc>
          <w:tcPr>
            <w:tcW w:w="4536" w:type="dxa"/>
            <w:shd w:val="clear" w:color="auto" w:fill="auto"/>
            <w:noWrap/>
            <w:vAlign w:val="center"/>
          </w:tcPr>
          <w:p w14:paraId="44C088F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952F80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0.036 (0.2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w:t>
            </w:r>
          </w:p>
        </w:tc>
        <w:tc>
          <w:tcPr>
            <w:tcW w:w="2741" w:type="dxa"/>
            <w:shd w:val="clear" w:color="auto" w:fill="auto"/>
            <w:noWrap/>
            <w:vAlign w:val="center"/>
          </w:tcPr>
          <w:p w14:paraId="6F01A99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0.075 (0.22)</w:t>
            </w:r>
          </w:p>
        </w:tc>
        <w:tc>
          <w:tcPr>
            <w:tcW w:w="2883" w:type="dxa"/>
            <w:shd w:val="clear" w:color="auto" w:fill="auto"/>
            <w:noWrap/>
            <w:vAlign w:val="center"/>
          </w:tcPr>
          <w:p w14:paraId="2DD2D9A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0.055 (0.25)</w:t>
            </w:r>
          </w:p>
        </w:tc>
      </w:tr>
      <w:tr w:rsidR="001C7487" w:rsidRPr="00E47C35" w14:paraId="1D162A4F" w14:textId="77777777" w:rsidTr="00DE7891">
        <w:trPr>
          <w:trHeight w:val="357"/>
        </w:trPr>
        <w:tc>
          <w:tcPr>
            <w:tcW w:w="4536" w:type="dxa"/>
            <w:shd w:val="clear" w:color="auto" w:fill="auto"/>
            <w:noWrap/>
            <w:vAlign w:val="center"/>
          </w:tcPr>
          <w:p w14:paraId="3D4CDDB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8E2E8C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0.164 (0.0</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 0.24)</w:t>
            </w:r>
          </w:p>
        </w:tc>
        <w:tc>
          <w:tcPr>
            <w:tcW w:w="2741" w:type="dxa"/>
            <w:shd w:val="clear" w:color="auto" w:fill="auto"/>
            <w:noWrap/>
            <w:vAlign w:val="center"/>
          </w:tcPr>
          <w:p w14:paraId="4409340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(0.01, 0.1</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w:t>
            </w:r>
          </w:p>
        </w:tc>
        <w:tc>
          <w:tcPr>
            <w:tcW w:w="2883" w:type="dxa"/>
            <w:shd w:val="clear" w:color="auto" w:fill="auto"/>
            <w:noWrap/>
            <w:vAlign w:val="center"/>
          </w:tcPr>
          <w:p w14:paraId="301E7FB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0.151 (0.06, 0.2</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r>
      <w:tr w:rsidR="001C7487" w:rsidRPr="00E47C35" w14:paraId="503DE19A" w14:textId="77777777" w:rsidTr="00DE7891">
        <w:trPr>
          <w:trHeight w:val="357"/>
        </w:trPr>
        <w:tc>
          <w:tcPr>
            <w:tcW w:w="4536" w:type="dxa"/>
            <w:shd w:val="clear" w:color="auto" w:fill="auto"/>
            <w:noWrap/>
            <w:vAlign w:val="center"/>
            <w:hideMark/>
          </w:tcPr>
          <w:p w14:paraId="7661CD39"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210AEA3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AC7DFA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0DCC35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5E145732" w14:textId="77777777" w:rsidTr="00DE7891">
        <w:trPr>
          <w:trHeight w:val="357"/>
        </w:trPr>
        <w:tc>
          <w:tcPr>
            <w:tcW w:w="4536" w:type="dxa"/>
            <w:shd w:val="clear" w:color="auto" w:fill="auto"/>
            <w:noWrap/>
            <w:vAlign w:val="center"/>
          </w:tcPr>
          <w:p w14:paraId="7104AF5A"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BC80AC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0.187 (0.23)</w:t>
            </w:r>
          </w:p>
        </w:tc>
        <w:tc>
          <w:tcPr>
            <w:tcW w:w="2741" w:type="dxa"/>
            <w:shd w:val="clear" w:color="auto" w:fill="auto"/>
            <w:noWrap/>
            <w:vAlign w:val="center"/>
          </w:tcPr>
          <w:p w14:paraId="2453451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0.176 (0.21)</w:t>
            </w:r>
          </w:p>
        </w:tc>
        <w:tc>
          <w:tcPr>
            <w:tcW w:w="2883" w:type="dxa"/>
            <w:shd w:val="clear" w:color="auto" w:fill="auto"/>
            <w:noWrap/>
            <w:vAlign w:val="center"/>
          </w:tcPr>
          <w:p w14:paraId="298E95C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(0.29)</w:t>
            </w:r>
          </w:p>
        </w:tc>
      </w:tr>
      <w:tr w:rsidR="001C7487" w:rsidRPr="00E47C35" w14:paraId="279F76BF" w14:textId="77777777" w:rsidTr="00DE7891">
        <w:trPr>
          <w:trHeight w:val="357"/>
        </w:trPr>
        <w:tc>
          <w:tcPr>
            <w:tcW w:w="4536" w:type="dxa"/>
            <w:shd w:val="clear" w:color="auto" w:fill="auto"/>
            <w:noWrap/>
            <w:vAlign w:val="center"/>
          </w:tcPr>
          <w:p w14:paraId="4D61EE9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10AA6A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0.034 (0.21)</w:t>
            </w:r>
          </w:p>
        </w:tc>
        <w:tc>
          <w:tcPr>
            <w:tcW w:w="2741" w:type="dxa"/>
            <w:shd w:val="clear" w:color="auto" w:fill="auto"/>
            <w:noWrap/>
            <w:vAlign w:val="center"/>
          </w:tcPr>
          <w:p w14:paraId="50A8AE1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0.056 (0.22)</w:t>
            </w:r>
          </w:p>
        </w:tc>
        <w:tc>
          <w:tcPr>
            <w:tcW w:w="2883" w:type="dxa"/>
            <w:shd w:val="clear" w:color="auto" w:fill="auto"/>
            <w:noWrap/>
            <w:vAlign w:val="center"/>
          </w:tcPr>
          <w:p w14:paraId="722C46A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0.015 (0.22)</w:t>
            </w:r>
          </w:p>
        </w:tc>
      </w:tr>
      <w:tr w:rsidR="001C7487" w:rsidRPr="00E47C35" w14:paraId="466053FC" w14:textId="77777777" w:rsidTr="00DE7891">
        <w:trPr>
          <w:trHeight w:val="357"/>
        </w:trPr>
        <w:tc>
          <w:tcPr>
            <w:tcW w:w="4536" w:type="dxa"/>
            <w:shd w:val="clear" w:color="auto" w:fill="auto"/>
            <w:noWrap/>
            <w:vAlign w:val="center"/>
          </w:tcPr>
          <w:p w14:paraId="2B9B3D74"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D914A3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0.154 (0.07, 0.23)</w:t>
            </w:r>
          </w:p>
        </w:tc>
        <w:tc>
          <w:tcPr>
            <w:tcW w:w="2741" w:type="dxa"/>
            <w:shd w:val="clear" w:color="auto" w:fill="auto"/>
            <w:noWrap/>
            <w:vAlign w:val="center"/>
          </w:tcPr>
          <w:p w14:paraId="49D9910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(0.04, 0.</w:t>
            </w:r>
            <w:r>
              <w:rPr>
                <w:rFonts w:ascii="Times New Roman" w:hAnsi="Times New Roman" w:cs="Times New Roman"/>
                <w:color w:val="000000"/>
                <w:sz w:val="24"/>
                <w:szCs w:val="24"/>
              </w:rPr>
              <w:t>20</w:t>
            </w:r>
            <w:r w:rsidRPr="00E47C35">
              <w:rPr>
                <w:rFonts w:ascii="Times New Roman" w:hAnsi="Times New Roman" w:cs="Times New Roman"/>
                <w:color w:val="000000"/>
                <w:sz w:val="24"/>
                <w:szCs w:val="24"/>
              </w:rPr>
              <w:t>)</w:t>
            </w:r>
          </w:p>
        </w:tc>
        <w:tc>
          <w:tcPr>
            <w:tcW w:w="2883" w:type="dxa"/>
            <w:shd w:val="clear" w:color="auto" w:fill="auto"/>
            <w:noWrap/>
            <w:vAlign w:val="center"/>
          </w:tcPr>
          <w:p w14:paraId="3A9D7A0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0.216 (0.12, 0.3</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r>
      <w:tr w:rsidR="001C7487" w:rsidRPr="00E47C35" w14:paraId="72072C8A" w14:textId="77777777" w:rsidTr="00DE7891">
        <w:trPr>
          <w:trHeight w:val="357"/>
        </w:trPr>
        <w:tc>
          <w:tcPr>
            <w:tcW w:w="4536" w:type="dxa"/>
            <w:shd w:val="clear" w:color="auto" w:fill="auto"/>
            <w:noWrap/>
            <w:vAlign w:val="center"/>
          </w:tcPr>
          <w:p w14:paraId="7882CFC6"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p</w:t>
            </w:r>
            <w:r w:rsidRPr="00436DF3">
              <w:rPr>
                <w:rFonts w:ascii="Times New Roman" w:eastAsia="Times New Roman" w:hAnsi="Times New Roman" w:cs="Times New Roman"/>
                <w:sz w:val="24"/>
                <w:szCs w:val="24"/>
                <w:lang w:eastAsia="en-CA"/>
              </w:rPr>
              <w:t>ain intensity</w:t>
            </w:r>
          </w:p>
        </w:tc>
        <w:tc>
          <w:tcPr>
            <w:tcW w:w="2740" w:type="dxa"/>
            <w:shd w:val="clear" w:color="auto" w:fill="auto"/>
            <w:noWrap/>
            <w:vAlign w:val="center"/>
          </w:tcPr>
          <w:p w14:paraId="4D69C7F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E29B52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116C81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6819E957" w14:textId="77777777" w:rsidTr="00DE7891">
        <w:trPr>
          <w:trHeight w:val="357"/>
        </w:trPr>
        <w:tc>
          <w:tcPr>
            <w:tcW w:w="4536" w:type="dxa"/>
            <w:shd w:val="clear" w:color="auto" w:fill="auto"/>
            <w:noWrap/>
            <w:vAlign w:val="center"/>
          </w:tcPr>
          <w:p w14:paraId="18449296"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9B8401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0.234 (0.24)</w:t>
            </w:r>
          </w:p>
        </w:tc>
        <w:tc>
          <w:tcPr>
            <w:tcW w:w="2741" w:type="dxa"/>
            <w:shd w:val="clear" w:color="auto" w:fill="auto"/>
            <w:noWrap/>
            <w:vAlign w:val="center"/>
          </w:tcPr>
          <w:p w14:paraId="4C7E68C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0.237 (0.22)</w:t>
            </w:r>
          </w:p>
        </w:tc>
        <w:tc>
          <w:tcPr>
            <w:tcW w:w="2883" w:type="dxa"/>
            <w:shd w:val="clear" w:color="auto" w:fill="auto"/>
            <w:noWrap/>
            <w:vAlign w:val="center"/>
          </w:tcPr>
          <w:p w14:paraId="288742C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0.242 (0.27)</w:t>
            </w:r>
          </w:p>
        </w:tc>
      </w:tr>
      <w:tr w:rsidR="001C7487" w:rsidRPr="00E47C35" w14:paraId="4E88298F" w14:textId="77777777" w:rsidTr="00DE7891">
        <w:trPr>
          <w:trHeight w:val="357"/>
        </w:trPr>
        <w:tc>
          <w:tcPr>
            <w:tcW w:w="4536" w:type="dxa"/>
            <w:shd w:val="clear" w:color="auto" w:fill="auto"/>
            <w:noWrap/>
            <w:vAlign w:val="center"/>
          </w:tcPr>
          <w:p w14:paraId="4519A40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3B61F7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741" w:type="dxa"/>
            <w:shd w:val="clear" w:color="auto" w:fill="auto"/>
            <w:noWrap/>
            <w:vAlign w:val="center"/>
          </w:tcPr>
          <w:p w14:paraId="7CE3102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0.065 (0.2</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c>
          <w:tcPr>
            <w:tcW w:w="2883" w:type="dxa"/>
            <w:shd w:val="clear" w:color="auto" w:fill="auto"/>
            <w:noWrap/>
            <w:vAlign w:val="center"/>
          </w:tcPr>
          <w:p w14:paraId="2DEF407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0.074 (0.27)</w:t>
            </w:r>
          </w:p>
        </w:tc>
      </w:tr>
      <w:tr w:rsidR="001C7487" w:rsidRPr="00E47C35" w14:paraId="34F5934B" w14:textId="77777777" w:rsidTr="00DE7891">
        <w:trPr>
          <w:trHeight w:val="357"/>
        </w:trPr>
        <w:tc>
          <w:tcPr>
            <w:tcW w:w="4536" w:type="dxa"/>
            <w:shd w:val="clear" w:color="auto" w:fill="auto"/>
            <w:noWrap/>
            <w:vAlign w:val="center"/>
          </w:tcPr>
          <w:p w14:paraId="58AF2C1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533C343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0.174 (0.0</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 0.26)</w:t>
            </w:r>
          </w:p>
        </w:tc>
        <w:tc>
          <w:tcPr>
            <w:tcW w:w="2741" w:type="dxa"/>
            <w:shd w:val="clear" w:color="auto" w:fill="auto"/>
            <w:noWrap/>
            <w:vAlign w:val="center"/>
          </w:tcPr>
          <w:p w14:paraId="47AC207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0.172 (0.09, 0.25)</w:t>
            </w:r>
          </w:p>
        </w:tc>
        <w:tc>
          <w:tcPr>
            <w:tcW w:w="2883" w:type="dxa"/>
            <w:shd w:val="clear" w:color="auto" w:fill="auto"/>
            <w:noWrap/>
            <w:vAlign w:val="center"/>
          </w:tcPr>
          <w:p w14:paraId="316619B9" w14:textId="181037D4"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0.168 (0.06, 0.27)</w:t>
            </w:r>
          </w:p>
        </w:tc>
      </w:tr>
      <w:tr w:rsidR="001C7487" w:rsidRPr="00E47C35" w14:paraId="39B2F308" w14:textId="77777777" w:rsidTr="00DE7891">
        <w:trPr>
          <w:trHeight w:val="357"/>
        </w:trPr>
        <w:tc>
          <w:tcPr>
            <w:tcW w:w="4536" w:type="dxa"/>
            <w:shd w:val="clear" w:color="auto" w:fill="auto"/>
            <w:noWrap/>
            <w:vAlign w:val="center"/>
            <w:hideMark/>
          </w:tcPr>
          <w:p w14:paraId="4C2069DB"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interference </w:t>
            </w:r>
          </w:p>
        </w:tc>
        <w:tc>
          <w:tcPr>
            <w:tcW w:w="2740" w:type="dxa"/>
            <w:shd w:val="clear" w:color="auto" w:fill="auto"/>
            <w:noWrap/>
            <w:vAlign w:val="center"/>
          </w:tcPr>
          <w:p w14:paraId="1289C69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A941BA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EF64B4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34794D0F" w14:textId="77777777" w:rsidTr="00DE7891">
        <w:trPr>
          <w:trHeight w:val="357"/>
        </w:trPr>
        <w:tc>
          <w:tcPr>
            <w:tcW w:w="4536" w:type="dxa"/>
            <w:shd w:val="clear" w:color="auto" w:fill="auto"/>
            <w:noWrap/>
            <w:vAlign w:val="center"/>
          </w:tcPr>
          <w:p w14:paraId="212246A3"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AFC8EB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0.211 (0.24)</w:t>
            </w:r>
          </w:p>
        </w:tc>
        <w:tc>
          <w:tcPr>
            <w:tcW w:w="2741" w:type="dxa"/>
            <w:shd w:val="clear" w:color="auto" w:fill="auto"/>
            <w:noWrap/>
            <w:vAlign w:val="center"/>
          </w:tcPr>
          <w:p w14:paraId="05FAEDF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0.237 (0.21)</w:t>
            </w:r>
          </w:p>
        </w:tc>
        <w:tc>
          <w:tcPr>
            <w:tcW w:w="2883" w:type="dxa"/>
            <w:shd w:val="clear" w:color="auto" w:fill="auto"/>
            <w:noWrap/>
            <w:vAlign w:val="center"/>
          </w:tcPr>
          <w:p w14:paraId="068842D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0.238 (0.3</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w:t>
            </w:r>
          </w:p>
        </w:tc>
      </w:tr>
      <w:tr w:rsidR="001C7487" w:rsidRPr="00E47C35" w14:paraId="29CED9BE" w14:textId="77777777" w:rsidTr="00DE7891">
        <w:trPr>
          <w:trHeight w:val="357"/>
        </w:trPr>
        <w:tc>
          <w:tcPr>
            <w:tcW w:w="4536" w:type="dxa"/>
            <w:shd w:val="clear" w:color="auto" w:fill="auto"/>
            <w:noWrap/>
            <w:vAlign w:val="center"/>
          </w:tcPr>
          <w:p w14:paraId="2C8E0434"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F440AD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0.066 (0.22)</w:t>
            </w:r>
          </w:p>
        </w:tc>
        <w:tc>
          <w:tcPr>
            <w:tcW w:w="2741" w:type="dxa"/>
            <w:shd w:val="clear" w:color="auto" w:fill="auto"/>
            <w:noWrap/>
            <w:vAlign w:val="center"/>
          </w:tcPr>
          <w:p w14:paraId="5061C78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0.061 (0.2</w:t>
            </w:r>
            <w:r>
              <w:rPr>
                <w:rFonts w:ascii="Times New Roman" w:hAnsi="Times New Roman" w:cs="Times New Roman"/>
                <w:color w:val="000000"/>
                <w:sz w:val="24"/>
                <w:szCs w:val="24"/>
              </w:rPr>
              <w:t>05</w:t>
            </w:r>
            <w:r w:rsidRPr="00E47C35">
              <w:rPr>
                <w:rFonts w:ascii="Times New Roman" w:hAnsi="Times New Roman" w:cs="Times New Roman"/>
                <w:color w:val="000000"/>
                <w:sz w:val="24"/>
                <w:szCs w:val="24"/>
              </w:rPr>
              <w:t>)</w:t>
            </w:r>
          </w:p>
        </w:tc>
        <w:tc>
          <w:tcPr>
            <w:tcW w:w="2883" w:type="dxa"/>
            <w:shd w:val="clear" w:color="auto" w:fill="auto"/>
            <w:noWrap/>
            <w:vAlign w:val="center"/>
          </w:tcPr>
          <w:p w14:paraId="523080E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0.072 (0.25)</w:t>
            </w:r>
          </w:p>
        </w:tc>
      </w:tr>
      <w:tr w:rsidR="001C7487" w:rsidRPr="00E47C35" w14:paraId="5DE37352" w14:textId="77777777" w:rsidTr="00DE7891">
        <w:trPr>
          <w:trHeight w:val="357"/>
        </w:trPr>
        <w:tc>
          <w:tcPr>
            <w:tcW w:w="4536" w:type="dxa"/>
            <w:shd w:val="clear" w:color="auto" w:fill="auto"/>
            <w:noWrap/>
            <w:vAlign w:val="center"/>
          </w:tcPr>
          <w:p w14:paraId="7F84191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9C3D47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0.145 (0.0</w:t>
            </w:r>
            <w:r>
              <w:rPr>
                <w:rFonts w:ascii="Times New Roman" w:hAnsi="Times New Roman" w:cs="Times New Roman"/>
                <w:color w:val="000000"/>
                <w:sz w:val="24"/>
                <w:szCs w:val="24"/>
              </w:rPr>
              <w:t>6</w:t>
            </w:r>
            <w:r w:rsidRPr="00E47C35">
              <w:rPr>
                <w:rFonts w:ascii="Times New Roman" w:hAnsi="Times New Roman" w:cs="Times New Roman"/>
                <w:color w:val="000000"/>
                <w:sz w:val="24"/>
                <w:szCs w:val="24"/>
              </w:rPr>
              <w:t>, 0.23)</w:t>
            </w:r>
          </w:p>
        </w:tc>
        <w:tc>
          <w:tcPr>
            <w:tcW w:w="2741" w:type="dxa"/>
            <w:shd w:val="clear" w:color="auto" w:fill="auto"/>
            <w:noWrap/>
            <w:vAlign w:val="center"/>
          </w:tcPr>
          <w:p w14:paraId="38B9860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0.176 (0.</w:t>
            </w:r>
            <w:r>
              <w:rPr>
                <w:rFonts w:ascii="Times New Roman" w:hAnsi="Times New Roman" w:cs="Times New Roman"/>
                <w:color w:val="000000"/>
                <w:sz w:val="24"/>
                <w:szCs w:val="24"/>
              </w:rPr>
              <w:t>10</w:t>
            </w:r>
            <w:r w:rsidRPr="00E47C35">
              <w:rPr>
                <w:rFonts w:ascii="Times New Roman" w:hAnsi="Times New Roman" w:cs="Times New Roman"/>
                <w:color w:val="000000"/>
                <w:sz w:val="24"/>
                <w:szCs w:val="24"/>
              </w:rPr>
              <w:t>, 0.25)</w:t>
            </w:r>
          </w:p>
        </w:tc>
        <w:tc>
          <w:tcPr>
            <w:tcW w:w="2883" w:type="dxa"/>
            <w:shd w:val="clear" w:color="auto" w:fill="auto"/>
            <w:noWrap/>
            <w:vAlign w:val="center"/>
          </w:tcPr>
          <w:p w14:paraId="4056D2D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0.166 (0.06, 0.2</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w:t>
            </w:r>
          </w:p>
        </w:tc>
      </w:tr>
      <w:tr w:rsidR="001C7487" w:rsidRPr="00E47C35" w14:paraId="5BC1C0BE" w14:textId="77777777" w:rsidTr="00DE7891">
        <w:trPr>
          <w:trHeight w:val="357"/>
        </w:trPr>
        <w:tc>
          <w:tcPr>
            <w:tcW w:w="4536" w:type="dxa"/>
            <w:shd w:val="clear" w:color="auto" w:fill="auto"/>
            <w:noWrap/>
            <w:vAlign w:val="center"/>
            <w:hideMark/>
          </w:tcPr>
          <w:p w14:paraId="79CBFC3C" w14:textId="3DD6E8BF"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219875C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0EAD6A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C3A184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5D22953F" w14:textId="77777777" w:rsidTr="00DE7891">
        <w:trPr>
          <w:trHeight w:val="357"/>
        </w:trPr>
        <w:tc>
          <w:tcPr>
            <w:tcW w:w="4536" w:type="dxa"/>
            <w:shd w:val="clear" w:color="auto" w:fill="auto"/>
            <w:noWrap/>
            <w:vAlign w:val="center"/>
          </w:tcPr>
          <w:p w14:paraId="330C235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89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3B4DD8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0.134 (0.23)</w:t>
            </w:r>
          </w:p>
        </w:tc>
        <w:tc>
          <w:tcPr>
            <w:tcW w:w="2741" w:type="dxa"/>
            <w:shd w:val="clear" w:color="auto" w:fill="auto"/>
            <w:noWrap/>
            <w:vAlign w:val="center"/>
          </w:tcPr>
          <w:p w14:paraId="7CA2855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0.131 (0.22)</w:t>
            </w:r>
          </w:p>
        </w:tc>
        <w:tc>
          <w:tcPr>
            <w:tcW w:w="2883" w:type="dxa"/>
            <w:shd w:val="clear" w:color="auto" w:fill="auto"/>
            <w:noWrap/>
            <w:vAlign w:val="center"/>
          </w:tcPr>
          <w:p w14:paraId="01E22E9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(0.27)</w:t>
            </w:r>
          </w:p>
        </w:tc>
      </w:tr>
      <w:tr w:rsidR="001C7487" w:rsidRPr="00E47C35" w14:paraId="7958AC7C" w14:textId="77777777" w:rsidTr="00DE7891">
        <w:trPr>
          <w:trHeight w:val="357"/>
        </w:trPr>
        <w:tc>
          <w:tcPr>
            <w:tcW w:w="4536" w:type="dxa"/>
            <w:shd w:val="clear" w:color="auto" w:fill="auto"/>
            <w:noWrap/>
            <w:vAlign w:val="center"/>
          </w:tcPr>
          <w:p w14:paraId="12C480C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78D62E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(0.23)</w:t>
            </w:r>
          </w:p>
        </w:tc>
        <w:tc>
          <w:tcPr>
            <w:tcW w:w="2741" w:type="dxa"/>
            <w:shd w:val="clear" w:color="auto" w:fill="auto"/>
            <w:noWrap/>
            <w:vAlign w:val="center"/>
          </w:tcPr>
          <w:p w14:paraId="2618277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0.036 (0.2</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c>
          <w:tcPr>
            <w:tcW w:w="2883" w:type="dxa"/>
            <w:shd w:val="clear" w:color="auto" w:fill="auto"/>
            <w:noWrap/>
            <w:vAlign w:val="center"/>
          </w:tcPr>
          <w:p w14:paraId="07AFABA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-0.002 (0.26)</w:t>
            </w:r>
          </w:p>
        </w:tc>
      </w:tr>
      <w:tr w:rsidR="001C7487" w:rsidRPr="00E47C35" w14:paraId="68BF046C" w14:textId="77777777" w:rsidTr="00DE7891">
        <w:trPr>
          <w:trHeight w:val="357"/>
        </w:trPr>
        <w:tc>
          <w:tcPr>
            <w:tcW w:w="4536" w:type="dxa"/>
            <w:shd w:val="clear" w:color="auto" w:fill="auto"/>
            <w:noWrap/>
            <w:vAlign w:val="center"/>
          </w:tcPr>
          <w:p w14:paraId="59DDFF3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493D53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0.114 (0.01, 0.21)</w:t>
            </w:r>
          </w:p>
        </w:tc>
        <w:tc>
          <w:tcPr>
            <w:tcW w:w="2741" w:type="dxa"/>
            <w:shd w:val="clear" w:color="auto" w:fill="auto"/>
            <w:noWrap/>
            <w:vAlign w:val="center"/>
          </w:tcPr>
          <w:p w14:paraId="2668683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0.095 (0.00, 0.19)</w:t>
            </w:r>
          </w:p>
        </w:tc>
        <w:tc>
          <w:tcPr>
            <w:tcW w:w="2883" w:type="dxa"/>
            <w:shd w:val="clear" w:color="auto" w:fill="auto"/>
            <w:noWrap/>
            <w:vAlign w:val="center"/>
          </w:tcPr>
          <w:p w14:paraId="0E72E4C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0.162 (0.04, 0.28)</w:t>
            </w:r>
          </w:p>
        </w:tc>
      </w:tr>
      <w:tr w:rsidR="001C7487" w:rsidRPr="00585D25" w14:paraId="49CB2A4F" w14:textId="77777777" w:rsidTr="00DE7891">
        <w:trPr>
          <w:trHeight w:val="357"/>
        </w:trPr>
        <w:tc>
          <w:tcPr>
            <w:tcW w:w="4536" w:type="dxa"/>
            <w:shd w:val="clear" w:color="auto" w:fill="auto"/>
            <w:noWrap/>
            <w:vAlign w:val="center"/>
            <w:hideMark/>
          </w:tcPr>
          <w:p w14:paraId="03199F8B" w14:textId="794BB34D" w:rsidR="001C7487" w:rsidRPr="00585D25" w:rsidRDefault="001C7487" w:rsidP="004359D3">
            <w:pPr>
              <w:spacing w:after="0" w:line="240" w:lineRule="auto"/>
              <w:ind w:left="113"/>
              <w:rPr>
                <w:rFonts w:ascii="Times New Roman" w:eastAsia="Times New Roman" w:hAnsi="Times New Roman" w:cs="Times New Roman"/>
                <w:sz w:val="24"/>
                <w:szCs w:val="24"/>
                <w:lang w:eastAsia="en-CA"/>
              </w:rPr>
            </w:pPr>
            <w:r w:rsidRPr="00585D25">
              <w:rPr>
                <w:rFonts w:ascii="Times New Roman" w:eastAsia="Times New Roman" w:hAnsi="Times New Roman" w:cs="Times New Roman"/>
                <w:sz w:val="24"/>
                <w:szCs w:val="24"/>
                <w:lang w:eastAsia="en-CA"/>
              </w:rPr>
              <w:lastRenderedPageBreak/>
              <w:t xml:space="preserve">Clinical Opiate Withdrawal </w:t>
            </w:r>
            <w:proofErr w:type="spellStart"/>
            <w:r w:rsidRPr="00585D25">
              <w:rPr>
                <w:rFonts w:ascii="Times New Roman" w:eastAsia="Times New Roman" w:hAnsi="Times New Roman" w:cs="Times New Roman"/>
                <w:sz w:val="24"/>
                <w:szCs w:val="24"/>
                <w:lang w:eastAsia="en-CA"/>
              </w:rPr>
              <w:t>Scale</w:t>
            </w:r>
            <w:r w:rsidR="00DE7891">
              <w:rPr>
                <w:rFonts w:ascii="Times New Roman" w:hAnsi="Times New Roman" w:cs="Times New Roman"/>
                <w:sz w:val="24"/>
                <w:szCs w:val="24"/>
                <w:vertAlign w:val="superscript"/>
              </w:rPr>
              <w:t>c</w:t>
            </w:r>
            <w:proofErr w:type="spellEnd"/>
          </w:p>
        </w:tc>
        <w:tc>
          <w:tcPr>
            <w:tcW w:w="2740" w:type="dxa"/>
            <w:shd w:val="clear" w:color="auto" w:fill="auto"/>
            <w:noWrap/>
            <w:vAlign w:val="center"/>
          </w:tcPr>
          <w:p w14:paraId="090A5817" w14:textId="77777777" w:rsidR="001C7487" w:rsidRPr="00585D2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CE20D7F" w14:textId="77777777" w:rsidR="001C7487" w:rsidRPr="00585D2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72CB93D" w14:textId="77777777" w:rsidR="001C7487" w:rsidRPr="00585D2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4397DADC" w14:textId="77777777" w:rsidTr="00DE7891">
        <w:trPr>
          <w:trHeight w:val="357"/>
        </w:trPr>
        <w:tc>
          <w:tcPr>
            <w:tcW w:w="4536" w:type="dxa"/>
            <w:shd w:val="clear" w:color="auto" w:fill="auto"/>
            <w:noWrap/>
            <w:vAlign w:val="center"/>
          </w:tcPr>
          <w:p w14:paraId="1222E7A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01E9C8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0.115 (0.25)</w:t>
            </w:r>
          </w:p>
        </w:tc>
        <w:tc>
          <w:tcPr>
            <w:tcW w:w="2741" w:type="dxa"/>
            <w:shd w:val="clear" w:color="auto" w:fill="auto"/>
            <w:noWrap/>
            <w:vAlign w:val="center"/>
          </w:tcPr>
          <w:p w14:paraId="1168E31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0.131 (0.22)</w:t>
            </w:r>
          </w:p>
        </w:tc>
        <w:tc>
          <w:tcPr>
            <w:tcW w:w="2883" w:type="dxa"/>
            <w:shd w:val="clear" w:color="auto" w:fill="auto"/>
            <w:noWrap/>
            <w:vAlign w:val="center"/>
          </w:tcPr>
          <w:p w14:paraId="7FDC5AE4" w14:textId="4E8E06F6"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(0.25)</w:t>
            </w:r>
          </w:p>
        </w:tc>
      </w:tr>
      <w:tr w:rsidR="001C7487" w:rsidRPr="00E47C35" w14:paraId="14618FDD" w14:textId="77777777" w:rsidTr="00DE7891">
        <w:trPr>
          <w:trHeight w:val="357"/>
        </w:trPr>
        <w:tc>
          <w:tcPr>
            <w:tcW w:w="4536" w:type="dxa"/>
            <w:shd w:val="clear" w:color="auto" w:fill="auto"/>
            <w:noWrap/>
            <w:vAlign w:val="center"/>
          </w:tcPr>
          <w:p w14:paraId="33B3F17B"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943C11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0.037 (0.19)</w:t>
            </w:r>
          </w:p>
        </w:tc>
        <w:tc>
          <w:tcPr>
            <w:tcW w:w="2741" w:type="dxa"/>
            <w:shd w:val="clear" w:color="auto" w:fill="auto"/>
            <w:noWrap/>
            <w:vAlign w:val="center"/>
          </w:tcPr>
          <w:p w14:paraId="57528AA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0.011 (0.21)</w:t>
            </w:r>
          </w:p>
        </w:tc>
        <w:tc>
          <w:tcPr>
            <w:tcW w:w="2883" w:type="dxa"/>
            <w:shd w:val="clear" w:color="auto" w:fill="auto"/>
            <w:noWrap/>
            <w:vAlign w:val="center"/>
          </w:tcPr>
          <w:p w14:paraId="149E34F0"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0.062 (0.24)</w:t>
            </w:r>
          </w:p>
        </w:tc>
      </w:tr>
      <w:tr w:rsidR="001C7487" w:rsidRPr="00E47C35" w14:paraId="76A878C7" w14:textId="77777777" w:rsidTr="00DE7891">
        <w:trPr>
          <w:trHeight w:val="357"/>
        </w:trPr>
        <w:tc>
          <w:tcPr>
            <w:tcW w:w="4536" w:type="dxa"/>
            <w:shd w:val="clear" w:color="auto" w:fill="auto"/>
            <w:noWrap/>
            <w:vAlign w:val="center"/>
          </w:tcPr>
          <w:p w14:paraId="7DD8DF5B"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3FDB09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0.077 (-0.0</w:t>
            </w:r>
            <w:r>
              <w:rPr>
                <w:rFonts w:ascii="Times New Roman" w:hAnsi="Times New Roman" w:cs="Times New Roman"/>
                <w:color w:val="000000"/>
                <w:sz w:val="24"/>
                <w:szCs w:val="24"/>
              </w:rPr>
              <w:t>3</w:t>
            </w:r>
            <w:r w:rsidRPr="00E47C35">
              <w:rPr>
                <w:rFonts w:ascii="Times New Roman" w:hAnsi="Times New Roman" w:cs="Times New Roman"/>
                <w:color w:val="000000"/>
                <w:sz w:val="24"/>
                <w:szCs w:val="24"/>
              </w:rPr>
              <w:t>, 0.18)</w:t>
            </w:r>
          </w:p>
        </w:tc>
        <w:tc>
          <w:tcPr>
            <w:tcW w:w="2741" w:type="dxa"/>
            <w:shd w:val="clear" w:color="auto" w:fill="auto"/>
            <w:noWrap/>
            <w:vAlign w:val="center"/>
          </w:tcPr>
          <w:p w14:paraId="366CD83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(0.02, 0.2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883" w:type="dxa"/>
            <w:shd w:val="clear" w:color="auto" w:fill="auto"/>
            <w:noWrap/>
            <w:vAlign w:val="center"/>
          </w:tcPr>
          <w:p w14:paraId="08B08344"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0.107 (-0.01, 0.22)</w:t>
            </w:r>
          </w:p>
        </w:tc>
      </w:tr>
      <w:tr w:rsidR="001C7487" w:rsidRPr="00E47C35" w14:paraId="52E009FD" w14:textId="77777777" w:rsidTr="00DE7891">
        <w:trPr>
          <w:trHeight w:val="357"/>
        </w:trPr>
        <w:tc>
          <w:tcPr>
            <w:tcW w:w="4536" w:type="dxa"/>
            <w:shd w:val="clear" w:color="auto" w:fill="auto"/>
            <w:noWrap/>
            <w:vAlign w:val="center"/>
          </w:tcPr>
          <w:p w14:paraId="382E6986"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6792FDA3"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741" w:type="dxa"/>
            <w:shd w:val="clear" w:color="auto" w:fill="auto"/>
            <w:noWrap/>
            <w:vAlign w:val="center"/>
          </w:tcPr>
          <w:p w14:paraId="0D194CC1"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883" w:type="dxa"/>
            <w:shd w:val="clear" w:color="auto" w:fill="auto"/>
            <w:noWrap/>
            <w:vAlign w:val="center"/>
          </w:tcPr>
          <w:p w14:paraId="1EA2493A" w14:textId="77777777" w:rsidR="001C7487" w:rsidRPr="00220A5A" w:rsidRDefault="001C7487" w:rsidP="004359D3">
            <w:pPr>
              <w:spacing w:after="0" w:line="240" w:lineRule="auto"/>
              <w:jc w:val="center"/>
              <w:rPr>
                <w:rFonts w:ascii="Times New Roman" w:hAnsi="Times New Roman" w:cs="Times New Roman"/>
                <w:sz w:val="24"/>
                <w:szCs w:val="24"/>
              </w:rPr>
            </w:pPr>
          </w:p>
        </w:tc>
      </w:tr>
      <w:tr w:rsidR="001C7487" w:rsidRPr="00E47C35" w14:paraId="20D5F9E3" w14:textId="77777777" w:rsidTr="00DE7891">
        <w:trPr>
          <w:trHeight w:val="357"/>
        </w:trPr>
        <w:tc>
          <w:tcPr>
            <w:tcW w:w="4536" w:type="dxa"/>
            <w:shd w:val="clear" w:color="auto" w:fill="auto"/>
            <w:noWrap/>
            <w:vAlign w:val="center"/>
          </w:tcPr>
          <w:p w14:paraId="77EC1988"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79C6274"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0.202 (0.23)</w:t>
            </w:r>
          </w:p>
        </w:tc>
        <w:tc>
          <w:tcPr>
            <w:tcW w:w="2741" w:type="dxa"/>
            <w:shd w:val="clear" w:color="auto" w:fill="auto"/>
            <w:noWrap/>
            <w:vAlign w:val="center"/>
          </w:tcPr>
          <w:p w14:paraId="0579D349"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0.188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883" w:type="dxa"/>
            <w:shd w:val="clear" w:color="auto" w:fill="auto"/>
            <w:noWrap/>
            <w:vAlign w:val="center"/>
          </w:tcPr>
          <w:p w14:paraId="2DAB5483" w14:textId="39ADDBFE"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0.27</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(0.28)</w:t>
            </w:r>
          </w:p>
        </w:tc>
      </w:tr>
      <w:tr w:rsidR="001C7487" w:rsidRPr="00E47C35" w14:paraId="08489E82" w14:textId="77777777" w:rsidTr="00DE7891">
        <w:trPr>
          <w:trHeight w:val="357"/>
        </w:trPr>
        <w:tc>
          <w:tcPr>
            <w:tcW w:w="4536" w:type="dxa"/>
            <w:shd w:val="clear" w:color="auto" w:fill="auto"/>
            <w:noWrap/>
            <w:vAlign w:val="center"/>
          </w:tcPr>
          <w:p w14:paraId="4BE03A34"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425B454"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0.042 (0.22)</w:t>
            </w:r>
          </w:p>
        </w:tc>
        <w:tc>
          <w:tcPr>
            <w:tcW w:w="2741" w:type="dxa"/>
            <w:shd w:val="clear" w:color="auto" w:fill="auto"/>
            <w:noWrap/>
            <w:vAlign w:val="center"/>
          </w:tcPr>
          <w:p w14:paraId="6583F9BE"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0.061 (0.21)</w:t>
            </w:r>
          </w:p>
        </w:tc>
        <w:tc>
          <w:tcPr>
            <w:tcW w:w="2883" w:type="dxa"/>
            <w:shd w:val="clear" w:color="auto" w:fill="auto"/>
            <w:noWrap/>
            <w:vAlign w:val="center"/>
          </w:tcPr>
          <w:p w14:paraId="1310D85A"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0.011 (0.21)</w:t>
            </w:r>
          </w:p>
        </w:tc>
      </w:tr>
      <w:tr w:rsidR="001C7487" w:rsidRPr="00E47C35" w14:paraId="62803ECE" w14:textId="77777777" w:rsidTr="00DE7891">
        <w:trPr>
          <w:trHeight w:val="357"/>
        </w:trPr>
        <w:tc>
          <w:tcPr>
            <w:tcW w:w="4536" w:type="dxa"/>
            <w:shd w:val="clear" w:color="auto" w:fill="auto"/>
            <w:noWrap/>
            <w:vAlign w:val="center"/>
          </w:tcPr>
          <w:p w14:paraId="64F5A256"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E61B787"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0.16</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(0.08, 0.2</w:t>
            </w:r>
            <w:r>
              <w:rPr>
                <w:rFonts w:ascii="Times New Roman" w:hAnsi="Times New Roman" w:cs="Times New Roman"/>
                <w:color w:val="000000"/>
                <w:sz w:val="24"/>
                <w:szCs w:val="24"/>
              </w:rPr>
              <w:t>4</w:t>
            </w:r>
            <w:r w:rsidRPr="00E47C35">
              <w:rPr>
                <w:rFonts w:ascii="Times New Roman" w:hAnsi="Times New Roman" w:cs="Times New Roman"/>
                <w:color w:val="000000"/>
                <w:sz w:val="24"/>
                <w:szCs w:val="24"/>
              </w:rPr>
              <w:t>)</w:t>
            </w:r>
          </w:p>
        </w:tc>
        <w:tc>
          <w:tcPr>
            <w:tcW w:w="2741" w:type="dxa"/>
            <w:shd w:val="clear" w:color="auto" w:fill="auto"/>
            <w:noWrap/>
            <w:vAlign w:val="center"/>
          </w:tcPr>
          <w:p w14:paraId="45CA7A4D"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0.127 (0.05, 0.20)</w:t>
            </w:r>
          </w:p>
        </w:tc>
        <w:tc>
          <w:tcPr>
            <w:tcW w:w="2883" w:type="dxa"/>
            <w:shd w:val="clear" w:color="auto" w:fill="auto"/>
            <w:noWrap/>
            <w:vAlign w:val="center"/>
          </w:tcPr>
          <w:p w14:paraId="03C2C806"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0.259 (0.17, 0.3</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r>
      <w:tr w:rsidR="001C7487" w:rsidRPr="00E47C35" w14:paraId="35989922" w14:textId="77777777" w:rsidTr="00DE7891">
        <w:trPr>
          <w:trHeight w:val="357"/>
        </w:trPr>
        <w:tc>
          <w:tcPr>
            <w:tcW w:w="4536" w:type="dxa"/>
            <w:shd w:val="clear" w:color="auto" w:fill="auto"/>
            <w:noWrap/>
            <w:vAlign w:val="center"/>
            <w:hideMark/>
          </w:tcPr>
          <w:p w14:paraId="6CF6609D"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42E569E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61DDC4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29768B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2631647D" w14:textId="77777777" w:rsidTr="00DE7891">
        <w:trPr>
          <w:trHeight w:val="357"/>
        </w:trPr>
        <w:tc>
          <w:tcPr>
            <w:tcW w:w="4536" w:type="dxa"/>
            <w:shd w:val="clear" w:color="auto" w:fill="auto"/>
            <w:noWrap/>
            <w:vAlign w:val="center"/>
          </w:tcPr>
          <w:p w14:paraId="3A377BC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D95482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4</w:t>
            </w:r>
            <w:r w:rsidRPr="00E47C35">
              <w:rPr>
                <w:rFonts w:ascii="Times New Roman" w:hAnsi="Times New Roman" w:cs="Times New Roman"/>
                <w:color w:val="000000"/>
                <w:sz w:val="24"/>
                <w:szCs w:val="24"/>
              </w:rPr>
              <w:t>)</w:t>
            </w:r>
          </w:p>
        </w:tc>
        <w:tc>
          <w:tcPr>
            <w:tcW w:w="2741" w:type="dxa"/>
            <w:shd w:val="clear" w:color="auto" w:fill="auto"/>
            <w:noWrap/>
            <w:vAlign w:val="center"/>
          </w:tcPr>
          <w:p w14:paraId="62FCFFF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0.183 (0.23)</w:t>
            </w:r>
          </w:p>
        </w:tc>
        <w:tc>
          <w:tcPr>
            <w:tcW w:w="2883" w:type="dxa"/>
            <w:shd w:val="clear" w:color="auto" w:fill="auto"/>
            <w:noWrap/>
            <w:vAlign w:val="center"/>
          </w:tcPr>
          <w:p w14:paraId="1EF488D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0.229 (0.2</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w:t>
            </w:r>
          </w:p>
        </w:tc>
      </w:tr>
      <w:tr w:rsidR="001C7487" w:rsidRPr="00E47C35" w14:paraId="60EEC77E" w14:textId="77777777" w:rsidTr="00DE7891">
        <w:trPr>
          <w:trHeight w:val="357"/>
        </w:trPr>
        <w:tc>
          <w:tcPr>
            <w:tcW w:w="4536" w:type="dxa"/>
            <w:shd w:val="clear" w:color="auto" w:fill="auto"/>
            <w:noWrap/>
            <w:vAlign w:val="center"/>
          </w:tcPr>
          <w:p w14:paraId="4FE8C97B"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08644C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0.057 (0.2</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c>
          <w:tcPr>
            <w:tcW w:w="2741" w:type="dxa"/>
            <w:shd w:val="clear" w:color="auto" w:fill="auto"/>
            <w:noWrap/>
            <w:vAlign w:val="center"/>
          </w:tcPr>
          <w:p w14:paraId="2A088E7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(0.21)</w:t>
            </w:r>
          </w:p>
        </w:tc>
        <w:tc>
          <w:tcPr>
            <w:tcW w:w="2883" w:type="dxa"/>
            <w:shd w:val="clear" w:color="auto" w:fill="auto"/>
            <w:noWrap/>
            <w:vAlign w:val="center"/>
          </w:tcPr>
          <w:p w14:paraId="254EF3E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0.051 (0.2</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r>
      <w:tr w:rsidR="001C7487" w:rsidRPr="00E47C35" w14:paraId="4F0B8F5A" w14:textId="77777777" w:rsidTr="00DE7891">
        <w:trPr>
          <w:trHeight w:val="357"/>
        </w:trPr>
        <w:tc>
          <w:tcPr>
            <w:tcW w:w="4536" w:type="dxa"/>
            <w:shd w:val="clear" w:color="auto" w:fill="auto"/>
            <w:noWrap/>
            <w:vAlign w:val="center"/>
          </w:tcPr>
          <w:p w14:paraId="436814E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AF78E0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0.133 (0.05, 0.21)</w:t>
            </w:r>
          </w:p>
        </w:tc>
        <w:tc>
          <w:tcPr>
            <w:tcW w:w="2741" w:type="dxa"/>
            <w:shd w:val="clear" w:color="auto" w:fill="auto"/>
            <w:noWrap/>
            <w:vAlign w:val="center"/>
          </w:tcPr>
          <w:p w14:paraId="560FA84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0.114 (0.0</w:t>
            </w:r>
            <w:r>
              <w:rPr>
                <w:rFonts w:ascii="Times New Roman" w:hAnsi="Times New Roman" w:cs="Times New Roman"/>
                <w:color w:val="000000"/>
                <w:sz w:val="24"/>
                <w:szCs w:val="24"/>
              </w:rPr>
              <w:t>4</w:t>
            </w:r>
            <w:r w:rsidRPr="00E47C35">
              <w:rPr>
                <w:rFonts w:ascii="Times New Roman" w:hAnsi="Times New Roman" w:cs="Times New Roman"/>
                <w:color w:val="000000"/>
                <w:sz w:val="24"/>
                <w:szCs w:val="24"/>
              </w:rPr>
              <w:t>, 0.19)</w:t>
            </w:r>
          </w:p>
        </w:tc>
        <w:tc>
          <w:tcPr>
            <w:tcW w:w="2883" w:type="dxa"/>
            <w:shd w:val="clear" w:color="auto" w:fill="auto"/>
            <w:noWrap/>
            <w:vAlign w:val="center"/>
          </w:tcPr>
          <w:p w14:paraId="31B6DB6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0.178 (0.08, 0.27)</w:t>
            </w:r>
          </w:p>
        </w:tc>
      </w:tr>
      <w:tr w:rsidR="001C7487" w:rsidRPr="00E47C35" w14:paraId="5053564A" w14:textId="77777777" w:rsidTr="00DE7891">
        <w:trPr>
          <w:trHeight w:val="357"/>
        </w:trPr>
        <w:tc>
          <w:tcPr>
            <w:tcW w:w="4536" w:type="dxa"/>
            <w:shd w:val="clear" w:color="auto" w:fill="auto"/>
            <w:noWrap/>
            <w:vAlign w:val="center"/>
            <w:hideMark/>
          </w:tcPr>
          <w:p w14:paraId="09874B7C" w14:textId="77777777" w:rsidR="001C7487" w:rsidRPr="00BF5C8E" w:rsidRDefault="001C7487"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Week 12 to Week 24</w:t>
            </w:r>
          </w:p>
        </w:tc>
        <w:tc>
          <w:tcPr>
            <w:tcW w:w="2740" w:type="dxa"/>
            <w:shd w:val="clear" w:color="auto" w:fill="auto"/>
            <w:noWrap/>
            <w:vAlign w:val="center"/>
          </w:tcPr>
          <w:p w14:paraId="26679B15" w14:textId="77777777" w:rsidR="001C7487" w:rsidRPr="00E47C35" w:rsidRDefault="001C7487"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6FB52F9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4EFD88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2E98DEBF" w14:textId="77777777" w:rsidTr="00DE7891">
        <w:trPr>
          <w:trHeight w:val="357"/>
        </w:trPr>
        <w:tc>
          <w:tcPr>
            <w:tcW w:w="4536" w:type="dxa"/>
            <w:shd w:val="clear" w:color="auto" w:fill="auto"/>
            <w:noWrap/>
            <w:vAlign w:val="center"/>
            <w:hideMark/>
          </w:tcPr>
          <w:p w14:paraId="28223026"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429DDE6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D6AAD0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07DA11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79902A0A" w14:textId="77777777" w:rsidTr="00DE7891">
        <w:trPr>
          <w:trHeight w:val="357"/>
        </w:trPr>
        <w:tc>
          <w:tcPr>
            <w:tcW w:w="4536" w:type="dxa"/>
            <w:shd w:val="clear" w:color="auto" w:fill="auto"/>
            <w:noWrap/>
            <w:vAlign w:val="center"/>
          </w:tcPr>
          <w:p w14:paraId="39A6097F"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1C72B3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0.146 (0.21)</w:t>
            </w:r>
          </w:p>
        </w:tc>
        <w:tc>
          <w:tcPr>
            <w:tcW w:w="2741" w:type="dxa"/>
            <w:shd w:val="clear" w:color="auto" w:fill="auto"/>
            <w:noWrap/>
            <w:vAlign w:val="center"/>
          </w:tcPr>
          <w:p w14:paraId="40D2EF1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0.111 (0.15)</w:t>
            </w:r>
          </w:p>
        </w:tc>
        <w:tc>
          <w:tcPr>
            <w:tcW w:w="2883" w:type="dxa"/>
            <w:shd w:val="clear" w:color="auto" w:fill="auto"/>
            <w:noWrap/>
            <w:vAlign w:val="center"/>
          </w:tcPr>
          <w:p w14:paraId="772C4CE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0.181 (0.24)</w:t>
            </w:r>
          </w:p>
        </w:tc>
      </w:tr>
      <w:tr w:rsidR="001C7487" w:rsidRPr="00E47C35" w14:paraId="0EB389B4" w14:textId="77777777" w:rsidTr="00DE7891">
        <w:trPr>
          <w:trHeight w:val="357"/>
        </w:trPr>
        <w:tc>
          <w:tcPr>
            <w:tcW w:w="4536" w:type="dxa"/>
            <w:shd w:val="clear" w:color="auto" w:fill="auto"/>
            <w:noWrap/>
            <w:vAlign w:val="center"/>
          </w:tcPr>
          <w:p w14:paraId="2AA9AAE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A0E681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-0.005 (0.16)</w:t>
            </w:r>
          </w:p>
        </w:tc>
        <w:tc>
          <w:tcPr>
            <w:tcW w:w="2741" w:type="dxa"/>
            <w:shd w:val="clear" w:color="auto" w:fill="auto"/>
            <w:noWrap/>
            <w:vAlign w:val="center"/>
          </w:tcPr>
          <w:p w14:paraId="25BB093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-0.008 (0.1</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c>
          <w:tcPr>
            <w:tcW w:w="2883" w:type="dxa"/>
            <w:shd w:val="clear" w:color="auto" w:fill="auto"/>
            <w:noWrap/>
            <w:vAlign w:val="center"/>
          </w:tcPr>
          <w:p w14:paraId="135DC0A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0.002 (0.16)</w:t>
            </w:r>
          </w:p>
        </w:tc>
      </w:tr>
      <w:tr w:rsidR="001C7487" w:rsidRPr="00E47C35" w14:paraId="646D867D" w14:textId="77777777" w:rsidTr="00DE7891">
        <w:trPr>
          <w:trHeight w:val="357"/>
        </w:trPr>
        <w:tc>
          <w:tcPr>
            <w:tcW w:w="4536" w:type="dxa"/>
            <w:shd w:val="clear" w:color="auto" w:fill="auto"/>
            <w:noWrap/>
            <w:vAlign w:val="center"/>
          </w:tcPr>
          <w:p w14:paraId="18B66E1F"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9AB69C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0.151 (0.07, 0.2</w:t>
            </w:r>
            <w:r>
              <w:rPr>
                <w:rFonts w:ascii="Times New Roman" w:hAnsi="Times New Roman" w:cs="Times New Roman"/>
                <w:color w:val="000000"/>
                <w:sz w:val="24"/>
                <w:szCs w:val="24"/>
              </w:rPr>
              <w:t>3</w:t>
            </w:r>
            <w:r w:rsidRPr="00E47C35">
              <w:rPr>
                <w:rFonts w:ascii="Times New Roman" w:hAnsi="Times New Roman" w:cs="Times New Roman"/>
                <w:color w:val="000000"/>
                <w:sz w:val="24"/>
                <w:szCs w:val="24"/>
              </w:rPr>
              <w:t>)</w:t>
            </w:r>
          </w:p>
        </w:tc>
        <w:tc>
          <w:tcPr>
            <w:tcW w:w="2741" w:type="dxa"/>
            <w:shd w:val="clear" w:color="auto" w:fill="auto"/>
            <w:noWrap/>
            <w:vAlign w:val="center"/>
          </w:tcPr>
          <w:p w14:paraId="30062BA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0.119 (0.05, 0.1</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w:t>
            </w:r>
          </w:p>
        </w:tc>
        <w:tc>
          <w:tcPr>
            <w:tcW w:w="2883" w:type="dxa"/>
            <w:shd w:val="clear" w:color="auto" w:fill="auto"/>
            <w:noWrap/>
            <w:vAlign w:val="center"/>
          </w:tcPr>
          <w:p w14:paraId="77C53AC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0.179 (0.09, 0.26)</w:t>
            </w:r>
          </w:p>
        </w:tc>
      </w:tr>
      <w:tr w:rsidR="001C7487" w:rsidRPr="00E47C35" w14:paraId="518CA5D2" w14:textId="77777777" w:rsidTr="00DE7891">
        <w:trPr>
          <w:trHeight w:val="357"/>
        </w:trPr>
        <w:tc>
          <w:tcPr>
            <w:tcW w:w="4536" w:type="dxa"/>
            <w:shd w:val="clear" w:color="auto" w:fill="auto"/>
            <w:noWrap/>
            <w:vAlign w:val="center"/>
            <w:hideMark/>
          </w:tcPr>
          <w:p w14:paraId="58CD5648"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5873DF1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041AA5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2311F5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22E7917F" w14:textId="77777777" w:rsidTr="00DE7891">
        <w:trPr>
          <w:trHeight w:val="357"/>
        </w:trPr>
        <w:tc>
          <w:tcPr>
            <w:tcW w:w="4536" w:type="dxa"/>
            <w:shd w:val="clear" w:color="auto" w:fill="auto"/>
            <w:noWrap/>
            <w:vAlign w:val="center"/>
          </w:tcPr>
          <w:p w14:paraId="1BC2593C"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9E6148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0.145 (0.18)</w:t>
            </w:r>
          </w:p>
        </w:tc>
        <w:tc>
          <w:tcPr>
            <w:tcW w:w="2741" w:type="dxa"/>
            <w:shd w:val="clear" w:color="auto" w:fill="auto"/>
            <w:noWrap/>
            <w:vAlign w:val="center"/>
          </w:tcPr>
          <w:p w14:paraId="5AADA48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0.077 (0.15)</w:t>
            </w:r>
          </w:p>
        </w:tc>
        <w:tc>
          <w:tcPr>
            <w:tcW w:w="2883" w:type="dxa"/>
            <w:shd w:val="clear" w:color="auto" w:fill="auto"/>
            <w:noWrap/>
            <w:vAlign w:val="center"/>
          </w:tcPr>
          <w:p w14:paraId="528DBF0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0.155 (0.23)</w:t>
            </w:r>
          </w:p>
        </w:tc>
      </w:tr>
      <w:tr w:rsidR="001C7487" w:rsidRPr="00E47C35" w14:paraId="7A48542F" w14:textId="77777777" w:rsidTr="00DE7891">
        <w:trPr>
          <w:trHeight w:val="357"/>
        </w:trPr>
        <w:tc>
          <w:tcPr>
            <w:tcW w:w="4536" w:type="dxa"/>
            <w:shd w:val="clear" w:color="auto" w:fill="auto"/>
            <w:noWrap/>
            <w:vAlign w:val="center"/>
          </w:tcPr>
          <w:p w14:paraId="28C56FF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964D40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-0.027 (0.15)</w:t>
            </w:r>
          </w:p>
        </w:tc>
        <w:tc>
          <w:tcPr>
            <w:tcW w:w="2741" w:type="dxa"/>
            <w:shd w:val="clear" w:color="auto" w:fill="auto"/>
            <w:noWrap/>
            <w:vAlign w:val="center"/>
          </w:tcPr>
          <w:p w14:paraId="6C27226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-0.007 (0.15)</w:t>
            </w:r>
          </w:p>
        </w:tc>
        <w:tc>
          <w:tcPr>
            <w:tcW w:w="2883" w:type="dxa"/>
            <w:shd w:val="clear" w:color="auto" w:fill="auto"/>
            <w:noWrap/>
            <w:vAlign w:val="center"/>
          </w:tcPr>
          <w:p w14:paraId="3460A28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-0.011 (0.16)</w:t>
            </w:r>
          </w:p>
        </w:tc>
      </w:tr>
      <w:tr w:rsidR="001C7487" w:rsidRPr="00E47C35" w14:paraId="07ADCDE4" w14:textId="77777777" w:rsidTr="00DE7891">
        <w:trPr>
          <w:trHeight w:val="357"/>
        </w:trPr>
        <w:tc>
          <w:tcPr>
            <w:tcW w:w="4536" w:type="dxa"/>
            <w:shd w:val="clear" w:color="auto" w:fill="auto"/>
            <w:noWrap/>
            <w:vAlign w:val="center"/>
          </w:tcPr>
          <w:p w14:paraId="43D276E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C2932A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0.173 (0.1</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 0.24)</w:t>
            </w:r>
          </w:p>
        </w:tc>
        <w:tc>
          <w:tcPr>
            <w:tcW w:w="2741" w:type="dxa"/>
            <w:shd w:val="clear" w:color="auto" w:fill="auto"/>
            <w:noWrap/>
            <w:vAlign w:val="center"/>
          </w:tcPr>
          <w:p w14:paraId="5388C7E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0.084 (0.02, 0.1</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c>
          <w:tcPr>
            <w:tcW w:w="2883" w:type="dxa"/>
            <w:shd w:val="clear" w:color="auto" w:fill="auto"/>
            <w:noWrap/>
            <w:vAlign w:val="center"/>
          </w:tcPr>
          <w:p w14:paraId="4169820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0.166 (0.09, 0.24)</w:t>
            </w:r>
          </w:p>
        </w:tc>
      </w:tr>
      <w:tr w:rsidR="001C7487" w:rsidRPr="00E47C35" w14:paraId="5E2627BD" w14:textId="77777777" w:rsidTr="00DE7891">
        <w:trPr>
          <w:trHeight w:val="357"/>
        </w:trPr>
        <w:tc>
          <w:tcPr>
            <w:tcW w:w="4536" w:type="dxa"/>
            <w:shd w:val="clear" w:color="auto" w:fill="auto"/>
            <w:noWrap/>
            <w:vAlign w:val="center"/>
          </w:tcPr>
          <w:p w14:paraId="31C04FAA"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pain intensity</w:t>
            </w:r>
          </w:p>
        </w:tc>
        <w:tc>
          <w:tcPr>
            <w:tcW w:w="2740" w:type="dxa"/>
            <w:shd w:val="clear" w:color="auto" w:fill="auto"/>
            <w:noWrap/>
            <w:vAlign w:val="center"/>
          </w:tcPr>
          <w:p w14:paraId="39BCEA3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1F717E4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005EB7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6A6C3729" w14:textId="77777777" w:rsidTr="00DE7891">
        <w:trPr>
          <w:trHeight w:val="357"/>
        </w:trPr>
        <w:tc>
          <w:tcPr>
            <w:tcW w:w="4536" w:type="dxa"/>
            <w:shd w:val="clear" w:color="auto" w:fill="auto"/>
            <w:noWrap/>
            <w:vAlign w:val="center"/>
          </w:tcPr>
          <w:p w14:paraId="78CF67C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7CC5F1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0.062 (0.26)</w:t>
            </w:r>
          </w:p>
        </w:tc>
        <w:tc>
          <w:tcPr>
            <w:tcW w:w="2741" w:type="dxa"/>
            <w:shd w:val="clear" w:color="auto" w:fill="auto"/>
            <w:noWrap/>
            <w:vAlign w:val="center"/>
          </w:tcPr>
          <w:p w14:paraId="066982B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0.051 (0.23)</w:t>
            </w:r>
          </w:p>
        </w:tc>
        <w:tc>
          <w:tcPr>
            <w:tcW w:w="2883" w:type="dxa"/>
            <w:shd w:val="clear" w:color="auto" w:fill="auto"/>
            <w:noWrap/>
            <w:vAlign w:val="center"/>
          </w:tcPr>
          <w:p w14:paraId="18C8CCF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0.094 (0.24)</w:t>
            </w:r>
          </w:p>
        </w:tc>
      </w:tr>
      <w:tr w:rsidR="001C7487" w:rsidRPr="00E47C35" w14:paraId="5A300E43" w14:textId="77777777" w:rsidTr="00DE7891">
        <w:trPr>
          <w:trHeight w:val="357"/>
        </w:trPr>
        <w:tc>
          <w:tcPr>
            <w:tcW w:w="4536" w:type="dxa"/>
            <w:shd w:val="clear" w:color="auto" w:fill="auto"/>
            <w:noWrap/>
            <w:vAlign w:val="center"/>
          </w:tcPr>
          <w:p w14:paraId="548CFD67"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FE24CA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0.023 (0.16)</w:t>
            </w:r>
          </w:p>
        </w:tc>
        <w:tc>
          <w:tcPr>
            <w:tcW w:w="2741" w:type="dxa"/>
            <w:shd w:val="clear" w:color="auto" w:fill="auto"/>
            <w:noWrap/>
            <w:vAlign w:val="center"/>
          </w:tcPr>
          <w:p w14:paraId="67A2B22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0.013 (0.13)</w:t>
            </w:r>
          </w:p>
        </w:tc>
        <w:tc>
          <w:tcPr>
            <w:tcW w:w="2883" w:type="dxa"/>
            <w:shd w:val="clear" w:color="auto" w:fill="auto"/>
            <w:noWrap/>
            <w:vAlign w:val="center"/>
          </w:tcPr>
          <w:p w14:paraId="6798563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0.031 (0.19)</w:t>
            </w:r>
          </w:p>
        </w:tc>
      </w:tr>
      <w:tr w:rsidR="001C7487" w:rsidRPr="00E47C35" w14:paraId="6E1B44EA" w14:textId="77777777" w:rsidTr="00DE7891">
        <w:trPr>
          <w:trHeight w:val="357"/>
        </w:trPr>
        <w:tc>
          <w:tcPr>
            <w:tcW w:w="4536" w:type="dxa"/>
            <w:shd w:val="clear" w:color="auto" w:fill="auto"/>
            <w:noWrap/>
            <w:vAlign w:val="center"/>
          </w:tcPr>
          <w:p w14:paraId="00A0067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624F32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0.039 (-0.0</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 0.12)</w:t>
            </w:r>
          </w:p>
        </w:tc>
        <w:tc>
          <w:tcPr>
            <w:tcW w:w="2741" w:type="dxa"/>
            <w:shd w:val="clear" w:color="auto" w:fill="auto"/>
            <w:noWrap/>
            <w:vAlign w:val="center"/>
          </w:tcPr>
          <w:p w14:paraId="2291C71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0.038 (-0.03, 0.11)</w:t>
            </w:r>
          </w:p>
        </w:tc>
        <w:tc>
          <w:tcPr>
            <w:tcW w:w="2883" w:type="dxa"/>
            <w:shd w:val="clear" w:color="auto" w:fill="auto"/>
            <w:noWrap/>
            <w:vAlign w:val="center"/>
          </w:tcPr>
          <w:p w14:paraId="4D8E7B4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0.063 (-0.03, 0.1</w:t>
            </w:r>
            <w:r>
              <w:rPr>
                <w:rFonts w:ascii="Times New Roman" w:hAnsi="Times New Roman" w:cs="Times New Roman"/>
                <w:color w:val="000000"/>
                <w:sz w:val="24"/>
                <w:szCs w:val="24"/>
              </w:rPr>
              <w:t>6</w:t>
            </w:r>
            <w:r w:rsidRPr="00E47C35">
              <w:rPr>
                <w:rFonts w:ascii="Times New Roman" w:hAnsi="Times New Roman" w:cs="Times New Roman"/>
                <w:color w:val="000000"/>
                <w:sz w:val="24"/>
                <w:szCs w:val="24"/>
              </w:rPr>
              <w:t>)</w:t>
            </w:r>
          </w:p>
        </w:tc>
      </w:tr>
      <w:tr w:rsidR="001C7487" w:rsidRPr="00E47C35" w14:paraId="62572E3D" w14:textId="77777777" w:rsidTr="00DE7891">
        <w:trPr>
          <w:trHeight w:val="357"/>
        </w:trPr>
        <w:tc>
          <w:tcPr>
            <w:tcW w:w="4536" w:type="dxa"/>
            <w:shd w:val="clear" w:color="auto" w:fill="auto"/>
            <w:noWrap/>
            <w:vAlign w:val="center"/>
            <w:hideMark/>
          </w:tcPr>
          <w:p w14:paraId="272FB481"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Pr>
                <w:rFonts w:ascii="Times New Roman" w:eastAsia="Times New Roman" w:hAnsi="Times New Roman" w:cs="Times New Roman"/>
                <w:sz w:val="24"/>
                <w:szCs w:val="24"/>
                <w:lang w:eastAsia="en-CA"/>
              </w:rPr>
              <w:t>p</w:t>
            </w:r>
            <w:r w:rsidRPr="00436DF3">
              <w:rPr>
                <w:rFonts w:ascii="Times New Roman" w:eastAsia="Times New Roman" w:hAnsi="Times New Roman" w:cs="Times New Roman"/>
                <w:sz w:val="24"/>
                <w:szCs w:val="24"/>
                <w:lang w:eastAsia="en-CA"/>
              </w:rPr>
              <w:t xml:space="preserve">ain interference </w:t>
            </w:r>
          </w:p>
        </w:tc>
        <w:tc>
          <w:tcPr>
            <w:tcW w:w="2740" w:type="dxa"/>
            <w:shd w:val="clear" w:color="auto" w:fill="auto"/>
            <w:noWrap/>
            <w:vAlign w:val="center"/>
          </w:tcPr>
          <w:p w14:paraId="6C2C772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0E304A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036689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0A255D95" w14:textId="77777777" w:rsidTr="00DE7891">
        <w:trPr>
          <w:trHeight w:val="357"/>
        </w:trPr>
        <w:tc>
          <w:tcPr>
            <w:tcW w:w="4536" w:type="dxa"/>
            <w:shd w:val="clear" w:color="auto" w:fill="auto"/>
            <w:noWrap/>
            <w:vAlign w:val="center"/>
          </w:tcPr>
          <w:p w14:paraId="4595C72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Improved (n=</w:t>
            </w:r>
            <w:r>
              <w:rPr>
                <w:rFonts w:ascii="Times New Roman" w:eastAsia="Times New Roman" w:hAnsi="Times New Roman" w:cs="Times New Roman"/>
                <w:sz w:val="24"/>
                <w:szCs w:val="24"/>
                <w:lang w:eastAsia="en-CA"/>
              </w:rPr>
              <w:t>15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E05A4A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0.134 (0.23)</w:t>
            </w:r>
          </w:p>
        </w:tc>
        <w:tc>
          <w:tcPr>
            <w:tcW w:w="2741" w:type="dxa"/>
            <w:shd w:val="clear" w:color="auto" w:fill="auto"/>
            <w:noWrap/>
            <w:vAlign w:val="center"/>
          </w:tcPr>
          <w:p w14:paraId="598AFFD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0.135 (0.18)</w:t>
            </w:r>
          </w:p>
        </w:tc>
        <w:tc>
          <w:tcPr>
            <w:tcW w:w="2883" w:type="dxa"/>
            <w:shd w:val="clear" w:color="auto" w:fill="auto"/>
            <w:noWrap/>
            <w:vAlign w:val="center"/>
          </w:tcPr>
          <w:p w14:paraId="4487005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0.163 (0.2</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r>
      <w:tr w:rsidR="001C7487" w:rsidRPr="00E47C35" w14:paraId="5D243F0A" w14:textId="77777777" w:rsidTr="00DE7891">
        <w:trPr>
          <w:trHeight w:val="357"/>
        </w:trPr>
        <w:tc>
          <w:tcPr>
            <w:tcW w:w="4536" w:type="dxa"/>
            <w:shd w:val="clear" w:color="auto" w:fill="auto"/>
            <w:noWrap/>
            <w:vAlign w:val="center"/>
          </w:tcPr>
          <w:p w14:paraId="5683CB4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91A852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0.014 (0.17)</w:t>
            </w:r>
          </w:p>
        </w:tc>
        <w:tc>
          <w:tcPr>
            <w:tcW w:w="2741" w:type="dxa"/>
            <w:shd w:val="clear" w:color="auto" w:fill="auto"/>
            <w:noWrap/>
            <w:vAlign w:val="center"/>
          </w:tcPr>
          <w:p w14:paraId="2973675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0.002 (0.14)</w:t>
            </w:r>
          </w:p>
        </w:tc>
        <w:tc>
          <w:tcPr>
            <w:tcW w:w="2883" w:type="dxa"/>
            <w:shd w:val="clear" w:color="auto" w:fill="auto"/>
            <w:noWrap/>
            <w:vAlign w:val="center"/>
          </w:tcPr>
          <w:p w14:paraId="4B50283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0.025 (0.19)</w:t>
            </w:r>
          </w:p>
        </w:tc>
      </w:tr>
      <w:tr w:rsidR="001C7487" w:rsidRPr="00E47C35" w14:paraId="2C4D628D" w14:textId="77777777" w:rsidTr="00DE7891">
        <w:trPr>
          <w:trHeight w:val="357"/>
        </w:trPr>
        <w:tc>
          <w:tcPr>
            <w:tcW w:w="4536" w:type="dxa"/>
            <w:shd w:val="clear" w:color="auto" w:fill="auto"/>
            <w:noWrap/>
            <w:vAlign w:val="center"/>
          </w:tcPr>
          <w:p w14:paraId="52935A2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9F60C6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(0.02, 0.2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741" w:type="dxa"/>
            <w:shd w:val="clear" w:color="auto" w:fill="auto"/>
            <w:noWrap/>
            <w:vAlign w:val="center"/>
          </w:tcPr>
          <w:p w14:paraId="6F47299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0.133 (0.05,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883" w:type="dxa"/>
            <w:shd w:val="clear" w:color="auto" w:fill="auto"/>
            <w:noWrap/>
            <w:vAlign w:val="center"/>
          </w:tcPr>
          <w:p w14:paraId="1813025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0.137 (0.0</w:t>
            </w:r>
            <w:r>
              <w:rPr>
                <w:rFonts w:ascii="Times New Roman" w:hAnsi="Times New Roman" w:cs="Times New Roman"/>
                <w:color w:val="000000"/>
                <w:sz w:val="24"/>
                <w:szCs w:val="24"/>
              </w:rPr>
              <w:t>3</w:t>
            </w:r>
            <w:r w:rsidRPr="00E47C35">
              <w:rPr>
                <w:rFonts w:ascii="Times New Roman" w:hAnsi="Times New Roman" w:cs="Times New Roman"/>
                <w:color w:val="000000"/>
                <w:sz w:val="24"/>
                <w:szCs w:val="24"/>
              </w:rPr>
              <w:t>, 0.2</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r>
      <w:tr w:rsidR="001C7487" w:rsidRPr="00E47C35" w14:paraId="0C590316" w14:textId="77777777" w:rsidTr="00DE7891">
        <w:trPr>
          <w:trHeight w:val="357"/>
        </w:trPr>
        <w:tc>
          <w:tcPr>
            <w:tcW w:w="4536" w:type="dxa"/>
            <w:shd w:val="clear" w:color="auto" w:fill="auto"/>
            <w:noWrap/>
            <w:vAlign w:val="center"/>
            <w:hideMark/>
          </w:tcPr>
          <w:p w14:paraId="2FCA95BD" w14:textId="71A78E2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09DF375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35A1F7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37576B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52F7ADA3" w14:textId="77777777" w:rsidTr="00DE7891">
        <w:trPr>
          <w:trHeight w:val="357"/>
        </w:trPr>
        <w:tc>
          <w:tcPr>
            <w:tcW w:w="4536" w:type="dxa"/>
            <w:shd w:val="clear" w:color="auto" w:fill="auto"/>
            <w:noWrap/>
            <w:vAlign w:val="center"/>
          </w:tcPr>
          <w:p w14:paraId="4DD80EF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4C3583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0.044 (0.21)</w:t>
            </w:r>
          </w:p>
        </w:tc>
        <w:tc>
          <w:tcPr>
            <w:tcW w:w="2741" w:type="dxa"/>
            <w:shd w:val="clear" w:color="auto" w:fill="auto"/>
            <w:noWrap/>
            <w:vAlign w:val="center"/>
          </w:tcPr>
          <w:p w14:paraId="051B6C0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0.097 (0.18)</w:t>
            </w:r>
          </w:p>
        </w:tc>
        <w:tc>
          <w:tcPr>
            <w:tcW w:w="2883" w:type="dxa"/>
            <w:shd w:val="clear" w:color="auto" w:fill="auto"/>
            <w:noWrap/>
            <w:vAlign w:val="center"/>
          </w:tcPr>
          <w:p w14:paraId="080C17B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0.059 (0.19)</w:t>
            </w:r>
          </w:p>
        </w:tc>
      </w:tr>
      <w:tr w:rsidR="001C7487" w:rsidRPr="00E47C35" w14:paraId="03CBE62F" w14:textId="77777777" w:rsidTr="00DE7891">
        <w:trPr>
          <w:trHeight w:val="357"/>
        </w:trPr>
        <w:tc>
          <w:tcPr>
            <w:tcW w:w="4536" w:type="dxa"/>
            <w:shd w:val="clear" w:color="auto" w:fill="auto"/>
            <w:noWrap/>
            <w:vAlign w:val="center"/>
          </w:tcPr>
          <w:p w14:paraId="02CD295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3B7FAB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0.016 (0.17)</w:t>
            </w:r>
          </w:p>
        </w:tc>
        <w:tc>
          <w:tcPr>
            <w:tcW w:w="2741" w:type="dxa"/>
            <w:shd w:val="clear" w:color="auto" w:fill="auto"/>
            <w:noWrap/>
            <w:vAlign w:val="center"/>
          </w:tcPr>
          <w:p w14:paraId="141A585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-0.015 (0.14)</w:t>
            </w:r>
          </w:p>
        </w:tc>
        <w:tc>
          <w:tcPr>
            <w:tcW w:w="2883" w:type="dxa"/>
            <w:shd w:val="clear" w:color="auto" w:fill="auto"/>
            <w:noWrap/>
            <w:vAlign w:val="center"/>
          </w:tcPr>
          <w:p w14:paraId="51BABC0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0.044 (0.22)</w:t>
            </w:r>
          </w:p>
        </w:tc>
      </w:tr>
      <w:tr w:rsidR="001C7487" w:rsidRPr="00E47C35" w14:paraId="58C5A5D3" w14:textId="77777777" w:rsidTr="00DE7891">
        <w:trPr>
          <w:trHeight w:val="357"/>
        </w:trPr>
        <w:tc>
          <w:tcPr>
            <w:tcW w:w="4536" w:type="dxa"/>
            <w:shd w:val="clear" w:color="auto" w:fill="auto"/>
            <w:noWrap/>
            <w:vAlign w:val="center"/>
          </w:tcPr>
          <w:p w14:paraId="404A4ECC"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DBDCB0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0.028 (-0.0</w:t>
            </w:r>
            <w:r>
              <w:rPr>
                <w:rFonts w:ascii="Times New Roman" w:hAnsi="Times New Roman" w:cs="Times New Roman"/>
                <w:color w:val="000000"/>
                <w:sz w:val="24"/>
                <w:szCs w:val="24"/>
              </w:rPr>
              <w:t>6</w:t>
            </w:r>
            <w:r w:rsidRPr="00E47C35">
              <w:rPr>
                <w:rFonts w:ascii="Times New Roman" w:hAnsi="Times New Roman" w:cs="Times New Roman"/>
                <w:color w:val="000000"/>
                <w:sz w:val="24"/>
                <w:szCs w:val="24"/>
              </w:rPr>
              <w:t>, 0.11)</w:t>
            </w:r>
          </w:p>
        </w:tc>
        <w:tc>
          <w:tcPr>
            <w:tcW w:w="2741" w:type="dxa"/>
            <w:shd w:val="clear" w:color="auto" w:fill="auto"/>
            <w:noWrap/>
            <w:vAlign w:val="center"/>
          </w:tcPr>
          <w:p w14:paraId="7522294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0.112 (0.04, 0.18)</w:t>
            </w:r>
          </w:p>
        </w:tc>
        <w:tc>
          <w:tcPr>
            <w:tcW w:w="2883" w:type="dxa"/>
            <w:shd w:val="clear" w:color="auto" w:fill="auto"/>
            <w:noWrap/>
            <w:vAlign w:val="center"/>
          </w:tcPr>
          <w:p w14:paraId="3A97488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0.014 (-0.08, 0.11)</w:t>
            </w:r>
          </w:p>
        </w:tc>
      </w:tr>
      <w:tr w:rsidR="001C7487" w:rsidRPr="00E47C35" w14:paraId="3FE566D9" w14:textId="77777777" w:rsidTr="00DE7891">
        <w:trPr>
          <w:trHeight w:val="357"/>
        </w:trPr>
        <w:tc>
          <w:tcPr>
            <w:tcW w:w="4536" w:type="dxa"/>
            <w:shd w:val="clear" w:color="auto" w:fill="auto"/>
            <w:noWrap/>
            <w:vAlign w:val="center"/>
          </w:tcPr>
          <w:p w14:paraId="3177807F"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508950BE"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741" w:type="dxa"/>
            <w:shd w:val="clear" w:color="auto" w:fill="auto"/>
            <w:noWrap/>
            <w:vAlign w:val="center"/>
          </w:tcPr>
          <w:p w14:paraId="3EEB633D"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883" w:type="dxa"/>
            <w:shd w:val="clear" w:color="auto" w:fill="auto"/>
            <w:noWrap/>
            <w:vAlign w:val="center"/>
          </w:tcPr>
          <w:p w14:paraId="674AE94F"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r>
      <w:tr w:rsidR="001C7487" w:rsidRPr="00E47C35" w14:paraId="718FDD26" w14:textId="77777777" w:rsidTr="00DE7891">
        <w:trPr>
          <w:trHeight w:val="357"/>
        </w:trPr>
        <w:tc>
          <w:tcPr>
            <w:tcW w:w="4536" w:type="dxa"/>
            <w:shd w:val="clear" w:color="auto" w:fill="auto"/>
            <w:noWrap/>
            <w:vAlign w:val="center"/>
          </w:tcPr>
          <w:p w14:paraId="5EA762EE"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68B24F8"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0.124 (0.2</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c>
          <w:tcPr>
            <w:tcW w:w="2741" w:type="dxa"/>
            <w:shd w:val="clear" w:color="auto" w:fill="auto"/>
            <w:noWrap/>
            <w:vAlign w:val="center"/>
          </w:tcPr>
          <w:p w14:paraId="33161623" w14:textId="77777777"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0.108 (0.16)</w:t>
            </w:r>
          </w:p>
        </w:tc>
        <w:tc>
          <w:tcPr>
            <w:tcW w:w="2883" w:type="dxa"/>
            <w:shd w:val="clear" w:color="auto" w:fill="auto"/>
            <w:noWrap/>
            <w:vAlign w:val="center"/>
          </w:tcPr>
          <w:p w14:paraId="715C0099" w14:textId="77777777"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0.146 (0.24)</w:t>
            </w:r>
          </w:p>
        </w:tc>
      </w:tr>
      <w:tr w:rsidR="001C7487" w:rsidRPr="00E47C35" w14:paraId="1B17D682" w14:textId="77777777" w:rsidTr="00DE7891">
        <w:trPr>
          <w:trHeight w:val="357"/>
        </w:trPr>
        <w:tc>
          <w:tcPr>
            <w:tcW w:w="4536" w:type="dxa"/>
            <w:shd w:val="clear" w:color="auto" w:fill="auto"/>
            <w:noWrap/>
            <w:vAlign w:val="center"/>
          </w:tcPr>
          <w:p w14:paraId="3723E67A"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74DB0E8"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-0.003 (0.16)</w:t>
            </w:r>
          </w:p>
        </w:tc>
        <w:tc>
          <w:tcPr>
            <w:tcW w:w="2741" w:type="dxa"/>
            <w:shd w:val="clear" w:color="auto" w:fill="auto"/>
            <w:noWrap/>
            <w:vAlign w:val="center"/>
          </w:tcPr>
          <w:p w14:paraId="7A88A545" w14:textId="5DDD63D5"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-0.01</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(0.14)</w:t>
            </w:r>
          </w:p>
        </w:tc>
        <w:tc>
          <w:tcPr>
            <w:tcW w:w="2883" w:type="dxa"/>
            <w:shd w:val="clear" w:color="auto" w:fill="auto"/>
            <w:noWrap/>
            <w:vAlign w:val="center"/>
          </w:tcPr>
          <w:p w14:paraId="673944F8" w14:textId="77777777"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0.007 (0.17)</w:t>
            </w:r>
          </w:p>
        </w:tc>
      </w:tr>
      <w:tr w:rsidR="001C7487" w:rsidRPr="00E47C35" w14:paraId="6217CCFC" w14:textId="77777777" w:rsidTr="00DE7891">
        <w:trPr>
          <w:trHeight w:val="357"/>
        </w:trPr>
        <w:tc>
          <w:tcPr>
            <w:tcW w:w="4536" w:type="dxa"/>
            <w:shd w:val="clear" w:color="auto" w:fill="auto"/>
            <w:noWrap/>
            <w:vAlign w:val="center"/>
          </w:tcPr>
          <w:p w14:paraId="7C8CE8BA"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4C92DEB"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0.127 (0.05, 0.</w:t>
            </w:r>
            <w:r>
              <w:rPr>
                <w:rFonts w:ascii="Times New Roman" w:hAnsi="Times New Roman" w:cs="Times New Roman"/>
                <w:color w:val="000000"/>
                <w:sz w:val="24"/>
                <w:szCs w:val="24"/>
              </w:rPr>
              <w:t>20</w:t>
            </w:r>
            <w:r w:rsidRPr="00E47C35">
              <w:rPr>
                <w:rFonts w:ascii="Times New Roman" w:hAnsi="Times New Roman" w:cs="Times New Roman"/>
                <w:color w:val="000000"/>
                <w:sz w:val="24"/>
                <w:szCs w:val="24"/>
              </w:rPr>
              <w:t>)</w:t>
            </w:r>
          </w:p>
        </w:tc>
        <w:tc>
          <w:tcPr>
            <w:tcW w:w="2741" w:type="dxa"/>
            <w:shd w:val="clear" w:color="auto" w:fill="auto"/>
            <w:noWrap/>
            <w:vAlign w:val="center"/>
          </w:tcPr>
          <w:p w14:paraId="74F35E12" w14:textId="77777777"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0.118 (0.05, 0.18)</w:t>
            </w:r>
          </w:p>
        </w:tc>
        <w:tc>
          <w:tcPr>
            <w:tcW w:w="2883" w:type="dxa"/>
            <w:shd w:val="clear" w:color="auto" w:fill="auto"/>
            <w:noWrap/>
            <w:vAlign w:val="center"/>
          </w:tcPr>
          <w:p w14:paraId="376CC03E" w14:textId="77777777" w:rsidR="001C7487" w:rsidRPr="00220A5A" w:rsidRDefault="001C7487" w:rsidP="004359D3">
            <w:pPr>
              <w:spacing w:after="0" w:line="240" w:lineRule="auto"/>
              <w:jc w:val="center"/>
              <w:rPr>
                <w:rFonts w:ascii="Times New Roman" w:hAnsi="Times New Roman" w:cs="Times New Roman"/>
                <w:sz w:val="24"/>
                <w:szCs w:val="24"/>
              </w:rPr>
            </w:pPr>
            <w:r w:rsidRPr="00220A5A">
              <w:rPr>
                <w:rFonts w:ascii="Times New Roman" w:hAnsi="Times New Roman" w:cs="Times New Roman"/>
                <w:sz w:val="24"/>
                <w:szCs w:val="24"/>
              </w:rPr>
              <w:t>0.139 (0.05, 0.22)</w:t>
            </w:r>
          </w:p>
        </w:tc>
      </w:tr>
      <w:tr w:rsidR="001C7487" w:rsidRPr="00E47C35" w14:paraId="50C3205E" w14:textId="77777777" w:rsidTr="00DE7891">
        <w:trPr>
          <w:trHeight w:val="357"/>
        </w:trPr>
        <w:tc>
          <w:tcPr>
            <w:tcW w:w="4536" w:type="dxa"/>
            <w:shd w:val="clear" w:color="auto" w:fill="auto"/>
            <w:noWrap/>
            <w:vAlign w:val="center"/>
            <w:hideMark/>
          </w:tcPr>
          <w:p w14:paraId="461FBDCE"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4AC1750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AB29A26"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0D0AE80"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5A3E04F8" w14:textId="77777777" w:rsidTr="00DE7891">
        <w:trPr>
          <w:trHeight w:val="357"/>
        </w:trPr>
        <w:tc>
          <w:tcPr>
            <w:tcW w:w="4536" w:type="dxa"/>
            <w:shd w:val="clear" w:color="auto" w:fill="auto"/>
            <w:noWrap/>
            <w:vAlign w:val="center"/>
          </w:tcPr>
          <w:p w14:paraId="68BD950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C0A45E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w:t>
            </w:r>
            <w:r>
              <w:rPr>
                <w:rFonts w:ascii="Times New Roman" w:hAnsi="Times New Roman" w:cs="Times New Roman"/>
                <w:color w:val="000000"/>
                <w:sz w:val="24"/>
                <w:szCs w:val="24"/>
              </w:rPr>
              <w:t>00</w:t>
            </w:r>
            <w:r w:rsidRPr="00E47C35">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w:t>
            </w:r>
          </w:p>
        </w:tc>
        <w:tc>
          <w:tcPr>
            <w:tcW w:w="2741" w:type="dxa"/>
            <w:shd w:val="clear" w:color="auto" w:fill="auto"/>
            <w:noWrap/>
            <w:vAlign w:val="center"/>
          </w:tcPr>
          <w:p w14:paraId="41291A31"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0.099 (0.16)</w:t>
            </w:r>
          </w:p>
        </w:tc>
        <w:tc>
          <w:tcPr>
            <w:tcW w:w="2883" w:type="dxa"/>
            <w:shd w:val="clear" w:color="auto" w:fill="auto"/>
            <w:noWrap/>
            <w:vAlign w:val="center"/>
          </w:tcPr>
          <w:p w14:paraId="60DEB120"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0.144 (0.21)</w:t>
            </w:r>
          </w:p>
        </w:tc>
      </w:tr>
      <w:tr w:rsidR="001C7487" w:rsidRPr="00E47C35" w14:paraId="45515F10" w14:textId="77777777" w:rsidTr="00DE7891">
        <w:trPr>
          <w:trHeight w:val="357"/>
        </w:trPr>
        <w:tc>
          <w:tcPr>
            <w:tcW w:w="4536" w:type="dxa"/>
            <w:shd w:val="clear" w:color="auto" w:fill="auto"/>
            <w:noWrap/>
            <w:vAlign w:val="center"/>
          </w:tcPr>
          <w:p w14:paraId="185190F6"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C32F24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-0.007 (0.16)</w:t>
            </w:r>
          </w:p>
        </w:tc>
        <w:tc>
          <w:tcPr>
            <w:tcW w:w="2741" w:type="dxa"/>
            <w:shd w:val="clear" w:color="auto" w:fill="auto"/>
            <w:noWrap/>
            <w:vAlign w:val="center"/>
          </w:tcPr>
          <w:p w14:paraId="19865203"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-0.023 (0.14)</w:t>
            </w:r>
          </w:p>
        </w:tc>
        <w:tc>
          <w:tcPr>
            <w:tcW w:w="2883" w:type="dxa"/>
            <w:shd w:val="clear" w:color="auto" w:fill="auto"/>
            <w:noWrap/>
            <w:vAlign w:val="center"/>
          </w:tcPr>
          <w:p w14:paraId="5104EEFE" w14:textId="114BC3F0"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(0.17)</w:t>
            </w:r>
          </w:p>
        </w:tc>
      </w:tr>
      <w:tr w:rsidR="001C7487" w:rsidRPr="00E47C35" w14:paraId="0765932A" w14:textId="77777777" w:rsidTr="00DE7891">
        <w:trPr>
          <w:trHeight w:val="357"/>
        </w:trPr>
        <w:tc>
          <w:tcPr>
            <w:tcW w:w="4536" w:type="dxa"/>
            <w:shd w:val="clear" w:color="auto" w:fill="auto"/>
            <w:noWrap/>
            <w:vAlign w:val="center"/>
          </w:tcPr>
          <w:p w14:paraId="5DB8CC04"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577A22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0.107 (0.0</w:t>
            </w:r>
            <w:r>
              <w:rPr>
                <w:rFonts w:ascii="Times New Roman" w:hAnsi="Times New Roman" w:cs="Times New Roman"/>
                <w:color w:val="000000"/>
                <w:sz w:val="24"/>
                <w:szCs w:val="24"/>
              </w:rPr>
              <w:t>4</w:t>
            </w:r>
            <w:r w:rsidRPr="00E47C35">
              <w:rPr>
                <w:rFonts w:ascii="Times New Roman" w:hAnsi="Times New Roman" w:cs="Times New Roman"/>
                <w:color w:val="000000"/>
                <w:sz w:val="24"/>
                <w:szCs w:val="24"/>
              </w:rPr>
              <w:t>, 0.1</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w:t>
            </w:r>
          </w:p>
        </w:tc>
        <w:tc>
          <w:tcPr>
            <w:tcW w:w="2741" w:type="dxa"/>
            <w:shd w:val="clear" w:color="auto" w:fill="auto"/>
            <w:noWrap/>
            <w:vAlign w:val="center"/>
          </w:tcPr>
          <w:p w14:paraId="29956154"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0.122 (0.06, 0.18)</w:t>
            </w:r>
          </w:p>
        </w:tc>
        <w:tc>
          <w:tcPr>
            <w:tcW w:w="2883" w:type="dxa"/>
            <w:shd w:val="clear" w:color="auto" w:fill="auto"/>
            <w:noWrap/>
            <w:vAlign w:val="center"/>
          </w:tcPr>
          <w:p w14:paraId="62C3AA35" w14:textId="77777777" w:rsidR="001C7487" w:rsidRPr="00220A5A" w:rsidRDefault="001C7487"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0.154 (0.08, 0.23)</w:t>
            </w:r>
          </w:p>
        </w:tc>
      </w:tr>
      <w:tr w:rsidR="001C7487" w:rsidRPr="00E47C35" w14:paraId="30A85FA5" w14:textId="77777777" w:rsidTr="00DE7891">
        <w:trPr>
          <w:trHeight w:val="357"/>
        </w:trPr>
        <w:tc>
          <w:tcPr>
            <w:tcW w:w="4536" w:type="dxa"/>
            <w:shd w:val="clear" w:color="auto" w:fill="auto"/>
            <w:noWrap/>
            <w:vAlign w:val="center"/>
            <w:hideMark/>
          </w:tcPr>
          <w:p w14:paraId="5ECB78EA" w14:textId="77777777" w:rsidR="001C7487" w:rsidRPr="00BF5C8E" w:rsidRDefault="001C7487"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24</w:t>
            </w:r>
          </w:p>
        </w:tc>
        <w:tc>
          <w:tcPr>
            <w:tcW w:w="2740" w:type="dxa"/>
            <w:shd w:val="clear" w:color="auto" w:fill="auto"/>
            <w:noWrap/>
            <w:vAlign w:val="center"/>
          </w:tcPr>
          <w:p w14:paraId="3EEA8DDD" w14:textId="77777777" w:rsidR="001C7487" w:rsidRPr="00E47C35" w:rsidRDefault="001C7487"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47511D7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DE54C2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1FB71B41" w14:textId="77777777" w:rsidTr="00DE7891">
        <w:trPr>
          <w:trHeight w:val="357"/>
        </w:trPr>
        <w:tc>
          <w:tcPr>
            <w:tcW w:w="4536" w:type="dxa"/>
            <w:shd w:val="clear" w:color="auto" w:fill="auto"/>
            <w:noWrap/>
            <w:vAlign w:val="center"/>
            <w:hideMark/>
          </w:tcPr>
          <w:p w14:paraId="466A1C1A"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6FC4DF2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EB1762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90E2BE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60662CFE" w14:textId="77777777" w:rsidTr="00DE7891">
        <w:trPr>
          <w:trHeight w:val="357"/>
        </w:trPr>
        <w:tc>
          <w:tcPr>
            <w:tcW w:w="4536" w:type="dxa"/>
            <w:shd w:val="clear" w:color="auto" w:fill="auto"/>
            <w:noWrap/>
            <w:vAlign w:val="center"/>
          </w:tcPr>
          <w:p w14:paraId="4E9D5A63"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55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5A176A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(0.25)</w:t>
            </w:r>
          </w:p>
        </w:tc>
        <w:tc>
          <w:tcPr>
            <w:tcW w:w="2741" w:type="dxa"/>
            <w:shd w:val="clear" w:color="auto" w:fill="auto"/>
            <w:noWrap/>
            <w:vAlign w:val="center"/>
          </w:tcPr>
          <w:p w14:paraId="1E51098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0.222 (0.24)</w:t>
            </w:r>
          </w:p>
        </w:tc>
        <w:tc>
          <w:tcPr>
            <w:tcW w:w="2883" w:type="dxa"/>
            <w:shd w:val="clear" w:color="auto" w:fill="auto"/>
            <w:noWrap/>
            <w:vAlign w:val="center"/>
          </w:tcPr>
          <w:p w14:paraId="25E86B3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0.282 (0.27)</w:t>
            </w:r>
          </w:p>
        </w:tc>
      </w:tr>
      <w:tr w:rsidR="001C7487" w:rsidRPr="00E47C35" w14:paraId="0A9182B9" w14:textId="77777777" w:rsidTr="00DE7891">
        <w:trPr>
          <w:trHeight w:val="357"/>
        </w:trPr>
        <w:tc>
          <w:tcPr>
            <w:tcW w:w="4536" w:type="dxa"/>
            <w:shd w:val="clear" w:color="auto" w:fill="auto"/>
            <w:noWrap/>
            <w:vAlign w:val="center"/>
          </w:tcPr>
          <w:p w14:paraId="4AD8EA7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EA770B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0.021 (0.23)</w:t>
            </w:r>
          </w:p>
        </w:tc>
        <w:tc>
          <w:tcPr>
            <w:tcW w:w="2741" w:type="dxa"/>
            <w:shd w:val="clear" w:color="auto" w:fill="auto"/>
            <w:noWrap/>
            <w:vAlign w:val="center"/>
          </w:tcPr>
          <w:p w14:paraId="789BA04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0.049 (0.21)</w:t>
            </w:r>
          </w:p>
        </w:tc>
        <w:tc>
          <w:tcPr>
            <w:tcW w:w="2883" w:type="dxa"/>
            <w:shd w:val="clear" w:color="auto" w:fill="auto"/>
            <w:noWrap/>
            <w:vAlign w:val="center"/>
          </w:tcPr>
          <w:p w14:paraId="05618E0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0.072 (0.2</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w:t>
            </w:r>
          </w:p>
        </w:tc>
      </w:tr>
      <w:tr w:rsidR="001C7487" w:rsidRPr="00E47C35" w14:paraId="53EE3F78" w14:textId="77777777" w:rsidTr="00DE7891">
        <w:trPr>
          <w:trHeight w:val="357"/>
        </w:trPr>
        <w:tc>
          <w:tcPr>
            <w:tcW w:w="4536" w:type="dxa"/>
            <w:shd w:val="clear" w:color="auto" w:fill="auto"/>
            <w:noWrap/>
            <w:vAlign w:val="center"/>
          </w:tcPr>
          <w:p w14:paraId="0B50BC3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350542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0.21</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(0.12, 0.</w:t>
            </w:r>
            <w:r>
              <w:rPr>
                <w:rFonts w:ascii="Times New Roman" w:hAnsi="Times New Roman" w:cs="Times New Roman"/>
                <w:color w:val="000000"/>
                <w:sz w:val="24"/>
                <w:szCs w:val="24"/>
              </w:rPr>
              <w:t>30</w:t>
            </w:r>
            <w:r w:rsidRPr="00E47C35">
              <w:rPr>
                <w:rFonts w:ascii="Times New Roman" w:hAnsi="Times New Roman" w:cs="Times New Roman"/>
                <w:color w:val="000000"/>
                <w:sz w:val="24"/>
                <w:szCs w:val="24"/>
              </w:rPr>
              <w:t>)</w:t>
            </w:r>
          </w:p>
        </w:tc>
        <w:tc>
          <w:tcPr>
            <w:tcW w:w="2741" w:type="dxa"/>
            <w:shd w:val="clear" w:color="auto" w:fill="auto"/>
            <w:noWrap/>
            <w:vAlign w:val="center"/>
          </w:tcPr>
          <w:p w14:paraId="2BB855E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0.172 (0.09, 0.25)</w:t>
            </w:r>
          </w:p>
        </w:tc>
        <w:tc>
          <w:tcPr>
            <w:tcW w:w="2883" w:type="dxa"/>
            <w:shd w:val="clear" w:color="auto" w:fill="auto"/>
            <w:noWrap/>
            <w:vAlign w:val="center"/>
          </w:tcPr>
          <w:p w14:paraId="59C41F3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0.21</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(0.11, 0.31)</w:t>
            </w:r>
          </w:p>
        </w:tc>
      </w:tr>
      <w:tr w:rsidR="001C7487" w:rsidRPr="00E47C35" w14:paraId="6EA6DC91" w14:textId="77777777" w:rsidTr="00DE7891">
        <w:trPr>
          <w:trHeight w:val="357"/>
        </w:trPr>
        <w:tc>
          <w:tcPr>
            <w:tcW w:w="4536" w:type="dxa"/>
            <w:shd w:val="clear" w:color="auto" w:fill="auto"/>
            <w:noWrap/>
            <w:vAlign w:val="center"/>
            <w:hideMark/>
          </w:tcPr>
          <w:p w14:paraId="7605CB29"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574FEBA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010B7B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C63E07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3015F9BB" w14:textId="77777777" w:rsidTr="00DE7891">
        <w:trPr>
          <w:trHeight w:val="357"/>
        </w:trPr>
        <w:tc>
          <w:tcPr>
            <w:tcW w:w="4536" w:type="dxa"/>
            <w:shd w:val="clear" w:color="auto" w:fill="auto"/>
            <w:noWrap/>
            <w:vAlign w:val="center"/>
          </w:tcPr>
          <w:p w14:paraId="12688E6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02AE1B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0.204 (0.25)</w:t>
            </w:r>
          </w:p>
        </w:tc>
        <w:tc>
          <w:tcPr>
            <w:tcW w:w="2741" w:type="dxa"/>
            <w:shd w:val="clear" w:color="auto" w:fill="auto"/>
            <w:noWrap/>
            <w:vAlign w:val="center"/>
          </w:tcPr>
          <w:p w14:paraId="18216E4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0.201 (0.23)</w:t>
            </w:r>
          </w:p>
        </w:tc>
        <w:tc>
          <w:tcPr>
            <w:tcW w:w="2883" w:type="dxa"/>
            <w:shd w:val="clear" w:color="auto" w:fill="auto"/>
            <w:noWrap/>
            <w:vAlign w:val="center"/>
          </w:tcPr>
          <w:p w14:paraId="5590D3B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0.258 (0.2</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w:t>
            </w:r>
          </w:p>
        </w:tc>
      </w:tr>
      <w:tr w:rsidR="001C7487" w:rsidRPr="00E47C35" w14:paraId="6DF63914" w14:textId="77777777" w:rsidTr="00DE7891">
        <w:trPr>
          <w:trHeight w:val="357"/>
        </w:trPr>
        <w:tc>
          <w:tcPr>
            <w:tcW w:w="4536" w:type="dxa"/>
            <w:shd w:val="clear" w:color="auto" w:fill="auto"/>
            <w:noWrap/>
            <w:vAlign w:val="center"/>
          </w:tcPr>
          <w:p w14:paraId="561A38E6"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49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705B1B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0.006 (0.23)</w:t>
            </w:r>
          </w:p>
        </w:tc>
        <w:tc>
          <w:tcPr>
            <w:tcW w:w="2741" w:type="dxa"/>
            <w:shd w:val="clear" w:color="auto" w:fill="auto"/>
            <w:noWrap/>
            <w:vAlign w:val="center"/>
          </w:tcPr>
          <w:p w14:paraId="407F6B0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0.035 (0.22)</w:t>
            </w:r>
          </w:p>
        </w:tc>
        <w:tc>
          <w:tcPr>
            <w:tcW w:w="2883" w:type="dxa"/>
            <w:shd w:val="clear" w:color="auto" w:fill="auto"/>
            <w:noWrap/>
            <w:vAlign w:val="center"/>
          </w:tcPr>
          <w:p w14:paraId="7339080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0.052 (0.25)</w:t>
            </w:r>
          </w:p>
        </w:tc>
      </w:tr>
      <w:tr w:rsidR="001C7487" w:rsidRPr="00E47C35" w14:paraId="18DF0FE5" w14:textId="77777777" w:rsidTr="00DE7891">
        <w:trPr>
          <w:trHeight w:val="357"/>
        </w:trPr>
        <w:tc>
          <w:tcPr>
            <w:tcW w:w="4536" w:type="dxa"/>
            <w:shd w:val="clear" w:color="auto" w:fill="auto"/>
            <w:noWrap/>
            <w:vAlign w:val="center"/>
          </w:tcPr>
          <w:p w14:paraId="19F89F3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1FFD61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0.198 (0.1</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 0.2</w:t>
            </w:r>
            <w:r>
              <w:rPr>
                <w:rFonts w:ascii="Times New Roman" w:hAnsi="Times New Roman" w:cs="Times New Roman"/>
                <w:color w:val="000000"/>
                <w:sz w:val="24"/>
                <w:szCs w:val="24"/>
              </w:rPr>
              <w:t>9</w:t>
            </w:r>
            <w:r w:rsidRPr="00E47C35">
              <w:rPr>
                <w:rFonts w:ascii="Times New Roman" w:hAnsi="Times New Roman" w:cs="Times New Roman"/>
                <w:color w:val="000000"/>
                <w:sz w:val="24"/>
                <w:szCs w:val="24"/>
              </w:rPr>
              <w:t>)</w:t>
            </w:r>
          </w:p>
        </w:tc>
        <w:tc>
          <w:tcPr>
            <w:tcW w:w="2741" w:type="dxa"/>
            <w:shd w:val="clear" w:color="auto" w:fill="auto"/>
            <w:noWrap/>
            <w:vAlign w:val="center"/>
          </w:tcPr>
          <w:p w14:paraId="7EC43E0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0.166 (0.08, 0.25)</w:t>
            </w:r>
          </w:p>
        </w:tc>
        <w:tc>
          <w:tcPr>
            <w:tcW w:w="2883" w:type="dxa"/>
            <w:shd w:val="clear" w:color="auto" w:fill="auto"/>
            <w:noWrap/>
            <w:vAlign w:val="center"/>
          </w:tcPr>
          <w:p w14:paraId="498BF26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0.206 (0.10, 0.3</w:t>
            </w:r>
            <w:r>
              <w:rPr>
                <w:rFonts w:ascii="Times New Roman" w:hAnsi="Times New Roman" w:cs="Times New Roman"/>
                <w:color w:val="000000"/>
                <w:sz w:val="24"/>
                <w:szCs w:val="24"/>
              </w:rPr>
              <w:t>1</w:t>
            </w:r>
            <w:r w:rsidRPr="00E47C35">
              <w:rPr>
                <w:rFonts w:ascii="Times New Roman" w:hAnsi="Times New Roman" w:cs="Times New Roman"/>
                <w:color w:val="000000"/>
                <w:sz w:val="24"/>
                <w:szCs w:val="24"/>
              </w:rPr>
              <w:t>)</w:t>
            </w:r>
          </w:p>
        </w:tc>
      </w:tr>
      <w:tr w:rsidR="001C7487" w:rsidRPr="00E47C35" w14:paraId="69F38557" w14:textId="77777777" w:rsidTr="00DE7891">
        <w:trPr>
          <w:trHeight w:val="357"/>
        </w:trPr>
        <w:tc>
          <w:tcPr>
            <w:tcW w:w="4536" w:type="dxa"/>
            <w:shd w:val="clear" w:color="auto" w:fill="auto"/>
            <w:noWrap/>
            <w:vAlign w:val="center"/>
          </w:tcPr>
          <w:p w14:paraId="407179B1"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pain intensity</w:t>
            </w:r>
          </w:p>
        </w:tc>
        <w:tc>
          <w:tcPr>
            <w:tcW w:w="2740" w:type="dxa"/>
            <w:shd w:val="clear" w:color="auto" w:fill="auto"/>
            <w:noWrap/>
            <w:vAlign w:val="center"/>
          </w:tcPr>
          <w:p w14:paraId="5C56494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7546EC2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CDF9F6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0CC12A62" w14:textId="77777777" w:rsidTr="00DE7891">
        <w:trPr>
          <w:trHeight w:val="357"/>
        </w:trPr>
        <w:tc>
          <w:tcPr>
            <w:tcW w:w="4536" w:type="dxa"/>
            <w:shd w:val="clear" w:color="auto" w:fill="auto"/>
            <w:noWrap/>
            <w:vAlign w:val="center"/>
          </w:tcPr>
          <w:p w14:paraId="3E4F40A9"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39</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170560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0.235 (0.27)</w:t>
            </w:r>
          </w:p>
        </w:tc>
        <w:tc>
          <w:tcPr>
            <w:tcW w:w="2741" w:type="dxa"/>
            <w:shd w:val="clear" w:color="auto" w:fill="auto"/>
            <w:noWrap/>
            <w:vAlign w:val="center"/>
          </w:tcPr>
          <w:p w14:paraId="4DA0508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0.257 (0.24)</w:t>
            </w:r>
          </w:p>
        </w:tc>
        <w:tc>
          <w:tcPr>
            <w:tcW w:w="2883" w:type="dxa"/>
            <w:shd w:val="clear" w:color="auto" w:fill="auto"/>
            <w:noWrap/>
            <w:vAlign w:val="center"/>
          </w:tcPr>
          <w:p w14:paraId="1A3F62E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0.328 (0.28)</w:t>
            </w:r>
          </w:p>
        </w:tc>
      </w:tr>
      <w:tr w:rsidR="001C7487" w:rsidRPr="00E47C35" w14:paraId="3465CE85" w14:textId="77777777" w:rsidTr="00DE7891">
        <w:trPr>
          <w:trHeight w:val="357"/>
        </w:trPr>
        <w:tc>
          <w:tcPr>
            <w:tcW w:w="4536" w:type="dxa"/>
            <w:shd w:val="clear" w:color="auto" w:fill="auto"/>
            <w:noWrap/>
            <w:vAlign w:val="center"/>
          </w:tcPr>
          <w:p w14:paraId="6983A08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Not improved (n=</w:t>
            </w:r>
            <w:r>
              <w:rPr>
                <w:rFonts w:ascii="Times New Roman" w:eastAsia="Times New Roman" w:hAnsi="Times New Roman" w:cs="Times New Roman"/>
                <w:sz w:val="24"/>
                <w:szCs w:val="24"/>
                <w:lang w:eastAsia="en-CA"/>
              </w:rPr>
              <w:t>76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9B169D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0.063 (0.24)</w:t>
            </w:r>
          </w:p>
        </w:tc>
        <w:tc>
          <w:tcPr>
            <w:tcW w:w="2741" w:type="dxa"/>
            <w:shd w:val="clear" w:color="auto" w:fill="auto"/>
            <w:noWrap/>
            <w:vAlign w:val="center"/>
          </w:tcPr>
          <w:p w14:paraId="2635B24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0.066 (0.21)</w:t>
            </w:r>
          </w:p>
        </w:tc>
        <w:tc>
          <w:tcPr>
            <w:tcW w:w="2883" w:type="dxa"/>
            <w:shd w:val="clear" w:color="auto" w:fill="auto"/>
            <w:noWrap/>
            <w:vAlign w:val="center"/>
          </w:tcPr>
          <w:p w14:paraId="7503F89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0.092 (0.26)</w:t>
            </w:r>
          </w:p>
        </w:tc>
      </w:tr>
      <w:tr w:rsidR="001C7487" w:rsidRPr="00E47C35" w14:paraId="3A27C52E" w14:textId="77777777" w:rsidTr="00DE7891">
        <w:trPr>
          <w:trHeight w:val="357"/>
        </w:trPr>
        <w:tc>
          <w:tcPr>
            <w:tcW w:w="4536" w:type="dxa"/>
            <w:shd w:val="clear" w:color="auto" w:fill="auto"/>
            <w:noWrap/>
            <w:vAlign w:val="center"/>
          </w:tcPr>
          <w:p w14:paraId="40B0876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F465D8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0.172 (0.07, 0.2</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w:t>
            </w:r>
          </w:p>
        </w:tc>
        <w:tc>
          <w:tcPr>
            <w:tcW w:w="2741" w:type="dxa"/>
            <w:shd w:val="clear" w:color="auto" w:fill="auto"/>
            <w:noWrap/>
            <w:vAlign w:val="center"/>
          </w:tcPr>
          <w:p w14:paraId="597E8384"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(0.10, 0.2</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w:t>
            </w:r>
          </w:p>
        </w:tc>
        <w:tc>
          <w:tcPr>
            <w:tcW w:w="2883" w:type="dxa"/>
            <w:shd w:val="clear" w:color="auto" w:fill="auto"/>
            <w:noWrap/>
            <w:vAlign w:val="center"/>
          </w:tcPr>
          <w:p w14:paraId="658854B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0.235 (0.13, 0.34)</w:t>
            </w:r>
          </w:p>
        </w:tc>
      </w:tr>
      <w:tr w:rsidR="001C7487" w:rsidRPr="00E47C35" w14:paraId="5EF87DAF" w14:textId="77777777" w:rsidTr="00DE7891">
        <w:trPr>
          <w:trHeight w:val="357"/>
        </w:trPr>
        <w:tc>
          <w:tcPr>
            <w:tcW w:w="4536" w:type="dxa"/>
            <w:shd w:val="clear" w:color="auto" w:fill="auto"/>
            <w:noWrap/>
            <w:vAlign w:val="center"/>
            <w:hideMark/>
          </w:tcPr>
          <w:p w14:paraId="22C44C7B"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interference </w:t>
            </w:r>
          </w:p>
        </w:tc>
        <w:tc>
          <w:tcPr>
            <w:tcW w:w="2740" w:type="dxa"/>
            <w:shd w:val="clear" w:color="auto" w:fill="auto"/>
            <w:noWrap/>
            <w:vAlign w:val="center"/>
          </w:tcPr>
          <w:p w14:paraId="5FB6CB3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29E2611"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827190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01E81C36" w14:textId="77777777" w:rsidTr="00DE7891">
        <w:trPr>
          <w:trHeight w:val="357"/>
        </w:trPr>
        <w:tc>
          <w:tcPr>
            <w:tcW w:w="4536" w:type="dxa"/>
            <w:shd w:val="clear" w:color="auto" w:fill="auto"/>
            <w:noWrap/>
            <w:vAlign w:val="center"/>
          </w:tcPr>
          <w:p w14:paraId="7DFA865E"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F01B2F8"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0.245 (0.24)</w:t>
            </w:r>
          </w:p>
        </w:tc>
        <w:tc>
          <w:tcPr>
            <w:tcW w:w="2741" w:type="dxa"/>
            <w:shd w:val="clear" w:color="auto" w:fill="auto"/>
            <w:noWrap/>
            <w:vAlign w:val="center"/>
          </w:tcPr>
          <w:p w14:paraId="4F3BA07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0.269 (0.2</w:t>
            </w:r>
            <w:r>
              <w:rPr>
                <w:rFonts w:ascii="Times New Roman" w:hAnsi="Times New Roman" w:cs="Times New Roman"/>
                <w:color w:val="000000"/>
                <w:sz w:val="24"/>
                <w:szCs w:val="24"/>
              </w:rPr>
              <w:t>4</w:t>
            </w:r>
            <w:r w:rsidRPr="00E47C35">
              <w:rPr>
                <w:rFonts w:ascii="Times New Roman" w:hAnsi="Times New Roman" w:cs="Times New Roman"/>
                <w:color w:val="000000"/>
                <w:sz w:val="24"/>
                <w:szCs w:val="24"/>
              </w:rPr>
              <w:t>)</w:t>
            </w:r>
          </w:p>
        </w:tc>
        <w:tc>
          <w:tcPr>
            <w:tcW w:w="2883" w:type="dxa"/>
            <w:shd w:val="clear" w:color="auto" w:fill="auto"/>
            <w:noWrap/>
            <w:vAlign w:val="center"/>
          </w:tcPr>
          <w:p w14:paraId="3D8712C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0.336 (0.27)</w:t>
            </w:r>
          </w:p>
        </w:tc>
      </w:tr>
      <w:tr w:rsidR="001C7487" w:rsidRPr="00E47C35" w14:paraId="7A6D9948" w14:textId="77777777" w:rsidTr="00DE7891">
        <w:trPr>
          <w:trHeight w:val="357"/>
        </w:trPr>
        <w:tc>
          <w:tcPr>
            <w:tcW w:w="4536" w:type="dxa"/>
            <w:shd w:val="clear" w:color="auto" w:fill="auto"/>
            <w:noWrap/>
            <w:vAlign w:val="center"/>
          </w:tcPr>
          <w:p w14:paraId="408EF4C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751096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0.059 (0.25)</w:t>
            </w:r>
          </w:p>
        </w:tc>
        <w:tc>
          <w:tcPr>
            <w:tcW w:w="2741" w:type="dxa"/>
            <w:shd w:val="clear" w:color="auto" w:fill="auto"/>
            <w:noWrap/>
            <w:vAlign w:val="center"/>
          </w:tcPr>
          <w:p w14:paraId="0AE28B1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0.064 (0.2</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w:t>
            </w:r>
          </w:p>
        </w:tc>
        <w:tc>
          <w:tcPr>
            <w:tcW w:w="2883" w:type="dxa"/>
            <w:shd w:val="clear" w:color="auto" w:fill="auto"/>
            <w:noWrap/>
            <w:vAlign w:val="center"/>
          </w:tcPr>
          <w:p w14:paraId="2FFF911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0.091 (0.27)</w:t>
            </w:r>
          </w:p>
        </w:tc>
      </w:tr>
      <w:tr w:rsidR="001C7487" w:rsidRPr="00E47C35" w14:paraId="11727875" w14:textId="77777777" w:rsidTr="00DE7891">
        <w:trPr>
          <w:trHeight w:val="357"/>
        </w:trPr>
        <w:tc>
          <w:tcPr>
            <w:tcW w:w="4536" w:type="dxa"/>
            <w:shd w:val="clear" w:color="auto" w:fill="auto"/>
            <w:noWrap/>
            <w:vAlign w:val="center"/>
          </w:tcPr>
          <w:p w14:paraId="599E6A5F"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D63AB3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0.186 (0.09, 0.28)</w:t>
            </w:r>
          </w:p>
        </w:tc>
        <w:tc>
          <w:tcPr>
            <w:tcW w:w="2741" w:type="dxa"/>
            <w:shd w:val="clear" w:color="auto" w:fill="auto"/>
            <w:noWrap/>
            <w:vAlign w:val="center"/>
          </w:tcPr>
          <w:p w14:paraId="63ACE5C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0.205 (0.12, 0.29)</w:t>
            </w:r>
          </w:p>
        </w:tc>
        <w:tc>
          <w:tcPr>
            <w:tcW w:w="2883" w:type="dxa"/>
            <w:shd w:val="clear" w:color="auto" w:fill="auto"/>
            <w:noWrap/>
            <w:vAlign w:val="center"/>
          </w:tcPr>
          <w:p w14:paraId="7AF7D9F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0.244 (0.14, 0.3</w:t>
            </w:r>
            <w:r>
              <w:rPr>
                <w:rFonts w:ascii="Times New Roman" w:hAnsi="Times New Roman" w:cs="Times New Roman"/>
                <w:color w:val="000000"/>
                <w:sz w:val="24"/>
                <w:szCs w:val="24"/>
              </w:rPr>
              <w:t>5</w:t>
            </w:r>
            <w:r w:rsidRPr="00E47C35">
              <w:rPr>
                <w:rFonts w:ascii="Times New Roman" w:hAnsi="Times New Roman" w:cs="Times New Roman"/>
                <w:color w:val="000000"/>
                <w:sz w:val="24"/>
                <w:szCs w:val="24"/>
              </w:rPr>
              <w:t>)</w:t>
            </w:r>
          </w:p>
        </w:tc>
      </w:tr>
      <w:tr w:rsidR="001C7487" w:rsidRPr="00E47C35" w14:paraId="37828DDC" w14:textId="77777777" w:rsidTr="00DE7891">
        <w:trPr>
          <w:trHeight w:val="357"/>
        </w:trPr>
        <w:tc>
          <w:tcPr>
            <w:tcW w:w="4536" w:type="dxa"/>
            <w:shd w:val="clear" w:color="auto" w:fill="auto"/>
            <w:noWrap/>
            <w:vAlign w:val="center"/>
            <w:hideMark/>
          </w:tcPr>
          <w:p w14:paraId="6F83E729" w14:textId="1BDBAD21"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3247F4C0"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D85301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9936B2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5454719A" w14:textId="77777777" w:rsidTr="00DE7891">
        <w:trPr>
          <w:trHeight w:val="357"/>
        </w:trPr>
        <w:tc>
          <w:tcPr>
            <w:tcW w:w="4536" w:type="dxa"/>
            <w:shd w:val="clear" w:color="auto" w:fill="auto"/>
            <w:noWrap/>
            <w:vAlign w:val="center"/>
          </w:tcPr>
          <w:p w14:paraId="268910D5"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81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357820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0.123 (0.28)</w:t>
            </w:r>
          </w:p>
        </w:tc>
        <w:tc>
          <w:tcPr>
            <w:tcW w:w="2741" w:type="dxa"/>
            <w:shd w:val="clear" w:color="auto" w:fill="auto"/>
            <w:noWrap/>
            <w:vAlign w:val="center"/>
          </w:tcPr>
          <w:p w14:paraId="7F24781F"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0.133 (0.24)</w:t>
            </w:r>
          </w:p>
        </w:tc>
        <w:tc>
          <w:tcPr>
            <w:tcW w:w="2883" w:type="dxa"/>
            <w:shd w:val="clear" w:color="auto" w:fill="auto"/>
            <w:noWrap/>
            <w:vAlign w:val="center"/>
          </w:tcPr>
          <w:p w14:paraId="352129FC"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0.191 (0.3</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w:t>
            </w:r>
          </w:p>
        </w:tc>
      </w:tr>
      <w:tr w:rsidR="001C7487" w:rsidRPr="00E47C35" w14:paraId="6828D39D" w14:textId="77777777" w:rsidTr="00DE7891">
        <w:trPr>
          <w:trHeight w:val="357"/>
        </w:trPr>
        <w:tc>
          <w:tcPr>
            <w:tcW w:w="4536" w:type="dxa"/>
            <w:shd w:val="clear" w:color="auto" w:fill="auto"/>
            <w:noWrap/>
            <w:vAlign w:val="center"/>
          </w:tcPr>
          <w:p w14:paraId="4696FE9B"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9B25C19"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w:t>
            </w:r>
            <w:r>
              <w:rPr>
                <w:rFonts w:ascii="Times New Roman" w:hAnsi="Times New Roman" w:cs="Times New Roman"/>
                <w:color w:val="000000"/>
                <w:sz w:val="24"/>
                <w:szCs w:val="24"/>
              </w:rPr>
              <w:t>00</w:t>
            </w:r>
            <w:r w:rsidRPr="00E47C35">
              <w:rPr>
                <w:rFonts w:ascii="Times New Roman" w:hAnsi="Times New Roman" w:cs="Times New Roman"/>
                <w:color w:val="000000"/>
                <w:sz w:val="24"/>
                <w:szCs w:val="24"/>
              </w:rPr>
              <w:t xml:space="preserve"> (0.24)</w:t>
            </w:r>
          </w:p>
        </w:tc>
        <w:tc>
          <w:tcPr>
            <w:tcW w:w="2741" w:type="dxa"/>
            <w:shd w:val="clear" w:color="auto" w:fill="auto"/>
            <w:noWrap/>
            <w:vAlign w:val="center"/>
          </w:tcPr>
          <w:p w14:paraId="3A83F21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w:t>
            </w:r>
          </w:p>
        </w:tc>
        <w:tc>
          <w:tcPr>
            <w:tcW w:w="2883" w:type="dxa"/>
            <w:shd w:val="clear" w:color="auto" w:fill="auto"/>
            <w:noWrap/>
            <w:vAlign w:val="center"/>
          </w:tcPr>
          <w:p w14:paraId="72EC23D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0.069 (0.27)</w:t>
            </w:r>
          </w:p>
        </w:tc>
      </w:tr>
      <w:tr w:rsidR="001C7487" w:rsidRPr="00E47C35" w14:paraId="1CE45805" w14:textId="77777777" w:rsidTr="00DE7891">
        <w:trPr>
          <w:trHeight w:val="357"/>
        </w:trPr>
        <w:tc>
          <w:tcPr>
            <w:tcW w:w="4536" w:type="dxa"/>
            <w:shd w:val="clear" w:color="auto" w:fill="auto"/>
            <w:noWrap/>
            <w:vAlign w:val="center"/>
          </w:tcPr>
          <w:p w14:paraId="014B1178"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7E9DD7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0.024 (-0.11, 0.1</w:t>
            </w:r>
            <w:r>
              <w:rPr>
                <w:rFonts w:ascii="Times New Roman" w:hAnsi="Times New Roman" w:cs="Times New Roman"/>
                <w:color w:val="000000"/>
                <w:sz w:val="24"/>
                <w:szCs w:val="24"/>
              </w:rPr>
              <w:t>6</w:t>
            </w:r>
            <w:r w:rsidRPr="00E47C35">
              <w:rPr>
                <w:rFonts w:ascii="Times New Roman" w:hAnsi="Times New Roman" w:cs="Times New Roman"/>
                <w:color w:val="000000"/>
                <w:sz w:val="24"/>
                <w:szCs w:val="24"/>
              </w:rPr>
              <w:t>)</w:t>
            </w:r>
          </w:p>
        </w:tc>
        <w:tc>
          <w:tcPr>
            <w:tcW w:w="2741" w:type="dxa"/>
            <w:shd w:val="clear" w:color="auto" w:fill="auto"/>
            <w:noWrap/>
            <w:vAlign w:val="center"/>
          </w:tcPr>
          <w:p w14:paraId="21E30DC2"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0.062 (-0.0</w:t>
            </w:r>
            <w:r>
              <w:rPr>
                <w:rFonts w:ascii="Times New Roman" w:hAnsi="Times New Roman" w:cs="Times New Roman"/>
                <w:color w:val="000000"/>
                <w:sz w:val="24"/>
                <w:szCs w:val="24"/>
              </w:rPr>
              <w:t>6</w:t>
            </w:r>
            <w:r w:rsidRPr="00E47C35">
              <w:rPr>
                <w:rFonts w:ascii="Times New Roman" w:hAnsi="Times New Roman" w:cs="Times New Roman"/>
                <w:color w:val="000000"/>
                <w:sz w:val="24"/>
                <w:szCs w:val="24"/>
              </w:rPr>
              <w:t>, 0.18)</w:t>
            </w:r>
          </w:p>
        </w:tc>
        <w:tc>
          <w:tcPr>
            <w:tcW w:w="2883" w:type="dxa"/>
            <w:shd w:val="clear" w:color="auto" w:fill="auto"/>
            <w:noWrap/>
            <w:vAlign w:val="center"/>
          </w:tcPr>
          <w:p w14:paraId="1E93886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0.123 (-0.02, 0.27)</w:t>
            </w:r>
          </w:p>
        </w:tc>
      </w:tr>
      <w:tr w:rsidR="001C7487" w:rsidRPr="00E47C35" w14:paraId="54E81551" w14:textId="77777777" w:rsidTr="00DE7891">
        <w:trPr>
          <w:trHeight w:val="357"/>
        </w:trPr>
        <w:tc>
          <w:tcPr>
            <w:tcW w:w="4536" w:type="dxa"/>
            <w:shd w:val="clear" w:color="auto" w:fill="auto"/>
            <w:noWrap/>
            <w:vAlign w:val="center"/>
          </w:tcPr>
          <w:p w14:paraId="7F117CAC"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5CE8CFEA"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741" w:type="dxa"/>
            <w:shd w:val="clear" w:color="auto" w:fill="auto"/>
            <w:noWrap/>
            <w:vAlign w:val="center"/>
          </w:tcPr>
          <w:p w14:paraId="6A7D208B"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c>
          <w:tcPr>
            <w:tcW w:w="2883" w:type="dxa"/>
            <w:shd w:val="clear" w:color="auto" w:fill="auto"/>
            <w:noWrap/>
            <w:vAlign w:val="center"/>
          </w:tcPr>
          <w:p w14:paraId="5D565AD9" w14:textId="77777777" w:rsidR="001C7487" w:rsidRPr="00E47C35" w:rsidRDefault="001C7487" w:rsidP="004359D3">
            <w:pPr>
              <w:spacing w:after="0" w:line="240" w:lineRule="auto"/>
              <w:jc w:val="center"/>
              <w:rPr>
                <w:rFonts w:ascii="Times New Roman" w:hAnsi="Times New Roman" w:cs="Times New Roman"/>
                <w:color w:val="000000"/>
                <w:sz w:val="24"/>
                <w:szCs w:val="24"/>
              </w:rPr>
            </w:pPr>
          </w:p>
        </w:tc>
      </w:tr>
      <w:tr w:rsidR="001C7487" w:rsidRPr="00E47C35" w14:paraId="6E1DE870" w14:textId="77777777" w:rsidTr="00DE7891">
        <w:trPr>
          <w:trHeight w:val="357"/>
        </w:trPr>
        <w:tc>
          <w:tcPr>
            <w:tcW w:w="4536" w:type="dxa"/>
            <w:shd w:val="clear" w:color="auto" w:fill="auto"/>
            <w:noWrap/>
            <w:vAlign w:val="center"/>
          </w:tcPr>
          <w:p w14:paraId="6686A023"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5BA4524" w14:textId="6D8FED94" w:rsidR="001C7487" w:rsidRPr="00E47C35" w:rsidRDefault="001C7487" w:rsidP="004359D3">
            <w:pPr>
              <w:spacing w:after="0" w:line="240" w:lineRule="auto"/>
              <w:jc w:val="center"/>
              <w:rPr>
                <w:rFonts w:ascii="Times New Roman" w:hAnsi="Times New Roman" w:cs="Times New Roman"/>
                <w:color w:val="000000"/>
                <w:sz w:val="24"/>
                <w:szCs w:val="24"/>
              </w:rPr>
            </w:pPr>
            <w:r w:rsidRPr="00220A5A">
              <w:rPr>
                <w:rFonts w:ascii="Times New Roman" w:hAnsi="Times New Roman" w:cs="Times New Roman"/>
                <w:sz w:val="24"/>
                <w:szCs w:val="24"/>
              </w:rPr>
              <w:t>0.216 (0.2</w:t>
            </w:r>
            <w:r w:rsidR="00220A5A" w:rsidRPr="00220A5A">
              <w:rPr>
                <w:rFonts w:ascii="Times New Roman" w:hAnsi="Times New Roman" w:cs="Times New Roman"/>
                <w:sz w:val="24"/>
                <w:szCs w:val="24"/>
              </w:rPr>
              <w:t>4</w:t>
            </w:r>
            <w:r w:rsidRPr="00220A5A">
              <w:rPr>
                <w:rFonts w:ascii="Times New Roman" w:hAnsi="Times New Roman" w:cs="Times New Roman"/>
                <w:sz w:val="24"/>
                <w:szCs w:val="24"/>
              </w:rPr>
              <w:t>)</w:t>
            </w:r>
          </w:p>
        </w:tc>
        <w:tc>
          <w:tcPr>
            <w:tcW w:w="2741" w:type="dxa"/>
            <w:shd w:val="clear" w:color="auto" w:fill="auto"/>
            <w:noWrap/>
            <w:vAlign w:val="center"/>
          </w:tcPr>
          <w:p w14:paraId="65FB5B87"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0.215 (0.22)</w:t>
            </w:r>
          </w:p>
        </w:tc>
        <w:tc>
          <w:tcPr>
            <w:tcW w:w="2883" w:type="dxa"/>
            <w:shd w:val="clear" w:color="auto" w:fill="auto"/>
            <w:noWrap/>
            <w:vAlign w:val="center"/>
          </w:tcPr>
          <w:p w14:paraId="76F347FF"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0.27</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(0.2</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w:t>
            </w:r>
          </w:p>
        </w:tc>
      </w:tr>
      <w:tr w:rsidR="001C7487" w:rsidRPr="00E47C35" w14:paraId="538703B5" w14:textId="77777777" w:rsidTr="00DE7891">
        <w:trPr>
          <w:trHeight w:val="357"/>
        </w:trPr>
        <w:tc>
          <w:tcPr>
            <w:tcW w:w="4536" w:type="dxa"/>
            <w:shd w:val="clear" w:color="auto" w:fill="auto"/>
            <w:noWrap/>
            <w:vAlign w:val="center"/>
          </w:tcPr>
          <w:p w14:paraId="0C6AF29F"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DEA80D2"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0.002 (0.24)</w:t>
            </w:r>
          </w:p>
        </w:tc>
        <w:tc>
          <w:tcPr>
            <w:tcW w:w="2741" w:type="dxa"/>
            <w:shd w:val="clear" w:color="auto" w:fill="auto"/>
            <w:noWrap/>
            <w:vAlign w:val="center"/>
          </w:tcPr>
          <w:p w14:paraId="285CE7EF"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0.018 (0.22)</w:t>
            </w:r>
          </w:p>
        </w:tc>
        <w:tc>
          <w:tcPr>
            <w:tcW w:w="2883" w:type="dxa"/>
            <w:shd w:val="clear" w:color="auto" w:fill="auto"/>
            <w:noWrap/>
            <w:vAlign w:val="center"/>
          </w:tcPr>
          <w:p w14:paraId="0F3A882E"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0.046 (0.24)</w:t>
            </w:r>
          </w:p>
        </w:tc>
      </w:tr>
      <w:tr w:rsidR="001C7487" w:rsidRPr="00E47C35" w14:paraId="70E0AA31" w14:textId="77777777" w:rsidTr="00DE7891">
        <w:trPr>
          <w:trHeight w:val="357"/>
        </w:trPr>
        <w:tc>
          <w:tcPr>
            <w:tcW w:w="4536" w:type="dxa"/>
            <w:shd w:val="clear" w:color="auto" w:fill="auto"/>
            <w:noWrap/>
            <w:vAlign w:val="center"/>
          </w:tcPr>
          <w:p w14:paraId="7DA61D07"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8B4936C"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0.214 (0.1</w:t>
            </w:r>
            <w:r>
              <w:rPr>
                <w:rFonts w:ascii="Times New Roman" w:hAnsi="Times New Roman" w:cs="Times New Roman"/>
                <w:color w:val="000000"/>
                <w:sz w:val="24"/>
                <w:szCs w:val="24"/>
              </w:rPr>
              <w:t>3</w:t>
            </w:r>
            <w:r w:rsidRPr="00E47C35">
              <w:rPr>
                <w:rFonts w:ascii="Times New Roman" w:hAnsi="Times New Roman" w:cs="Times New Roman"/>
                <w:color w:val="000000"/>
                <w:sz w:val="24"/>
                <w:szCs w:val="24"/>
              </w:rPr>
              <w:t>, 0.</w:t>
            </w:r>
            <w:r>
              <w:rPr>
                <w:rFonts w:ascii="Times New Roman" w:hAnsi="Times New Roman" w:cs="Times New Roman"/>
                <w:color w:val="000000"/>
                <w:sz w:val="24"/>
                <w:szCs w:val="24"/>
              </w:rPr>
              <w:t>30</w:t>
            </w:r>
            <w:r w:rsidRPr="00E47C35">
              <w:rPr>
                <w:rFonts w:ascii="Times New Roman" w:hAnsi="Times New Roman" w:cs="Times New Roman"/>
                <w:color w:val="000000"/>
                <w:sz w:val="24"/>
                <w:szCs w:val="24"/>
              </w:rPr>
              <w:t>)</w:t>
            </w:r>
          </w:p>
        </w:tc>
        <w:tc>
          <w:tcPr>
            <w:tcW w:w="2741" w:type="dxa"/>
            <w:shd w:val="clear" w:color="auto" w:fill="auto"/>
            <w:noWrap/>
            <w:vAlign w:val="center"/>
          </w:tcPr>
          <w:p w14:paraId="72887611"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0.197 (0.1</w:t>
            </w:r>
            <w:r>
              <w:rPr>
                <w:rFonts w:ascii="Times New Roman" w:hAnsi="Times New Roman" w:cs="Times New Roman"/>
                <w:color w:val="000000"/>
                <w:sz w:val="24"/>
                <w:szCs w:val="24"/>
              </w:rPr>
              <w:t>2</w:t>
            </w:r>
            <w:r w:rsidRPr="00E47C35">
              <w:rPr>
                <w:rFonts w:ascii="Times New Roman" w:hAnsi="Times New Roman" w:cs="Times New Roman"/>
                <w:color w:val="000000"/>
                <w:sz w:val="24"/>
                <w:szCs w:val="24"/>
              </w:rPr>
              <w:t>, 0.28)</w:t>
            </w:r>
          </w:p>
        </w:tc>
        <w:tc>
          <w:tcPr>
            <w:tcW w:w="2883" w:type="dxa"/>
            <w:shd w:val="clear" w:color="auto" w:fill="auto"/>
            <w:noWrap/>
            <w:vAlign w:val="center"/>
          </w:tcPr>
          <w:p w14:paraId="7826503A" w14:textId="77777777" w:rsidR="001C7487" w:rsidRPr="00E47C35" w:rsidRDefault="001C7487" w:rsidP="004359D3">
            <w:pPr>
              <w:spacing w:after="0" w:line="240" w:lineRule="auto"/>
              <w:jc w:val="center"/>
              <w:rPr>
                <w:rFonts w:ascii="Times New Roman" w:hAnsi="Times New Roman" w:cs="Times New Roman"/>
                <w:color w:val="000000"/>
                <w:sz w:val="24"/>
                <w:szCs w:val="24"/>
              </w:rPr>
            </w:pPr>
            <w:r w:rsidRPr="00E47C35">
              <w:rPr>
                <w:rFonts w:ascii="Times New Roman" w:hAnsi="Times New Roman" w:cs="Times New Roman"/>
                <w:color w:val="000000"/>
                <w:sz w:val="24"/>
                <w:szCs w:val="24"/>
              </w:rPr>
              <w:t>0.224 (0.1</w:t>
            </w:r>
            <w:r>
              <w:rPr>
                <w:rFonts w:ascii="Times New Roman" w:hAnsi="Times New Roman" w:cs="Times New Roman"/>
                <w:color w:val="000000"/>
                <w:sz w:val="24"/>
                <w:szCs w:val="24"/>
              </w:rPr>
              <w:t>3</w:t>
            </w:r>
            <w:r w:rsidRPr="00E47C35">
              <w:rPr>
                <w:rFonts w:ascii="Times New Roman" w:hAnsi="Times New Roman" w:cs="Times New Roman"/>
                <w:color w:val="000000"/>
                <w:sz w:val="24"/>
                <w:szCs w:val="24"/>
              </w:rPr>
              <w:t>, 0.32)</w:t>
            </w:r>
          </w:p>
        </w:tc>
      </w:tr>
      <w:tr w:rsidR="001C7487" w:rsidRPr="00E47C35" w14:paraId="6C1D5D16" w14:textId="77777777" w:rsidTr="00DE7891">
        <w:trPr>
          <w:trHeight w:val="357"/>
        </w:trPr>
        <w:tc>
          <w:tcPr>
            <w:tcW w:w="4536" w:type="dxa"/>
            <w:shd w:val="clear" w:color="auto" w:fill="auto"/>
            <w:noWrap/>
            <w:vAlign w:val="center"/>
            <w:hideMark/>
          </w:tcPr>
          <w:p w14:paraId="75EE1402" w14:textId="77777777" w:rsidR="001C7487" w:rsidRPr="00436DF3" w:rsidRDefault="001C7487"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49827475"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2CBA7D5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967BF2A"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p>
        </w:tc>
      </w:tr>
      <w:tr w:rsidR="001C7487" w:rsidRPr="00E47C35" w14:paraId="29594BEE" w14:textId="77777777" w:rsidTr="00DE7891">
        <w:trPr>
          <w:trHeight w:val="357"/>
        </w:trPr>
        <w:tc>
          <w:tcPr>
            <w:tcW w:w="4536" w:type="dxa"/>
            <w:shd w:val="clear" w:color="auto" w:fill="auto"/>
            <w:noWrap/>
            <w:vAlign w:val="center"/>
          </w:tcPr>
          <w:p w14:paraId="3D8902FD"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C44704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0.191 (0.24)</w:t>
            </w:r>
          </w:p>
        </w:tc>
        <w:tc>
          <w:tcPr>
            <w:tcW w:w="2741" w:type="dxa"/>
            <w:shd w:val="clear" w:color="auto" w:fill="auto"/>
            <w:noWrap/>
            <w:vAlign w:val="center"/>
          </w:tcPr>
          <w:p w14:paraId="789397B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0.198 (0.21)</w:t>
            </w:r>
          </w:p>
        </w:tc>
        <w:tc>
          <w:tcPr>
            <w:tcW w:w="2883" w:type="dxa"/>
            <w:shd w:val="clear" w:color="auto" w:fill="auto"/>
            <w:noWrap/>
            <w:vAlign w:val="center"/>
          </w:tcPr>
          <w:p w14:paraId="512F944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0.249 (0.2</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w:t>
            </w:r>
          </w:p>
        </w:tc>
      </w:tr>
      <w:tr w:rsidR="001C7487" w:rsidRPr="00E47C35" w14:paraId="4E0C8979" w14:textId="77777777" w:rsidTr="00DE7891">
        <w:trPr>
          <w:trHeight w:val="357"/>
        </w:trPr>
        <w:tc>
          <w:tcPr>
            <w:tcW w:w="4536" w:type="dxa"/>
            <w:shd w:val="clear" w:color="auto" w:fill="auto"/>
            <w:noWrap/>
            <w:vAlign w:val="center"/>
          </w:tcPr>
          <w:p w14:paraId="61C2A9E6"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3FCBE7D"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0.031 (0.26)</w:t>
            </w:r>
          </w:p>
        </w:tc>
        <w:tc>
          <w:tcPr>
            <w:tcW w:w="2741" w:type="dxa"/>
            <w:shd w:val="clear" w:color="auto" w:fill="auto"/>
            <w:noWrap/>
            <w:vAlign w:val="center"/>
          </w:tcPr>
          <w:p w14:paraId="12248466"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0.039 (0.24)</w:t>
            </w:r>
          </w:p>
        </w:tc>
        <w:tc>
          <w:tcPr>
            <w:tcW w:w="2883" w:type="dxa"/>
            <w:shd w:val="clear" w:color="auto" w:fill="auto"/>
            <w:noWrap/>
            <w:vAlign w:val="center"/>
          </w:tcPr>
          <w:p w14:paraId="1DF7FF5E"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0.071 (0.2</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w:t>
            </w:r>
          </w:p>
        </w:tc>
      </w:tr>
      <w:tr w:rsidR="001C7487" w:rsidRPr="00E47C35" w14:paraId="152CA41D" w14:textId="77777777" w:rsidTr="00DE7891">
        <w:trPr>
          <w:trHeight w:val="357"/>
        </w:trPr>
        <w:tc>
          <w:tcPr>
            <w:tcW w:w="4536" w:type="dxa"/>
            <w:tcBorders>
              <w:bottom w:val="single" w:sz="4" w:space="0" w:color="auto"/>
            </w:tcBorders>
            <w:shd w:val="clear" w:color="auto" w:fill="auto"/>
            <w:noWrap/>
            <w:vAlign w:val="center"/>
          </w:tcPr>
          <w:p w14:paraId="5202B601" w14:textId="77777777" w:rsidR="001C7487" w:rsidRPr="00436DF3" w:rsidRDefault="001C7487"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tcBorders>
              <w:bottom w:val="single" w:sz="4" w:space="0" w:color="auto"/>
            </w:tcBorders>
            <w:shd w:val="clear" w:color="auto" w:fill="auto"/>
            <w:noWrap/>
            <w:vAlign w:val="center"/>
          </w:tcPr>
          <w:p w14:paraId="4D0D3667"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0.16</w:t>
            </w:r>
            <w:r>
              <w:rPr>
                <w:rFonts w:ascii="Times New Roman" w:hAnsi="Times New Roman" w:cs="Times New Roman"/>
                <w:color w:val="000000"/>
                <w:sz w:val="24"/>
                <w:szCs w:val="24"/>
              </w:rPr>
              <w:t>0</w:t>
            </w:r>
            <w:r w:rsidRPr="00E47C35">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7</w:t>
            </w:r>
            <w:r w:rsidRPr="00E47C35">
              <w:rPr>
                <w:rFonts w:ascii="Times New Roman" w:hAnsi="Times New Roman" w:cs="Times New Roman"/>
                <w:color w:val="000000"/>
                <w:sz w:val="24"/>
                <w:szCs w:val="24"/>
              </w:rPr>
              <w:t>, 0.25)</w:t>
            </w:r>
          </w:p>
        </w:tc>
        <w:tc>
          <w:tcPr>
            <w:tcW w:w="2741" w:type="dxa"/>
            <w:tcBorders>
              <w:bottom w:val="single" w:sz="4" w:space="0" w:color="auto"/>
            </w:tcBorders>
            <w:shd w:val="clear" w:color="auto" w:fill="auto"/>
            <w:noWrap/>
            <w:vAlign w:val="center"/>
          </w:tcPr>
          <w:p w14:paraId="0EECF8CB"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0.158 (0.07, 0.24)</w:t>
            </w:r>
          </w:p>
        </w:tc>
        <w:tc>
          <w:tcPr>
            <w:tcW w:w="2883" w:type="dxa"/>
            <w:tcBorders>
              <w:bottom w:val="single" w:sz="4" w:space="0" w:color="auto"/>
            </w:tcBorders>
            <w:shd w:val="clear" w:color="auto" w:fill="auto"/>
            <w:noWrap/>
            <w:vAlign w:val="center"/>
          </w:tcPr>
          <w:p w14:paraId="34114263" w14:textId="77777777" w:rsidR="001C7487" w:rsidRPr="00E47C35" w:rsidRDefault="001C7487" w:rsidP="004359D3">
            <w:pPr>
              <w:spacing w:after="0" w:line="240" w:lineRule="auto"/>
              <w:jc w:val="center"/>
              <w:rPr>
                <w:rFonts w:ascii="Times New Roman" w:eastAsia="Times New Roman" w:hAnsi="Times New Roman" w:cs="Times New Roman"/>
                <w:sz w:val="24"/>
                <w:szCs w:val="24"/>
                <w:lang w:eastAsia="en-CA"/>
              </w:rPr>
            </w:pPr>
            <w:r w:rsidRPr="00E47C35">
              <w:rPr>
                <w:rFonts w:ascii="Times New Roman" w:hAnsi="Times New Roman" w:cs="Times New Roman"/>
                <w:color w:val="000000"/>
                <w:sz w:val="24"/>
                <w:szCs w:val="24"/>
              </w:rPr>
              <w:t>0.177 (0.0</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 0.2</w:t>
            </w:r>
            <w:r>
              <w:rPr>
                <w:rFonts w:ascii="Times New Roman" w:hAnsi="Times New Roman" w:cs="Times New Roman"/>
                <w:color w:val="000000"/>
                <w:sz w:val="24"/>
                <w:szCs w:val="24"/>
              </w:rPr>
              <w:t>8</w:t>
            </w:r>
            <w:r w:rsidRPr="00E47C35">
              <w:rPr>
                <w:rFonts w:ascii="Times New Roman" w:hAnsi="Times New Roman" w:cs="Times New Roman"/>
                <w:color w:val="000000"/>
                <w:sz w:val="24"/>
                <w:szCs w:val="24"/>
              </w:rPr>
              <w:t>)</w:t>
            </w:r>
          </w:p>
        </w:tc>
      </w:tr>
      <w:tr w:rsidR="001C7487" w:rsidRPr="00085E32" w14:paraId="690D85EC" w14:textId="77777777" w:rsidTr="00DE7891">
        <w:trPr>
          <w:trHeight w:val="340"/>
        </w:trPr>
        <w:tc>
          <w:tcPr>
            <w:tcW w:w="12900" w:type="dxa"/>
            <w:gridSpan w:val="4"/>
            <w:tcBorders>
              <w:top w:val="single" w:sz="4" w:space="0" w:color="auto"/>
              <w:left w:val="nil"/>
              <w:bottom w:val="nil"/>
              <w:right w:val="nil"/>
            </w:tcBorders>
            <w:shd w:val="clear" w:color="auto" w:fill="auto"/>
            <w:noWrap/>
          </w:tcPr>
          <w:p w14:paraId="6CA09F56" w14:textId="77777777" w:rsidR="001C7487" w:rsidRPr="00085E32" w:rsidRDefault="001C7487" w:rsidP="004359D3">
            <w:pPr>
              <w:spacing w:before="60" w:after="60" w:line="240" w:lineRule="auto"/>
              <w:rPr>
                <w:rFonts w:ascii="Times New Roman" w:eastAsia="Times New Roman" w:hAnsi="Times New Roman" w:cs="Times New Roman"/>
                <w:color w:val="000000"/>
                <w:lang w:eastAsia="en-CA"/>
              </w:rPr>
            </w:pPr>
            <w:r w:rsidRPr="00085E32">
              <w:rPr>
                <w:rFonts w:ascii="Times New Roman" w:eastAsia="Times New Roman" w:hAnsi="Times New Roman" w:cs="Times New Roman"/>
                <w:color w:val="000000"/>
                <w:lang w:eastAsia="en-CA"/>
              </w:rPr>
              <w:t>CI indicates confidence interval; HUI3, Health Utilities Index Mark 3; VAS, visual analogue scale.</w:t>
            </w:r>
          </w:p>
        </w:tc>
      </w:tr>
      <w:tr w:rsidR="001C7487" w:rsidRPr="002A743A" w14:paraId="5B1FC1B4" w14:textId="77777777" w:rsidTr="00DE7891">
        <w:trPr>
          <w:trHeight w:val="567"/>
        </w:trPr>
        <w:tc>
          <w:tcPr>
            <w:tcW w:w="12900" w:type="dxa"/>
            <w:gridSpan w:val="4"/>
            <w:shd w:val="clear" w:color="auto" w:fill="auto"/>
            <w:noWrap/>
            <w:hideMark/>
          </w:tcPr>
          <w:p w14:paraId="46D7AD4A" w14:textId="4BE1AB25" w:rsidR="001C7487" w:rsidRPr="002A743A" w:rsidRDefault="007A02C3" w:rsidP="004359D3">
            <w:pPr>
              <w:spacing w:before="60" w:after="60"/>
              <w:rPr>
                <w:rFonts w:ascii="Times New Roman" w:eastAsia="Times New Roman" w:hAnsi="Times New Roman" w:cs="Times New Roman"/>
                <w:color w:val="FF0000"/>
                <w:lang w:eastAsia="en-CA"/>
              </w:rPr>
            </w:pPr>
            <w:r w:rsidRPr="00C34969">
              <w:rPr>
                <w:rFonts w:ascii="Times New Roman" w:hAnsi="Times New Roman" w:cs="Times New Roman"/>
                <w:sz w:val="24"/>
                <w:szCs w:val="24"/>
                <w:vertAlign w:val="superscript"/>
              </w:rPr>
              <w:t>a</w:t>
            </w:r>
            <w:r>
              <w:rPr>
                <w:rFonts w:ascii="Times New Roman" w:hAnsi="Times New Roman" w:cs="Times New Roman"/>
              </w:rPr>
              <w:t xml:space="preserve"> </w:t>
            </w:r>
            <w:r w:rsidR="001C7487">
              <w:rPr>
                <w:rFonts w:ascii="Times New Roman" w:hAnsi="Times New Roman" w:cs="Times New Roman"/>
              </w:rPr>
              <w:t>Change scores calculated as the participant’s value at the latter time point minus the value at the former time point</w:t>
            </w:r>
            <w:r w:rsidR="003639D9">
              <w:rPr>
                <w:rFonts w:ascii="Times New Roman" w:hAnsi="Times New Roman" w:cs="Times New Roman"/>
              </w:rPr>
              <w:t xml:space="preserve">. </w:t>
            </w:r>
            <w:r w:rsidR="001C7487">
              <w:rPr>
                <w:rFonts w:ascii="Times New Roman" w:hAnsi="Times New Roman" w:cs="Times New Roman"/>
              </w:rPr>
              <w:t xml:space="preserve">The </w:t>
            </w:r>
            <w:r w:rsidR="001C7487">
              <w:rPr>
                <w:rFonts w:ascii="Times New Roman" w:hAnsi="Times New Roman" w:cs="Times New Roman"/>
                <w:i/>
                <w:iCs/>
              </w:rPr>
              <w:t>difference</w:t>
            </w:r>
            <w:r w:rsidR="001C7487">
              <w:rPr>
                <w:rFonts w:ascii="Times New Roman" w:hAnsi="Times New Roman" w:cs="Times New Roman"/>
              </w:rPr>
              <w:t xml:space="preserve"> in change scores is the mean value in the ‘improved’ group minus the mean value in the ‘not improved’ group. Distribution-based methods were used to define the ‘improved’ and ‘not improved’ groups (described in the Methods section of the paper</w:t>
            </w:r>
            <w:r w:rsidR="003639D9">
              <w:rPr>
                <w:rFonts w:ascii="Times New Roman" w:hAnsi="Times New Roman" w:cs="Times New Roman"/>
              </w:rPr>
              <w:t>).</w:t>
            </w:r>
          </w:p>
        </w:tc>
      </w:tr>
      <w:tr w:rsidR="001C7487" w:rsidRPr="00DF2E37" w14:paraId="605041D3" w14:textId="77777777" w:rsidTr="00DE7891">
        <w:trPr>
          <w:trHeight w:val="340"/>
        </w:trPr>
        <w:tc>
          <w:tcPr>
            <w:tcW w:w="12900" w:type="dxa"/>
            <w:gridSpan w:val="4"/>
          </w:tcPr>
          <w:p w14:paraId="6C56FDB7" w14:textId="30E30546" w:rsidR="001C7487" w:rsidRPr="00DF2E37" w:rsidRDefault="0058449A" w:rsidP="004359D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b</w:t>
            </w:r>
            <w:r w:rsidR="000D435C" w:rsidRPr="00C2524D">
              <w:rPr>
                <w:rFonts w:ascii="Times New Roman" w:eastAsia="Times New Roman" w:hAnsi="Times New Roman" w:cs="Times New Roman"/>
                <w:color w:val="000000" w:themeColor="text1"/>
                <w:lang w:eastAsia="en-CA"/>
              </w:rPr>
              <w:t xml:space="preserve"> </w:t>
            </w:r>
            <w:r w:rsidR="000D435C" w:rsidRPr="00C2524D">
              <w:rPr>
                <w:rFonts w:ascii="Times New Roman" w:eastAsia="Times New Roman" w:hAnsi="Times New Roman" w:cs="Times New Roman"/>
                <w:lang w:eastAsia="en-CA"/>
              </w:rPr>
              <w:t xml:space="preserve">Follow-up for the </w:t>
            </w:r>
            <w:r w:rsidR="000D435C" w:rsidRPr="000D460E">
              <w:rPr>
                <w:rFonts w:ascii="Times New Roman" w:eastAsia="Times New Roman" w:hAnsi="Times New Roman" w:cs="Times New Roman"/>
                <w:lang w:eastAsia="en-CA"/>
              </w:rPr>
              <w:t xml:space="preserve">Brief Substance Craving Scale </w:t>
            </w:r>
            <w:r w:rsidR="000D435C" w:rsidRPr="00C2524D">
              <w:rPr>
                <w:rFonts w:ascii="Times New Roman" w:eastAsia="Times New Roman" w:hAnsi="Times New Roman" w:cs="Times New Roman"/>
                <w:lang w:eastAsia="en-CA"/>
              </w:rPr>
              <w:t>was at week 10 and week 22 (paired with week 12 and week 24 index scores, respectively).</w:t>
            </w:r>
          </w:p>
        </w:tc>
      </w:tr>
      <w:tr w:rsidR="001C7487" w:rsidRPr="00085E32" w14:paraId="75DD28FD" w14:textId="77777777" w:rsidTr="00DE7891">
        <w:trPr>
          <w:trHeight w:val="567"/>
        </w:trPr>
        <w:tc>
          <w:tcPr>
            <w:tcW w:w="12900" w:type="dxa"/>
            <w:gridSpan w:val="4"/>
            <w:shd w:val="clear" w:color="auto" w:fill="auto"/>
            <w:noWrap/>
          </w:tcPr>
          <w:p w14:paraId="01FA2EAC" w14:textId="7DA9E1B4" w:rsidR="001C7487" w:rsidRPr="00085E32" w:rsidRDefault="00DE7891" w:rsidP="004359D3">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c</w:t>
            </w:r>
            <w:r>
              <w:rPr>
                <w:rFonts w:ascii="Times New Roman" w:hAnsi="Times New Roman" w:cs="Times New Roman"/>
                <w:sz w:val="24"/>
                <w:szCs w:val="24"/>
                <w:vertAlign w:val="superscript"/>
              </w:rPr>
              <w:t xml:space="preserve"> </w:t>
            </w:r>
            <w:r w:rsidR="001C7487" w:rsidRPr="00DF2E37">
              <w:rPr>
                <w:rFonts w:ascii="Times New Roman" w:eastAsia="Times New Roman" w:hAnsi="Times New Roman" w:cs="Times New Roman"/>
                <w:lang w:eastAsia="en-CA"/>
              </w:rPr>
              <w:t xml:space="preserve">For the </w:t>
            </w:r>
            <w:r w:rsidR="001C7487" w:rsidRPr="00020F24">
              <w:rPr>
                <w:rFonts w:ascii="Times New Roman" w:eastAsia="Times New Roman" w:hAnsi="Times New Roman" w:cs="Times New Roman"/>
                <w:lang w:eastAsia="en-CA"/>
              </w:rPr>
              <w:t>Clinical Opiate Withdrawal Scale</w:t>
            </w:r>
            <w:r w:rsidR="001C7487" w:rsidRPr="00DF2E37">
              <w:rPr>
                <w:rFonts w:ascii="Times New Roman" w:eastAsia="Times New Roman" w:hAnsi="Times New Roman" w:cs="Times New Roman"/>
                <w:lang w:eastAsia="en-CA"/>
              </w:rPr>
              <w:t xml:space="preserve"> criterion, changes in index scores from baseline to week 4 were compared with clinical change measured from treatment initiation (any time from baseline to week 2) to week 4.</w:t>
            </w:r>
          </w:p>
        </w:tc>
      </w:tr>
    </w:tbl>
    <w:p w14:paraId="5DD5E486" w14:textId="77777777" w:rsidR="00AC17D2" w:rsidRDefault="00AC17D2"/>
    <w:tbl>
      <w:tblPr>
        <w:tblW w:w="12900" w:type="dxa"/>
        <w:tblLayout w:type="fixed"/>
        <w:tblLook w:val="04A0" w:firstRow="1" w:lastRow="0" w:firstColumn="1" w:lastColumn="0" w:noHBand="0" w:noVBand="1"/>
      </w:tblPr>
      <w:tblGrid>
        <w:gridCol w:w="4536"/>
        <w:gridCol w:w="2740"/>
        <w:gridCol w:w="2741"/>
        <w:gridCol w:w="2883"/>
      </w:tblGrid>
      <w:tr w:rsidR="00254C41" w:rsidRPr="00436DF3" w14:paraId="354FABA2" w14:textId="77777777" w:rsidTr="0050194D">
        <w:trPr>
          <w:trHeight w:val="1020"/>
        </w:trPr>
        <w:tc>
          <w:tcPr>
            <w:tcW w:w="12900" w:type="dxa"/>
            <w:gridSpan w:val="4"/>
            <w:shd w:val="clear" w:color="auto" w:fill="auto"/>
            <w:noWrap/>
          </w:tcPr>
          <w:p w14:paraId="341F7170" w14:textId="57316BC5" w:rsidR="00254C41" w:rsidRPr="006E73E8" w:rsidRDefault="00254C41" w:rsidP="004359D3">
            <w:pPr>
              <w:spacing w:before="60" w:after="60" w:line="240" w:lineRule="auto"/>
              <w:rPr>
                <w:rFonts w:ascii="Times New Roman" w:eastAsia="Times New Roman" w:hAnsi="Times New Roman" w:cs="Times New Roman"/>
                <w:sz w:val="24"/>
                <w:szCs w:val="24"/>
                <w:lang w:eastAsia="en-CA"/>
              </w:rPr>
            </w:pPr>
            <w:r w:rsidRPr="005C33AB">
              <w:rPr>
                <w:rFonts w:ascii="Times New Roman" w:eastAsia="Times New Roman" w:hAnsi="Times New Roman" w:cs="Times New Roman"/>
                <w:b/>
                <w:bCs/>
                <w:sz w:val="24"/>
                <w:szCs w:val="24"/>
                <w:lang w:eastAsia="en-CA"/>
              </w:rPr>
              <w:lastRenderedPageBreak/>
              <w:t>SM</w:t>
            </w:r>
            <w:r>
              <w:rPr>
                <w:rFonts w:ascii="Times New Roman" w:eastAsia="Times New Roman" w:hAnsi="Times New Roman" w:cs="Times New Roman"/>
                <w:b/>
                <w:bCs/>
                <w:sz w:val="24"/>
                <w:szCs w:val="24"/>
                <w:lang w:eastAsia="en-CA"/>
              </w:rPr>
              <w:t>4</w:t>
            </w:r>
            <w:r w:rsidRPr="005C33AB">
              <w:rPr>
                <w:rFonts w:ascii="Times New Roman" w:eastAsia="Times New Roman" w:hAnsi="Times New Roman" w:cs="Times New Roman"/>
                <w:b/>
                <w:bCs/>
                <w:sz w:val="24"/>
                <w:szCs w:val="24"/>
                <w:lang w:eastAsia="en-CA"/>
              </w:rPr>
              <w:t xml:space="preserve"> Table C</w:t>
            </w:r>
            <w:r w:rsidRPr="005C33AB">
              <w:rPr>
                <w:rFonts w:ascii="Times New Roman" w:eastAsia="Times New Roman" w:hAnsi="Times New Roman" w:cs="Times New Roman"/>
                <w:sz w:val="24"/>
                <w:szCs w:val="24"/>
                <w:lang w:eastAsia="en-CA"/>
              </w:rPr>
              <w:t xml:space="preserve">. EQ-5D-3L, EQ-5D-5L and HUI3 change scores for ‘improved’ and ‘not improved’ groups, by external criterion, </w:t>
            </w:r>
            <w:r w:rsidRPr="00A30F1C">
              <w:rPr>
                <w:rFonts w:ascii="Times New Roman" w:eastAsia="Times New Roman" w:hAnsi="Times New Roman" w:cs="Times New Roman"/>
                <w:sz w:val="24"/>
                <w:szCs w:val="24"/>
                <w:lang w:eastAsia="en-CA"/>
              </w:rPr>
              <w:t xml:space="preserve">for </w:t>
            </w:r>
            <w:r w:rsidRPr="00A30F1C">
              <w:rPr>
                <w:rFonts w:ascii="Times New Roman" w:eastAsia="Times New Roman" w:hAnsi="Times New Roman" w:cs="Times New Roman"/>
                <w:color w:val="000000"/>
                <w:sz w:val="24"/>
                <w:szCs w:val="24"/>
                <w:lang w:eastAsia="en-CA"/>
              </w:rPr>
              <w:t xml:space="preserve">the study sample </w:t>
            </w:r>
            <w:r w:rsidRPr="00A30F1C">
              <w:rPr>
                <w:rFonts w:ascii="Times New Roman" w:eastAsia="Times New Roman" w:hAnsi="Times New Roman" w:cs="Times New Roman"/>
                <w:sz w:val="24"/>
                <w:szCs w:val="24"/>
                <w:lang w:eastAsia="en-CA"/>
              </w:rPr>
              <w:t xml:space="preserve">when applying </w:t>
            </w:r>
            <w:r w:rsidRPr="00A30F1C">
              <w:rPr>
                <w:rFonts w:ascii="Times New Roman" w:eastAsia="Times New Roman" w:hAnsi="Times New Roman" w:cs="Times New Roman"/>
                <w:color w:val="000000"/>
                <w:sz w:val="24"/>
                <w:szCs w:val="24"/>
                <w:lang w:eastAsia="en-CA"/>
              </w:rPr>
              <w:t>no data quality</w:t>
            </w:r>
            <w:r>
              <w:rPr>
                <w:rFonts w:ascii="Times New Roman" w:eastAsia="Times New Roman" w:hAnsi="Times New Roman" w:cs="Times New Roman"/>
                <w:color w:val="000000"/>
                <w:sz w:val="24"/>
                <w:szCs w:val="24"/>
                <w:lang w:eastAsia="en-CA"/>
              </w:rPr>
              <w:t xml:space="preserve"> conditions</w:t>
            </w:r>
            <w:r w:rsidRPr="005C33AB">
              <w:rPr>
                <w:rFonts w:ascii="Times New Roman" w:eastAsia="Times New Roman" w:hAnsi="Times New Roman" w:cs="Times New Roman"/>
                <w:sz w:val="24"/>
                <w:szCs w:val="24"/>
                <w:lang w:eastAsia="en-CA"/>
              </w:rPr>
              <w:t xml:space="preserve">. Results are presented for three time periods. Values are means (standard deviations) unless stated </w:t>
            </w:r>
            <w:proofErr w:type="spellStart"/>
            <w:proofErr w:type="gramStart"/>
            <w:r w:rsidRPr="005C33AB">
              <w:rPr>
                <w:rFonts w:ascii="Times New Roman" w:eastAsia="Times New Roman" w:hAnsi="Times New Roman" w:cs="Times New Roman"/>
                <w:sz w:val="24"/>
                <w:szCs w:val="24"/>
                <w:lang w:eastAsia="en-CA"/>
              </w:rPr>
              <w:t>otherwise</w:t>
            </w:r>
            <w:r>
              <w:rPr>
                <w:rFonts w:ascii="Times New Roman" w:eastAsia="Times New Roman" w:hAnsi="Times New Roman" w:cs="Times New Roman"/>
                <w:sz w:val="24"/>
                <w:szCs w:val="24"/>
                <w:lang w:eastAsia="en-CA"/>
              </w:rPr>
              <w:t>.</w:t>
            </w:r>
            <w:r w:rsidR="007A02C3" w:rsidRPr="00C34969">
              <w:rPr>
                <w:rFonts w:ascii="Times New Roman" w:hAnsi="Times New Roman" w:cs="Times New Roman"/>
                <w:sz w:val="24"/>
                <w:szCs w:val="24"/>
                <w:vertAlign w:val="superscript"/>
              </w:rPr>
              <w:t>a</w:t>
            </w:r>
            <w:proofErr w:type="spellEnd"/>
            <w:proofErr w:type="gramEnd"/>
          </w:p>
        </w:tc>
      </w:tr>
      <w:tr w:rsidR="00254C41" w:rsidRPr="00BF5C8E" w14:paraId="1D0501ED" w14:textId="77777777" w:rsidTr="0050194D">
        <w:trPr>
          <w:trHeight w:val="357"/>
        </w:trPr>
        <w:tc>
          <w:tcPr>
            <w:tcW w:w="4536" w:type="dxa"/>
            <w:tcBorders>
              <w:top w:val="single" w:sz="4" w:space="0" w:color="auto"/>
            </w:tcBorders>
            <w:shd w:val="clear" w:color="auto" w:fill="auto"/>
            <w:noWrap/>
            <w:vAlign w:val="center"/>
            <w:hideMark/>
          </w:tcPr>
          <w:p w14:paraId="4C782670" w14:textId="77777777" w:rsidR="00254C41" w:rsidRPr="00BF5C8E" w:rsidRDefault="00254C41" w:rsidP="004359D3">
            <w:pPr>
              <w:spacing w:after="0" w:line="240" w:lineRule="auto"/>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Time period</w:t>
            </w:r>
          </w:p>
        </w:tc>
        <w:tc>
          <w:tcPr>
            <w:tcW w:w="2740" w:type="dxa"/>
            <w:vMerge w:val="restart"/>
            <w:tcBorders>
              <w:top w:val="single" w:sz="4" w:space="0" w:color="auto"/>
            </w:tcBorders>
            <w:shd w:val="clear" w:color="auto" w:fill="auto"/>
            <w:noWrap/>
            <w:vAlign w:val="center"/>
            <w:hideMark/>
          </w:tcPr>
          <w:p w14:paraId="3867868E" w14:textId="77777777" w:rsidR="00254C41" w:rsidRPr="00BF5C8E" w:rsidRDefault="00254C41"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EQ-5D-3L</w:t>
            </w:r>
          </w:p>
        </w:tc>
        <w:tc>
          <w:tcPr>
            <w:tcW w:w="2741" w:type="dxa"/>
            <w:vMerge w:val="restart"/>
            <w:tcBorders>
              <w:top w:val="single" w:sz="4" w:space="0" w:color="auto"/>
            </w:tcBorders>
            <w:shd w:val="clear" w:color="auto" w:fill="auto"/>
            <w:vAlign w:val="center"/>
          </w:tcPr>
          <w:p w14:paraId="76A1D6B1" w14:textId="77777777" w:rsidR="00254C41" w:rsidRPr="00BF5C8E" w:rsidRDefault="00254C41"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EQ-5D-5L</w:t>
            </w:r>
          </w:p>
        </w:tc>
        <w:tc>
          <w:tcPr>
            <w:tcW w:w="2883" w:type="dxa"/>
            <w:vMerge w:val="restart"/>
            <w:tcBorders>
              <w:top w:val="single" w:sz="4" w:space="0" w:color="auto"/>
            </w:tcBorders>
            <w:shd w:val="clear" w:color="auto" w:fill="auto"/>
            <w:vAlign w:val="center"/>
          </w:tcPr>
          <w:p w14:paraId="39B62DBA" w14:textId="77777777" w:rsidR="00254C41" w:rsidRPr="00BF5C8E" w:rsidRDefault="00254C41" w:rsidP="004359D3">
            <w:pPr>
              <w:spacing w:after="0" w:line="240" w:lineRule="auto"/>
              <w:jc w:val="center"/>
              <w:rPr>
                <w:rFonts w:ascii="Times New Roman" w:eastAsia="Times New Roman" w:hAnsi="Times New Roman" w:cs="Times New Roman"/>
                <w:color w:val="000000"/>
                <w:sz w:val="24"/>
                <w:szCs w:val="24"/>
                <w:lang w:eastAsia="en-CA"/>
              </w:rPr>
            </w:pPr>
            <w:r w:rsidRPr="00BF5C8E">
              <w:rPr>
                <w:rFonts w:ascii="Times New Roman" w:eastAsia="Times New Roman" w:hAnsi="Times New Roman" w:cs="Times New Roman"/>
                <w:color w:val="000000"/>
                <w:sz w:val="24"/>
                <w:szCs w:val="24"/>
                <w:lang w:eastAsia="en-CA"/>
              </w:rPr>
              <w:t>HUI3</w:t>
            </w:r>
          </w:p>
        </w:tc>
      </w:tr>
      <w:tr w:rsidR="00254C41" w:rsidRPr="00436DF3" w14:paraId="690F9CCB" w14:textId="77777777" w:rsidTr="0050194D">
        <w:trPr>
          <w:trHeight w:val="357"/>
        </w:trPr>
        <w:tc>
          <w:tcPr>
            <w:tcW w:w="4536" w:type="dxa"/>
            <w:tcBorders>
              <w:bottom w:val="single" w:sz="4" w:space="0" w:color="auto"/>
            </w:tcBorders>
            <w:shd w:val="clear" w:color="auto" w:fill="auto"/>
            <w:vAlign w:val="center"/>
            <w:hideMark/>
          </w:tcPr>
          <w:p w14:paraId="6427B444" w14:textId="77777777" w:rsidR="00254C41" w:rsidRPr="00436DF3" w:rsidRDefault="00254C41" w:rsidP="004359D3">
            <w:pPr>
              <w:spacing w:after="0" w:line="240" w:lineRule="auto"/>
              <w:ind w:left="113"/>
              <w:rPr>
                <w:rFonts w:ascii="Times New Roman" w:eastAsia="Times New Roman" w:hAnsi="Times New Roman" w:cs="Times New Roman"/>
                <w:color w:val="000000"/>
                <w:sz w:val="24"/>
                <w:szCs w:val="24"/>
                <w:lang w:eastAsia="en-CA"/>
              </w:rPr>
            </w:pPr>
            <w:r w:rsidRPr="00436DF3">
              <w:rPr>
                <w:rFonts w:ascii="Times New Roman" w:eastAsia="Times New Roman" w:hAnsi="Times New Roman" w:cs="Times New Roman"/>
                <w:color w:val="000000"/>
                <w:sz w:val="24"/>
                <w:szCs w:val="24"/>
                <w:lang w:eastAsia="en-CA"/>
              </w:rPr>
              <w:t>External criterion</w:t>
            </w:r>
          </w:p>
        </w:tc>
        <w:tc>
          <w:tcPr>
            <w:tcW w:w="2740" w:type="dxa"/>
            <w:vMerge/>
            <w:tcBorders>
              <w:bottom w:val="single" w:sz="4" w:space="0" w:color="auto"/>
            </w:tcBorders>
            <w:shd w:val="clear" w:color="auto" w:fill="auto"/>
            <w:vAlign w:val="center"/>
            <w:hideMark/>
          </w:tcPr>
          <w:p w14:paraId="623B865E" w14:textId="77777777" w:rsidR="00254C41" w:rsidRPr="00436DF3" w:rsidRDefault="00254C41" w:rsidP="004359D3">
            <w:pPr>
              <w:spacing w:after="0" w:line="240" w:lineRule="auto"/>
              <w:jc w:val="center"/>
              <w:rPr>
                <w:rFonts w:ascii="Times New Roman" w:eastAsia="Times New Roman" w:hAnsi="Times New Roman" w:cs="Times New Roman"/>
                <w:color w:val="000000"/>
                <w:sz w:val="24"/>
                <w:szCs w:val="24"/>
                <w:lang w:eastAsia="en-CA"/>
              </w:rPr>
            </w:pPr>
          </w:p>
        </w:tc>
        <w:tc>
          <w:tcPr>
            <w:tcW w:w="2741" w:type="dxa"/>
            <w:vMerge/>
            <w:tcBorders>
              <w:bottom w:val="single" w:sz="4" w:space="0" w:color="auto"/>
            </w:tcBorders>
            <w:shd w:val="clear" w:color="auto" w:fill="auto"/>
            <w:noWrap/>
            <w:vAlign w:val="center"/>
            <w:hideMark/>
          </w:tcPr>
          <w:p w14:paraId="209EB30B" w14:textId="77777777" w:rsidR="00254C41" w:rsidRPr="00436DF3" w:rsidRDefault="00254C41" w:rsidP="004359D3">
            <w:pPr>
              <w:spacing w:after="0" w:line="240" w:lineRule="auto"/>
              <w:jc w:val="center"/>
              <w:rPr>
                <w:rFonts w:ascii="Times New Roman" w:eastAsia="Times New Roman" w:hAnsi="Times New Roman" w:cs="Times New Roman"/>
                <w:color w:val="000000"/>
                <w:sz w:val="24"/>
                <w:szCs w:val="24"/>
                <w:lang w:eastAsia="en-CA"/>
              </w:rPr>
            </w:pPr>
          </w:p>
        </w:tc>
        <w:tc>
          <w:tcPr>
            <w:tcW w:w="2883" w:type="dxa"/>
            <w:vMerge/>
            <w:tcBorders>
              <w:bottom w:val="single" w:sz="4" w:space="0" w:color="auto"/>
            </w:tcBorders>
            <w:shd w:val="clear" w:color="auto" w:fill="auto"/>
            <w:noWrap/>
            <w:vAlign w:val="center"/>
            <w:hideMark/>
          </w:tcPr>
          <w:p w14:paraId="0347803F" w14:textId="77777777" w:rsidR="00254C41" w:rsidRPr="00436DF3" w:rsidRDefault="00254C41" w:rsidP="004359D3">
            <w:pPr>
              <w:spacing w:after="0" w:line="240" w:lineRule="auto"/>
              <w:jc w:val="center"/>
              <w:rPr>
                <w:rFonts w:ascii="Times New Roman" w:eastAsia="Times New Roman" w:hAnsi="Times New Roman" w:cs="Times New Roman"/>
                <w:color w:val="000000"/>
                <w:sz w:val="24"/>
                <w:szCs w:val="24"/>
                <w:lang w:eastAsia="en-CA"/>
              </w:rPr>
            </w:pPr>
          </w:p>
        </w:tc>
      </w:tr>
      <w:tr w:rsidR="00254C41" w:rsidRPr="00BF5C8E" w14:paraId="55ED33CD" w14:textId="77777777" w:rsidTr="0050194D">
        <w:trPr>
          <w:trHeight w:val="357"/>
        </w:trPr>
        <w:tc>
          <w:tcPr>
            <w:tcW w:w="4536" w:type="dxa"/>
            <w:shd w:val="clear" w:color="auto" w:fill="auto"/>
            <w:noWrap/>
            <w:vAlign w:val="center"/>
            <w:hideMark/>
          </w:tcPr>
          <w:p w14:paraId="16FF0286" w14:textId="77777777" w:rsidR="00254C41" w:rsidRPr="00BF5C8E" w:rsidRDefault="00254C41"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12</w:t>
            </w:r>
          </w:p>
        </w:tc>
        <w:tc>
          <w:tcPr>
            <w:tcW w:w="2740" w:type="dxa"/>
            <w:shd w:val="clear" w:color="auto" w:fill="auto"/>
            <w:noWrap/>
            <w:vAlign w:val="center"/>
          </w:tcPr>
          <w:p w14:paraId="501092F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26E1ED3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4456EDC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1F6F724C" w14:textId="77777777" w:rsidTr="0050194D">
        <w:trPr>
          <w:trHeight w:val="357"/>
        </w:trPr>
        <w:tc>
          <w:tcPr>
            <w:tcW w:w="4536" w:type="dxa"/>
            <w:shd w:val="clear" w:color="auto" w:fill="auto"/>
            <w:noWrap/>
            <w:vAlign w:val="center"/>
            <w:hideMark/>
          </w:tcPr>
          <w:p w14:paraId="07E91C03"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14E45F1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182060C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D2C817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5F4FF1ED" w14:textId="77777777" w:rsidTr="0050194D">
        <w:trPr>
          <w:trHeight w:val="357"/>
        </w:trPr>
        <w:tc>
          <w:tcPr>
            <w:tcW w:w="4536" w:type="dxa"/>
            <w:shd w:val="clear" w:color="auto" w:fill="auto"/>
            <w:noWrap/>
            <w:vAlign w:val="center"/>
          </w:tcPr>
          <w:p w14:paraId="11808CB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BA2869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0.184 (0.24)</w:t>
            </w:r>
          </w:p>
        </w:tc>
        <w:tc>
          <w:tcPr>
            <w:tcW w:w="2741" w:type="dxa"/>
            <w:shd w:val="clear" w:color="auto" w:fill="auto"/>
            <w:noWrap/>
            <w:vAlign w:val="center"/>
          </w:tcPr>
          <w:p w14:paraId="7513423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0.159 (0.22)</w:t>
            </w:r>
          </w:p>
        </w:tc>
        <w:tc>
          <w:tcPr>
            <w:tcW w:w="2883" w:type="dxa"/>
            <w:shd w:val="clear" w:color="auto" w:fill="auto"/>
            <w:noWrap/>
            <w:vAlign w:val="center"/>
          </w:tcPr>
          <w:p w14:paraId="7EDF807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0.205 (0.27)</w:t>
            </w:r>
          </w:p>
        </w:tc>
      </w:tr>
      <w:tr w:rsidR="00254C41" w:rsidRPr="00436DF3" w14:paraId="4E105462" w14:textId="77777777" w:rsidTr="0050194D">
        <w:trPr>
          <w:trHeight w:val="357"/>
        </w:trPr>
        <w:tc>
          <w:tcPr>
            <w:tcW w:w="4536" w:type="dxa"/>
            <w:shd w:val="clear" w:color="auto" w:fill="auto"/>
            <w:noWrap/>
            <w:vAlign w:val="center"/>
          </w:tcPr>
          <w:p w14:paraId="190100D2"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689251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0.013 (0.21)</w:t>
            </w:r>
          </w:p>
        </w:tc>
        <w:tc>
          <w:tcPr>
            <w:tcW w:w="2741" w:type="dxa"/>
            <w:shd w:val="clear" w:color="auto" w:fill="auto"/>
            <w:noWrap/>
            <w:vAlign w:val="center"/>
          </w:tcPr>
          <w:p w14:paraId="6660FB6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0.055 (0.23)</w:t>
            </w:r>
          </w:p>
        </w:tc>
        <w:tc>
          <w:tcPr>
            <w:tcW w:w="2883" w:type="dxa"/>
            <w:shd w:val="clear" w:color="auto" w:fill="auto"/>
            <w:noWrap/>
            <w:vAlign w:val="center"/>
          </w:tcPr>
          <w:p w14:paraId="3198CD7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0.025 (0.25)</w:t>
            </w:r>
          </w:p>
        </w:tc>
      </w:tr>
      <w:tr w:rsidR="00254C41" w:rsidRPr="00436DF3" w14:paraId="1214C6B0" w14:textId="77777777" w:rsidTr="0050194D">
        <w:trPr>
          <w:trHeight w:val="357"/>
        </w:trPr>
        <w:tc>
          <w:tcPr>
            <w:tcW w:w="4536" w:type="dxa"/>
            <w:shd w:val="clear" w:color="auto" w:fill="auto"/>
            <w:noWrap/>
            <w:vAlign w:val="center"/>
          </w:tcPr>
          <w:p w14:paraId="638205DF"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E2826C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0.171 (0.</w:t>
            </w:r>
            <w:r>
              <w:rPr>
                <w:rFonts w:ascii="Times New Roman" w:hAnsi="Times New Roman" w:cs="Times New Roman"/>
                <w:color w:val="000000"/>
                <w:sz w:val="24"/>
                <w:szCs w:val="24"/>
              </w:rPr>
              <w:t>10</w:t>
            </w:r>
            <w:r w:rsidRPr="00EE42E8">
              <w:rPr>
                <w:rFonts w:ascii="Times New Roman" w:hAnsi="Times New Roman" w:cs="Times New Roman"/>
                <w:color w:val="000000"/>
                <w:sz w:val="24"/>
                <w:szCs w:val="24"/>
              </w:rPr>
              <w:t>, 0.2</w:t>
            </w:r>
            <w:r>
              <w:rPr>
                <w:rFonts w:ascii="Times New Roman" w:hAnsi="Times New Roman" w:cs="Times New Roman"/>
                <w:color w:val="000000"/>
                <w:sz w:val="24"/>
                <w:szCs w:val="24"/>
              </w:rPr>
              <w:t>5</w:t>
            </w:r>
            <w:r w:rsidRPr="00EE42E8">
              <w:rPr>
                <w:rFonts w:ascii="Times New Roman" w:hAnsi="Times New Roman" w:cs="Times New Roman"/>
                <w:color w:val="000000"/>
                <w:sz w:val="24"/>
                <w:szCs w:val="24"/>
              </w:rPr>
              <w:t>)</w:t>
            </w:r>
          </w:p>
        </w:tc>
        <w:tc>
          <w:tcPr>
            <w:tcW w:w="2741" w:type="dxa"/>
            <w:shd w:val="clear" w:color="auto" w:fill="auto"/>
            <w:noWrap/>
            <w:vAlign w:val="center"/>
          </w:tcPr>
          <w:p w14:paraId="3564C0A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0.105 (0.03, 0.18)</w:t>
            </w:r>
          </w:p>
        </w:tc>
        <w:tc>
          <w:tcPr>
            <w:tcW w:w="2883" w:type="dxa"/>
            <w:shd w:val="clear" w:color="auto" w:fill="auto"/>
            <w:noWrap/>
            <w:vAlign w:val="center"/>
          </w:tcPr>
          <w:p w14:paraId="753F225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(0.09, 0.2</w:t>
            </w:r>
            <w:r>
              <w:rPr>
                <w:rFonts w:ascii="Times New Roman" w:hAnsi="Times New Roman" w:cs="Times New Roman"/>
                <w:color w:val="000000"/>
                <w:sz w:val="24"/>
                <w:szCs w:val="24"/>
              </w:rPr>
              <w:t>7</w:t>
            </w:r>
            <w:r w:rsidRPr="00EE42E8">
              <w:rPr>
                <w:rFonts w:ascii="Times New Roman" w:hAnsi="Times New Roman" w:cs="Times New Roman"/>
                <w:color w:val="000000"/>
                <w:sz w:val="24"/>
                <w:szCs w:val="24"/>
              </w:rPr>
              <w:t>)</w:t>
            </w:r>
          </w:p>
        </w:tc>
      </w:tr>
      <w:tr w:rsidR="00254C41" w:rsidRPr="00436DF3" w14:paraId="35BEFF93" w14:textId="77777777" w:rsidTr="0050194D">
        <w:trPr>
          <w:trHeight w:val="357"/>
        </w:trPr>
        <w:tc>
          <w:tcPr>
            <w:tcW w:w="4536" w:type="dxa"/>
            <w:shd w:val="clear" w:color="auto" w:fill="auto"/>
            <w:noWrap/>
            <w:vAlign w:val="center"/>
            <w:hideMark/>
          </w:tcPr>
          <w:p w14:paraId="4216FD38"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06FD186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69EC13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367875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6B70A4B3" w14:textId="77777777" w:rsidTr="0050194D">
        <w:trPr>
          <w:trHeight w:val="357"/>
        </w:trPr>
        <w:tc>
          <w:tcPr>
            <w:tcW w:w="4536" w:type="dxa"/>
            <w:shd w:val="clear" w:color="auto" w:fill="auto"/>
            <w:noWrap/>
            <w:vAlign w:val="center"/>
          </w:tcPr>
          <w:p w14:paraId="7B5F7960"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8C042F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0.187 (0.23)</w:t>
            </w:r>
          </w:p>
        </w:tc>
        <w:tc>
          <w:tcPr>
            <w:tcW w:w="2741" w:type="dxa"/>
            <w:shd w:val="clear" w:color="auto" w:fill="auto"/>
            <w:noWrap/>
            <w:vAlign w:val="center"/>
          </w:tcPr>
          <w:p w14:paraId="22D52D7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0.168 (0.21)</w:t>
            </w:r>
          </w:p>
        </w:tc>
        <w:tc>
          <w:tcPr>
            <w:tcW w:w="2883" w:type="dxa"/>
            <w:shd w:val="clear" w:color="auto" w:fill="auto"/>
            <w:noWrap/>
            <w:vAlign w:val="center"/>
          </w:tcPr>
          <w:p w14:paraId="673EB34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0.216 (0.29)</w:t>
            </w:r>
          </w:p>
        </w:tc>
      </w:tr>
      <w:tr w:rsidR="00254C41" w:rsidRPr="00436DF3" w14:paraId="4F9A3358" w14:textId="77777777" w:rsidTr="0050194D">
        <w:trPr>
          <w:trHeight w:val="357"/>
        </w:trPr>
        <w:tc>
          <w:tcPr>
            <w:tcW w:w="4536" w:type="dxa"/>
            <w:shd w:val="clear" w:color="auto" w:fill="auto"/>
            <w:noWrap/>
            <w:vAlign w:val="center"/>
          </w:tcPr>
          <w:p w14:paraId="5B6B552C"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FAF536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0.007 (0.22)</w:t>
            </w:r>
          </w:p>
        </w:tc>
        <w:tc>
          <w:tcPr>
            <w:tcW w:w="2741" w:type="dxa"/>
            <w:shd w:val="clear" w:color="auto" w:fill="auto"/>
            <w:noWrap/>
            <w:vAlign w:val="center"/>
          </w:tcPr>
          <w:p w14:paraId="4420394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0.047 (0.23)</w:t>
            </w:r>
          </w:p>
        </w:tc>
        <w:tc>
          <w:tcPr>
            <w:tcW w:w="2883" w:type="dxa"/>
            <w:shd w:val="clear" w:color="auto" w:fill="auto"/>
            <w:noWrap/>
            <w:vAlign w:val="center"/>
          </w:tcPr>
          <w:p w14:paraId="2342AAA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0.013 (0.23)</w:t>
            </w:r>
          </w:p>
        </w:tc>
      </w:tr>
      <w:tr w:rsidR="00254C41" w:rsidRPr="00436DF3" w14:paraId="04721183" w14:textId="77777777" w:rsidTr="0050194D">
        <w:trPr>
          <w:trHeight w:val="357"/>
        </w:trPr>
        <w:tc>
          <w:tcPr>
            <w:tcW w:w="4536" w:type="dxa"/>
            <w:shd w:val="clear" w:color="auto" w:fill="auto"/>
            <w:noWrap/>
            <w:vAlign w:val="center"/>
          </w:tcPr>
          <w:p w14:paraId="69B08CE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51AAD9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0.181 (0.1</w:t>
            </w:r>
            <w:r>
              <w:rPr>
                <w:rFonts w:ascii="Times New Roman" w:hAnsi="Times New Roman" w:cs="Times New Roman"/>
                <w:color w:val="000000"/>
                <w:sz w:val="24"/>
                <w:szCs w:val="24"/>
              </w:rPr>
              <w:t>1</w:t>
            </w:r>
            <w:r w:rsidRPr="00EE42E8">
              <w:rPr>
                <w:rFonts w:ascii="Times New Roman" w:hAnsi="Times New Roman" w:cs="Times New Roman"/>
                <w:color w:val="000000"/>
                <w:sz w:val="24"/>
                <w:szCs w:val="24"/>
              </w:rPr>
              <w:t>, 0.25)</w:t>
            </w:r>
          </w:p>
        </w:tc>
        <w:tc>
          <w:tcPr>
            <w:tcW w:w="2741" w:type="dxa"/>
            <w:shd w:val="clear" w:color="auto" w:fill="auto"/>
            <w:noWrap/>
            <w:vAlign w:val="center"/>
          </w:tcPr>
          <w:p w14:paraId="5B82901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0.121 (0.0</w:t>
            </w:r>
            <w:r>
              <w:rPr>
                <w:rFonts w:ascii="Times New Roman" w:hAnsi="Times New Roman" w:cs="Times New Roman"/>
                <w:color w:val="000000"/>
                <w:sz w:val="24"/>
                <w:szCs w:val="24"/>
              </w:rPr>
              <w:t>5</w:t>
            </w:r>
            <w:r w:rsidRPr="00EE42E8">
              <w:rPr>
                <w:rFonts w:ascii="Times New Roman" w:hAnsi="Times New Roman" w:cs="Times New Roman"/>
                <w:color w:val="000000"/>
                <w:sz w:val="24"/>
                <w:szCs w:val="24"/>
              </w:rPr>
              <w:t>, 0.19)</w:t>
            </w:r>
          </w:p>
        </w:tc>
        <w:tc>
          <w:tcPr>
            <w:tcW w:w="2883" w:type="dxa"/>
            <w:shd w:val="clear" w:color="auto" w:fill="auto"/>
            <w:noWrap/>
            <w:vAlign w:val="center"/>
          </w:tcPr>
          <w:p w14:paraId="3ADE7D1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0.203 (0.1</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 0.2</w:t>
            </w:r>
            <w:r>
              <w:rPr>
                <w:rFonts w:ascii="Times New Roman" w:hAnsi="Times New Roman" w:cs="Times New Roman"/>
                <w:color w:val="000000"/>
                <w:sz w:val="24"/>
                <w:szCs w:val="24"/>
              </w:rPr>
              <w:t>9</w:t>
            </w:r>
            <w:r w:rsidRPr="00EE42E8">
              <w:rPr>
                <w:rFonts w:ascii="Times New Roman" w:hAnsi="Times New Roman" w:cs="Times New Roman"/>
                <w:color w:val="000000"/>
                <w:sz w:val="24"/>
                <w:szCs w:val="24"/>
              </w:rPr>
              <w:t>)</w:t>
            </w:r>
          </w:p>
        </w:tc>
      </w:tr>
      <w:tr w:rsidR="00254C41" w:rsidRPr="00436DF3" w14:paraId="41CF6907" w14:textId="77777777" w:rsidTr="0050194D">
        <w:trPr>
          <w:trHeight w:val="357"/>
        </w:trPr>
        <w:tc>
          <w:tcPr>
            <w:tcW w:w="4536" w:type="dxa"/>
            <w:shd w:val="clear" w:color="auto" w:fill="auto"/>
            <w:noWrap/>
            <w:vAlign w:val="center"/>
            <w:hideMark/>
          </w:tcPr>
          <w:p w14:paraId="27167182"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w:t>
            </w:r>
            <w:r>
              <w:rPr>
                <w:rFonts w:ascii="Times New Roman" w:eastAsia="Times New Roman" w:hAnsi="Times New Roman" w:cs="Times New Roman"/>
                <w:sz w:val="24"/>
                <w:szCs w:val="24"/>
                <w:lang w:eastAsia="en-CA"/>
              </w:rPr>
              <w:t>intensity</w:t>
            </w:r>
            <w:r w:rsidRPr="00436DF3">
              <w:rPr>
                <w:rFonts w:ascii="Times New Roman" w:eastAsia="Times New Roman" w:hAnsi="Times New Roman" w:cs="Times New Roman"/>
                <w:sz w:val="24"/>
                <w:szCs w:val="24"/>
                <w:lang w:eastAsia="en-CA"/>
              </w:rPr>
              <w:t xml:space="preserve"> </w:t>
            </w:r>
          </w:p>
        </w:tc>
        <w:tc>
          <w:tcPr>
            <w:tcW w:w="2740" w:type="dxa"/>
            <w:shd w:val="clear" w:color="auto" w:fill="auto"/>
            <w:noWrap/>
            <w:vAlign w:val="center"/>
          </w:tcPr>
          <w:p w14:paraId="230D546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16CCF6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65CD11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19116A10" w14:textId="77777777" w:rsidTr="0050194D">
        <w:trPr>
          <w:trHeight w:val="357"/>
        </w:trPr>
        <w:tc>
          <w:tcPr>
            <w:tcW w:w="4536" w:type="dxa"/>
            <w:shd w:val="clear" w:color="auto" w:fill="auto"/>
            <w:noWrap/>
            <w:vAlign w:val="center"/>
          </w:tcPr>
          <w:p w14:paraId="4CFD186B"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49EA9C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0.203 (0.24)</w:t>
            </w:r>
          </w:p>
        </w:tc>
        <w:tc>
          <w:tcPr>
            <w:tcW w:w="2741" w:type="dxa"/>
            <w:shd w:val="clear" w:color="auto" w:fill="auto"/>
            <w:noWrap/>
            <w:vAlign w:val="center"/>
          </w:tcPr>
          <w:p w14:paraId="75E3CFC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0.225 (0.22)</w:t>
            </w:r>
          </w:p>
        </w:tc>
        <w:tc>
          <w:tcPr>
            <w:tcW w:w="2883" w:type="dxa"/>
            <w:shd w:val="clear" w:color="auto" w:fill="auto"/>
            <w:noWrap/>
            <w:vAlign w:val="center"/>
          </w:tcPr>
          <w:p w14:paraId="3FA787C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0.244 (0.25)</w:t>
            </w:r>
          </w:p>
        </w:tc>
      </w:tr>
      <w:tr w:rsidR="00254C41" w:rsidRPr="00436DF3" w14:paraId="4D569410" w14:textId="77777777" w:rsidTr="0050194D">
        <w:trPr>
          <w:trHeight w:val="357"/>
        </w:trPr>
        <w:tc>
          <w:tcPr>
            <w:tcW w:w="4536" w:type="dxa"/>
            <w:shd w:val="clear" w:color="auto" w:fill="auto"/>
            <w:noWrap/>
            <w:vAlign w:val="center"/>
          </w:tcPr>
          <w:p w14:paraId="4C1EB031"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101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05A337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0.043 (0.23)</w:t>
            </w:r>
          </w:p>
        </w:tc>
        <w:tc>
          <w:tcPr>
            <w:tcW w:w="2741" w:type="dxa"/>
            <w:shd w:val="clear" w:color="auto" w:fill="auto"/>
            <w:noWrap/>
            <w:vAlign w:val="center"/>
          </w:tcPr>
          <w:p w14:paraId="2F758379"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0.049 (0.21)</w:t>
            </w:r>
          </w:p>
        </w:tc>
        <w:tc>
          <w:tcPr>
            <w:tcW w:w="2883" w:type="dxa"/>
            <w:shd w:val="clear" w:color="auto" w:fill="auto"/>
            <w:noWrap/>
            <w:vAlign w:val="center"/>
          </w:tcPr>
          <w:p w14:paraId="4A417C9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0.049 (0.27)</w:t>
            </w:r>
          </w:p>
        </w:tc>
      </w:tr>
      <w:tr w:rsidR="00254C41" w:rsidRPr="00436DF3" w14:paraId="377DF073" w14:textId="77777777" w:rsidTr="0050194D">
        <w:trPr>
          <w:trHeight w:val="357"/>
        </w:trPr>
        <w:tc>
          <w:tcPr>
            <w:tcW w:w="4536" w:type="dxa"/>
            <w:shd w:val="clear" w:color="auto" w:fill="auto"/>
            <w:noWrap/>
            <w:vAlign w:val="center"/>
          </w:tcPr>
          <w:p w14:paraId="0D7AFB6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20BBD9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0.16</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8</w:t>
            </w:r>
            <w:r w:rsidRPr="00EE42E8">
              <w:rPr>
                <w:rFonts w:ascii="Times New Roman" w:hAnsi="Times New Roman" w:cs="Times New Roman"/>
                <w:color w:val="000000"/>
                <w:sz w:val="24"/>
                <w:szCs w:val="24"/>
              </w:rPr>
              <w:t>, 0.24)</w:t>
            </w:r>
          </w:p>
        </w:tc>
        <w:tc>
          <w:tcPr>
            <w:tcW w:w="2741" w:type="dxa"/>
            <w:shd w:val="clear" w:color="auto" w:fill="auto"/>
            <w:noWrap/>
            <w:vAlign w:val="center"/>
          </w:tcPr>
          <w:p w14:paraId="5774360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0.176 (0.10, 0.25)</w:t>
            </w:r>
          </w:p>
        </w:tc>
        <w:tc>
          <w:tcPr>
            <w:tcW w:w="2883" w:type="dxa"/>
            <w:shd w:val="clear" w:color="auto" w:fill="auto"/>
            <w:noWrap/>
            <w:vAlign w:val="center"/>
          </w:tcPr>
          <w:p w14:paraId="20494F8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0.195 (0.10, 0.2</w:t>
            </w:r>
            <w:r>
              <w:rPr>
                <w:rFonts w:ascii="Times New Roman" w:hAnsi="Times New Roman" w:cs="Times New Roman"/>
                <w:color w:val="000000"/>
                <w:sz w:val="24"/>
                <w:szCs w:val="24"/>
              </w:rPr>
              <w:t>9</w:t>
            </w:r>
            <w:r w:rsidRPr="00EE42E8">
              <w:rPr>
                <w:rFonts w:ascii="Times New Roman" w:hAnsi="Times New Roman" w:cs="Times New Roman"/>
                <w:color w:val="000000"/>
                <w:sz w:val="24"/>
                <w:szCs w:val="24"/>
              </w:rPr>
              <w:t>)</w:t>
            </w:r>
          </w:p>
        </w:tc>
      </w:tr>
      <w:tr w:rsidR="00254C41" w:rsidRPr="00436DF3" w14:paraId="679BD2D0" w14:textId="77777777" w:rsidTr="0050194D">
        <w:trPr>
          <w:trHeight w:val="357"/>
        </w:trPr>
        <w:tc>
          <w:tcPr>
            <w:tcW w:w="4536" w:type="dxa"/>
            <w:shd w:val="clear" w:color="auto" w:fill="auto"/>
            <w:noWrap/>
            <w:vAlign w:val="center"/>
            <w:hideMark/>
          </w:tcPr>
          <w:p w14:paraId="757E3AE6"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w:t>
            </w:r>
            <w:r>
              <w:rPr>
                <w:rFonts w:ascii="Times New Roman" w:eastAsia="Times New Roman" w:hAnsi="Times New Roman" w:cs="Times New Roman"/>
                <w:sz w:val="24"/>
                <w:szCs w:val="24"/>
                <w:lang w:eastAsia="en-CA"/>
              </w:rPr>
              <w:t>interference</w:t>
            </w:r>
          </w:p>
        </w:tc>
        <w:tc>
          <w:tcPr>
            <w:tcW w:w="2740" w:type="dxa"/>
            <w:shd w:val="clear" w:color="auto" w:fill="auto"/>
            <w:noWrap/>
            <w:vAlign w:val="center"/>
          </w:tcPr>
          <w:p w14:paraId="06A6829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3CEBB5A4"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9A41A9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2BAE97D7" w14:textId="77777777" w:rsidTr="0050194D">
        <w:trPr>
          <w:trHeight w:val="357"/>
        </w:trPr>
        <w:tc>
          <w:tcPr>
            <w:tcW w:w="4536" w:type="dxa"/>
            <w:shd w:val="clear" w:color="auto" w:fill="auto"/>
            <w:noWrap/>
            <w:vAlign w:val="center"/>
          </w:tcPr>
          <w:p w14:paraId="5FF360DC"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6D7B5F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0.178 (0.25)</w:t>
            </w:r>
          </w:p>
        </w:tc>
        <w:tc>
          <w:tcPr>
            <w:tcW w:w="2741" w:type="dxa"/>
            <w:shd w:val="clear" w:color="auto" w:fill="auto"/>
            <w:noWrap/>
            <w:vAlign w:val="center"/>
          </w:tcPr>
          <w:p w14:paraId="6C6C5044" w14:textId="459A276C"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0.22</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(0.22)</w:t>
            </w:r>
          </w:p>
        </w:tc>
        <w:tc>
          <w:tcPr>
            <w:tcW w:w="2883" w:type="dxa"/>
            <w:shd w:val="clear" w:color="auto" w:fill="auto"/>
            <w:noWrap/>
            <w:vAlign w:val="center"/>
          </w:tcPr>
          <w:p w14:paraId="12503FD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0.229 (0.29)</w:t>
            </w:r>
          </w:p>
        </w:tc>
      </w:tr>
      <w:tr w:rsidR="00254C41" w:rsidRPr="00436DF3" w14:paraId="50319FA5" w14:textId="77777777" w:rsidTr="0050194D">
        <w:trPr>
          <w:trHeight w:val="357"/>
        </w:trPr>
        <w:tc>
          <w:tcPr>
            <w:tcW w:w="4536" w:type="dxa"/>
            <w:shd w:val="clear" w:color="auto" w:fill="auto"/>
            <w:noWrap/>
            <w:vAlign w:val="center"/>
          </w:tcPr>
          <w:p w14:paraId="6403E06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100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3C5C73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0.053 (0.23)</w:t>
            </w:r>
          </w:p>
        </w:tc>
        <w:tc>
          <w:tcPr>
            <w:tcW w:w="2741" w:type="dxa"/>
            <w:shd w:val="clear" w:color="auto" w:fill="auto"/>
            <w:noWrap/>
            <w:vAlign w:val="center"/>
          </w:tcPr>
          <w:p w14:paraId="55772D24" w14:textId="45E7405D"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(0.21)</w:t>
            </w:r>
          </w:p>
        </w:tc>
        <w:tc>
          <w:tcPr>
            <w:tcW w:w="2883" w:type="dxa"/>
            <w:shd w:val="clear" w:color="auto" w:fill="auto"/>
            <w:noWrap/>
            <w:vAlign w:val="center"/>
          </w:tcPr>
          <w:p w14:paraId="580B9A7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0.054 (0.25)</w:t>
            </w:r>
          </w:p>
        </w:tc>
      </w:tr>
      <w:tr w:rsidR="00254C41" w:rsidRPr="00436DF3" w14:paraId="3A3C5372" w14:textId="77777777" w:rsidTr="0050194D">
        <w:trPr>
          <w:trHeight w:val="357"/>
        </w:trPr>
        <w:tc>
          <w:tcPr>
            <w:tcW w:w="4536" w:type="dxa"/>
            <w:shd w:val="clear" w:color="auto" w:fill="auto"/>
            <w:noWrap/>
            <w:vAlign w:val="center"/>
          </w:tcPr>
          <w:p w14:paraId="1AC663AC"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47EA721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0.125 (0.04, 0.2</w:t>
            </w:r>
            <w:r>
              <w:rPr>
                <w:rFonts w:ascii="Times New Roman" w:hAnsi="Times New Roman" w:cs="Times New Roman"/>
                <w:color w:val="000000"/>
                <w:sz w:val="24"/>
                <w:szCs w:val="24"/>
              </w:rPr>
              <w:t>1</w:t>
            </w:r>
            <w:r w:rsidRPr="00EE42E8">
              <w:rPr>
                <w:rFonts w:ascii="Times New Roman" w:hAnsi="Times New Roman" w:cs="Times New Roman"/>
                <w:color w:val="000000"/>
                <w:sz w:val="24"/>
                <w:szCs w:val="24"/>
              </w:rPr>
              <w:t>)</w:t>
            </w:r>
          </w:p>
        </w:tc>
        <w:tc>
          <w:tcPr>
            <w:tcW w:w="2741" w:type="dxa"/>
            <w:shd w:val="clear" w:color="auto" w:fill="auto"/>
            <w:noWrap/>
            <w:vAlign w:val="center"/>
          </w:tcPr>
          <w:p w14:paraId="08277D1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0.170 (0.09, 0.25)</w:t>
            </w:r>
          </w:p>
        </w:tc>
        <w:tc>
          <w:tcPr>
            <w:tcW w:w="2883" w:type="dxa"/>
            <w:shd w:val="clear" w:color="auto" w:fill="auto"/>
            <w:noWrap/>
            <w:vAlign w:val="center"/>
          </w:tcPr>
          <w:p w14:paraId="6DF7106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0.176 (0.08, 0.2</w:t>
            </w:r>
            <w:r>
              <w:rPr>
                <w:rFonts w:ascii="Times New Roman" w:hAnsi="Times New Roman" w:cs="Times New Roman"/>
                <w:color w:val="000000"/>
                <w:sz w:val="24"/>
                <w:szCs w:val="24"/>
              </w:rPr>
              <w:t>7</w:t>
            </w:r>
            <w:r w:rsidRPr="00EE42E8">
              <w:rPr>
                <w:rFonts w:ascii="Times New Roman" w:hAnsi="Times New Roman" w:cs="Times New Roman"/>
                <w:color w:val="000000"/>
                <w:sz w:val="24"/>
                <w:szCs w:val="24"/>
              </w:rPr>
              <w:t>)</w:t>
            </w:r>
          </w:p>
        </w:tc>
      </w:tr>
      <w:tr w:rsidR="00254C41" w:rsidRPr="00436DF3" w14:paraId="7B63AD78" w14:textId="77777777" w:rsidTr="0050194D">
        <w:trPr>
          <w:trHeight w:val="357"/>
        </w:trPr>
        <w:tc>
          <w:tcPr>
            <w:tcW w:w="4536" w:type="dxa"/>
            <w:shd w:val="clear" w:color="auto" w:fill="auto"/>
            <w:noWrap/>
            <w:vAlign w:val="center"/>
            <w:hideMark/>
          </w:tcPr>
          <w:p w14:paraId="375A2025" w14:textId="55ACD8A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178FFC3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9CB9C7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33ECDA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54CAD9A6" w14:textId="77777777" w:rsidTr="0050194D">
        <w:trPr>
          <w:trHeight w:val="357"/>
        </w:trPr>
        <w:tc>
          <w:tcPr>
            <w:tcW w:w="4536" w:type="dxa"/>
            <w:shd w:val="clear" w:color="auto" w:fill="auto"/>
            <w:noWrap/>
            <w:vAlign w:val="center"/>
          </w:tcPr>
          <w:p w14:paraId="3A02CAD5"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101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82C192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0.113 (0.24)</w:t>
            </w:r>
          </w:p>
        </w:tc>
        <w:tc>
          <w:tcPr>
            <w:tcW w:w="2741" w:type="dxa"/>
            <w:shd w:val="clear" w:color="auto" w:fill="auto"/>
            <w:noWrap/>
            <w:vAlign w:val="center"/>
          </w:tcPr>
          <w:p w14:paraId="6ECCF95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(0.21)</w:t>
            </w:r>
          </w:p>
        </w:tc>
        <w:tc>
          <w:tcPr>
            <w:tcW w:w="2883" w:type="dxa"/>
            <w:shd w:val="clear" w:color="auto" w:fill="auto"/>
            <w:noWrap/>
            <w:vAlign w:val="center"/>
          </w:tcPr>
          <w:p w14:paraId="4885EC6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0.15</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(0.27)</w:t>
            </w:r>
          </w:p>
        </w:tc>
      </w:tr>
      <w:tr w:rsidR="00254C41" w:rsidRPr="00436DF3" w14:paraId="318C2F8F" w14:textId="77777777" w:rsidTr="0050194D">
        <w:trPr>
          <w:trHeight w:val="357"/>
        </w:trPr>
        <w:tc>
          <w:tcPr>
            <w:tcW w:w="4536" w:type="dxa"/>
            <w:shd w:val="clear" w:color="auto" w:fill="auto"/>
            <w:noWrap/>
            <w:vAlign w:val="center"/>
          </w:tcPr>
          <w:p w14:paraId="050C91EC"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E46AB5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0.013 (0.22)</w:t>
            </w:r>
          </w:p>
        </w:tc>
        <w:tc>
          <w:tcPr>
            <w:tcW w:w="2741" w:type="dxa"/>
            <w:shd w:val="clear" w:color="auto" w:fill="auto"/>
            <w:noWrap/>
            <w:vAlign w:val="center"/>
          </w:tcPr>
          <w:p w14:paraId="08278FE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-0.001 (0.24)</w:t>
            </w:r>
          </w:p>
        </w:tc>
        <w:tc>
          <w:tcPr>
            <w:tcW w:w="2883" w:type="dxa"/>
            <w:shd w:val="clear" w:color="auto" w:fill="auto"/>
            <w:noWrap/>
            <w:vAlign w:val="center"/>
          </w:tcPr>
          <w:p w14:paraId="70C786D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-0.024 (0.26)</w:t>
            </w:r>
          </w:p>
        </w:tc>
      </w:tr>
      <w:tr w:rsidR="00254C41" w:rsidRPr="00436DF3" w14:paraId="0859D66A" w14:textId="77777777" w:rsidTr="0050194D">
        <w:trPr>
          <w:trHeight w:val="357"/>
        </w:trPr>
        <w:tc>
          <w:tcPr>
            <w:tcW w:w="4536" w:type="dxa"/>
            <w:shd w:val="clear" w:color="auto" w:fill="auto"/>
            <w:noWrap/>
            <w:vAlign w:val="center"/>
          </w:tcPr>
          <w:p w14:paraId="6A0951CB"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293D89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(0.0</w:t>
            </w:r>
            <w:r>
              <w:rPr>
                <w:rFonts w:ascii="Times New Roman" w:hAnsi="Times New Roman" w:cs="Times New Roman"/>
                <w:color w:val="000000"/>
                <w:sz w:val="24"/>
                <w:szCs w:val="24"/>
              </w:rPr>
              <w:t>1</w:t>
            </w:r>
            <w:r w:rsidRPr="00EE42E8">
              <w:rPr>
                <w:rFonts w:ascii="Times New Roman" w:hAnsi="Times New Roman" w:cs="Times New Roman"/>
                <w:color w:val="000000"/>
                <w:sz w:val="24"/>
                <w:szCs w:val="24"/>
              </w:rPr>
              <w:t>, 0.19)</w:t>
            </w:r>
          </w:p>
        </w:tc>
        <w:tc>
          <w:tcPr>
            <w:tcW w:w="2741" w:type="dxa"/>
            <w:shd w:val="clear" w:color="auto" w:fill="auto"/>
            <w:noWrap/>
            <w:vAlign w:val="center"/>
          </w:tcPr>
          <w:p w14:paraId="7CE8549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0.131 (0.04, 0.2</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w:t>
            </w:r>
          </w:p>
        </w:tc>
        <w:tc>
          <w:tcPr>
            <w:tcW w:w="2883" w:type="dxa"/>
            <w:shd w:val="clear" w:color="auto" w:fill="auto"/>
            <w:noWrap/>
            <w:vAlign w:val="center"/>
          </w:tcPr>
          <w:p w14:paraId="7802393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0.175 (0.07, 0.28)</w:t>
            </w:r>
          </w:p>
        </w:tc>
      </w:tr>
      <w:tr w:rsidR="00254C41" w:rsidRPr="00585D25" w14:paraId="29F3EA98" w14:textId="77777777" w:rsidTr="0050194D">
        <w:trPr>
          <w:trHeight w:val="357"/>
        </w:trPr>
        <w:tc>
          <w:tcPr>
            <w:tcW w:w="4536" w:type="dxa"/>
            <w:shd w:val="clear" w:color="auto" w:fill="auto"/>
            <w:noWrap/>
            <w:vAlign w:val="center"/>
            <w:hideMark/>
          </w:tcPr>
          <w:p w14:paraId="7983557B" w14:textId="5E1D5FF2" w:rsidR="00254C41" w:rsidRPr="00585D25" w:rsidRDefault="00254C41" w:rsidP="004359D3">
            <w:pPr>
              <w:spacing w:after="0" w:line="240" w:lineRule="auto"/>
              <w:ind w:left="113"/>
              <w:rPr>
                <w:rFonts w:ascii="Times New Roman" w:eastAsia="Times New Roman" w:hAnsi="Times New Roman" w:cs="Times New Roman"/>
                <w:sz w:val="24"/>
                <w:szCs w:val="24"/>
                <w:lang w:eastAsia="en-CA"/>
              </w:rPr>
            </w:pPr>
            <w:r w:rsidRPr="00585D25">
              <w:rPr>
                <w:rFonts w:ascii="Times New Roman" w:eastAsia="Times New Roman" w:hAnsi="Times New Roman" w:cs="Times New Roman"/>
                <w:sz w:val="24"/>
                <w:szCs w:val="24"/>
                <w:lang w:eastAsia="en-CA"/>
              </w:rPr>
              <w:lastRenderedPageBreak/>
              <w:t xml:space="preserve">Clinical Opiate Withdrawal </w:t>
            </w:r>
            <w:proofErr w:type="spellStart"/>
            <w:r w:rsidRPr="00585D25">
              <w:rPr>
                <w:rFonts w:ascii="Times New Roman" w:eastAsia="Times New Roman" w:hAnsi="Times New Roman" w:cs="Times New Roman"/>
                <w:sz w:val="24"/>
                <w:szCs w:val="24"/>
                <w:lang w:eastAsia="en-CA"/>
              </w:rPr>
              <w:t>Scale</w:t>
            </w:r>
            <w:r w:rsidR="00DE7891">
              <w:rPr>
                <w:rFonts w:ascii="Times New Roman" w:hAnsi="Times New Roman" w:cs="Times New Roman"/>
                <w:sz w:val="24"/>
                <w:szCs w:val="24"/>
                <w:vertAlign w:val="superscript"/>
              </w:rPr>
              <w:t>c</w:t>
            </w:r>
            <w:proofErr w:type="spellEnd"/>
          </w:p>
        </w:tc>
        <w:tc>
          <w:tcPr>
            <w:tcW w:w="2740" w:type="dxa"/>
            <w:shd w:val="clear" w:color="auto" w:fill="auto"/>
            <w:noWrap/>
            <w:vAlign w:val="center"/>
          </w:tcPr>
          <w:p w14:paraId="3E7339A2" w14:textId="77777777" w:rsidR="00254C41" w:rsidRPr="00585D25"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576CFB2" w14:textId="77777777" w:rsidR="00254C41" w:rsidRPr="00585D25"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A0AC352" w14:textId="77777777" w:rsidR="00254C41" w:rsidRPr="00585D25"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153B4A14" w14:textId="77777777" w:rsidTr="0050194D">
        <w:trPr>
          <w:trHeight w:val="357"/>
        </w:trPr>
        <w:tc>
          <w:tcPr>
            <w:tcW w:w="4536" w:type="dxa"/>
            <w:shd w:val="clear" w:color="auto" w:fill="auto"/>
            <w:noWrap/>
            <w:vAlign w:val="center"/>
          </w:tcPr>
          <w:p w14:paraId="0D7B9FD7"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AAFADA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0.097 (0.25)</w:t>
            </w:r>
          </w:p>
        </w:tc>
        <w:tc>
          <w:tcPr>
            <w:tcW w:w="2741" w:type="dxa"/>
            <w:shd w:val="clear" w:color="auto" w:fill="auto"/>
            <w:noWrap/>
            <w:vAlign w:val="center"/>
          </w:tcPr>
          <w:p w14:paraId="20A6DD5B" w14:textId="539CF95D"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0.13</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(0.21)</w:t>
            </w:r>
          </w:p>
        </w:tc>
        <w:tc>
          <w:tcPr>
            <w:tcW w:w="2883" w:type="dxa"/>
            <w:shd w:val="clear" w:color="auto" w:fill="auto"/>
            <w:noWrap/>
            <w:vAlign w:val="center"/>
          </w:tcPr>
          <w:p w14:paraId="3C86AA2D" w14:textId="48174CDC"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0.14</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(0.27)</w:t>
            </w:r>
          </w:p>
        </w:tc>
      </w:tr>
      <w:tr w:rsidR="00254C41" w:rsidRPr="00436DF3" w14:paraId="4A4A6281" w14:textId="77777777" w:rsidTr="0050194D">
        <w:trPr>
          <w:trHeight w:val="357"/>
        </w:trPr>
        <w:tc>
          <w:tcPr>
            <w:tcW w:w="4536" w:type="dxa"/>
            <w:shd w:val="clear" w:color="auto" w:fill="auto"/>
            <w:noWrap/>
            <w:vAlign w:val="center"/>
          </w:tcPr>
          <w:p w14:paraId="1E95B0EB"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FB0DE1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0.045 (0.18)</w:t>
            </w:r>
          </w:p>
        </w:tc>
        <w:tc>
          <w:tcPr>
            <w:tcW w:w="2741" w:type="dxa"/>
            <w:shd w:val="clear" w:color="auto" w:fill="auto"/>
            <w:noWrap/>
            <w:vAlign w:val="center"/>
          </w:tcPr>
          <w:p w14:paraId="6F4422F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0.046 (0.22)</w:t>
            </w:r>
          </w:p>
        </w:tc>
        <w:tc>
          <w:tcPr>
            <w:tcW w:w="2883" w:type="dxa"/>
            <w:shd w:val="clear" w:color="auto" w:fill="auto"/>
            <w:noWrap/>
            <w:vAlign w:val="center"/>
          </w:tcPr>
          <w:p w14:paraId="23FD5FA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0.088 (0.23)</w:t>
            </w:r>
          </w:p>
        </w:tc>
      </w:tr>
      <w:tr w:rsidR="00254C41" w:rsidRPr="00436DF3" w14:paraId="1C721B44" w14:textId="77777777" w:rsidTr="0050194D">
        <w:trPr>
          <w:trHeight w:val="357"/>
        </w:trPr>
        <w:tc>
          <w:tcPr>
            <w:tcW w:w="4536" w:type="dxa"/>
            <w:shd w:val="clear" w:color="auto" w:fill="auto"/>
            <w:noWrap/>
            <w:vAlign w:val="center"/>
          </w:tcPr>
          <w:p w14:paraId="22B1BF7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80BE2F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0.052 (-0.04, 0.1</w:t>
            </w:r>
            <w:r>
              <w:rPr>
                <w:rFonts w:ascii="Times New Roman" w:hAnsi="Times New Roman" w:cs="Times New Roman"/>
                <w:color w:val="000000"/>
                <w:sz w:val="24"/>
                <w:szCs w:val="24"/>
              </w:rPr>
              <w:t>5</w:t>
            </w:r>
            <w:r w:rsidRPr="00EE42E8">
              <w:rPr>
                <w:rFonts w:ascii="Times New Roman" w:hAnsi="Times New Roman" w:cs="Times New Roman"/>
                <w:color w:val="000000"/>
                <w:sz w:val="24"/>
                <w:szCs w:val="24"/>
              </w:rPr>
              <w:t>)</w:t>
            </w:r>
          </w:p>
        </w:tc>
        <w:tc>
          <w:tcPr>
            <w:tcW w:w="2741" w:type="dxa"/>
            <w:shd w:val="clear" w:color="auto" w:fill="auto"/>
            <w:noWrap/>
            <w:vAlign w:val="center"/>
          </w:tcPr>
          <w:p w14:paraId="1B0F25A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0.083 (-0.01, 0.17)</w:t>
            </w:r>
          </w:p>
        </w:tc>
        <w:tc>
          <w:tcPr>
            <w:tcW w:w="2883" w:type="dxa"/>
            <w:shd w:val="clear" w:color="auto" w:fill="auto"/>
            <w:noWrap/>
            <w:vAlign w:val="center"/>
          </w:tcPr>
          <w:p w14:paraId="2F243E2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0.052 (-0.05, 0.16)</w:t>
            </w:r>
          </w:p>
        </w:tc>
      </w:tr>
      <w:tr w:rsidR="00254C41" w:rsidRPr="00436DF3" w14:paraId="2E38F618" w14:textId="77777777" w:rsidTr="0050194D">
        <w:trPr>
          <w:trHeight w:val="357"/>
        </w:trPr>
        <w:tc>
          <w:tcPr>
            <w:tcW w:w="4536" w:type="dxa"/>
            <w:shd w:val="clear" w:color="auto" w:fill="auto"/>
            <w:noWrap/>
            <w:vAlign w:val="center"/>
            <w:hideMark/>
          </w:tcPr>
          <w:p w14:paraId="608CCE27"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14CD8ED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2CED1AA2"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F23747F"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1DC6AD49" w14:textId="77777777" w:rsidTr="0050194D">
        <w:trPr>
          <w:trHeight w:val="357"/>
        </w:trPr>
        <w:tc>
          <w:tcPr>
            <w:tcW w:w="4536" w:type="dxa"/>
            <w:shd w:val="clear" w:color="auto" w:fill="auto"/>
            <w:noWrap/>
            <w:vAlign w:val="center"/>
          </w:tcPr>
          <w:p w14:paraId="5A45B4E8"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F3A1F5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0.193 (0.22)</w:t>
            </w:r>
          </w:p>
        </w:tc>
        <w:tc>
          <w:tcPr>
            <w:tcW w:w="2741" w:type="dxa"/>
            <w:shd w:val="clear" w:color="auto" w:fill="auto"/>
            <w:noWrap/>
            <w:vAlign w:val="center"/>
          </w:tcPr>
          <w:p w14:paraId="33D13E7F" w14:textId="40EC793A"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(0.22)</w:t>
            </w:r>
          </w:p>
        </w:tc>
        <w:tc>
          <w:tcPr>
            <w:tcW w:w="2883" w:type="dxa"/>
            <w:shd w:val="clear" w:color="auto" w:fill="auto"/>
            <w:noWrap/>
            <w:vAlign w:val="center"/>
          </w:tcPr>
          <w:p w14:paraId="7D576B92"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0.244 (0.28)</w:t>
            </w:r>
          </w:p>
        </w:tc>
      </w:tr>
      <w:tr w:rsidR="00254C41" w:rsidRPr="00436DF3" w14:paraId="4BDF05D0" w14:textId="77777777" w:rsidTr="0050194D">
        <w:trPr>
          <w:trHeight w:val="357"/>
        </w:trPr>
        <w:tc>
          <w:tcPr>
            <w:tcW w:w="4536" w:type="dxa"/>
            <w:shd w:val="clear" w:color="auto" w:fill="auto"/>
            <w:noWrap/>
            <w:vAlign w:val="center"/>
          </w:tcPr>
          <w:p w14:paraId="69F29D10"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1B805CF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0.016 (0.23)</w:t>
            </w:r>
          </w:p>
        </w:tc>
        <w:tc>
          <w:tcPr>
            <w:tcW w:w="2741" w:type="dxa"/>
            <w:shd w:val="clear" w:color="auto" w:fill="auto"/>
            <w:noWrap/>
            <w:vAlign w:val="center"/>
          </w:tcPr>
          <w:p w14:paraId="267AFD4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0.053 (0.23)</w:t>
            </w:r>
          </w:p>
        </w:tc>
        <w:tc>
          <w:tcPr>
            <w:tcW w:w="2883" w:type="dxa"/>
            <w:shd w:val="clear" w:color="auto" w:fill="auto"/>
            <w:noWrap/>
            <w:vAlign w:val="center"/>
          </w:tcPr>
          <w:p w14:paraId="5753FB5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0.006 (0.22)</w:t>
            </w:r>
          </w:p>
        </w:tc>
      </w:tr>
      <w:tr w:rsidR="00254C41" w:rsidRPr="00436DF3" w14:paraId="3C6BA0AA" w14:textId="77777777" w:rsidTr="0050194D">
        <w:trPr>
          <w:trHeight w:val="357"/>
        </w:trPr>
        <w:tc>
          <w:tcPr>
            <w:tcW w:w="4536" w:type="dxa"/>
            <w:shd w:val="clear" w:color="auto" w:fill="auto"/>
            <w:noWrap/>
            <w:vAlign w:val="center"/>
          </w:tcPr>
          <w:p w14:paraId="45EECD0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53CAF4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0.178 (0.10, 0.</w:t>
            </w:r>
            <w:r>
              <w:rPr>
                <w:rFonts w:ascii="Times New Roman" w:hAnsi="Times New Roman" w:cs="Times New Roman"/>
                <w:color w:val="000000"/>
                <w:sz w:val="24"/>
                <w:szCs w:val="24"/>
              </w:rPr>
              <w:t>25</w:t>
            </w:r>
            <w:r w:rsidRPr="00EE42E8">
              <w:rPr>
                <w:rFonts w:ascii="Times New Roman" w:hAnsi="Times New Roman" w:cs="Times New Roman"/>
                <w:color w:val="000000"/>
                <w:sz w:val="24"/>
                <w:szCs w:val="24"/>
              </w:rPr>
              <w:t>)</w:t>
            </w:r>
          </w:p>
        </w:tc>
        <w:tc>
          <w:tcPr>
            <w:tcW w:w="2741" w:type="dxa"/>
            <w:shd w:val="clear" w:color="auto" w:fill="auto"/>
            <w:noWrap/>
            <w:vAlign w:val="center"/>
          </w:tcPr>
          <w:p w14:paraId="341C3A6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0.116 (0.04, 0.19)</w:t>
            </w:r>
          </w:p>
        </w:tc>
        <w:tc>
          <w:tcPr>
            <w:tcW w:w="2883" w:type="dxa"/>
            <w:shd w:val="clear" w:color="auto" w:fill="auto"/>
            <w:noWrap/>
            <w:vAlign w:val="center"/>
          </w:tcPr>
          <w:p w14:paraId="39F9BA44"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0.238 (0.16, 0.32)</w:t>
            </w:r>
          </w:p>
        </w:tc>
      </w:tr>
      <w:tr w:rsidR="00254C41" w:rsidRPr="00436DF3" w14:paraId="1367356B" w14:textId="77777777" w:rsidTr="0050194D">
        <w:trPr>
          <w:trHeight w:val="357"/>
        </w:trPr>
        <w:tc>
          <w:tcPr>
            <w:tcW w:w="4536" w:type="dxa"/>
            <w:shd w:val="clear" w:color="auto" w:fill="auto"/>
            <w:noWrap/>
            <w:vAlign w:val="center"/>
            <w:hideMark/>
          </w:tcPr>
          <w:p w14:paraId="07FF6B0F"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6CBAD4F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68A1D7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B994E8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1035058" w14:textId="77777777" w:rsidTr="0050194D">
        <w:trPr>
          <w:trHeight w:val="357"/>
        </w:trPr>
        <w:tc>
          <w:tcPr>
            <w:tcW w:w="4536" w:type="dxa"/>
            <w:shd w:val="clear" w:color="auto" w:fill="auto"/>
            <w:noWrap/>
            <w:vAlign w:val="center"/>
          </w:tcPr>
          <w:p w14:paraId="7978F43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03D60C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0.173 (0.24)</w:t>
            </w:r>
          </w:p>
        </w:tc>
        <w:tc>
          <w:tcPr>
            <w:tcW w:w="2741" w:type="dxa"/>
            <w:shd w:val="clear" w:color="auto" w:fill="auto"/>
            <w:noWrap/>
            <w:vAlign w:val="center"/>
          </w:tcPr>
          <w:p w14:paraId="3DB6B618"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0.166 (0.24)</w:t>
            </w:r>
          </w:p>
        </w:tc>
        <w:tc>
          <w:tcPr>
            <w:tcW w:w="2883" w:type="dxa"/>
            <w:shd w:val="clear" w:color="auto" w:fill="auto"/>
            <w:noWrap/>
            <w:vAlign w:val="center"/>
          </w:tcPr>
          <w:p w14:paraId="25747D9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0.212 (0.28)</w:t>
            </w:r>
          </w:p>
        </w:tc>
      </w:tr>
      <w:tr w:rsidR="00254C41" w:rsidRPr="00436DF3" w14:paraId="39148C30" w14:textId="77777777" w:rsidTr="0050194D">
        <w:trPr>
          <w:trHeight w:val="357"/>
        </w:trPr>
        <w:tc>
          <w:tcPr>
            <w:tcW w:w="4536" w:type="dxa"/>
            <w:shd w:val="clear" w:color="auto" w:fill="auto"/>
            <w:noWrap/>
            <w:vAlign w:val="center"/>
          </w:tcPr>
          <w:p w14:paraId="772DF9CF"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9D5831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0.033 (0.23)</w:t>
            </w:r>
          </w:p>
        </w:tc>
        <w:tc>
          <w:tcPr>
            <w:tcW w:w="2741" w:type="dxa"/>
            <w:shd w:val="clear" w:color="auto" w:fill="auto"/>
            <w:noWrap/>
            <w:vAlign w:val="center"/>
          </w:tcPr>
          <w:p w14:paraId="4F130FB4"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0.058 (0.21)</w:t>
            </w:r>
          </w:p>
        </w:tc>
        <w:tc>
          <w:tcPr>
            <w:tcW w:w="2883" w:type="dxa"/>
            <w:shd w:val="clear" w:color="auto" w:fill="auto"/>
            <w:noWrap/>
            <w:vAlign w:val="center"/>
          </w:tcPr>
          <w:p w14:paraId="294E3A0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0.033 (0.25)</w:t>
            </w:r>
          </w:p>
        </w:tc>
      </w:tr>
      <w:tr w:rsidR="00254C41" w:rsidRPr="00436DF3" w14:paraId="6FF87AD4" w14:textId="77777777" w:rsidTr="0050194D">
        <w:trPr>
          <w:trHeight w:val="357"/>
        </w:trPr>
        <w:tc>
          <w:tcPr>
            <w:tcW w:w="4536" w:type="dxa"/>
            <w:shd w:val="clear" w:color="auto" w:fill="auto"/>
            <w:noWrap/>
            <w:vAlign w:val="center"/>
          </w:tcPr>
          <w:p w14:paraId="6452D405"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589CA1B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0.141 (0.06, 0.2</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w:t>
            </w:r>
          </w:p>
        </w:tc>
        <w:tc>
          <w:tcPr>
            <w:tcW w:w="2741" w:type="dxa"/>
            <w:shd w:val="clear" w:color="auto" w:fill="auto"/>
            <w:noWrap/>
            <w:vAlign w:val="center"/>
          </w:tcPr>
          <w:p w14:paraId="0BF440B9"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0.108 (0.03, 0.18)</w:t>
            </w:r>
          </w:p>
        </w:tc>
        <w:tc>
          <w:tcPr>
            <w:tcW w:w="2883" w:type="dxa"/>
            <w:shd w:val="clear" w:color="auto" w:fill="auto"/>
            <w:noWrap/>
            <w:vAlign w:val="center"/>
          </w:tcPr>
          <w:p w14:paraId="3463B3E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0.179 (0.09, 0.27)</w:t>
            </w:r>
          </w:p>
        </w:tc>
      </w:tr>
      <w:tr w:rsidR="00254C41" w:rsidRPr="00BF5C8E" w14:paraId="1BDC745E" w14:textId="77777777" w:rsidTr="0050194D">
        <w:trPr>
          <w:trHeight w:val="357"/>
        </w:trPr>
        <w:tc>
          <w:tcPr>
            <w:tcW w:w="4536" w:type="dxa"/>
            <w:shd w:val="clear" w:color="auto" w:fill="auto"/>
            <w:noWrap/>
            <w:vAlign w:val="center"/>
            <w:hideMark/>
          </w:tcPr>
          <w:p w14:paraId="2A8D0AC8" w14:textId="77777777" w:rsidR="00254C41" w:rsidRPr="00BF5C8E" w:rsidRDefault="00254C41"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Week 12 to Week 24</w:t>
            </w:r>
          </w:p>
        </w:tc>
        <w:tc>
          <w:tcPr>
            <w:tcW w:w="2740" w:type="dxa"/>
            <w:shd w:val="clear" w:color="auto" w:fill="auto"/>
            <w:noWrap/>
            <w:vAlign w:val="center"/>
          </w:tcPr>
          <w:p w14:paraId="7FE3668E" w14:textId="77777777" w:rsidR="00254C41" w:rsidRPr="00EE42E8" w:rsidRDefault="00254C41"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51E255D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304D7E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5DD8BC6B" w14:textId="77777777" w:rsidTr="0050194D">
        <w:trPr>
          <w:trHeight w:val="357"/>
        </w:trPr>
        <w:tc>
          <w:tcPr>
            <w:tcW w:w="4536" w:type="dxa"/>
            <w:shd w:val="clear" w:color="auto" w:fill="auto"/>
            <w:noWrap/>
            <w:vAlign w:val="center"/>
            <w:hideMark/>
          </w:tcPr>
          <w:p w14:paraId="736908E5"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1F8735B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2124CFD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1C46A94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75F772C5" w14:textId="77777777" w:rsidTr="0050194D">
        <w:trPr>
          <w:trHeight w:val="357"/>
        </w:trPr>
        <w:tc>
          <w:tcPr>
            <w:tcW w:w="4536" w:type="dxa"/>
            <w:shd w:val="clear" w:color="auto" w:fill="auto"/>
            <w:noWrap/>
            <w:vAlign w:val="center"/>
          </w:tcPr>
          <w:p w14:paraId="5EC1347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50723D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0.106 (0.22)</w:t>
            </w:r>
          </w:p>
        </w:tc>
        <w:tc>
          <w:tcPr>
            <w:tcW w:w="2741" w:type="dxa"/>
            <w:shd w:val="clear" w:color="auto" w:fill="auto"/>
            <w:noWrap/>
            <w:vAlign w:val="center"/>
          </w:tcPr>
          <w:p w14:paraId="6DF6715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0.082 (0.21)</w:t>
            </w:r>
          </w:p>
        </w:tc>
        <w:tc>
          <w:tcPr>
            <w:tcW w:w="2883" w:type="dxa"/>
            <w:shd w:val="clear" w:color="auto" w:fill="auto"/>
            <w:noWrap/>
            <w:vAlign w:val="center"/>
          </w:tcPr>
          <w:p w14:paraId="226774C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0.156 (0.27)</w:t>
            </w:r>
          </w:p>
        </w:tc>
      </w:tr>
      <w:tr w:rsidR="00254C41" w:rsidRPr="00436DF3" w14:paraId="4802F70E" w14:textId="77777777" w:rsidTr="0050194D">
        <w:trPr>
          <w:trHeight w:val="357"/>
        </w:trPr>
        <w:tc>
          <w:tcPr>
            <w:tcW w:w="4536" w:type="dxa"/>
            <w:shd w:val="clear" w:color="auto" w:fill="auto"/>
            <w:noWrap/>
            <w:vAlign w:val="center"/>
          </w:tcPr>
          <w:p w14:paraId="30FADB2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2B6ADC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-0.008 (0.17)</w:t>
            </w:r>
          </w:p>
        </w:tc>
        <w:tc>
          <w:tcPr>
            <w:tcW w:w="2741" w:type="dxa"/>
            <w:shd w:val="clear" w:color="auto" w:fill="auto"/>
            <w:noWrap/>
            <w:vAlign w:val="center"/>
          </w:tcPr>
          <w:p w14:paraId="55367F9E"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-0.006 (0.15)</w:t>
            </w:r>
          </w:p>
        </w:tc>
        <w:tc>
          <w:tcPr>
            <w:tcW w:w="2883" w:type="dxa"/>
            <w:shd w:val="clear" w:color="auto" w:fill="auto"/>
            <w:noWrap/>
            <w:vAlign w:val="center"/>
          </w:tcPr>
          <w:p w14:paraId="26CAAAB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0.003 (0.18)</w:t>
            </w:r>
          </w:p>
        </w:tc>
      </w:tr>
      <w:tr w:rsidR="00254C41" w:rsidRPr="00436DF3" w14:paraId="101CB922" w14:textId="77777777" w:rsidTr="0050194D">
        <w:trPr>
          <w:trHeight w:val="357"/>
        </w:trPr>
        <w:tc>
          <w:tcPr>
            <w:tcW w:w="4536" w:type="dxa"/>
            <w:shd w:val="clear" w:color="auto" w:fill="auto"/>
            <w:noWrap/>
            <w:vAlign w:val="center"/>
          </w:tcPr>
          <w:p w14:paraId="34CCBB1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D33180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0.114 (0.04, 0.1</w:t>
            </w:r>
            <w:r>
              <w:rPr>
                <w:rFonts w:ascii="Times New Roman" w:hAnsi="Times New Roman" w:cs="Times New Roman"/>
                <w:color w:val="000000"/>
                <w:sz w:val="24"/>
                <w:szCs w:val="24"/>
              </w:rPr>
              <w:t>9</w:t>
            </w:r>
            <w:r w:rsidRPr="00EE42E8">
              <w:rPr>
                <w:rFonts w:ascii="Times New Roman" w:hAnsi="Times New Roman" w:cs="Times New Roman"/>
                <w:color w:val="000000"/>
                <w:sz w:val="24"/>
                <w:szCs w:val="24"/>
              </w:rPr>
              <w:t>)</w:t>
            </w:r>
          </w:p>
        </w:tc>
        <w:tc>
          <w:tcPr>
            <w:tcW w:w="2741" w:type="dxa"/>
            <w:shd w:val="clear" w:color="auto" w:fill="auto"/>
            <w:noWrap/>
            <w:vAlign w:val="center"/>
          </w:tcPr>
          <w:p w14:paraId="1C2CE1B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0.088 (0.02, 0.15)</w:t>
            </w:r>
          </w:p>
        </w:tc>
        <w:tc>
          <w:tcPr>
            <w:tcW w:w="2883" w:type="dxa"/>
            <w:shd w:val="clear" w:color="auto" w:fill="auto"/>
            <w:noWrap/>
            <w:vAlign w:val="center"/>
          </w:tcPr>
          <w:p w14:paraId="00DBECE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0.153 (0.07, 0.24)</w:t>
            </w:r>
          </w:p>
        </w:tc>
      </w:tr>
      <w:tr w:rsidR="00254C41" w:rsidRPr="00436DF3" w14:paraId="45C4D924" w14:textId="77777777" w:rsidTr="0050194D">
        <w:trPr>
          <w:trHeight w:val="357"/>
        </w:trPr>
        <w:tc>
          <w:tcPr>
            <w:tcW w:w="4536" w:type="dxa"/>
            <w:shd w:val="clear" w:color="auto" w:fill="auto"/>
            <w:noWrap/>
            <w:vAlign w:val="center"/>
            <w:hideMark/>
          </w:tcPr>
          <w:p w14:paraId="38F704F3"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7785BB1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066B37F"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F01090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38C82AC5" w14:textId="77777777" w:rsidTr="0050194D">
        <w:trPr>
          <w:trHeight w:val="357"/>
        </w:trPr>
        <w:tc>
          <w:tcPr>
            <w:tcW w:w="4536" w:type="dxa"/>
            <w:shd w:val="clear" w:color="auto" w:fill="auto"/>
            <w:noWrap/>
            <w:vAlign w:val="center"/>
          </w:tcPr>
          <w:p w14:paraId="2BCB145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8D92F4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0.132 (0.19)</w:t>
            </w:r>
          </w:p>
        </w:tc>
        <w:tc>
          <w:tcPr>
            <w:tcW w:w="2741" w:type="dxa"/>
            <w:shd w:val="clear" w:color="auto" w:fill="auto"/>
            <w:noWrap/>
            <w:vAlign w:val="center"/>
          </w:tcPr>
          <w:p w14:paraId="2EF72AB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0.061 (0.18)</w:t>
            </w:r>
          </w:p>
        </w:tc>
        <w:tc>
          <w:tcPr>
            <w:tcW w:w="2883" w:type="dxa"/>
            <w:shd w:val="clear" w:color="auto" w:fill="auto"/>
            <w:noWrap/>
            <w:vAlign w:val="center"/>
          </w:tcPr>
          <w:p w14:paraId="5B2F1868"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0.161 (0.23)</w:t>
            </w:r>
          </w:p>
        </w:tc>
      </w:tr>
      <w:tr w:rsidR="00254C41" w:rsidRPr="00436DF3" w14:paraId="07E3AB1D" w14:textId="77777777" w:rsidTr="0050194D">
        <w:trPr>
          <w:trHeight w:val="357"/>
        </w:trPr>
        <w:tc>
          <w:tcPr>
            <w:tcW w:w="4536" w:type="dxa"/>
            <w:shd w:val="clear" w:color="auto" w:fill="auto"/>
            <w:noWrap/>
            <w:vAlign w:val="center"/>
          </w:tcPr>
          <w:p w14:paraId="721D8B00"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26A6B1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-0.035 (0.16)</w:t>
            </w:r>
          </w:p>
        </w:tc>
        <w:tc>
          <w:tcPr>
            <w:tcW w:w="2741" w:type="dxa"/>
            <w:shd w:val="clear" w:color="auto" w:fill="auto"/>
            <w:noWrap/>
            <w:vAlign w:val="center"/>
          </w:tcPr>
          <w:p w14:paraId="779C624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-0.005 (0.17)</w:t>
            </w:r>
          </w:p>
        </w:tc>
        <w:tc>
          <w:tcPr>
            <w:tcW w:w="2883" w:type="dxa"/>
            <w:shd w:val="clear" w:color="auto" w:fill="auto"/>
            <w:noWrap/>
            <w:vAlign w:val="center"/>
          </w:tcPr>
          <w:p w14:paraId="4573D5F3"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-0.016 (0.18)</w:t>
            </w:r>
          </w:p>
        </w:tc>
      </w:tr>
      <w:tr w:rsidR="00254C41" w:rsidRPr="00436DF3" w14:paraId="50B6C24B" w14:textId="77777777" w:rsidTr="0050194D">
        <w:trPr>
          <w:trHeight w:val="357"/>
        </w:trPr>
        <w:tc>
          <w:tcPr>
            <w:tcW w:w="4536" w:type="dxa"/>
            <w:shd w:val="clear" w:color="auto" w:fill="auto"/>
            <w:noWrap/>
            <w:vAlign w:val="center"/>
          </w:tcPr>
          <w:p w14:paraId="4428373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55DB6EA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0.167 (0.10, 0.23)</w:t>
            </w:r>
          </w:p>
        </w:tc>
        <w:tc>
          <w:tcPr>
            <w:tcW w:w="2741" w:type="dxa"/>
            <w:shd w:val="clear" w:color="auto" w:fill="auto"/>
            <w:noWrap/>
            <w:vAlign w:val="center"/>
          </w:tcPr>
          <w:p w14:paraId="5E31F568"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0.065 (0.00, 0.13)</w:t>
            </w:r>
          </w:p>
        </w:tc>
        <w:tc>
          <w:tcPr>
            <w:tcW w:w="2883" w:type="dxa"/>
            <w:shd w:val="clear" w:color="auto" w:fill="auto"/>
            <w:noWrap/>
            <w:vAlign w:val="center"/>
          </w:tcPr>
          <w:p w14:paraId="3DA07BB6"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0.177 (0.10, 0.25)</w:t>
            </w:r>
          </w:p>
        </w:tc>
      </w:tr>
      <w:tr w:rsidR="00254C41" w:rsidRPr="00436DF3" w14:paraId="6A994EA1" w14:textId="77777777" w:rsidTr="0050194D">
        <w:trPr>
          <w:trHeight w:val="357"/>
        </w:trPr>
        <w:tc>
          <w:tcPr>
            <w:tcW w:w="4536" w:type="dxa"/>
            <w:shd w:val="clear" w:color="auto" w:fill="auto"/>
            <w:noWrap/>
            <w:vAlign w:val="center"/>
            <w:hideMark/>
          </w:tcPr>
          <w:p w14:paraId="0E489489"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w:t>
            </w:r>
            <w:r>
              <w:rPr>
                <w:rFonts w:ascii="Times New Roman" w:eastAsia="Times New Roman" w:hAnsi="Times New Roman" w:cs="Times New Roman"/>
                <w:sz w:val="24"/>
                <w:szCs w:val="24"/>
                <w:lang w:eastAsia="en-CA"/>
              </w:rPr>
              <w:t>intensity</w:t>
            </w:r>
            <w:r w:rsidRPr="00436DF3">
              <w:rPr>
                <w:rFonts w:ascii="Times New Roman" w:eastAsia="Times New Roman" w:hAnsi="Times New Roman" w:cs="Times New Roman"/>
                <w:sz w:val="24"/>
                <w:szCs w:val="24"/>
                <w:lang w:eastAsia="en-CA"/>
              </w:rPr>
              <w:t xml:space="preserve"> </w:t>
            </w:r>
          </w:p>
        </w:tc>
        <w:tc>
          <w:tcPr>
            <w:tcW w:w="2740" w:type="dxa"/>
            <w:shd w:val="clear" w:color="auto" w:fill="auto"/>
            <w:noWrap/>
            <w:vAlign w:val="center"/>
          </w:tcPr>
          <w:p w14:paraId="117704B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1DFCBC1F"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3C9AA5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21A2FA5D" w14:textId="77777777" w:rsidTr="0050194D">
        <w:trPr>
          <w:trHeight w:val="357"/>
        </w:trPr>
        <w:tc>
          <w:tcPr>
            <w:tcW w:w="4536" w:type="dxa"/>
            <w:shd w:val="clear" w:color="auto" w:fill="auto"/>
            <w:noWrap/>
            <w:vAlign w:val="center"/>
          </w:tcPr>
          <w:p w14:paraId="166A7412"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25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CF39A8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0.065 (0.25)</w:t>
            </w:r>
          </w:p>
        </w:tc>
        <w:tc>
          <w:tcPr>
            <w:tcW w:w="2741" w:type="dxa"/>
            <w:shd w:val="clear" w:color="auto" w:fill="auto"/>
            <w:noWrap/>
            <w:vAlign w:val="center"/>
          </w:tcPr>
          <w:p w14:paraId="787AF0AC" w14:textId="4AF36FB9"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(0.22)</w:t>
            </w:r>
          </w:p>
        </w:tc>
        <w:tc>
          <w:tcPr>
            <w:tcW w:w="2883" w:type="dxa"/>
            <w:shd w:val="clear" w:color="auto" w:fill="auto"/>
            <w:noWrap/>
            <w:vAlign w:val="center"/>
          </w:tcPr>
          <w:p w14:paraId="1F6FDDF6"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0.096 (0.23)</w:t>
            </w:r>
          </w:p>
        </w:tc>
      </w:tr>
      <w:tr w:rsidR="00254C41" w:rsidRPr="00436DF3" w14:paraId="3F47AF72" w14:textId="77777777" w:rsidTr="0050194D">
        <w:trPr>
          <w:trHeight w:val="357"/>
        </w:trPr>
        <w:tc>
          <w:tcPr>
            <w:tcW w:w="4536" w:type="dxa"/>
            <w:shd w:val="clear" w:color="auto" w:fill="auto"/>
            <w:noWrap/>
            <w:vAlign w:val="center"/>
          </w:tcPr>
          <w:p w14:paraId="046B8D0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97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D0D940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0.013 (0.17)</w:t>
            </w:r>
          </w:p>
        </w:tc>
        <w:tc>
          <w:tcPr>
            <w:tcW w:w="2741" w:type="dxa"/>
            <w:shd w:val="clear" w:color="auto" w:fill="auto"/>
            <w:noWrap/>
            <w:vAlign w:val="center"/>
          </w:tcPr>
          <w:p w14:paraId="7CF434D1" w14:textId="7811FB3F"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w:t>
            </w:r>
            <w:r w:rsidR="00220A5A" w:rsidRPr="00220A5A">
              <w:rPr>
                <w:rFonts w:ascii="Times New Roman" w:hAnsi="Times New Roman" w:cs="Times New Roman"/>
                <w:sz w:val="24"/>
                <w:szCs w:val="24"/>
              </w:rPr>
              <w:t>0</w:t>
            </w:r>
            <w:r w:rsidR="00BC7E4D" w:rsidRPr="00220A5A">
              <w:rPr>
                <w:rFonts w:ascii="Times New Roman" w:hAnsi="Times New Roman" w:cs="Times New Roman"/>
                <w:sz w:val="24"/>
                <w:szCs w:val="24"/>
              </w:rPr>
              <w:t xml:space="preserve"> </w:t>
            </w:r>
            <w:r w:rsidRPr="00220A5A">
              <w:rPr>
                <w:rFonts w:ascii="Times New Roman" w:hAnsi="Times New Roman" w:cs="Times New Roman"/>
                <w:sz w:val="24"/>
                <w:szCs w:val="24"/>
              </w:rPr>
              <w:t>(0.16)</w:t>
            </w:r>
          </w:p>
        </w:tc>
        <w:tc>
          <w:tcPr>
            <w:tcW w:w="2883" w:type="dxa"/>
            <w:shd w:val="clear" w:color="auto" w:fill="auto"/>
            <w:noWrap/>
            <w:vAlign w:val="center"/>
          </w:tcPr>
          <w:p w14:paraId="3F9B2E3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0.033 (0.21)</w:t>
            </w:r>
          </w:p>
        </w:tc>
      </w:tr>
      <w:tr w:rsidR="00254C41" w:rsidRPr="00436DF3" w14:paraId="3AE9D401" w14:textId="77777777" w:rsidTr="0050194D">
        <w:trPr>
          <w:trHeight w:val="357"/>
        </w:trPr>
        <w:tc>
          <w:tcPr>
            <w:tcW w:w="4536" w:type="dxa"/>
            <w:shd w:val="clear" w:color="auto" w:fill="auto"/>
            <w:noWrap/>
            <w:vAlign w:val="center"/>
          </w:tcPr>
          <w:p w14:paraId="3C22713F"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05F46A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0.053 (-0.03, 0.1</w:t>
            </w:r>
            <w:r>
              <w:rPr>
                <w:rFonts w:ascii="Times New Roman" w:hAnsi="Times New Roman" w:cs="Times New Roman"/>
                <w:color w:val="000000"/>
                <w:sz w:val="24"/>
                <w:szCs w:val="24"/>
              </w:rPr>
              <w:t>4</w:t>
            </w:r>
            <w:r w:rsidRPr="00EE42E8">
              <w:rPr>
                <w:rFonts w:ascii="Times New Roman" w:hAnsi="Times New Roman" w:cs="Times New Roman"/>
                <w:color w:val="000000"/>
                <w:sz w:val="24"/>
                <w:szCs w:val="24"/>
              </w:rPr>
              <w:t>)</w:t>
            </w:r>
          </w:p>
        </w:tc>
        <w:tc>
          <w:tcPr>
            <w:tcW w:w="2741" w:type="dxa"/>
            <w:shd w:val="clear" w:color="auto" w:fill="auto"/>
            <w:noWrap/>
            <w:vAlign w:val="center"/>
          </w:tcPr>
          <w:p w14:paraId="3225E9B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0.040 (-0.04, 0.12)</w:t>
            </w:r>
          </w:p>
        </w:tc>
        <w:tc>
          <w:tcPr>
            <w:tcW w:w="2883" w:type="dxa"/>
            <w:shd w:val="clear" w:color="auto" w:fill="auto"/>
            <w:noWrap/>
            <w:vAlign w:val="center"/>
          </w:tcPr>
          <w:p w14:paraId="738470D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0.063 (-0.03, 0.16)</w:t>
            </w:r>
          </w:p>
        </w:tc>
      </w:tr>
      <w:tr w:rsidR="00254C41" w:rsidRPr="00436DF3" w14:paraId="7EF3367E" w14:textId="77777777" w:rsidTr="0050194D">
        <w:trPr>
          <w:trHeight w:val="357"/>
        </w:trPr>
        <w:tc>
          <w:tcPr>
            <w:tcW w:w="4536" w:type="dxa"/>
            <w:shd w:val="clear" w:color="auto" w:fill="auto"/>
            <w:noWrap/>
            <w:vAlign w:val="center"/>
            <w:hideMark/>
          </w:tcPr>
          <w:p w14:paraId="3776F36B"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w:t>
            </w:r>
            <w:r>
              <w:rPr>
                <w:rFonts w:ascii="Times New Roman" w:eastAsia="Times New Roman" w:hAnsi="Times New Roman" w:cs="Times New Roman"/>
                <w:sz w:val="24"/>
                <w:szCs w:val="24"/>
                <w:lang w:eastAsia="en-CA"/>
              </w:rPr>
              <w:t>interference</w:t>
            </w:r>
          </w:p>
        </w:tc>
        <w:tc>
          <w:tcPr>
            <w:tcW w:w="2740" w:type="dxa"/>
            <w:shd w:val="clear" w:color="auto" w:fill="auto"/>
            <w:noWrap/>
            <w:vAlign w:val="center"/>
          </w:tcPr>
          <w:p w14:paraId="69652D8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990963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ADEC33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0907F27" w14:textId="77777777" w:rsidTr="0050194D">
        <w:trPr>
          <w:trHeight w:val="357"/>
        </w:trPr>
        <w:tc>
          <w:tcPr>
            <w:tcW w:w="4536" w:type="dxa"/>
            <w:shd w:val="clear" w:color="auto" w:fill="auto"/>
            <w:noWrap/>
            <w:vAlign w:val="center"/>
          </w:tcPr>
          <w:p w14:paraId="537E7E2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Improved (n=</w:t>
            </w:r>
            <w:r>
              <w:rPr>
                <w:rFonts w:ascii="Times New Roman" w:eastAsia="Times New Roman" w:hAnsi="Times New Roman" w:cs="Times New Roman"/>
                <w:sz w:val="24"/>
                <w:szCs w:val="24"/>
                <w:lang w:eastAsia="en-CA"/>
              </w:rPr>
              <w:t>18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6BB6EA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0.138 (0.21)</w:t>
            </w:r>
          </w:p>
        </w:tc>
        <w:tc>
          <w:tcPr>
            <w:tcW w:w="2741" w:type="dxa"/>
            <w:shd w:val="clear" w:color="auto" w:fill="auto"/>
            <w:noWrap/>
            <w:vAlign w:val="center"/>
          </w:tcPr>
          <w:p w14:paraId="4F918CA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0.148 (0.19)</w:t>
            </w:r>
          </w:p>
        </w:tc>
        <w:tc>
          <w:tcPr>
            <w:tcW w:w="2883" w:type="dxa"/>
            <w:shd w:val="clear" w:color="auto" w:fill="auto"/>
            <w:noWrap/>
            <w:vAlign w:val="center"/>
          </w:tcPr>
          <w:p w14:paraId="1DCDF08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0.186 (0.23)</w:t>
            </w:r>
          </w:p>
        </w:tc>
      </w:tr>
      <w:tr w:rsidR="00254C41" w:rsidRPr="00436DF3" w14:paraId="57F44568" w14:textId="77777777" w:rsidTr="0050194D">
        <w:trPr>
          <w:trHeight w:val="357"/>
        </w:trPr>
        <w:tc>
          <w:tcPr>
            <w:tcW w:w="4536" w:type="dxa"/>
            <w:shd w:val="clear" w:color="auto" w:fill="auto"/>
            <w:noWrap/>
            <w:vAlign w:val="center"/>
          </w:tcPr>
          <w:p w14:paraId="426A9911"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104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E7EE6D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0.004 (0.18)</w:t>
            </w:r>
          </w:p>
        </w:tc>
        <w:tc>
          <w:tcPr>
            <w:tcW w:w="2741" w:type="dxa"/>
            <w:shd w:val="clear" w:color="auto" w:fill="auto"/>
            <w:noWrap/>
            <w:vAlign w:val="center"/>
          </w:tcPr>
          <w:p w14:paraId="356B686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-0.004 (0.16)</w:t>
            </w:r>
          </w:p>
        </w:tc>
        <w:tc>
          <w:tcPr>
            <w:tcW w:w="2883" w:type="dxa"/>
            <w:shd w:val="clear" w:color="auto" w:fill="auto"/>
            <w:noWrap/>
            <w:vAlign w:val="center"/>
          </w:tcPr>
          <w:p w14:paraId="74901EA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0.021 (0.21)</w:t>
            </w:r>
          </w:p>
        </w:tc>
      </w:tr>
      <w:tr w:rsidR="00254C41" w:rsidRPr="00436DF3" w14:paraId="32D6E38F" w14:textId="77777777" w:rsidTr="0050194D">
        <w:trPr>
          <w:trHeight w:val="357"/>
        </w:trPr>
        <w:tc>
          <w:tcPr>
            <w:tcW w:w="4536" w:type="dxa"/>
            <w:shd w:val="clear" w:color="auto" w:fill="auto"/>
            <w:noWrap/>
            <w:vAlign w:val="center"/>
          </w:tcPr>
          <w:p w14:paraId="511779B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0CA5B15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0.134 (0.04, 0.2</w:t>
            </w:r>
            <w:r>
              <w:rPr>
                <w:rFonts w:ascii="Times New Roman" w:hAnsi="Times New Roman" w:cs="Times New Roman"/>
                <w:color w:val="000000"/>
                <w:sz w:val="24"/>
                <w:szCs w:val="24"/>
              </w:rPr>
              <w:t>3</w:t>
            </w:r>
            <w:r w:rsidRPr="00EE42E8">
              <w:rPr>
                <w:rFonts w:ascii="Times New Roman" w:hAnsi="Times New Roman" w:cs="Times New Roman"/>
                <w:color w:val="000000"/>
                <w:sz w:val="24"/>
                <w:szCs w:val="24"/>
              </w:rPr>
              <w:t>)</w:t>
            </w:r>
          </w:p>
        </w:tc>
        <w:tc>
          <w:tcPr>
            <w:tcW w:w="2741" w:type="dxa"/>
            <w:shd w:val="clear" w:color="auto" w:fill="auto"/>
            <w:noWrap/>
            <w:vAlign w:val="center"/>
          </w:tcPr>
          <w:p w14:paraId="4B90DEC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0.152 (0.07, 0.23)</w:t>
            </w:r>
          </w:p>
        </w:tc>
        <w:tc>
          <w:tcPr>
            <w:tcW w:w="2883" w:type="dxa"/>
            <w:shd w:val="clear" w:color="auto" w:fill="auto"/>
            <w:noWrap/>
            <w:vAlign w:val="center"/>
          </w:tcPr>
          <w:p w14:paraId="0FBF240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0.165 (0.0</w:t>
            </w:r>
            <w:r>
              <w:rPr>
                <w:rFonts w:ascii="Times New Roman" w:hAnsi="Times New Roman" w:cs="Times New Roman"/>
                <w:color w:val="000000"/>
                <w:sz w:val="24"/>
                <w:szCs w:val="24"/>
              </w:rPr>
              <w:t>6</w:t>
            </w:r>
            <w:r w:rsidRPr="00EE42E8">
              <w:rPr>
                <w:rFonts w:ascii="Times New Roman" w:hAnsi="Times New Roman" w:cs="Times New Roman"/>
                <w:color w:val="000000"/>
                <w:sz w:val="24"/>
                <w:szCs w:val="24"/>
              </w:rPr>
              <w:t>, 0.27)</w:t>
            </w:r>
          </w:p>
        </w:tc>
      </w:tr>
      <w:tr w:rsidR="00254C41" w:rsidRPr="00436DF3" w14:paraId="2B575856" w14:textId="77777777" w:rsidTr="0050194D">
        <w:trPr>
          <w:trHeight w:val="357"/>
        </w:trPr>
        <w:tc>
          <w:tcPr>
            <w:tcW w:w="4536" w:type="dxa"/>
            <w:shd w:val="clear" w:color="auto" w:fill="auto"/>
            <w:noWrap/>
            <w:vAlign w:val="center"/>
            <w:hideMark/>
          </w:tcPr>
          <w:p w14:paraId="78E4C0CF" w14:textId="1FAF20A2"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7AC5B98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E6CA69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79401AF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599B4B17" w14:textId="77777777" w:rsidTr="0050194D">
        <w:trPr>
          <w:trHeight w:val="357"/>
        </w:trPr>
        <w:tc>
          <w:tcPr>
            <w:tcW w:w="4536" w:type="dxa"/>
            <w:shd w:val="clear" w:color="auto" w:fill="auto"/>
            <w:noWrap/>
            <w:vAlign w:val="center"/>
          </w:tcPr>
          <w:p w14:paraId="50E4B69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34</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13D35B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0.041 (0.22)</w:t>
            </w:r>
          </w:p>
        </w:tc>
        <w:tc>
          <w:tcPr>
            <w:tcW w:w="2741" w:type="dxa"/>
            <w:shd w:val="clear" w:color="auto" w:fill="auto"/>
            <w:noWrap/>
            <w:vAlign w:val="center"/>
          </w:tcPr>
          <w:p w14:paraId="5442812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0.083 (0.18)</w:t>
            </w:r>
          </w:p>
        </w:tc>
        <w:tc>
          <w:tcPr>
            <w:tcW w:w="2883" w:type="dxa"/>
            <w:shd w:val="clear" w:color="auto" w:fill="auto"/>
            <w:noWrap/>
            <w:vAlign w:val="center"/>
          </w:tcPr>
          <w:p w14:paraId="1662712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0.057 (</w:t>
            </w:r>
            <w:r w:rsidRPr="005E711A">
              <w:rPr>
                <w:rFonts w:ascii="Times New Roman" w:hAnsi="Times New Roman" w:cs="Times New Roman"/>
                <w:color w:val="FF0000"/>
                <w:sz w:val="24"/>
                <w:szCs w:val="24"/>
              </w:rPr>
              <w:t>0.2</w:t>
            </w:r>
            <w:r w:rsidRPr="00EE42E8">
              <w:rPr>
                <w:rFonts w:ascii="Times New Roman" w:hAnsi="Times New Roman" w:cs="Times New Roman"/>
                <w:color w:val="000000"/>
                <w:sz w:val="24"/>
                <w:szCs w:val="24"/>
              </w:rPr>
              <w:t>)</w:t>
            </w:r>
          </w:p>
        </w:tc>
      </w:tr>
      <w:tr w:rsidR="00254C41" w:rsidRPr="00436DF3" w14:paraId="0636F199" w14:textId="77777777" w:rsidTr="0050194D">
        <w:trPr>
          <w:trHeight w:val="357"/>
        </w:trPr>
        <w:tc>
          <w:tcPr>
            <w:tcW w:w="4536" w:type="dxa"/>
            <w:shd w:val="clear" w:color="auto" w:fill="auto"/>
            <w:noWrap/>
            <w:vAlign w:val="center"/>
          </w:tcPr>
          <w:p w14:paraId="359CA977"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61E1A9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0.009 (0.18)</w:t>
            </w:r>
          </w:p>
        </w:tc>
        <w:tc>
          <w:tcPr>
            <w:tcW w:w="2741" w:type="dxa"/>
            <w:shd w:val="clear" w:color="auto" w:fill="auto"/>
            <w:noWrap/>
            <w:vAlign w:val="center"/>
          </w:tcPr>
          <w:p w14:paraId="5BEEDCF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-0.024 (0.16)</w:t>
            </w:r>
          </w:p>
        </w:tc>
        <w:tc>
          <w:tcPr>
            <w:tcW w:w="2883" w:type="dxa"/>
            <w:shd w:val="clear" w:color="auto" w:fill="auto"/>
            <w:noWrap/>
            <w:vAlign w:val="center"/>
          </w:tcPr>
          <w:p w14:paraId="759F957E"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0.045 (0.22)</w:t>
            </w:r>
          </w:p>
        </w:tc>
      </w:tr>
      <w:tr w:rsidR="00254C41" w:rsidRPr="00436DF3" w14:paraId="6E5C6365" w14:textId="77777777" w:rsidTr="0050194D">
        <w:trPr>
          <w:trHeight w:val="357"/>
        </w:trPr>
        <w:tc>
          <w:tcPr>
            <w:tcW w:w="4536" w:type="dxa"/>
            <w:shd w:val="clear" w:color="auto" w:fill="auto"/>
            <w:noWrap/>
            <w:vAlign w:val="center"/>
          </w:tcPr>
          <w:p w14:paraId="04DF2093"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7EF15E6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0.032 (-0.0</w:t>
            </w:r>
            <w:r>
              <w:rPr>
                <w:rFonts w:ascii="Times New Roman" w:hAnsi="Times New Roman" w:cs="Times New Roman"/>
                <w:color w:val="000000"/>
                <w:sz w:val="24"/>
                <w:szCs w:val="24"/>
              </w:rPr>
              <w:t>5</w:t>
            </w:r>
            <w:r w:rsidRPr="00EE42E8">
              <w:rPr>
                <w:rFonts w:ascii="Times New Roman" w:hAnsi="Times New Roman" w:cs="Times New Roman"/>
                <w:color w:val="000000"/>
                <w:sz w:val="24"/>
                <w:szCs w:val="24"/>
              </w:rPr>
              <w:t>, 0.11)</w:t>
            </w:r>
          </w:p>
        </w:tc>
        <w:tc>
          <w:tcPr>
            <w:tcW w:w="2741" w:type="dxa"/>
            <w:shd w:val="clear" w:color="auto" w:fill="auto"/>
            <w:noWrap/>
            <w:vAlign w:val="center"/>
          </w:tcPr>
          <w:p w14:paraId="0CBF555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0.107 (0.0</w:t>
            </w:r>
            <w:r>
              <w:rPr>
                <w:rFonts w:ascii="Times New Roman" w:hAnsi="Times New Roman" w:cs="Times New Roman"/>
                <w:color w:val="000000"/>
                <w:sz w:val="24"/>
                <w:szCs w:val="24"/>
              </w:rPr>
              <w:t>4</w:t>
            </w:r>
            <w:r w:rsidRPr="00EE42E8">
              <w:rPr>
                <w:rFonts w:ascii="Times New Roman" w:hAnsi="Times New Roman" w:cs="Times New Roman"/>
                <w:color w:val="000000"/>
                <w:sz w:val="24"/>
                <w:szCs w:val="24"/>
              </w:rPr>
              <w:t>, 0.1</w:t>
            </w:r>
            <w:r>
              <w:rPr>
                <w:rFonts w:ascii="Times New Roman" w:hAnsi="Times New Roman" w:cs="Times New Roman"/>
                <w:color w:val="000000"/>
                <w:sz w:val="24"/>
                <w:szCs w:val="24"/>
              </w:rPr>
              <w:t>8</w:t>
            </w:r>
            <w:r w:rsidRPr="00EE42E8">
              <w:rPr>
                <w:rFonts w:ascii="Times New Roman" w:hAnsi="Times New Roman" w:cs="Times New Roman"/>
                <w:color w:val="000000"/>
                <w:sz w:val="24"/>
                <w:szCs w:val="24"/>
              </w:rPr>
              <w:t>)</w:t>
            </w:r>
          </w:p>
        </w:tc>
        <w:tc>
          <w:tcPr>
            <w:tcW w:w="2883" w:type="dxa"/>
            <w:shd w:val="clear" w:color="auto" w:fill="auto"/>
            <w:noWrap/>
            <w:vAlign w:val="center"/>
          </w:tcPr>
          <w:p w14:paraId="23397579"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0.012 (-0.08, 0.10)</w:t>
            </w:r>
          </w:p>
        </w:tc>
      </w:tr>
      <w:tr w:rsidR="00254C41" w:rsidRPr="00436DF3" w14:paraId="372B04C9" w14:textId="77777777" w:rsidTr="0050194D">
        <w:trPr>
          <w:trHeight w:val="357"/>
        </w:trPr>
        <w:tc>
          <w:tcPr>
            <w:tcW w:w="4536" w:type="dxa"/>
            <w:shd w:val="clear" w:color="auto" w:fill="auto"/>
            <w:noWrap/>
            <w:vAlign w:val="center"/>
            <w:hideMark/>
          </w:tcPr>
          <w:p w14:paraId="695DFB9F"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558AEC2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D93B6B8"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6D57D0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786273A" w14:textId="77777777" w:rsidTr="0050194D">
        <w:trPr>
          <w:trHeight w:val="357"/>
        </w:trPr>
        <w:tc>
          <w:tcPr>
            <w:tcW w:w="4536" w:type="dxa"/>
            <w:shd w:val="clear" w:color="auto" w:fill="auto"/>
            <w:noWrap/>
            <w:vAlign w:val="center"/>
          </w:tcPr>
          <w:p w14:paraId="08635B2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35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6ADA41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0.127 (0.19)</w:t>
            </w:r>
          </w:p>
        </w:tc>
        <w:tc>
          <w:tcPr>
            <w:tcW w:w="2741" w:type="dxa"/>
            <w:shd w:val="clear" w:color="auto" w:fill="auto"/>
            <w:noWrap/>
            <w:vAlign w:val="center"/>
          </w:tcPr>
          <w:p w14:paraId="2E7DD36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0.086 (0.21)</w:t>
            </w:r>
          </w:p>
        </w:tc>
        <w:tc>
          <w:tcPr>
            <w:tcW w:w="2883" w:type="dxa"/>
            <w:shd w:val="clear" w:color="auto" w:fill="auto"/>
            <w:noWrap/>
            <w:vAlign w:val="center"/>
          </w:tcPr>
          <w:p w14:paraId="2C244C0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0.161 (0.24)</w:t>
            </w:r>
          </w:p>
        </w:tc>
      </w:tr>
      <w:tr w:rsidR="00254C41" w:rsidRPr="00436DF3" w14:paraId="0F209BE7" w14:textId="77777777" w:rsidTr="0050194D">
        <w:trPr>
          <w:trHeight w:val="357"/>
        </w:trPr>
        <w:tc>
          <w:tcPr>
            <w:tcW w:w="4536" w:type="dxa"/>
            <w:shd w:val="clear" w:color="auto" w:fill="auto"/>
            <w:noWrap/>
            <w:vAlign w:val="center"/>
          </w:tcPr>
          <w:p w14:paraId="409B9EC2"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86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D26454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-0.019 (0.18)</w:t>
            </w:r>
          </w:p>
        </w:tc>
        <w:tc>
          <w:tcPr>
            <w:tcW w:w="2741" w:type="dxa"/>
            <w:shd w:val="clear" w:color="auto" w:fill="auto"/>
            <w:noWrap/>
            <w:vAlign w:val="center"/>
          </w:tcPr>
          <w:p w14:paraId="303C959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-0.008 (0.15)</w:t>
            </w:r>
          </w:p>
        </w:tc>
        <w:tc>
          <w:tcPr>
            <w:tcW w:w="2883" w:type="dxa"/>
            <w:shd w:val="clear" w:color="auto" w:fill="auto"/>
            <w:noWrap/>
            <w:vAlign w:val="center"/>
          </w:tcPr>
          <w:p w14:paraId="1F44028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-0.002 (0.19)</w:t>
            </w:r>
          </w:p>
        </w:tc>
      </w:tr>
      <w:tr w:rsidR="00254C41" w:rsidRPr="00436DF3" w14:paraId="069DB08C" w14:textId="77777777" w:rsidTr="0050194D">
        <w:trPr>
          <w:trHeight w:val="357"/>
        </w:trPr>
        <w:tc>
          <w:tcPr>
            <w:tcW w:w="4536" w:type="dxa"/>
            <w:shd w:val="clear" w:color="auto" w:fill="auto"/>
            <w:noWrap/>
            <w:vAlign w:val="center"/>
          </w:tcPr>
          <w:p w14:paraId="7109B79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CD62C4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0.146 (0.07, 0.</w:t>
            </w:r>
            <w:r>
              <w:rPr>
                <w:rFonts w:ascii="Times New Roman" w:hAnsi="Times New Roman" w:cs="Times New Roman"/>
                <w:color w:val="000000"/>
                <w:sz w:val="24"/>
                <w:szCs w:val="24"/>
              </w:rPr>
              <w:t>22</w:t>
            </w:r>
            <w:r w:rsidRPr="00EE42E8">
              <w:rPr>
                <w:rFonts w:ascii="Times New Roman" w:hAnsi="Times New Roman" w:cs="Times New Roman"/>
                <w:color w:val="000000"/>
                <w:sz w:val="24"/>
                <w:szCs w:val="24"/>
              </w:rPr>
              <w:t>)</w:t>
            </w:r>
          </w:p>
        </w:tc>
        <w:tc>
          <w:tcPr>
            <w:tcW w:w="2741" w:type="dxa"/>
            <w:shd w:val="clear" w:color="auto" w:fill="auto"/>
            <w:noWrap/>
            <w:vAlign w:val="center"/>
          </w:tcPr>
          <w:p w14:paraId="5F6D474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0.094 (0.03, 0.16)</w:t>
            </w:r>
          </w:p>
        </w:tc>
        <w:tc>
          <w:tcPr>
            <w:tcW w:w="2883" w:type="dxa"/>
            <w:shd w:val="clear" w:color="auto" w:fill="auto"/>
            <w:noWrap/>
            <w:vAlign w:val="center"/>
          </w:tcPr>
          <w:p w14:paraId="7E54646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0.163 (0.08, 0.24)</w:t>
            </w:r>
          </w:p>
        </w:tc>
      </w:tr>
      <w:tr w:rsidR="00254C41" w:rsidRPr="00436DF3" w14:paraId="36EF10BD" w14:textId="77777777" w:rsidTr="0050194D">
        <w:trPr>
          <w:trHeight w:val="357"/>
        </w:trPr>
        <w:tc>
          <w:tcPr>
            <w:tcW w:w="4536" w:type="dxa"/>
            <w:shd w:val="clear" w:color="auto" w:fill="auto"/>
            <w:noWrap/>
            <w:vAlign w:val="center"/>
            <w:hideMark/>
          </w:tcPr>
          <w:p w14:paraId="6A8AA394"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63B251D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AFB50BE"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655717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41C9DF3" w14:textId="77777777" w:rsidTr="0050194D">
        <w:trPr>
          <w:trHeight w:val="357"/>
        </w:trPr>
        <w:tc>
          <w:tcPr>
            <w:tcW w:w="4536" w:type="dxa"/>
            <w:shd w:val="clear" w:color="auto" w:fill="auto"/>
            <w:noWrap/>
            <w:vAlign w:val="center"/>
          </w:tcPr>
          <w:p w14:paraId="0C61FE13"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45</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65CE97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0.075 (0.21)</w:t>
            </w:r>
          </w:p>
        </w:tc>
        <w:tc>
          <w:tcPr>
            <w:tcW w:w="2741" w:type="dxa"/>
            <w:shd w:val="clear" w:color="auto" w:fill="auto"/>
            <w:noWrap/>
            <w:vAlign w:val="center"/>
          </w:tcPr>
          <w:p w14:paraId="5574FD14" w14:textId="1F5F04EB"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0.082 (0.2</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w:t>
            </w:r>
          </w:p>
        </w:tc>
        <w:tc>
          <w:tcPr>
            <w:tcW w:w="2883" w:type="dxa"/>
            <w:shd w:val="clear" w:color="auto" w:fill="auto"/>
            <w:noWrap/>
            <w:vAlign w:val="center"/>
          </w:tcPr>
          <w:p w14:paraId="041DBE5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0.133 (0.23)</w:t>
            </w:r>
          </w:p>
        </w:tc>
      </w:tr>
      <w:tr w:rsidR="00254C41" w:rsidRPr="00436DF3" w14:paraId="126A652A" w14:textId="77777777" w:rsidTr="0050194D">
        <w:trPr>
          <w:trHeight w:val="357"/>
        </w:trPr>
        <w:tc>
          <w:tcPr>
            <w:tcW w:w="4536" w:type="dxa"/>
            <w:shd w:val="clear" w:color="auto" w:fill="auto"/>
            <w:noWrap/>
            <w:vAlign w:val="center"/>
          </w:tcPr>
          <w:p w14:paraId="58E4348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77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5C073F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-0.007 (0.18)</w:t>
            </w:r>
          </w:p>
        </w:tc>
        <w:tc>
          <w:tcPr>
            <w:tcW w:w="2741" w:type="dxa"/>
            <w:shd w:val="clear" w:color="auto" w:fill="auto"/>
            <w:noWrap/>
            <w:vAlign w:val="center"/>
          </w:tcPr>
          <w:p w14:paraId="032E934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-0.019 (0.14)</w:t>
            </w:r>
          </w:p>
        </w:tc>
        <w:tc>
          <w:tcPr>
            <w:tcW w:w="2883" w:type="dxa"/>
            <w:shd w:val="clear" w:color="auto" w:fill="auto"/>
            <w:noWrap/>
            <w:vAlign w:val="center"/>
          </w:tcPr>
          <w:p w14:paraId="2CD56AAE"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-0.005 (0.19)</w:t>
            </w:r>
          </w:p>
        </w:tc>
      </w:tr>
      <w:tr w:rsidR="00254C41" w:rsidRPr="00436DF3" w14:paraId="797016AB" w14:textId="77777777" w:rsidTr="0050194D">
        <w:trPr>
          <w:trHeight w:val="357"/>
        </w:trPr>
        <w:tc>
          <w:tcPr>
            <w:tcW w:w="4536" w:type="dxa"/>
            <w:shd w:val="clear" w:color="auto" w:fill="auto"/>
            <w:noWrap/>
            <w:vAlign w:val="center"/>
          </w:tcPr>
          <w:p w14:paraId="16B7BF7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23935D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0.082 (0.01, 0.15)</w:t>
            </w:r>
          </w:p>
        </w:tc>
        <w:tc>
          <w:tcPr>
            <w:tcW w:w="2741" w:type="dxa"/>
            <w:shd w:val="clear" w:color="auto" w:fill="auto"/>
            <w:noWrap/>
            <w:vAlign w:val="center"/>
          </w:tcPr>
          <w:p w14:paraId="07D23087"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0.101 (0.04, 0.16)</w:t>
            </w:r>
          </w:p>
        </w:tc>
        <w:tc>
          <w:tcPr>
            <w:tcW w:w="2883" w:type="dxa"/>
            <w:shd w:val="clear" w:color="auto" w:fill="auto"/>
            <w:noWrap/>
            <w:vAlign w:val="center"/>
          </w:tcPr>
          <w:p w14:paraId="259C54D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0.138 (0.06, 0.21)</w:t>
            </w:r>
          </w:p>
        </w:tc>
      </w:tr>
      <w:tr w:rsidR="00254C41" w:rsidRPr="00BF5C8E" w14:paraId="76887F61" w14:textId="77777777" w:rsidTr="0050194D">
        <w:trPr>
          <w:trHeight w:val="357"/>
        </w:trPr>
        <w:tc>
          <w:tcPr>
            <w:tcW w:w="4536" w:type="dxa"/>
            <w:shd w:val="clear" w:color="auto" w:fill="auto"/>
            <w:noWrap/>
            <w:vAlign w:val="center"/>
            <w:hideMark/>
          </w:tcPr>
          <w:p w14:paraId="5C229867" w14:textId="77777777" w:rsidR="00254C41" w:rsidRPr="00BF5C8E" w:rsidRDefault="00254C41" w:rsidP="004359D3">
            <w:pPr>
              <w:spacing w:after="0" w:line="240"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sz w:val="24"/>
                <w:szCs w:val="24"/>
                <w:lang w:eastAsia="en-CA"/>
              </w:rPr>
              <w:t>Baseline to Week 24</w:t>
            </w:r>
          </w:p>
        </w:tc>
        <w:tc>
          <w:tcPr>
            <w:tcW w:w="2740" w:type="dxa"/>
            <w:shd w:val="clear" w:color="auto" w:fill="auto"/>
            <w:noWrap/>
            <w:vAlign w:val="center"/>
          </w:tcPr>
          <w:p w14:paraId="363D920B" w14:textId="77777777" w:rsidR="00254C41" w:rsidRPr="00EE42E8" w:rsidRDefault="00254C41" w:rsidP="004359D3">
            <w:pPr>
              <w:spacing w:after="0" w:line="240" w:lineRule="auto"/>
              <w:jc w:val="center"/>
              <w:rPr>
                <w:rFonts w:ascii="Times New Roman" w:eastAsia="Times New Roman" w:hAnsi="Times New Roman" w:cs="Times New Roman"/>
                <w:sz w:val="24"/>
                <w:szCs w:val="24"/>
                <w:u w:val="single"/>
                <w:lang w:eastAsia="en-CA"/>
              </w:rPr>
            </w:pPr>
          </w:p>
        </w:tc>
        <w:tc>
          <w:tcPr>
            <w:tcW w:w="2741" w:type="dxa"/>
            <w:shd w:val="clear" w:color="auto" w:fill="auto"/>
            <w:noWrap/>
            <w:vAlign w:val="center"/>
          </w:tcPr>
          <w:p w14:paraId="731875A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C676B3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65B07E71" w14:textId="77777777" w:rsidTr="0050194D">
        <w:trPr>
          <w:trHeight w:val="357"/>
        </w:trPr>
        <w:tc>
          <w:tcPr>
            <w:tcW w:w="4536" w:type="dxa"/>
            <w:shd w:val="clear" w:color="auto" w:fill="auto"/>
            <w:noWrap/>
            <w:vAlign w:val="center"/>
            <w:hideMark/>
          </w:tcPr>
          <w:p w14:paraId="6D8BB61B"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Anxiety Inventory</w:t>
            </w:r>
          </w:p>
        </w:tc>
        <w:tc>
          <w:tcPr>
            <w:tcW w:w="2740" w:type="dxa"/>
            <w:shd w:val="clear" w:color="auto" w:fill="auto"/>
            <w:noWrap/>
            <w:vAlign w:val="center"/>
          </w:tcPr>
          <w:p w14:paraId="23D60C0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598BA9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2F3A2BD6"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5D21561A" w14:textId="77777777" w:rsidTr="0050194D">
        <w:trPr>
          <w:trHeight w:val="357"/>
        </w:trPr>
        <w:tc>
          <w:tcPr>
            <w:tcW w:w="4536" w:type="dxa"/>
            <w:shd w:val="clear" w:color="auto" w:fill="auto"/>
            <w:noWrap/>
            <w:vAlign w:val="center"/>
          </w:tcPr>
          <w:p w14:paraId="3EEF9CC0"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67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95D5A9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0.207 (0.24)</w:t>
            </w:r>
          </w:p>
        </w:tc>
        <w:tc>
          <w:tcPr>
            <w:tcW w:w="2741" w:type="dxa"/>
            <w:shd w:val="clear" w:color="auto" w:fill="auto"/>
            <w:noWrap/>
            <w:vAlign w:val="center"/>
          </w:tcPr>
          <w:p w14:paraId="5D6897A9"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0.209 (0.24)</w:t>
            </w:r>
          </w:p>
        </w:tc>
        <w:tc>
          <w:tcPr>
            <w:tcW w:w="2883" w:type="dxa"/>
            <w:shd w:val="clear" w:color="auto" w:fill="auto"/>
            <w:noWrap/>
            <w:vAlign w:val="center"/>
          </w:tcPr>
          <w:p w14:paraId="108F1B9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0.259 (0.26)</w:t>
            </w:r>
          </w:p>
        </w:tc>
      </w:tr>
      <w:tr w:rsidR="00254C41" w:rsidRPr="00436DF3" w14:paraId="22913DF5" w14:textId="77777777" w:rsidTr="0050194D">
        <w:trPr>
          <w:trHeight w:val="357"/>
        </w:trPr>
        <w:tc>
          <w:tcPr>
            <w:tcW w:w="4536" w:type="dxa"/>
            <w:shd w:val="clear" w:color="auto" w:fill="auto"/>
            <w:noWrap/>
            <w:vAlign w:val="center"/>
          </w:tcPr>
          <w:p w14:paraId="62F107C6"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3C4191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0.009 (0.23)</w:t>
            </w:r>
          </w:p>
        </w:tc>
        <w:tc>
          <w:tcPr>
            <w:tcW w:w="2741" w:type="dxa"/>
            <w:shd w:val="clear" w:color="auto" w:fill="auto"/>
            <w:noWrap/>
            <w:vAlign w:val="center"/>
          </w:tcPr>
          <w:p w14:paraId="250338E3"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0.044 (0.23)</w:t>
            </w:r>
          </w:p>
        </w:tc>
        <w:tc>
          <w:tcPr>
            <w:tcW w:w="2883" w:type="dxa"/>
            <w:shd w:val="clear" w:color="auto" w:fill="auto"/>
            <w:noWrap/>
            <w:vAlign w:val="center"/>
          </w:tcPr>
          <w:p w14:paraId="07AA126B"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0.061 (0.26)</w:t>
            </w:r>
          </w:p>
        </w:tc>
      </w:tr>
      <w:tr w:rsidR="00254C41" w:rsidRPr="00436DF3" w14:paraId="4A442BE1" w14:textId="77777777" w:rsidTr="0050194D">
        <w:trPr>
          <w:trHeight w:val="357"/>
        </w:trPr>
        <w:tc>
          <w:tcPr>
            <w:tcW w:w="4536" w:type="dxa"/>
            <w:shd w:val="clear" w:color="auto" w:fill="auto"/>
            <w:noWrap/>
            <w:vAlign w:val="center"/>
          </w:tcPr>
          <w:p w14:paraId="3902A47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356D2A0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0.197 (0.1</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 0.2</w:t>
            </w:r>
            <w:r>
              <w:rPr>
                <w:rFonts w:ascii="Times New Roman" w:hAnsi="Times New Roman" w:cs="Times New Roman"/>
                <w:color w:val="000000"/>
                <w:sz w:val="24"/>
                <w:szCs w:val="24"/>
              </w:rPr>
              <w:t>8</w:t>
            </w:r>
            <w:r w:rsidRPr="00EE42E8">
              <w:rPr>
                <w:rFonts w:ascii="Times New Roman" w:hAnsi="Times New Roman" w:cs="Times New Roman"/>
                <w:color w:val="000000"/>
                <w:sz w:val="24"/>
                <w:szCs w:val="24"/>
              </w:rPr>
              <w:t>)</w:t>
            </w:r>
          </w:p>
        </w:tc>
        <w:tc>
          <w:tcPr>
            <w:tcW w:w="2741" w:type="dxa"/>
            <w:shd w:val="clear" w:color="auto" w:fill="auto"/>
            <w:noWrap/>
            <w:vAlign w:val="center"/>
          </w:tcPr>
          <w:p w14:paraId="37F10CA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0.166 (0.09, 0.24)</w:t>
            </w:r>
          </w:p>
        </w:tc>
        <w:tc>
          <w:tcPr>
            <w:tcW w:w="2883" w:type="dxa"/>
            <w:shd w:val="clear" w:color="auto" w:fill="auto"/>
            <w:noWrap/>
            <w:vAlign w:val="center"/>
          </w:tcPr>
          <w:p w14:paraId="357E5308"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0.198 (0.11, 0.29)</w:t>
            </w:r>
          </w:p>
        </w:tc>
      </w:tr>
      <w:tr w:rsidR="00254C41" w:rsidRPr="00436DF3" w14:paraId="2D60AFA7" w14:textId="77777777" w:rsidTr="0050194D">
        <w:trPr>
          <w:trHeight w:val="357"/>
        </w:trPr>
        <w:tc>
          <w:tcPr>
            <w:tcW w:w="4536" w:type="dxa"/>
            <w:shd w:val="clear" w:color="auto" w:fill="auto"/>
            <w:noWrap/>
            <w:vAlign w:val="center"/>
            <w:hideMark/>
          </w:tcPr>
          <w:p w14:paraId="345425A4"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Beck Depression Inventory-II</w:t>
            </w:r>
          </w:p>
        </w:tc>
        <w:tc>
          <w:tcPr>
            <w:tcW w:w="2740" w:type="dxa"/>
            <w:shd w:val="clear" w:color="auto" w:fill="auto"/>
            <w:noWrap/>
            <w:vAlign w:val="center"/>
          </w:tcPr>
          <w:p w14:paraId="1B34C25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20F910A"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3A3C10E3"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2C59B96C" w14:textId="77777777" w:rsidTr="0050194D">
        <w:trPr>
          <w:trHeight w:val="357"/>
        </w:trPr>
        <w:tc>
          <w:tcPr>
            <w:tcW w:w="4536" w:type="dxa"/>
            <w:shd w:val="clear" w:color="auto" w:fill="auto"/>
            <w:noWrap/>
            <w:vAlign w:val="center"/>
          </w:tcPr>
          <w:p w14:paraId="713F75A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77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A92702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0.192 (0.24)</w:t>
            </w:r>
          </w:p>
        </w:tc>
        <w:tc>
          <w:tcPr>
            <w:tcW w:w="2741" w:type="dxa"/>
            <w:shd w:val="clear" w:color="auto" w:fill="auto"/>
            <w:noWrap/>
            <w:vAlign w:val="center"/>
          </w:tcPr>
          <w:p w14:paraId="4EE536D9"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0.209 (0.22)</w:t>
            </w:r>
          </w:p>
        </w:tc>
        <w:tc>
          <w:tcPr>
            <w:tcW w:w="2883" w:type="dxa"/>
            <w:shd w:val="clear" w:color="auto" w:fill="auto"/>
            <w:noWrap/>
            <w:vAlign w:val="center"/>
          </w:tcPr>
          <w:p w14:paraId="4A7602E4"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0.251 (0.27)</w:t>
            </w:r>
          </w:p>
        </w:tc>
      </w:tr>
      <w:tr w:rsidR="00254C41" w:rsidRPr="00436DF3" w14:paraId="0BBAC1DE" w14:textId="77777777" w:rsidTr="0050194D">
        <w:trPr>
          <w:trHeight w:val="357"/>
        </w:trPr>
        <w:tc>
          <w:tcPr>
            <w:tcW w:w="4536" w:type="dxa"/>
            <w:shd w:val="clear" w:color="auto" w:fill="auto"/>
            <w:noWrap/>
            <w:vAlign w:val="center"/>
          </w:tcPr>
          <w:p w14:paraId="092B40D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58</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5B638BC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-0.006 (0.23)</w:t>
            </w:r>
          </w:p>
        </w:tc>
        <w:tc>
          <w:tcPr>
            <w:tcW w:w="2741" w:type="dxa"/>
            <w:shd w:val="clear" w:color="auto" w:fill="auto"/>
            <w:noWrap/>
            <w:vAlign w:val="center"/>
          </w:tcPr>
          <w:p w14:paraId="14F69EC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0.016 (0.23)</w:t>
            </w:r>
          </w:p>
        </w:tc>
        <w:tc>
          <w:tcPr>
            <w:tcW w:w="2883" w:type="dxa"/>
            <w:shd w:val="clear" w:color="auto" w:fill="auto"/>
            <w:noWrap/>
            <w:vAlign w:val="center"/>
          </w:tcPr>
          <w:p w14:paraId="5434E179"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0.038 (0.24)</w:t>
            </w:r>
          </w:p>
        </w:tc>
      </w:tr>
      <w:tr w:rsidR="00254C41" w:rsidRPr="00436DF3" w14:paraId="77EC798A" w14:textId="77777777" w:rsidTr="0050194D">
        <w:trPr>
          <w:trHeight w:val="357"/>
        </w:trPr>
        <w:tc>
          <w:tcPr>
            <w:tcW w:w="4536" w:type="dxa"/>
            <w:shd w:val="clear" w:color="auto" w:fill="auto"/>
            <w:noWrap/>
            <w:vAlign w:val="center"/>
          </w:tcPr>
          <w:p w14:paraId="16AC0C23"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15A4DD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0.198 (0.1</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 0.2</w:t>
            </w:r>
            <w:r>
              <w:rPr>
                <w:rFonts w:ascii="Times New Roman" w:hAnsi="Times New Roman" w:cs="Times New Roman"/>
                <w:color w:val="000000"/>
                <w:sz w:val="24"/>
                <w:szCs w:val="24"/>
              </w:rPr>
              <w:t>8</w:t>
            </w:r>
            <w:r w:rsidRPr="00EE42E8">
              <w:rPr>
                <w:rFonts w:ascii="Times New Roman" w:hAnsi="Times New Roman" w:cs="Times New Roman"/>
                <w:color w:val="000000"/>
                <w:sz w:val="24"/>
                <w:szCs w:val="24"/>
              </w:rPr>
              <w:t>)</w:t>
            </w:r>
          </w:p>
        </w:tc>
        <w:tc>
          <w:tcPr>
            <w:tcW w:w="2741" w:type="dxa"/>
            <w:shd w:val="clear" w:color="auto" w:fill="auto"/>
            <w:noWrap/>
            <w:vAlign w:val="center"/>
          </w:tcPr>
          <w:p w14:paraId="6068201E"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0.192 (0.11, 0.27)</w:t>
            </w:r>
          </w:p>
        </w:tc>
        <w:tc>
          <w:tcPr>
            <w:tcW w:w="2883" w:type="dxa"/>
            <w:shd w:val="clear" w:color="auto" w:fill="auto"/>
            <w:noWrap/>
            <w:vAlign w:val="center"/>
          </w:tcPr>
          <w:p w14:paraId="15A50CE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0.212 (0.12, 0.30)</w:t>
            </w:r>
          </w:p>
        </w:tc>
      </w:tr>
      <w:tr w:rsidR="00254C41" w:rsidRPr="00436DF3" w14:paraId="04A62C67" w14:textId="77777777" w:rsidTr="0050194D">
        <w:trPr>
          <w:trHeight w:val="357"/>
        </w:trPr>
        <w:tc>
          <w:tcPr>
            <w:tcW w:w="4536" w:type="dxa"/>
            <w:shd w:val="clear" w:color="auto" w:fill="auto"/>
            <w:noWrap/>
            <w:vAlign w:val="center"/>
            <w:hideMark/>
          </w:tcPr>
          <w:p w14:paraId="45FFA6DB"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sidRPr="00436DF3">
              <w:rPr>
                <w:rFonts w:ascii="Times New Roman" w:eastAsia="Times New Roman" w:hAnsi="Times New Roman" w:cs="Times New Roman"/>
                <w:sz w:val="24"/>
                <w:szCs w:val="24"/>
                <w:lang w:eastAsia="en-CA"/>
              </w:rPr>
              <w:t xml:space="preserve">pain </w:t>
            </w:r>
            <w:r>
              <w:rPr>
                <w:rFonts w:ascii="Times New Roman" w:eastAsia="Times New Roman" w:hAnsi="Times New Roman" w:cs="Times New Roman"/>
                <w:sz w:val="24"/>
                <w:szCs w:val="24"/>
                <w:lang w:eastAsia="en-CA"/>
              </w:rPr>
              <w:t>intensity</w:t>
            </w:r>
            <w:r w:rsidRPr="00436DF3">
              <w:rPr>
                <w:rFonts w:ascii="Times New Roman" w:eastAsia="Times New Roman" w:hAnsi="Times New Roman" w:cs="Times New Roman"/>
                <w:sz w:val="24"/>
                <w:szCs w:val="24"/>
                <w:lang w:eastAsia="en-CA"/>
              </w:rPr>
              <w:t xml:space="preserve"> </w:t>
            </w:r>
          </w:p>
        </w:tc>
        <w:tc>
          <w:tcPr>
            <w:tcW w:w="2740" w:type="dxa"/>
            <w:shd w:val="clear" w:color="auto" w:fill="auto"/>
            <w:noWrap/>
            <w:vAlign w:val="center"/>
          </w:tcPr>
          <w:p w14:paraId="7BB105F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513F7A0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0B3829BF"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C5BFBEC" w14:textId="77777777" w:rsidTr="0050194D">
        <w:trPr>
          <w:trHeight w:val="357"/>
        </w:trPr>
        <w:tc>
          <w:tcPr>
            <w:tcW w:w="4536" w:type="dxa"/>
            <w:shd w:val="clear" w:color="auto" w:fill="auto"/>
            <w:noWrap/>
            <w:vAlign w:val="center"/>
          </w:tcPr>
          <w:p w14:paraId="76021EB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A62491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0.223 (0.26)</w:t>
            </w:r>
          </w:p>
        </w:tc>
        <w:tc>
          <w:tcPr>
            <w:tcW w:w="2741" w:type="dxa"/>
            <w:shd w:val="clear" w:color="auto" w:fill="auto"/>
            <w:noWrap/>
            <w:vAlign w:val="center"/>
          </w:tcPr>
          <w:p w14:paraId="379C0BE5"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0.271 (0.24)</w:t>
            </w:r>
          </w:p>
        </w:tc>
        <w:tc>
          <w:tcPr>
            <w:tcW w:w="2883" w:type="dxa"/>
            <w:shd w:val="clear" w:color="auto" w:fill="auto"/>
            <w:noWrap/>
            <w:vAlign w:val="center"/>
          </w:tcPr>
          <w:p w14:paraId="78811DAA" w14:textId="1B4C625F"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0.32</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(0.27)</w:t>
            </w:r>
          </w:p>
        </w:tc>
      </w:tr>
      <w:tr w:rsidR="00254C41" w:rsidRPr="00436DF3" w14:paraId="4B0280C8" w14:textId="77777777" w:rsidTr="0050194D">
        <w:trPr>
          <w:trHeight w:val="357"/>
        </w:trPr>
        <w:tc>
          <w:tcPr>
            <w:tcW w:w="4536" w:type="dxa"/>
            <w:shd w:val="clear" w:color="auto" w:fill="auto"/>
            <w:noWrap/>
            <w:vAlign w:val="center"/>
          </w:tcPr>
          <w:p w14:paraId="3FDC3545"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lastRenderedPageBreak/>
              <w:t>Not improved (n=</w:t>
            </w:r>
            <w:r>
              <w:rPr>
                <w:rFonts w:ascii="Times New Roman" w:eastAsia="Times New Roman" w:hAnsi="Times New Roman" w:cs="Times New Roman"/>
                <w:sz w:val="24"/>
                <w:szCs w:val="24"/>
                <w:lang w:eastAsia="en-CA"/>
              </w:rPr>
              <w:t>91</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DF47C2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0.054 (0.23)</w:t>
            </w:r>
          </w:p>
        </w:tc>
        <w:tc>
          <w:tcPr>
            <w:tcW w:w="2741" w:type="dxa"/>
            <w:shd w:val="clear" w:color="auto" w:fill="auto"/>
            <w:noWrap/>
            <w:vAlign w:val="center"/>
          </w:tcPr>
          <w:p w14:paraId="274C713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0.057 (0.22)</w:t>
            </w:r>
          </w:p>
        </w:tc>
        <w:tc>
          <w:tcPr>
            <w:tcW w:w="2883" w:type="dxa"/>
            <w:shd w:val="clear" w:color="auto" w:fill="auto"/>
            <w:noWrap/>
            <w:vAlign w:val="center"/>
          </w:tcPr>
          <w:p w14:paraId="3AA0EF2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0.085 (0.25)</w:t>
            </w:r>
          </w:p>
        </w:tc>
      </w:tr>
      <w:tr w:rsidR="00254C41" w:rsidRPr="00436DF3" w14:paraId="1B55E1CA" w14:textId="77777777" w:rsidTr="0050194D">
        <w:trPr>
          <w:trHeight w:val="357"/>
        </w:trPr>
        <w:tc>
          <w:tcPr>
            <w:tcW w:w="4536" w:type="dxa"/>
            <w:shd w:val="clear" w:color="auto" w:fill="auto"/>
            <w:noWrap/>
            <w:vAlign w:val="center"/>
          </w:tcPr>
          <w:p w14:paraId="3A13508C"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205E72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w:t>
            </w:r>
            <w:r>
              <w:rPr>
                <w:rFonts w:ascii="Times New Roman" w:hAnsi="Times New Roman" w:cs="Times New Roman"/>
                <w:color w:val="000000"/>
                <w:sz w:val="24"/>
                <w:szCs w:val="24"/>
              </w:rPr>
              <w:t>0</w:t>
            </w:r>
            <w:r w:rsidRPr="00EE42E8">
              <w:rPr>
                <w:rFonts w:ascii="Times New Roman" w:hAnsi="Times New Roman" w:cs="Times New Roman"/>
                <w:color w:val="000000"/>
                <w:sz w:val="24"/>
                <w:szCs w:val="24"/>
              </w:rPr>
              <w:t xml:space="preserve"> (0.08, 0.2</w:t>
            </w:r>
            <w:r>
              <w:rPr>
                <w:rFonts w:ascii="Times New Roman" w:hAnsi="Times New Roman" w:cs="Times New Roman"/>
                <w:color w:val="000000"/>
                <w:sz w:val="24"/>
                <w:szCs w:val="24"/>
              </w:rPr>
              <w:t>6</w:t>
            </w:r>
            <w:r w:rsidRPr="00EE42E8">
              <w:rPr>
                <w:rFonts w:ascii="Times New Roman" w:hAnsi="Times New Roman" w:cs="Times New Roman"/>
                <w:color w:val="000000"/>
                <w:sz w:val="24"/>
                <w:szCs w:val="24"/>
              </w:rPr>
              <w:t>)</w:t>
            </w:r>
          </w:p>
        </w:tc>
        <w:tc>
          <w:tcPr>
            <w:tcW w:w="2741" w:type="dxa"/>
            <w:shd w:val="clear" w:color="auto" w:fill="auto"/>
            <w:noWrap/>
            <w:vAlign w:val="center"/>
          </w:tcPr>
          <w:p w14:paraId="0782546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0.214 (0.13, 0.</w:t>
            </w:r>
            <w:r>
              <w:rPr>
                <w:rFonts w:ascii="Times New Roman" w:hAnsi="Times New Roman" w:cs="Times New Roman"/>
                <w:color w:val="000000"/>
                <w:sz w:val="24"/>
                <w:szCs w:val="24"/>
              </w:rPr>
              <w:t>30</w:t>
            </w:r>
            <w:r w:rsidRPr="00EE42E8">
              <w:rPr>
                <w:rFonts w:ascii="Times New Roman" w:hAnsi="Times New Roman" w:cs="Times New Roman"/>
                <w:color w:val="000000"/>
                <w:sz w:val="24"/>
                <w:szCs w:val="24"/>
              </w:rPr>
              <w:t>)</w:t>
            </w:r>
          </w:p>
        </w:tc>
        <w:tc>
          <w:tcPr>
            <w:tcW w:w="2883" w:type="dxa"/>
            <w:shd w:val="clear" w:color="auto" w:fill="auto"/>
            <w:noWrap/>
            <w:vAlign w:val="center"/>
          </w:tcPr>
          <w:p w14:paraId="2DEDEAC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0.236 (0.14, 0.33)</w:t>
            </w:r>
          </w:p>
        </w:tc>
      </w:tr>
      <w:tr w:rsidR="00254C41" w:rsidRPr="00436DF3" w14:paraId="0FEB4055" w14:textId="77777777" w:rsidTr="0050194D">
        <w:trPr>
          <w:trHeight w:val="357"/>
        </w:trPr>
        <w:tc>
          <w:tcPr>
            <w:tcW w:w="4536" w:type="dxa"/>
            <w:shd w:val="clear" w:color="auto" w:fill="auto"/>
            <w:noWrap/>
            <w:vAlign w:val="center"/>
            <w:hideMark/>
          </w:tcPr>
          <w:p w14:paraId="48C3CD03"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Brief Pain Inventory</w:t>
            </w:r>
            <w:r>
              <w:rPr>
                <w:rFonts w:ascii="Times New Roman" w:eastAsia="Times New Roman" w:hAnsi="Times New Roman" w:cs="Times New Roman"/>
                <w:color w:val="000000"/>
                <w:sz w:val="24"/>
                <w:szCs w:val="24"/>
                <w:lang w:eastAsia="en-CA"/>
              </w:rPr>
              <w:t xml:space="preserve"> ‒ </w:t>
            </w:r>
            <w:r>
              <w:rPr>
                <w:rFonts w:ascii="Times New Roman" w:eastAsia="Times New Roman" w:hAnsi="Times New Roman" w:cs="Times New Roman"/>
                <w:sz w:val="24"/>
                <w:szCs w:val="24"/>
                <w:lang w:eastAsia="en-CA"/>
              </w:rPr>
              <w:t>p</w:t>
            </w:r>
            <w:r w:rsidRPr="00436DF3">
              <w:rPr>
                <w:rFonts w:ascii="Times New Roman" w:eastAsia="Times New Roman" w:hAnsi="Times New Roman" w:cs="Times New Roman"/>
                <w:sz w:val="24"/>
                <w:szCs w:val="24"/>
                <w:lang w:eastAsia="en-CA"/>
              </w:rPr>
              <w:t xml:space="preserve">ain </w:t>
            </w:r>
            <w:r>
              <w:rPr>
                <w:rFonts w:ascii="Times New Roman" w:eastAsia="Times New Roman" w:hAnsi="Times New Roman" w:cs="Times New Roman"/>
                <w:sz w:val="24"/>
                <w:szCs w:val="24"/>
                <w:lang w:eastAsia="en-CA"/>
              </w:rPr>
              <w:t>interference</w:t>
            </w:r>
          </w:p>
        </w:tc>
        <w:tc>
          <w:tcPr>
            <w:tcW w:w="2740" w:type="dxa"/>
            <w:shd w:val="clear" w:color="auto" w:fill="auto"/>
            <w:noWrap/>
            <w:vAlign w:val="center"/>
          </w:tcPr>
          <w:p w14:paraId="1A9CC2A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AE392D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784778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636A8FFF" w14:textId="77777777" w:rsidTr="0050194D">
        <w:trPr>
          <w:trHeight w:val="357"/>
        </w:trPr>
        <w:tc>
          <w:tcPr>
            <w:tcW w:w="4536" w:type="dxa"/>
            <w:shd w:val="clear" w:color="auto" w:fill="auto"/>
            <w:noWrap/>
            <w:vAlign w:val="center"/>
          </w:tcPr>
          <w:p w14:paraId="4F0FA3C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42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60A7A7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0.232 (0.24)</w:t>
            </w:r>
          </w:p>
        </w:tc>
        <w:tc>
          <w:tcPr>
            <w:tcW w:w="2741" w:type="dxa"/>
            <w:shd w:val="clear" w:color="auto" w:fill="auto"/>
            <w:noWrap/>
            <w:vAlign w:val="center"/>
          </w:tcPr>
          <w:p w14:paraId="7B08B5B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0.283 (0.24)</w:t>
            </w:r>
          </w:p>
        </w:tc>
        <w:tc>
          <w:tcPr>
            <w:tcW w:w="2883" w:type="dxa"/>
            <w:shd w:val="clear" w:color="auto" w:fill="auto"/>
            <w:noWrap/>
            <w:vAlign w:val="center"/>
          </w:tcPr>
          <w:p w14:paraId="182F235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0.327 (0.26)</w:t>
            </w:r>
          </w:p>
        </w:tc>
      </w:tr>
      <w:tr w:rsidR="00254C41" w:rsidRPr="00436DF3" w14:paraId="2C6854BE" w14:textId="77777777" w:rsidTr="0050194D">
        <w:trPr>
          <w:trHeight w:val="357"/>
        </w:trPr>
        <w:tc>
          <w:tcPr>
            <w:tcW w:w="4536" w:type="dxa"/>
            <w:shd w:val="clear" w:color="auto" w:fill="auto"/>
            <w:noWrap/>
            <w:vAlign w:val="center"/>
          </w:tcPr>
          <w:p w14:paraId="0A2324F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93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14E1730"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0.051 (0.24)</w:t>
            </w:r>
          </w:p>
        </w:tc>
        <w:tc>
          <w:tcPr>
            <w:tcW w:w="2741" w:type="dxa"/>
            <w:shd w:val="clear" w:color="auto" w:fill="auto"/>
            <w:noWrap/>
            <w:vAlign w:val="center"/>
          </w:tcPr>
          <w:p w14:paraId="2BDC3ECA"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0.055 (0.21)</w:t>
            </w:r>
          </w:p>
        </w:tc>
        <w:tc>
          <w:tcPr>
            <w:tcW w:w="2883" w:type="dxa"/>
            <w:shd w:val="clear" w:color="auto" w:fill="auto"/>
            <w:noWrap/>
            <w:vAlign w:val="center"/>
          </w:tcPr>
          <w:p w14:paraId="3B61A79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0.084 (0.26)</w:t>
            </w:r>
          </w:p>
        </w:tc>
      </w:tr>
      <w:tr w:rsidR="00254C41" w:rsidRPr="00436DF3" w14:paraId="59D03235" w14:textId="77777777" w:rsidTr="0050194D">
        <w:trPr>
          <w:trHeight w:val="357"/>
        </w:trPr>
        <w:tc>
          <w:tcPr>
            <w:tcW w:w="4536" w:type="dxa"/>
            <w:shd w:val="clear" w:color="auto" w:fill="auto"/>
            <w:noWrap/>
            <w:vAlign w:val="center"/>
          </w:tcPr>
          <w:p w14:paraId="3987D43E"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2AE6127C"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0.182 (0.09, 0.27)</w:t>
            </w:r>
          </w:p>
        </w:tc>
        <w:tc>
          <w:tcPr>
            <w:tcW w:w="2741" w:type="dxa"/>
            <w:shd w:val="clear" w:color="auto" w:fill="auto"/>
            <w:noWrap/>
            <w:vAlign w:val="center"/>
          </w:tcPr>
          <w:p w14:paraId="575FEF3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0.228 (0.1</w:t>
            </w:r>
            <w:r>
              <w:rPr>
                <w:rFonts w:ascii="Times New Roman" w:hAnsi="Times New Roman" w:cs="Times New Roman"/>
                <w:color w:val="000000"/>
                <w:sz w:val="24"/>
                <w:szCs w:val="24"/>
              </w:rPr>
              <w:t>5</w:t>
            </w:r>
            <w:r w:rsidRPr="00EE42E8">
              <w:rPr>
                <w:rFonts w:ascii="Times New Roman" w:hAnsi="Times New Roman" w:cs="Times New Roman"/>
                <w:color w:val="000000"/>
                <w:sz w:val="24"/>
                <w:szCs w:val="24"/>
              </w:rPr>
              <w:t>, 0.3</w:t>
            </w:r>
            <w:r>
              <w:rPr>
                <w:rFonts w:ascii="Times New Roman" w:hAnsi="Times New Roman" w:cs="Times New Roman"/>
                <w:color w:val="000000"/>
                <w:sz w:val="24"/>
                <w:szCs w:val="24"/>
              </w:rPr>
              <w:t>1</w:t>
            </w:r>
            <w:r w:rsidRPr="00EE42E8">
              <w:rPr>
                <w:rFonts w:ascii="Times New Roman" w:hAnsi="Times New Roman" w:cs="Times New Roman"/>
                <w:color w:val="000000"/>
                <w:sz w:val="24"/>
                <w:szCs w:val="24"/>
              </w:rPr>
              <w:t>)</w:t>
            </w:r>
          </w:p>
        </w:tc>
        <w:tc>
          <w:tcPr>
            <w:tcW w:w="2883" w:type="dxa"/>
            <w:shd w:val="clear" w:color="auto" w:fill="auto"/>
            <w:noWrap/>
            <w:vAlign w:val="center"/>
          </w:tcPr>
          <w:p w14:paraId="16691ED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0.243 (0.15, 0.3</w:t>
            </w:r>
            <w:r>
              <w:rPr>
                <w:rFonts w:ascii="Times New Roman" w:hAnsi="Times New Roman" w:cs="Times New Roman"/>
                <w:color w:val="000000"/>
                <w:sz w:val="24"/>
                <w:szCs w:val="24"/>
              </w:rPr>
              <w:t>4</w:t>
            </w:r>
            <w:r w:rsidRPr="00EE42E8">
              <w:rPr>
                <w:rFonts w:ascii="Times New Roman" w:hAnsi="Times New Roman" w:cs="Times New Roman"/>
                <w:color w:val="000000"/>
                <w:sz w:val="24"/>
                <w:szCs w:val="24"/>
              </w:rPr>
              <w:t>)</w:t>
            </w:r>
          </w:p>
        </w:tc>
      </w:tr>
      <w:tr w:rsidR="00254C41" w:rsidRPr="00436DF3" w14:paraId="1C3781F3" w14:textId="77777777" w:rsidTr="0050194D">
        <w:trPr>
          <w:trHeight w:val="357"/>
        </w:trPr>
        <w:tc>
          <w:tcPr>
            <w:tcW w:w="4536" w:type="dxa"/>
            <w:shd w:val="clear" w:color="auto" w:fill="auto"/>
            <w:noWrap/>
            <w:vAlign w:val="center"/>
            <w:hideMark/>
          </w:tcPr>
          <w:p w14:paraId="232305E1" w14:textId="0250DCD6"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 xml:space="preserve">Brief Substance Craving </w:t>
            </w:r>
            <w:proofErr w:type="spellStart"/>
            <w:r w:rsidRPr="00436DF3">
              <w:rPr>
                <w:rFonts w:ascii="Times New Roman" w:eastAsia="Times New Roman" w:hAnsi="Times New Roman" w:cs="Times New Roman"/>
                <w:sz w:val="24"/>
                <w:szCs w:val="24"/>
                <w:lang w:eastAsia="en-CA"/>
              </w:rPr>
              <w:t>Scale</w:t>
            </w:r>
            <w:r w:rsidR="0058449A">
              <w:rPr>
                <w:rFonts w:ascii="Times New Roman" w:hAnsi="Times New Roman" w:cs="Times New Roman"/>
                <w:sz w:val="24"/>
                <w:szCs w:val="24"/>
                <w:vertAlign w:val="superscript"/>
              </w:rPr>
              <w:t>b</w:t>
            </w:r>
            <w:proofErr w:type="spellEnd"/>
          </w:p>
        </w:tc>
        <w:tc>
          <w:tcPr>
            <w:tcW w:w="2740" w:type="dxa"/>
            <w:shd w:val="clear" w:color="auto" w:fill="auto"/>
            <w:noWrap/>
            <w:vAlign w:val="center"/>
          </w:tcPr>
          <w:p w14:paraId="11A54E6D"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0DBE5C3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AE4F27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2A112BE3" w14:textId="77777777" w:rsidTr="0050194D">
        <w:trPr>
          <w:trHeight w:val="357"/>
        </w:trPr>
        <w:tc>
          <w:tcPr>
            <w:tcW w:w="4536" w:type="dxa"/>
            <w:shd w:val="clear" w:color="auto" w:fill="auto"/>
            <w:noWrap/>
            <w:vAlign w:val="center"/>
          </w:tcPr>
          <w:p w14:paraId="18810745"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93</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29009A30" w14:textId="5C66966D"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0.11</w:t>
            </w:r>
            <w:r w:rsidR="00220A5A" w:rsidRPr="00220A5A">
              <w:rPr>
                <w:rFonts w:ascii="Times New Roman" w:hAnsi="Times New Roman" w:cs="Times New Roman"/>
                <w:sz w:val="24"/>
                <w:szCs w:val="24"/>
              </w:rPr>
              <w:t>0</w:t>
            </w:r>
            <w:r w:rsidRPr="00220A5A">
              <w:rPr>
                <w:rFonts w:ascii="Times New Roman" w:hAnsi="Times New Roman" w:cs="Times New Roman"/>
                <w:sz w:val="24"/>
                <w:szCs w:val="24"/>
              </w:rPr>
              <w:t xml:space="preserve"> (0.27)</w:t>
            </w:r>
          </w:p>
        </w:tc>
        <w:tc>
          <w:tcPr>
            <w:tcW w:w="2741" w:type="dxa"/>
            <w:shd w:val="clear" w:color="auto" w:fill="auto"/>
            <w:noWrap/>
            <w:vAlign w:val="center"/>
          </w:tcPr>
          <w:p w14:paraId="1727FF2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0.132 (0.24)</w:t>
            </w:r>
          </w:p>
        </w:tc>
        <w:tc>
          <w:tcPr>
            <w:tcW w:w="2883" w:type="dxa"/>
            <w:shd w:val="clear" w:color="auto" w:fill="auto"/>
            <w:noWrap/>
            <w:vAlign w:val="center"/>
          </w:tcPr>
          <w:p w14:paraId="74743B3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0.181 (0.29)</w:t>
            </w:r>
          </w:p>
        </w:tc>
      </w:tr>
      <w:tr w:rsidR="00254C41" w:rsidRPr="00436DF3" w14:paraId="583742D3" w14:textId="77777777" w:rsidTr="0050194D">
        <w:trPr>
          <w:trHeight w:val="357"/>
        </w:trPr>
        <w:tc>
          <w:tcPr>
            <w:tcW w:w="4536" w:type="dxa"/>
            <w:shd w:val="clear" w:color="auto" w:fill="auto"/>
            <w:noWrap/>
            <w:vAlign w:val="center"/>
          </w:tcPr>
          <w:p w14:paraId="6FCD7B3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27</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38FC6EA1"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0.085 (0.24)</w:t>
            </w:r>
          </w:p>
        </w:tc>
        <w:tc>
          <w:tcPr>
            <w:tcW w:w="2741" w:type="dxa"/>
            <w:shd w:val="clear" w:color="auto" w:fill="auto"/>
            <w:noWrap/>
            <w:vAlign w:val="center"/>
          </w:tcPr>
          <w:p w14:paraId="472CF054"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0.064 (0.25)</w:t>
            </w:r>
          </w:p>
        </w:tc>
        <w:tc>
          <w:tcPr>
            <w:tcW w:w="2883" w:type="dxa"/>
            <w:shd w:val="clear" w:color="auto" w:fill="auto"/>
            <w:noWrap/>
            <w:vAlign w:val="center"/>
          </w:tcPr>
          <w:p w14:paraId="220C983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0.062 (0.25)</w:t>
            </w:r>
          </w:p>
        </w:tc>
      </w:tr>
      <w:tr w:rsidR="00254C41" w:rsidRPr="00436DF3" w14:paraId="2CC9D05F" w14:textId="77777777" w:rsidTr="0050194D">
        <w:trPr>
          <w:trHeight w:val="357"/>
        </w:trPr>
        <w:tc>
          <w:tcPr>
            <w:tcW w:w="4536" w:type="dxa"/>
            <w:shd w:val="clear" w:color="auto" w:fill="auto"/>
            <w:noWrap/>
            <w:vAlign w:val="center"/>
          </w:tcPr>
          <w:p w14:paraId="5B0B8D3D"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65364F46"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r w:rsidRPr="00220A5A">
              <w:rPr>
                <w:rFonts w:ascii="Times New Roman" w:hAnsi="Times New Roman" w:cs="Times New Roman"/>
                <w:sz w:val="24"/>
                <w:szCs w:val="24"/>
              </w:rPr>
              <w:t>0.025 (-0.09, 0.14)</w:t>
            </w:r>
          </w:p>
        </w:tc>
        <w:tc>
          <w:tcPr>
            <w:tcW w:w="2741" w:type="dxa"/>
            <w:shd w:val="clear" w:color="auto" w:fill="auto"/>
            <w:noWrap/>
            <w:vAlign w:val="center"/>
          </w:tcPr>
          <w:p w14:paraId="6F8C22C5"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0.068 (-0.0</w:t>
            </w:r>
            <w:r>
              <w:rPr>
                <w:rFonts w:ascii="Times New Roman" w:hAnsi="Times New Roman" w:cs="Times New Roman"/>
                <w:color w:val="000000"/>
                <w:sz w:val="24"/>
                <w:szCs w:val="24"/>
              </w:rPr>
              <w:t>4</w:t>
            </w:r>
            <w:r w:rsidRPr="00EE42E8">
              <w:rPr>
                <w:rFonts w:ascii="Times New Roman" w:hAnsi="Times New Roman" w:cs="Times New Roman"/>
                <w:color w:val="000000"/>
                <w:sz w:val="24"/>
                <w:szCs w:val="24"/>
              </w:rPr>
              <w:t>, 0.17)</w:t>
            </w:r>
          </w:p>
        </w:tc>
        <w:tc>
          <w:tcPr>
            <w:tcW w:w="2883" w:type="dxa"/>
            <w:shd w:val="clear" w:color="auto" w:fill="auto"/>
            <w:noWrap/>
            <w:vAlign w:val="center"/>
          </w:tcPr>
          <w:p w14:paraId="6E1EC07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0.119 (-0.00, 0.24)</w:t>
            </w:r>
          </w:p>
        </w:tc>
      </w:tr>
      <w:tr w:rsidR="00254C41" w:rsidRPr="00436DF3" w14:paraId="17254C33" w14:textId="77777777" w:rsidTr="0050194D">
        <w:trPr>
          <w:trHeight w:val="357"/>
        </w:trPr>
        <w:tc>
          <w:tcPr>
            <w:tcW w:w="4536" w:type="dxa"/>
            <w:shd w:val="clear" w:color="auto" w:fill="auto"/>
            <w:noWrap/>
            <w:vAlign w:val="center"/>
            <w:hideMark/>
          </w:tcPr>
          <w:p w14:paraId="554BA932"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Kessler Psychological Distress Scale</w:t>
            </w:r>
          </w:p>
        </w:tc>
        <w:tc>
          <w:tcPr>
            <w:tcW w:w="2740" w:type="dxa"/>
            <w:shd w:val="clear" w:color="auto" w:fill="auto"/>
            <w:noWrap/>
            <w:vAlign w:val="center"/>
          </w:tcPr>
          <w:p w14:paraId="52A6D774" w14:textId="77777777" w:rsidR="00254C41" w:rsidRPr="00220A5A"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65A4536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6C1FB31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0B73300F" w14:textId="77777777" w:rsidTr="0050194D">
        <w:trPr>
          <w:trHeight w:val="357"/>
        </w:trPr>
        <w:tc>
          <w:tcPr>
            <w:tcW w:w="4536" w:type="dxa"/>
            <w:shd w:val="clear" w:color="auto" w:fill="auto"/>
            <w:noWrap/>
            <w:vAlign w:val="center"/>
          </w:tcPr>
          <w:p w14:paraId="0CE8FCD9"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72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6138CCC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0.195 (0.24)</w:t>
            </w:r>
          </w:p>
        </w:tc>
        <w:tc>
          <w:tcPr>
            <w:tcW w:w="2741" w:type="dxa"/>
            <w:shd w:val="clear" w:color="auto" w:fill="auto"/>
            <w:noWrap/>
            <w:vAlign w:val="center"/>
          </w:tcPr>
          <w:p w14:paraId="5B14ADC2"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0.207 (0.23)</w:t>
            </w:r>
          </w:p>
        </w:tc>
        <w:tc>
          <w:tcPr>
            <w:tcW w:w="2883" w:type="dxa"/>
            <w:shd w:val="clear" w:color="auto" w:fill="auto"/>
            <w:noWrap/>
            <w:vAlign w:val="center"/>
          </w:tcPr>
          <w:p w14:paraId="435ABF8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0.251 (0.28)</w:t>
            </w:r>
          </w:p>
        </w:tc>
      </w:tr>
      <w:tr w:rsidR="00254C41" w:rsidRPr="00436DF3" w14:paraId="09D95CC5" w14:textId="77777777" w:rsidTr="0050194D">
        <w:trPr>
          <w:trHeight w:val="357"/>
        </w:trPr>
        <w:tc>
          <w:tcPr>
            <w:tcW w:w="4536" w:type="dxa"/>
            <w:shd w:val="clear" w:color="auto" w:fill="auto"/>
            <w:noWrap/>
            <w:vAlign w:val="center"/>
          </w:tcPr>
          <w:p w14:paraId="5D076CE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62</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00E93E9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0.004 (0.24)</w:t>
            </w:r>
          </w:p>
        </w:tc>
        <w:tc>
          <w:tcPr>
            <w:tcW w:w="2741" w:type="dxa"/>
            <w:shd w:val="clear" w:color="auto" w:fill="auto"/>
            <w:noWrap/>
            <w:vAlign w:val="center"/>
          </w:tcPr>
          <w:p w14:paraId="0F12356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0.022 (0.23)</w:t>
            </w:r>
          </w:p>
        </w:tc>
        <w:tc>
          <w:tcPr>
            <w:tcW w:w="2883" w:type="dxa"/>
            <w:shd w:val="clear" w:color="auto" w:fill="auto"/>
            <w:noWrap/>
            <w:vAlign w:val="center"/>
          </w:tcPr>
          <w:p w14:paraId="4897FD3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0.048 (0.23)</w:t>
            </w:r>
          </w:p>
        </w:tc>
      </w:tr>
      <w:tr w:rsidR="00254C41" w:rsidRPr="00436DF3" w14:paraId="29DDB1F9" w14:textId="77777777" w:rsidTr="0050194D">
        <w:trPr>
          <w:trHeight w:val="357"/>
        </w:trPr>
        <w:tc>
          <w:tcPr>
            <w:tcW w:w="4536" w:type="dxa"/>
            <w:shd w:val="clear" w:color="auto" w:fill="auto"/>
            <w:noWrap/>
            <w:vAlign w:val="center"/>
          </w:tcPr>
          <w:p w14:paraId="72C89514"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shd w:val="clear" w:color="auto" w:fill="auto"/>
            <w:noWrap/>
            <w:vAlign w:val="center"/>
          </w:tcPr>
          <w:p w14:paraId="140C243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0.192 (0.11, 0.</w:t>
            </w:r>
            <w:r>
              <w:rPr>
                <w:rFonts w:ascii="Times New Roman" w:hAnsi="Times New Roman" w:cs="Times New Roman"/>
                <w:color w:val="000000"/>
                <w:sz w:val="24"/>
                <w:szCs w:val="24"/>
              </w:rPr>
              <w:t>27</w:t>
            </w:r>
            <w:r w:rsidRPr="00EE42E8">
              <w:rPr>
                <w:rFonts w:ascii="Times New Roman" w:hAnsi="Times New Roman" w:cs="Times New Roman"/>
                <w:color w:val="000000"/>
                <w:sz w:val="24"/>
                <w:szCs w:val="24"/>
              </w:rPr>
              <w:t>)</w:t>
            </w:r>
          </w:p>
        </w:tc>
        <w:tc>
          <w:tcPr>
            <w:tcW w:w="2741" w:type="dxa"/>
            <w:shd w:val="clear" w:color="auto" w:fill="auto"/>
            <w:noWrap/>
            <w:vAlign w:val="center"/>
          </w:tcPr>
          <w:p w14:paraId="30D626E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0.184 (0.1</w:t>
            </w:r>
            <w:r>
              <w:rPr>
                <w:rFonts w:ascii="Times New Roman" w:hAnsi="Times New Roman" w:cs="Times New Roman"/>
                <w:color w:val="000000"/>
                <w:sz w:val="24"/>
                <w:szCs w:val="24"/>
              </w:rPr>
              <w:t>1</w:t>
            </w:r>
            <w:r w:rsidRPr="00EE42E8">
              <w:rPr>
                <w:rFonts w:ascii="Times New Roman" w:hAnsi="Times New Roman" w:cs="Times New Roman"/>
                <w:color w:val="000000"/>
                <w:sz w:val="24"/>
                <w:szCs w:val="24"/>
              </w:rPr>
              <w:t>, 0.26)</w:t>
            </w:r>
          </w:p>
        </w:tc>
        <w:tc>
          <w:tcPr>
            <w:tcW w:w="2883" w:type="dxa"/>
            <w:shd w:val="clear" w:color="auto" w:fill="auto"/>
            <w:noWrap/>
            <w:vAlign w:val="center"/>
          </w:tcPr>
          <w:p w14:paraId="229E3180"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0.203 (0.11, 0.29)</w:t>
            </w:r>
          </w:p>
        </w:tc>
      </w:tr>
      <w:tr w:rsidR="00254C41" w:rsidRPr="00436DF3" w14:paraId="23FCFEB6" w14:textId="77777777" w:rsidTr="0050194D">
        <w:trPr>
          <w:trHeight w:val="357"/>
        </w:trPr>
        <w:tc>
          <w:tcPr>
            <w:tcW w:w="4536" w:type="dxa"/>
            <w:shd w:val="clear" w:color="auto" w:fill="auto"/>
            <w:noWrap/>
            <w:vAlign w:val="center"/>
            <w:hideMark/>
          </w:tcPr>
          <w:p w14:paraId="39017952" w14:textId="77777777" w:rsidR="00254C41" w:rsidRPr="00436DF3" w:rsidRDefault="00254C41" w:rsidP="004359D3">
            <w:pPr>
              <w:spacing w:after="0" w:line="240" w:lineRule="auto"/>
              <w:ind w:left="113"/>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EQ VAS (EQ-5D-5L)</w:t>
            </w:r>
          </w:p>
        </w:tc>
        <w:tc>
          <w:tcPr>
            <w:tcW w:w="2740" w:type="dxa"/>
            <w:shd w:val="clear" w:color="auto" w:fill="auto"/>
            <w:noWrap/>
            <w:vAlign w:val="center"/>
          </w:tcPr>
          <w:p w14:paraId="08980CC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741" w:type="dxa"/>
            <w:shd w:val="clear" w:color="auto" w:fill="auto"/>
            <w:noWrap/>
            <w:vAlign w:val="center"/>
          </w:tcPr>
          <w:p w14:paraId="4C2F7E98"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c>
          <w:tcPr>
            <w:tcW w:w="2883" w:type="dxa"/>
            <w:shd w:val="clear" w:color="auto" w:fill="auto"/>
            <w:noWrap/>
            <w:vAlign w:val="center"/>
          </w:tcPr>
          <w:p w14:paraId="5518658F"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p>
        </w:tc>
      </w:tr>
      <w:tr w:rsidR="00254C41" w:rsidRPr="00436DF3" w14:paraId="3020257E" w14:textId="77777777" w:rsidTr="0050194D">
        <w:trPr>
          <w:trHeight w:val="357"/>
        </w:trPr>
        <w:tc>
          <w:tcPr>
            <w:tcW w:w="4536" w:type="dxa"/>
            <w:shd w:val="clear" w:color="auto" w:fill="auto"/>
            <w:noWrap/>
            <w:vAlign w:val="center"/>
          </w:tcPr>
          <w:p w14:paraId="3BC444D7"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Improved (n=</w:t>
            </w:r>
            <w:r>
              <w:rPr>
                <w:rFonts w:ascii="Times New Roman" w:eastAsia="Times New Roman" w:hAnsi="Times New Roman" w:cs="Times New Roman"/>
                <w:sz w:val="24"/>
                <w:szCs w:val="24"/>
                <w:lang w:eastAsia="en-CA"/>
              </w:rPr>
              <w:t>76</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7391B2D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0.168 (0.24)</w:t>
            </w:r>
          </w:p>
        </w:tc>
        <w:tc>
          <w:tcPr>
            <w:tcW w:w="2741" w:type="dxa"/>
            <w:shd w:val="clear" w:color="auto" w:fill="auto"/>
            <w:noWrap/>
            <w:vAlign w:val="center"/>
          </w:tcPr>
          <w:p w14:paraId="3786A791"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0.199 (0.22)</w:t>
            </w:r>
          </w:p>
        </w:tc>
        <w:tc>
          <w:tcPr>
            <w:tcW w:w="2883" w:type="dxa"/>
            <w:shd w:val="clear" w:color="auto" w:fill="auto"/>
            <w:noWrap/>
            <w:vAlign w:val="center"/>
          </w:tcPr>
          <w:p w14:paraId="43D727D6"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0.236 (0.2</w:t>
            </w:r>
            <w:r>
              <w:rPr>
                <w:rFonts w:ascii="Times New Roman" w:hAnsi="Times New Roman" w:cs="Times New Roman"/>
                <w:color w:val="000000"/>
                <w:sz w:val="24"/>
                <w:szCs w:val="24"/>
              </w:rPr>
              <w:t>6</w:t>
            </w:r>
            <w:r w:rsidRPr="00EE42E8">
              <w:rPr>
                <w:rFonts w:ascii="Times New Roman" w:hAnsi="Times New Roman" w:cs="Times New Roman"/>
                <w:color w:val="000000"/>
                <w:sz w:val="24"/>
                <w:szCs w:val="24"/>
              </w:rPr>
              <w:t>)</w:t>
            </w:r>
          </w:p>
        </w:tc>
      </w:tr>
      <w:tr w:rsidR="00254C41" w:rsidRPr="00436DF3" w14:paraId="716A4B54" w14:textId="77777777" w:rsidTr="0050194D">
        <w:trPr>
          <w:trHeight w:val="357"/>
        </w:trPr>
        <w:tc>
          <w:tcPr>
            <w:tcW w:w="4536" w:type="dxa"/>
            <w:shd w:val="clear" w:color="auto" w:fill="auto"/>
            <w:noWrap/>
            <w:vAlign w:val="center"/>
          </w:tcPr>
          <w:p w14:paraId="5C4B2A10"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Not improved (n=</w:t>
            </w:r>
            <w:r>
              <w:rPr>
                <w:rFonts w:ascii="Times New Roman" w:eastAsia="Times New Roman" w:hAnsi="Times New Roman" w:cs="Times New Roman"/>
                <w:sz w:val="24"/>
                <w:szCs w:val="24"/>
                <w:lang w:eastAsia="en-CA"/>
              </w:rPr>
              <w:t>60</w:t>
            </w:r>
            <w:r w:rsidRPr="00436DF3">
              <w:rPr>
                <w:rFonts w:ascii="Times New Roman" w:eastAsia="Times New Roman" w:hAnsi="Times New Roman" w:cs="Times New Roman"/>
                <w:sz w:val="24"/>
                <w:szCs w:val="24"/>
                <w:lang w:eastAsia="en-CA"/>
              </w:rPr>
              <w:t>)</w:t>
            </w:r>
          </w:p>
        </w:tc>
        <w:tc>
          <w:tcPr>
            <w:tcW w:w="2740" w:type="dxa"/>
            <w:shd w:val="clear" w:color="auto" w:fill="auto"/>
            <w:noWrap/>
            <w:vAlign w:val="center"/>
          </w:tcPr>
          <w:p w14:paraId="4A99991B"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0.032 (0.25)</w:t>
            </w:r>
          </w:p>
        </w:tc>
        <w:tc>
          <w:tcPr>
            <w:tcW w:w="2741" w:type="dxa"/>
            <w:shd w:val="clear" w:color="auto" w:fill="auto"/>
            <w:noWrap/>
            <w:vAlign w:val="center"/>
          </w:tcPr>
          <w:p w14:paraId="01936CD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0.028 (0.25)</w:t>
            </w:r>
          </w:p>
        </w:tc>
        <w:tc>
          <w:tcPr>
            <w:tcW w:w="2883" w:type="dxa"/>
            <w:shd w:val="clear" w:color="auto" w:fill="auto"/>
            <w:noWrap/>
            <w:vAlign w:val="center"/>
          </w:tcPr>
          <w:p w14:paraId="0FC41BC7"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0.063 (0.28)</w:t>
            </w:r>
          </w:p>
        </w:tc>
      </w:tr>
      <w:tr w:rsidR="00254C41" w:rsidRPr="00436DF3" w14:paraId="2EB5786A" w14:textId="77777777" w:rsidTr="0050194D">
        <w:trPr>
          <w:trHeight w:val="357"/>
        </w:trPr>
        <w:tc>
          <w:tcPr>
            <w:tcW w:w="4536" w:type="dxa"/>
            <w:tcBorders>
              <w:bottom w:val="single" w:sz="4" w:space="0" w:color="auto"/>
            </w:tcBorders>
            <w:shd w:val="clear" w:color="auto" w:fill="auto"/>
            <w:noWrap/>
            <w:vAlign w:val="center"/>
          </w:tcPr>
          <w:p w14:paraId="15D8B70A" w14:textId="77777777" w:rsidR="00254C41" w:rsidRPr="00436DF3" w:rsidRDefault="00254C41" w:rsidP="004359D3">
            <w:pPr>
              <w:spacing w:after="0" w:line="240" w:lineRule="auto"/>
              <w:ind w:left="227"/>
              <w:rPr>
                <w:rFonts w:ascii="Times New Roman" w:eastAsia="Times New Roman" w:hAnsi="Times New Roman" w:cs="Times New Roman"/>
                <w:sz w:val="24"/>
                <w:szCs w:val="24"/>
                <w:lang w:eastAsia="en-CA"/>
              </w:rPr>
            </w:pPr>
            <w:r w:rsidRPr="00436DF3">
              <w:rPr>
                <w:rFonts w:ascii="Times New Roman" w:eastAsia="Times New Roman" w:hAnsi="Times New Roman" w:cs="Times New Roman"/>
                <w:sz w:val="24"/>
                <w:szCs w:val="24"/>
                <w:lang w:eastAsia="en-CA"/>
              </w:rPr>
              <w:t>Difference (95% CI)</w:t>
            </w:r>
          </w:p>
        </w:tc>
        <w:tc>
          <w:tcPr>
            <w:tcW w:w="2740" w:type="dxa"/>
            <w:tcBorders>
              <w:bottom w:val="single" w:sz="4" w:space="0" w:color="auto"/>
            </w:tcBorders>
            <w:shd w:val="clear" w:color="auto" w:fill="auto"/>
            <w:noWrap/>
            <w:vAlign w:val="center"/>
          </w:tcPr>
          <w:p w14:paraId="35F2AA83"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0.135 (0.05, 0.2</w:t>
            </w:r>
            <w:r>
              <w:rPr>
                <w:rFonts w:ascii="Times New Roman" w:hAnsi="Times New Roman" w:cs="Times New Roman"/>
                <w:color w:val="000000"/>
                <w:sz w:val="24"/>
                <w:szCs w:val="24"/>
              </w:rPr>
              <w:t>2</w:t>
            </w:r>
            <w:r w:rsidRPr="00EE42E8">
              <w:rPr>
                <w:rFonts w:ascii="Times New Roman" w:hAnsi="Times New Roman" w:cs="Times New Roman"/>
                <w:color w:val="000000"/>
                <w:sz w:val="24"/>
                <w:szCs w:val="24"/>
              </w:rPr>
              <w:t>)</w:t>
            </w:r>
          </w:p>
        </w:tc>
        <w:tc>
          <w:tcPr>
            <w:tcW w:w="2741" w:type="dxa"/>
            <w:tcBorders>
              <w:bottom w:val="single" w:sz="4" w:space="0" w:color="auto"/>
            </w:tcBorders>
            <w:shd w:val="clear" w:color="auto" w:fill="auto"/>
            <w:noWrap/>
            <w:vAlign w:val="center"/>
          </w:tcPr>
          <w:p w14:paraId="3984400D"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0.172 (0.09, 0.25)</w:t>
            </w:r>
          </w:p>
        </w:tc>
        <w:tc>
          <w:tcPr>
            <w:tcW w:w="2883" w:type="dxa"/>
            <w:tcBorders>
              <w:bottom w:val="single" w:sz="4" w:space="0" w:color="auto"/>
            </w:tcBorders>
            <w:shd w:val="clear" w:color="auto" w:fill="auto"/>
            <w:noWrap/>
            <w:vAlign w:val="center"/>
          </w:tcPr>
          <w:p w14:paraId="219A121C" w14:textId="77777777" w:rsidR="00254C41" w:rsidRPr="00EE42E8" w:rsidRDefault="00254C41" w:rsidP="004359D3">
            <w:pPr>
              <w:spacing w:after="0" w:line="240" w:lineRule="auto"/>
              <w:jc w:val="center"/>
              <w:rPr>
                <w:rFonts w:ascii="Times New Roman" w:eastAsia="Times New Roman" w:hAnsi="Times New Roman" w:cs="Times New Roman"/>
                <w:sz w:val="24"/>
                <w:szCs w:val="24"/>
                <w:lang w:eastAsia="en-CA"/>
              </w:rPr>
            </w:pPr>
            <w:r w:rsidRPr="00EE42E8">
              <w:rPr>
                <w:rFonts w:ascii="Times New Roman" w:hAnsi="Times New Roman" w:cs="Times New Roman"/>
                <w:color w:val="000000"/>
                <w:sz w:val="24"/>
                <w:szCs w:val="24"/>
              </w:rPr>
              <w:t>0.172 (0.08, 0.26)</w:t>
            </w:r>
          </w:p>
        </w:tc>
      </w:tr>
      <w:tr w:rsidR="00254C41" w:rsidRPr="00085E32" w14:paraId="66BF296A" w14:textId="77777777" w:rsidTr="0050194D">
        <w:trPr>
          <w:trHeight w:val="340"/>
        </w:trPr>
        <w:tc>
          <w:tcPr>
            <w:tcW w:w="12900" w:type="dxa"/>
            <w:gridSpan w:val="4"/>
            <w:tcBorders>
              <w:top w:val="single" w:sz="4" w:space="0" w:color="auto"/>
              <w:left w:val="nil"/>
              <w:bottom w:val="nil"/>
              <w:right w:val="nil"/>
            </w:tcBorders>
            <w:shd w:val="clear" w:color="auto" w:fill="auto"/>
            <w:noWrap/>
          </w:tcPr>
          <w:p w14:paraId="02D955D9" w14:textId="77777777" w:rsidR="00254C41" w:rsidRPr="00085E32" w:rsidRDefault="00254C41" w:rsidP="004359D3">
            <w:pPr>
              <w:spacing w:before="60" w:after="60" w:line="240" w:lineRule="auto"/>
              <w:rPr>
                <w:rFonts w:ascii="Times New Roman" w:eastAsia="Times New Roman" w:hAnsi="Times New Roman" w:cs="Times New Roman"/>
                <w:color w:val="000000"/>
                <w:lang w:eastAsia="en-CA"/>
              </w:rPr>
            </w:pPr>
            <w:r w:rsidRPr="00085E32">
              <w:rPr>
                <w:rFonts w:ascii="Times New Roman" w:eastAsia="Times New Roman" w:hAnsi="Times New Roman" w:cs="Times New Roman"/>
                <w:color w:val="000000"/>
                <w:lang w:eastAsia="en-CA"/>
              </w:rPr>
              <w:t>CI indicates confidence interval; HUI3, Health Utilities Index Mark 3; VAS, visual analogue scale.</w:t>
            </w:r>
          </w:p>
        </w:tc>
      </w:tr>
      <w:tr w:rsidR="00254C41" w:rsidRPr="002A743A" w14:paraId="21A2C466" w14:textId="77777777" w:rsidTr="0050194D">
        <w:trPr>
          <w:trHeight w:val="567"/>
        </w:trPr>
        <w:tc>
          <w:tcPr>
            <w:tcW w:w="12900" w:type="dxa"/>
            <w:gridSpan w:val="4"/>
            <w:shd w:val="clear" w:color="auto" w:fill="auto"/>
            <w:noWrap/>
            <w:hideMark/>
          </w:tcPr>
          <w:p w14:paraId="4EA4C191" w14:textId="1344CCD5" w:rsidR="00254C41" w:rsidRPr="002A743A" w:rsidRDefault="007A02C3" w:rsidP="004359D3">
            <w:pPr>
              <w:spacing w:before="60" w:after="60"/>
              <w:rPr>
                <w:rFonts w:ascii="Times New Roman" w:eastAsia="Times New Roman" w:hAnsi="Times New Roman" w:cs="Times New Roman"/>
                <w:color w:val="FF0000"/>
                <w:lang w:eastAsia="en-CA"/>
              </w:rPr>
            </w:pPr>
            <w:r w:rsidRPr="00C34969">
              <w:rPr>
                <w:rFonts w:ascii="Times New Roman" w:hAnsi="Times New Roman" w:cs="Times New Roman"/>
                <w:sz w:val="24"/>
                <w:szCs w:val="24"/>
                <w:vertAlign w:val="superscript"/>
              </w:rPr>
              <w:t>a</w:t>
            </w:r>
            <w:r w:rsidR="00254C41">
              <w:rPr>
                <w:rFonts w:ascii="Times New Roman" w:hAnsi="Times New Roman" w:cs="Times New Roman"/>
              </w:rPr>
              <w:t xml:space="preserve"> Change scores calculated as the participant’s value at the latter time point minus the value at the former time point</w:t>
            </w:r>
            <w:r w:rsidR="003639D9">
              <w:rPr>
                <w:rFonts w:ascii="Times New Roman" w:hAnsi="Times New Roman" w:cs="Times New Roman"/>
              </w:rPr>
              <w:t xml:space="preserve">. </w:t>
            </w:r>
            <w:r w:rsidR="00254C41">
              <w:rPr>
                <w:rFonts w:ascii="Times New Roman" w:hAnsi="Times New Roman" w:cs="Times New Roman"/>
              </w:rPr>
              <w:t>The</w:t>
            </w:r>
            <w:r w:rsidR="003639D9">
              <w:rPr>
                <w:rFonts w:ascii="Times New Roman" w:hAnsi="Times New Roman" w:cs="Times New Roman"/>
              </w:rPr>
              <w:t xml:space="preserve"> </w:t>
            </w:r>
            <w:r w:rsidR="00254C41">
              <w:rPr>
                <w:rFonts w:ascii="Times New Roman" w:hAnsi="Times New Roman" w:cs="Times New Roman"/>
                <w:i/>
                <w:iCs/>
              </w:rPr>
              <w:t>difference</w:t>
            </w:r>
            <w:r w:rsidR="00254C41">
              <w:rPr>
                <w:rFonts w:ascii="Times New Roman" w:hAnsi="Times New Roman" w:cs="Times New Roman"/>
              </w:rPr>
              <w:t xml:space="preserve"> in change scores is the mean value in the ‘improved’ group minus the mean value in the ‘not improved’ group. Distribution-based methods were used to define the ‘improved’ and ‘not improved’ groups (described in the Methods section of the paper</w:t>
            </w:r>
            <w:r w:rsidR="003639D9">
              <w:rPr>
                <w:rFonts w:ascii="Times New Roman" w:hAnsi="Times New Roman" w:cs="Times New Roman"/>
              </w:rPr>
              <w:t>).</w:t>
            </w:r>
          </w:p>
        </w:tc>
      </w:tr>
      <w:tr w:rsidR="00254C41" w:rsidRPr="00B77668" w14:paraId="6E6C9DF6" w14:textId="77777777" w:rsidTr="0050194D">
        <w:trPr>
          <w:trHeight w:val="340"/>
        </w:trPr>
        <w:tc>
          <w:tcPr>
            <w:tcW w:w="12900" w:type="dxa"/>
            <w:gridSpan w:val="4"/>
            <w:shd w:val="clear" w:color="auto" w:fill="auto"/>
            <w:noWrap/>
            <w:hideMark/>
          </w:tcPr>
          <w:p w14:paraId="7C554608" w14:textId="4537FD45" w:rsidR="00254C41" w:rsidRPr="00B77668" w:rsidRDefault="0058449A" w:rsidP="004359D3">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b</w:t>
            </w:r>
            <w:r w:rsidR="0038116F" w:rsidRPr="00C2524D">
              <w:rPr>
                <w:rFonts w:ascii="Times New Roman" w:eastAsia="Times New Roman" w:hAnsi="Times New Roman" w:cs="Times New Roman"/>
                <w:color w:val="000000" w:themeColor="text1"/>
                <w:lang w:eastAsia="en-CA"/>
              </w:rPr>
              <w:t xml:space="preserve"> </w:t>
            </w:r>
            <w:r w:rsidR="0038116F" w:rsidRPr="00C2524D">
              <w:rPr>
                <w:rFonts w:ascii="Times New Roman" w:eastAsia="Times New Roman" w:hAnsi="Times New Roman" w:cs="Times New Roman"/>
                <w:lang w:eastAsia="en-CA"/>
              </w:rPr>
              <w:t xml:space="preserve">Follow-up for the </w:t>
            </w:r>
            <w:r w:rsidR="0038116F" w:rsidRPr="000D460E">
              <w:rPr>
                <w:rFonts w:ascii="Times New Roman" w:eastAsia="Times New Roman" w:hAnsi="Times New Roman" w:cs="Times New Roman"/>
                <w:lang w:eastAsia="en-CA"/>
              </w:rPr>
              <w:t xml:space="preserve">Brief Substance Craving Scale </w:t>
            </w:r>
            <w:r w:rsidR="0038116F" w:rsidRPr="00C2524D">
              <w:rPr>
                <w:rFonts w:ascii="Times New Roman" w:eastAsia="Times New Roman" w:hAnsi="Times New Roman" w:cs="Times New Roman"/>
                <w:lang w:eastAsia="en-CA"/>
              </w:rPr>
              <w:t>was at week 10 and week 22 (paired with week 12 and week 24 index scores, respectively).</w:t>
            </w:r>
          </w:p>
        </w:tc>
      </w:tr>
      <w:tr w:rsidR="00254C41" w:rsidRPr="00B77668" w14:paraId="646A3865" w14:textId="77777777" w:rsidTr="0050194D">
        <w:trPr>
          <w:trHeight w:val="567"/>
        </w:trPr>
        <w:tc>
          <w:tcPr>
            <w:tcW w:w="12900" w:type="dxa"/>
            <w:gridSpan w:val="4"/>
            <w:shd w:val="clear" w:color="auto" w:fill="auto"/>
            <w:noWrap/>
            <w:hideMark/>
          </w:tcPr>
          <w:p w14:paraId="57F4C659" w14:textId="3BCC9A6C" w:rsidR="00254C41" w:rsidRPr="00B77668" w:rsidRDefault="00DE7891" w:rsidP="004359D3">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c</w:t>
            </w:r>
            <w:r w:rsidR="00254C41" w:rsidRPr="00B77668">
              <w:rPr>
                <w:rFonts w:ascii="Times New Roman" w:eastAsia="Times New Roman" w:hAnsi="Times New Roman" w:cs="Times New Roman"/>
                <w:lang w:eastAsia="en-CA"/>
              </w:rPr>
              <w:t xml:space="preserve"> For the Clinical Opiate Withdrawal Scale criterion, changes in index scores from baseline to week 4 were compared with clinical change measured from treatment initiation (any time from baseline to week 2) to week 4.</w:t>
            </w:r>
          </w:p>
        </w:tc>
      </w:tr>
    </w:tbl>
    <w:p w14:paraId="1BCA01FB" w14:textId="76F66B94" w:rsidR="00AC17D2" w:rsidRDefault="00AC17D2">
      <w:pPr>
        <w:rPr>
          <w:rFonts w:ascii="Times New Roman" w:hAnsi="Times New Roman" w:cs="Times New Roman"/>
          <w:b/>
          <w:bCs/>
          <w:sz w:val="24"/>
          <w:szCs w:val="24"/>
        </w:rPr>
      </w:pPr>
      <w:r>
        <w:rPr>
          <w:rFonts w:ascii="Times New Roman" w:hAnsi="Times New Roman" w:cs="Times New Roman"/>
          <w:b/>
          <w:bCs/>
          <w:sz w:val="24"/>
          <w:szCs w:val="24"/>
        </w:rPr>
        <w:br w:type="page"/>
      </w:r>
    </w:p>
    <w:p w14:paraId="564ED83A" w14:textId="77777777" w:rsidR="00CB54B4" w:rsidRDefault="00CB54B4" w:rsidP="00CB54B4">
      <w:pPr>
        <w:rPr>
          <w:rFonts w:ascii="Times New Roman" w:eastAsia="Times New Roman" w:hAnsi="Times New Roman" w:cs="Times New Roman"/>
          <w:b/>
          <w:bCs/>
          <w:color w:val="000000"/>
          <w:sz w:val="24"/>
          <w:szCs w:val="24"/>
          <w:lang w:eastAsia="en-CA"/>
        </w:rPr>
      </w:pPr>
      <w:r w:rsidRPr="00366324">
        <w:rPr>
          <w:rFonts w:ascii="Times New Roman" w:eastAsia="Times New Roman" w:hAnsi="Times New Roman" w:cs="Times New Roman"/>
          <w:b/>
          <w:bCs/>
          <w:color w:val="000000"/>
          <w:sz w:val="24"/>
          <w:szCs w:val="24"/>
          <w:lang w:eastAsia="en-CA"/>
        </w:rPr>
        <w:lastRenderedPageBreak/>
        <w:t xml:space="preserve">Supplementary Material </w:t>
      </w:r>
      <w:r>
        <w:rPr>
          <w:rFonts w:ascii="Times New Roman" w:eastAsia="Times New Roman" w:hAnsi="Times New Roman" w:cs="Times New Roman"/>
          <w:b/>
          <w:bCs/>
          <w:color w:val="000000"/>
          <w:sz w:val="24"/>
          <w:szCs w:val="24"/>
          <w:lang w:eastAsia="en-CA"/>
        </w:rPr>
        <w:t>5</w:t>
      </w:r>
    </w:p>
    <w:tbl>
      <w:tblPr>
        <w:tblW w:w="12814" w:type="dxa"/>
        <w:tblLayout w:type="fixed"/>
        <w:tblLook w:val="04A0" w:firstRow="1" w:lastRow="0" w:firstColumn="1" w:lastColumn="0" w:noHBand="0" w:noVBand="1"/>
      </w:tblPr>
      <w:tblGrid>
        <w:gridCol w:w="3119"/>
        <w:gridCol w:w="794"/>
        <w:gridCol w:w="1247"/>
        <w:gridCol w:w="992"/>
        <w:gridCol w:w="1077"/>
        <w:gridCol w:w="993"/>
        <w:gridCol w:w="1304"/>
        <w:gridCol w:w="1304"/>
        <w:gridCol w:w="992"/>
        <w:gridCol w:w="992"/>
      </w:tblGrid>
      <w:tr w:rsidR="00A37353" w:rsidRPr="00191D9A" w14:paraId="4596998D" w14:textId="77777777" w:rsidTr="008A4BD3">
        <w:trPr>
          <w:trHeight w:val="709"/>
        </w:trPr>
        <w:tc>
          <w:tcPr>
            <w:tcW w:w="12814" w:type="dxa"/>
            <w:gridSpan w:val="10"/>
            <w:tcBorders>
              <w:top w:val="nil"/>
              <w:left w:val="nil"/>
              <w:bottom w:val="single" w:sz="4" w:space="0" w:color="auto"/>
              <w:right w:val="nil"/>
            </w:tcBorders>
          </w:tcPr>
          <w:p w14:paraId="29CA010A" w14:textId="7B576F59" w:rsidR="00A37353" w:rsidRPr="00191D9A" w:rsidRDefault="00A37353" w:rsidP="004359D3">
            <w:pPr>
              <w:spacing w:before="60" w:after="0" w:line="252"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b/>
                <w:bCs/>
                <w:sz w:val="24"/>
                <w:szCs w:val="24"/>
                <w:lang w:eastAsia="en-CA"/>
              </w:rPr>
              <w:t>S</w:t>
            </w:r>
            <w:r>
              <w:rPr>
                <w:rFonts w:ascii="Times New Roman" w:eastAsia="Times New Roman" w:hAnsi="Times New Roman" w:cs="Times New Roman"/>
                <w:b/>
                <w:bCs/>
                <w:sz w:val="24"/>
                <w:szCs w:val="24"/>
                <w:lang w:eastAsia="en-CA"/>
              </w:rPr>
              <w:t>M5 Table A</w:t>
            </w:r>
            <w:r w:rsidRPr="00BF5C8E">
              <w:rPr>
                <w:rFonts w:ascii="Times New Roman" w:eastAsia="Times New Roman" w:hAnsi="Times New Roman" w:cs="Times New Roman"/>
                <w:sz w:val="24"/>
                <w:szCs w:val="24"/>
                <w:lang w:eastAsia="en-CA"/>
              </w:rPr>
              <w:t>. Descriptive statistics for the EQ-5D-3L, EQ-5D-5L and HUI3, by time point</w:t>
            </w:r>
            <w:r>
              <w:rPr>
                <w:rFonts w:ascii="Times New Roman" w:eastAsia="Times New Roman" w:hAnsi="Times New Roman" w:cs="Times New Roman"/>
                <w:sz w:val="24"/>
                <w:szCs w:val="24"/>
                <w:lang w:eastAsia="en-CA"/>
              </w:rPr>
              <w:t xml:space="preserve"> and </w:t>
            </w:r>
            <w:proofErr w:type="gramStart"/>
            <w:r>
              <w:rPr>
                <w:rFonts w:ascii="Times New Roman" w:eastAsia="Times New Roman" w:hAnsi="Times New Roman" w:cs="Times New Roman"/>
                <w:sz w:val="24"/>
                <w:szCs w:val="24"/>
                <w:lang w:eastAsia="en-CA"/>
              </w:rPr>
              <w:t>time period</w:t>
            </w:r>
            <w:proofErr w:type="gramEnd"/>
            <w:r w:rsidRPr="00BF5C8E">
              <w:rPr>
                <w:rFonts w:ascii="Times New Roman" w:eastAsia="Times New Roman" w:hAnsi="Times New Roman" w:cs="Times New Roman"/>
                <w:sz w:val="24"/>
                <w:szCs w:val="24"/>
                <w:lang w:eastAsia="en-CA"/>
              </w:rPr>
              <w:t>, for participants satisfying the soft data quality criteria</w:t>
            </w:r>
            <w:r>
              <w:rPr>
                <w:rFonts w:ascii="Times New Roman" w:eastAsia="Times New Roman" w:hAnsi="Times New Roman" w:cs="Times New Roman"/>
                <w:sz w:val="24"/>
                <w:szCs w:val="24"/>
                <w:lang w:eastAsia="en-CA"/>
              </w:rPr>
              <w:t>.</w:t>
            </w:r>
          </w:p>
        </w:tc>
      </w:tr>
      <w:tr w:rsidR="002B14D0" w:rsidRPr="001C7365" w14:paraId="120CCBED" w14:textId="77777777" w:rsidTr="008A4BD3">
        <w:trPr>
          <w:trHeight w:val="363"/>
        </w:trPr>
        <w:tc>
          <w:tcPr>
            <w:tcW w:w="3119" w:type="dxa"/>
            <w:tcBorders>
              <w:top w:val="nil"/>
              <w:left w:val="nil"/>
              <w:right w:val="nil"/>
            </w:tcBorders>
            <w:shd w:val="clear" w:color="auto" w:fill="auto"/>
            <w:noWrap/>
            <w:vAlign w:val="center"/>
            <w:hideMark/>
          </w:tcPr>
          <w:p w14:paraId="3D8D838D" w14:textId="77777777" w:rsidR="002B14D0" w:rsidRPr="001C7365" w:rsidRDefault="002B14D0" w:rsidP="004359D3">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Instrument</w:t>
            </w:r>
          </w:p>
        </w:tc>
        <w:tc>
          <w:tcPr>
            <w:tcW w:w="794" w:type="dxa"/>
            <w:vMerge w:val="restart"/>
            <w:tcBorders>
              <w:top w:val="nil"/>
              <w:left w:val="nil"/>
              <w:right w:val="nil"/>
            </w:tcBorders>
            <w:shd w:val="clear" w:color="auto" w:fill="auto"/>
            <w:vAlign w:val="center"/>
          </w:tcPr>
          <w:p w14:paraId="2552E71D" w14:textId="77777777"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w:t>
            </w:r>
          </w:p>
          <w:p w14:paraId="78FC7D14" w14:textId="32594258"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1247" w:type="dxa"/>
            <w:vMerge w:val="restart"/>
            <w:tcBorders>
              <w:top w:val="nil"/>
              <w:left w:val="nil"/>
              <w:right w:val="nil"/>
            </w:tcBorders>
            <w:shd w:val="clear" w:color="auto" w:fill="auto"/>
            <w:vAlign w:val="center"/>
            <w:hideMark/>
          </w:tcPr>
          <w:p w14:paraId="3EB41039" w14:textId="5CE5CB6A"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Mean</w:t>
            </w:r>
          </w:p>
          <w:p w14:paraId="76B97DD1" w14:textId="77777777" w:rsidR="0050194D" w:rsidRDefault="0050194D" w:rsidP="004359D3">
            <w:pPr>
              <w:spacing w:after="0" w:line="240" w:lineRule="auto"/>
              <w:jc w:val="center"/>
              <w:rPr>
                <w:rFonts w:ascii="Times New Roman" w:eastAsia="Times New Roman" w:hAnsi="Times New Roman" w:cs="Times New Roman"/>
                <w:color w:val="000000"/>
                <w:sz w:val="24"/>
                <w:szCs w:val="24"/>
                <w:lang w:eastAsia="en-CA"/>
              </w:rPr>
            </w:pPr>
          </w:p>
          <w:p w14:paraId="095765B3" w14:textId="2482884F"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vMerge w:val="restart"/>
            <w:tcBorders>
              <w:top w:val="nil"/>
              <w:left w:val="nil"/>
              <w:right w:val="nil"/>
            </w:tcBorders>
            <w:shd w:val="clear" w:color="auto" w:fill="auto"/>
            <w:vAlign w:val="center"/>
            <w:hideMark/>
          </w:tcPr>
          <w:p w14:paraId="37C7C95D" w14:textId="451CB2BC"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SD</w:t>
            </w:r>
          </w:p>
          <w:p w14:paraId="7901C137" w14:textId="77777777" w:rsidR="0050194D" w:rsidRDefault="0050194D" w:rsidP="004359D3">
            <w:pPr>
              <w:spacing w:after="0" w:line="240" w:lineRule="auto"/>
              <w:jc w:val="center"/>
              <w:rPr>
                <w:rFonts w:ascii="Times New Roman" w:eastAsia="Times New Roman" w:hAnsi="Times New Roman" w:cs="Times New Roman"/>
                <w:color w:val="000000"/>
                <w:sz w:val="24"/>
                <w:szCs w:val="24"/>
                <w:lang w:eastAsia="en-CA"/>
              </w:rPr>
            </w:pPr>
          </w:p>
          <w:p w14:paraId="78E53A33" w14:textId="1CDF262A"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1077" w:type="dxa"/>
            <w:vMerge w:val="restart"/>
            <w:tcBorders>
              <w:top w:val="nil"/>
              <w:left w:val="nil"/>
              <w:right w:val="nil"/>
            </w:tcBorders>
            <w:shd w:val="clear" w:color="auto" w:fill="auto"/>
            <w:vAlign w:val="center"/>
            <w:hideMark/>
          </w:tcPr>
          <w:p w14:paraId="2DBE7B68" w14:textId="535E62E6"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Median</w:t>
            </w:r>
          </w:p>
          <w:p w14:paraId="6704FE93" w14:textId="77777777" w:rsidR="0050194D" w:rsidRDefault="0050194D" w:rsidP="004359D3">
            <w:pPr>
              <w:spacing w:after="0" w:line="240" w:lineRule="auto"/>
              <w:jc w:val="center"/>
              <w:rPr>
                <w:rFonts w:ascii="Times New Roman" w:eastAsia="Times New Roman" w:hAnsi="Times New Roman" w:cs="Times New Roman"/>
                <w:color w:val="000000"/>
                <w:sz w:val="24"/>
                <w:szCs w:val="24"/>
                <w:lang w:eastAsia="en-CA"/>
              </w:rPr>
            </w:pPr>
          </w:p>
          <w:p w14:paraId="0CF69CE2" w14:textId="0684BFCB"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993" w:type="dxa"/>
            <w:vMerge w:val="restart"/>
            <w:tcBorders>
              <w:top w:val="nil"/>
              <w:left w:val="nil"/>
              <w:right w:val="nil"/>
            </w:tcBorders>
            <w:shd w:val="clear" w:color="auto" w:fill="auto"/>
            <w:vAlign w:val="center"/>
            <w:hideMark/>
          </w:tcPr>
          <w:p w14:paraId="790C3C93" w14:textId="45A73241"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IQR</w:t>
            </w:r>
          </w:p>
          <w:p w14:paraId="3A3FD42F" w14:textId="77777777" w:rsidR="0050194D" w:rsidRDefault="0050194D" w:rsidP="004359D3">
            <w:pPr>
              <w:spacing w:after="0" w:line="240" w:lineRule="auto"/>
              <w:jc w:val="center"/>
              <w:rPr>
                <w:rFonts w:ascii="Times New Roman" w:eastAsia="Times New Roman" w:hAnsi="Times New Roman" w:cs="Times New Roman"/>
                <w:color w:val="000000"/>
                <w:sz w:val="24"/>
                <w:szCs w:val="24"/>
                <w:lang w:eastAsia="en-CA"/>
              </w:rPr>
            </w:pPr>
          </w:p>
          <w:p w14:paraId="6BED425F" w14:textId="7F910225"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vMerge w:val="restart"/>
            <w:tcBorders>
              <w:top w:val="nil"/>
              <w:left w:val="nil"/>
              <w:right w:val="nil"/>
            </w:tcBorders>
            <w:shd w:val="clear" w:color="auto" w:fill="auto"/>
            <w:vAlign w:val="center"/>
          </w:tcPr>
          <w:p w14:paraId="5493BB00" w14:textId="77777777"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Full health</w:t>
            </w:r>
          </w:p>
          <w:p w14:paraId="0818202A" w14:textId="5BDB6658"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vMerge w:val="restart"/>
            <w:tcBorders>
              <w:top w:val="nil"/>
              <w:left w:val="nil"/>
              <w:right w:val="nil"/>
            </w:tcBorders>
            <w:vAlign w:val="center"/>
          </w:tcPr>
          <w:p w14:paraId="43086693" w14:textId="54F7A91B" w:rsidR="002B14D0" w:rsidRPr="001C7365" w:rsidRDefault="002B14D0" w:rsidP="00DE0D70">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Negative </w:t>
            </w:r>
            <w:r w:rsidR="00D70C9D">
              <w:rPr>
                <w:rFonts w:ascii="Times New Roman" w:eastAsia="Times New Roman" w:hAnsi="Times New Roman" w:cs="Times New Roman"/>
                <w:color w:val="000000"/>
                <w:sz w:val="24"/>
                <w:szCs w:val="24"/>
                <w:lang w:eastAsia="en-CA"/>
              </w:rPr>
              <w:t>score</w:t>
            </w:r>
            <w:r w:rsidR="00DE0D70">
              <w:rPr>
                <w:rFonts w:ascii="Times New Roman" w:eastAsia="Times New Roman" w:hAnsi="Times New Roman" w:cs="Times New Roman"/>
                <w:color w:val="000000"/>
                <w:sz w:val="24"/>
                <w:szCs w:val="24"/>
                <w:lang w:eastAsia="en-CA"/>
              </w:rPr>
              <w:t xml:space="preserve"> (%)</w:t>
            </w:r>
          </w:p>
        </w:tc>
        <w:tc>
          <w:tcPr>
            <w:tcW w:w="992" w:type="dxa"/>
            <w:vMerge w:val="restart"/>
            <w:tcBorders>
              <w:top w:val="nil"/>
              <w:left w:val="nil"/>
              <w:right w:val="nil"/>
            </w:tcBorders>
            <w:shd w:val="clear" w:color="auto" w:fill="auto"/>
            <w:vAlign w:val="center"/>
          </w:tcPr>
          <w:p w14:paraId="7FBABF78" w14:textId="77777777"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Max</w:t>
            </w:r>
            <w:r>
              <w:rPr>
                <w:rFonts w:ascii="Times New Roman" w:eastAsia="Times New Roman" w:hAnsi="Times New Roman" w:cs="Times New Roman"/>
                <w:color w:val="000000"/>
                <w:sz w:val="24"/>
                <w:szCs w:val="24"/>
                <w:lang w:eastAsia="en-CA"/>
              </w:rPr>
              <w:t>.</w:t>
            </w:r>
          </w:p>
          <w:p w14:paraId="2096A33B" w14:textId="657CCC69"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vMerge w:val="restart"/>
            <w:tcBorders>
              <w:top w:val="nil"/>
              <w:left w:val="nil"/>
              <w:right w:val="nil"/>
            </w:tcBorders>
            <w:shd w:val="clear" w:color="auto" w:fill="auto"/>
            <w:vAlign w:val="center"/>
            <w:hideMark/>
          </w:tcPr>
          <w:p w14:paraId="3557CC34" w14:textId="3DBBF07B" w:rsidR="002B14D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Min</w:t>
            </w:r>
            <w:r>
              <w:rPr>
                <w:rFonts w:ascii="Times New Roman" w:eastAsia="Times New Roman" w:hAnsi="Times New Roman" w:cs="Times New Roman"/>
                <w:color w:val="000000"/>
                <w:sz w:val="24"/>
                <w:szCs w:val="24"/>
                <w:lang w:eastAsia="en-CA"/>
              </w:rPr>
              <w:t>.</w:t>
            </w:r>
          </w:p>
          <w:p w14:paraId="6E057D9E" w14:textId="77777777" w:rsidR="0050194D" w:rsidRDefault="0050194D" w:rsidP="004359D3">
            <w:pPr>
              <w:spacing w:after="0" w:line="240" w:lineRule="auto"/>
              <w:jc w:val="center"/>
              <w:rPr>
                <w:rFonts w:ascii="Times New Roman" w:eastAsia="Times New Roman" w:hAnsi="Times New Roman" w:cs="Times New Roman"/>
                <w:color w:val="000000"/>
                <w:sz w:val="24"/>
                <w:szCs w:val="24"/>
                <w:lang w:eastAsia="en-CA"/>
              </w:rPr>
            </w:pPr>
          </w:p>
          <w:p w14:paraId="4E00DC35" w14:textId="3A504AF1" w:rsidR="008A4BD3" w:rsidRPr="001C7365" w:rsidRDefault="008A4BD3" w:rsidP="004359D3">
            <w:pPr>
              <w:spacing w:after="0" w:line="240" w:lineRule="auto"/>
              <w:jc w:val="center"/>
              <w:rPr>
                <w:rFonts w:ascii="Times New Roman" w:eastAsia="Times New Roman" w:hAnsi="Times New Roman" w:cs="Times New Roman"/>
                <w:color w:val="000000"/>
                <w:sz w:val="24"/>
                <w:szCs w:val="24"/>
                <w:lang w:eastAsia="en-CA"/>
              </w:rPr>
            </w:pPr>
          </w:p>
        </w:tc>
      </w:tr>
      <w:tr w:rsidR="002B14D0" w:rsidRPr="001C7365" w14:paraId="45A8D363" w14:textId="77777777" w:rsidTr="008A4BD3">
        <w:trPr>
          <w:trHeight w:val="363"/>
        </w:trPr>
        <w:tc>
          <w:tcPr>
            <w:tcW w:w="3119" w:type="dxa"/>
            <w:tcBorders>
              <w:left w:val="nil"/>
              <w:bottom w:val="single" w:sz="4" w:space="0" w:color="000000"/>
              <w:right w:val="nil"/>
            </w:tcBorders>
            <w:shd w:val="clear" w:color="auto" w:fill="auto"/>
            <w:noWrap/>
            <w:vAlign w:val="center"/>
          </w:tcPr>
          <w:p w14:paraId="0FF80171"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Time point</w:t>
            </w:r>
            <w:r>
              <w:rPr>
                <w:rFonts w:ascii="Times New Roman" w:eastAsia="Times New Roman" w:hAnsi="Times New Roman" w:cs="Times New Roman"/>
                <w:color w:val="000000"/>
                <w:sz w:val="24"/>
                <w:szCs w:val="24"/>
                <w:lang w:eastAsia="en-CA"/>
              </w:rPr>
              <w:t>/period</w:t>
            </w:r>
          </w:p>
        </w:tc>
        <w:tc>
          <w:tcPr>
            <w:tcW w:w="794" w:type="dxa"/>
            <w:vMerge/>
            <w:tcBorders>
              <w:left w:val="nil"/>
              <w:bottom w:val="single" w:sz="4" w:space="0" w:color="000000"/>
              <w:right w:val="nil"/>
            </w:tcBorders>
            <w:shd w:val="clear" w:color="auto" w:fill="auto"/>
          </w:tcPr>
          <w:p w14:paraId="385C0453"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1247" w:type="dxa"/>
            <w:vMerge/>
            <w:tcBorders>
              <w:left w:val="nil"/>
              <w:bottom w:val="single" w:sz="4" w:space="0" w:color="000000"/>
              <w:right w:val="nil"/>
            </w:tcBorders>
            <w:shd w:val="clear" w:color="auto" w:fill="auto"/>
          </w:tcPr>
          <w:p w14:paraId="3D1EA770"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5C0A51DF"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1077" w:type="dxa"/>
            <w:vMerge/>
            <w:tcBorders>
              <w:left w:val="nil"/>
              <w:bottom w:val="single" w:sz="4" w:space="0" w:color="000000"/>
              <w:right w:val="nil"/>
            </w:tcBorders>
            <w:shd w:val="clear" w:color="auto" w:fill="auto"/>
          </w:tcPr>
          <w:p w14:paraId="12F3BE38"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993" w:type="dxa"/>
            <w:vMerge/>
            <w:tcBorders>
              <w:left w:val="nil"/>
              <w:bottom w:val="single" w:sz="4" w:space="0" w:color="000000"/>
              <w:right w:val="nil"/>
            </w:tcBorders>
            <w:shd w:val="clear" w:color="auto" w:fill="auto"/>
          </w:tcPr>
          <w:p w14:paraId="2BD51488"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1304" w:type="dxa"/>
            <w:vMerge/>
            <w:tcBorders>
              <w:left w:val="nil"/>
              <w:bottom w:val="single" w:sz="4" w:space="0" w:color="000000"/>
              <w:right w:val="nil"/>
            </w:tcBorders>
            <w:shd w:val="clear" w:color="auto" w:fill="auto"/>
          </w:tcPr>
          <w:p w14:paraId="28816300"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1304" w:type="dxa"/>
            <w:vMerge/>
            <w:tcBorders>
              <w:left w:val="nil"/>
              <w:bottom w:val="single" w:sz="4" w:space="0" w:color="000000"/>
              <w:right w:val="nil"/>
            </w:tcBorders>
          </w:tcPr>
          <w:p w14:paraId="6497C5F7"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06BFB651" w14:textId="3069C42D"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03C20790" w14:textId="77777777" w:rsidR="002B14D0" w:rsidRPr="001C7365" w:rsidRDefault="002B14D0" w:rsidP="004359D3">
            <w:pPr>
              <w:spacing w:before="60" w:after="0" w:line="240" w:lineRule="auto"/>
              <w:jc w:val="center"/>
              <w:rPr>
                <w:rFonts w:ascii="Times New Roman" w:eastAsia="Times New Roman" w:hAnsi="Times New Roman" w:cs="Times New Roman"/>
                <w:color w:val="000000"/>
                <w:sz w:val="24"/>
                <w:szCs w:val="24"/>
                <w:lang w:eastAsia="en-CA"/>
              </w:rPr>
            </w:pPr>
          </w:p>
        </w:tc>
      </w:tr>
      <w:tr w:rsidR="002B14D0" w:rsidRPr="001C7365" w14:paraId="2FD85C8D" w14:textId="77777777" w:rsidTr="00464F35">
        <w:trPr>
          <w:trHeight w:val="363"/>
        </w:trPr>
        <w:tc>
          <w:tcPr>
            <w:tcW w:w="3119" w:type="dxa"/>
            <w:tcBorders>
              <w:top w:val="nil"/>
              <w:left w:val="nil"/>
              <w:bottom w:val="nil"/>
              <w:right w:val="nil"/>
            </w:tcBorders>
            <w:shd w:val="clear" w:color="auto" w:fill="auto"/>
            <w:noWrap/>
            <w:vAlign w:val="center"/>
            <w:hideMark/>
          </w:tcPr>
          <w:p w14:paraId="78C26004" w14:textId="77777777" w:rsidR="002B14D0" w:rsidRPr="001C7365" w:rsidRDefault="002B14D0" w:rsidP="004359D3">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EQ-5D-3L</w:t>
            </w:r>
          </w:p>
        </w:tc>
        <w:tc>
          <w:tcPr>
            <w:tcW w:w="794" w:type="dxa"/>
            <w:tcBorders>
              <w:top w:val="nil"/>
              <w:left w:val="nil"/>
              <w:bottom w:val="nil"/>
              <w:right w:val="nil"/>
            </w:tcBorders>
            <w:shd w:val="clear" w:color="auto" w:fill="auto"/>
          </w:tcPr>
          <w:p w14:paraId="53EA7E9A"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hideMark/>
          </w:tcPr>
          <w:p w14:paraId="6607AB3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hideMark/>
          </w:tcPr>
          <w:p w14:paraId="4F41466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hideMark/>
          </w:tcPr>
          <w:p w14:paraId="1637F328"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hideMark/>
          </w:tcPr>
          <w:p w14:paraId="7B780F68"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47F40CBB" w14:textId="77777777" w:rsidR="002B14D0" w:rsidRPr="001C7365" w:rsidRDefault="002B14D0" w:rsidP="004359D3">
            <w:pPr>
              <w:spacing w:after="0" w:line="240" w:lineRule="auto"/>
              <w:jc w:val="center"/>
              <w:rPr>
                <w:rFonts w:ascii="Times New Roman" w:eastAsia="Times New Roman" w:hAnsi="Times New Roman" w:cs="Times New Roman"/>
                <w:color w:val="D0CECE"/>
                <w:sz w:val="24"/>
                <w:szCs w:val="24"/>
                <w:lang w:eastAsia="en-CA"/>
              </w:rPr>
            </w:pPr>
          </w:p>
        </w:tc>
        <w:tc>
          <w:tcPr>
            <w:tcW w:w="1304" w:type="dxa"/>
            <w:tcBorders>
              <w:top w:val="nil"/>
              <w:left w:val="nil"/>
              <w:bottom w:val="nil"/>
              <w:right w:val="nil"/>
            </w:tcBorders>
            <w:vAlign w:val="center"/>
          </w:tcPr>
          <w:p w14:paraId="4B437E42" w14:textId="77777777" w:rsidR="002B14D0" w:rsidRPr="001C7365" w:rsidRDefault="002B14D0" w:rsidP="00464F3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789936D3" w14:textId="5E7BB7B5"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hideMark/>
          </w:tcPr>
          <w:p w14:paraId="28D93524"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r>
      <w:tr w:rsidR="002B14D0" w:rsidRPr="001C7365" w14:paraId="27B7B854" w14:textId="77777777" w:rsidTr="00464F35">
        <w:trPr>
          <w:trHeight w:val="363"/>
        </w:trPr>
        <w:tc>
          <w:tcPr>
            <w:tcW w:w="3119" w:type="dxa"/>
            <w:tcBorders>
              <w:top w:val="nil"/>
              <w:left w:val="nil"/>
              <w:bottom w:val="nil"/>
              <w:right w:val="nil"/>
            </w:tcBorders>
            <w:shd w:val="clear" w:color="auto" w:fill="auto"/>
            <w:noWrap/>
            <w:vAlign w:val="center"/>
            <w:hideMark/>
          </w:tcPr>
          <w:p w14:paraId="1A636916"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72C33EFD"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247" w:type="dxa"/>
            <w:tcBorders>
              <w:top w:val="nil"/>
              <w:left w:val="nil"/>
              <w:bottom w:val="nil"/>
              <w:right w:val="nil"/>
            </w:tcBorders>
            <w:shd w:val="clear" w:color="auto" w:fill="auto"/>
            <w:noWrap/>
            <w:vAlign w:val="center"/>
          </w:tcPr>
          <w:p w14:paraId="4754737C" w14:textId="38C0A125"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0.630</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0DDF3464"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0.245</w:t>
            </w:r>
          </w:p>
        </w:tc>
        <w:tc>
          <w:tcPr>
            <w:tcW w:w="1077" w:type="dxa"/>
            <w:tcBorders>
              <w:top w:val="nil"/>
              <w:left w:val="nil"/>
              <w:bottom w:val="nil"/>
              <w:right w:val="nil"/>
            </w:tcBorders>
            <w:shd w:val="clear" w:color="auto" w:fill="auto"/>
            <w:noWrap/>
            <w:vAlign w:val="center"/>
          </w:tcPr>
          <w:p w14:paraId="46E999B9"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0.709</w:t>
            </w:r>
          </w:p>
        </w:tc>
        <w:tc>
          <w:tcPr>
            <w:tcW w:w="993" w:type="dxa"/>
            <w:tcBorders>
              <w:top w:val="nil"/>
              <w:left w:val="nil"/>
              <w:bottom w:val="nil"/>
              <w:right w:val="nil"/>
            </w:tcBorders>
            <w:shd w:val="clear" w:color="auto" w:fill="auto"/>
            <w:noWrap/>
            <w:vAlign w:val="center"/>
          </w:tcPr>
          <w:p w14:paraId="0ABB2D4B"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0.289</w:t>
            </w:r>
          </w:p>
        </w:tc>
        <w:tc>
          <w:tcPr>
            <w:tcW w:w="1304" w:type="dxa"/>
            <w:tcBorders>
              <w:top w:val="nil"/>
              <w:left w:val="nil"/>
              <w:bottom w:val="nil"/>
              <w:right w:val="nil"/>
            </w:tcBorders>
            <w:shd w:val="clear" w:color="auto" w:fill="auto"/>
            <w:noWrap/>
            <w:vAlign w:val="center"/>
          </w:tcPr>
          <w:p w14:paraId="49C55CFA" w14:textId="6D554840"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8.1</w:t>
            </w:r>
          </w:p>
        </w:tc>
        <w:tc>
          <w:tcPr>
            <w:tcW w:w="1304" w:type="dxa"/>
            <w:tcBorders>
              <w:top w:val="nil"/>
              <w:left w:val="nil"/>
              <w:bottom w:val="nil"/>
              <w:right w:val="nil"/>
            </w:tcBorders>
            <w:vAlign w:val="center"/>
          </w:tcPr>
          <w:p w14:paraId="2C61ED23" w14:textId="732CE921" w:rsidR="002B14D0" w:rsidRPr="00502AE2" w:rsidRDefault="00464F3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nil"/>
              <w:left w:val="nil"/>
              <w:bottom w:val="nil"/>
              <w:right w:val="nil"/>
            </w:tcBorders>
            <w:shd w:val="clear" w:color="auto" w:fill="auto"/>
            <w:vAlign w:val="center"/>
          </w:tcPr>
          <w:p w14:paraId="338CCEA5" w14:textId="6451ACE0"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3BE05207"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-0.187</w:t>
            </w:r>
          </w:p>
        </w:tc>
      </w:tr>
      <w:tr w:rsidR="002B14D0" w:rsidRPr="001C7365" w14:paraId="3D87307B" w14:textId="77777777" w:rsidTr="00464F35">
        <w:trPr>
          <w:trHeight w:val="363"/>
        </w:trPr>
        <w:tc>
          <w:tcPr>
            <w:tcW w:w="3119" w:type="dxa"/>
            <w:tcBorders>
              <w:top w:val="nil"/>
              <w:left w:val="nil"/>
              <w:bottom w:val="nil"/>
              <w:right w:val="nil"/>
            </w:tcBorders>
            <w:shd w:val="clear" w:color="auto" w:fill="auto"/>
            <w:noWrap/>
            <w:vAlign w:val="center"/>
            <w:hideMark/>
          </w:tcPr>
          <w:p w14:paraId="4E272390"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4E8C3C3B"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47" w:type="dxa"/>
            <w:tcBorders>
              <w:top w:val="nil"/>
              <w:left w:val="nil"/>
              <w:bottom w:val="nil"/>
              <w:right w:val="nil"/>
            </w:tcBorders>
            <w:shd w:val="clear" w:color="auto" w:fill="auto"/>
            <w:noWrap/>
            <w:vAlign w:val="center"/>
          </w:tcPr>
          <w:p w14:paraId="74EF7301" w14:textId="50F2E341"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0.740</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211BE9D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0.211</w:t>
            </w:r>
          </w:p>
        </w:tc>
        <w:tc>
          <w:tcPr>
            <w:tcW w:w="1077" w:type="dxa"/>
            <w:tcBorders>
              <w:top w:val="nil"/>
              <w:left w:val="nil"/>
              <w:bottom w:val="nil"/>
              <w:right w:val="nil"/>
            </w:tcBorders>
            <w:shd w:val="clear" w:color="auto" w:fill="auto"/>
            <w:noWrap/>
            <w:vAlign w:val="center"/>
          </w:tcPr>
          <w:p w14:paraId="46E5EBE4"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0.781</w:t>
            </w:r>
          </w:p>
        </w:tc>
        <w:tc>
          <w:tcPr>
            <w:tcW w:w="993" w:type="dxa"/>
            <w:tcBorders>
              <w:top w:val="nil"/>
              <w:left w:val="nil"/>
              <w:bottom w:val="nil"/>
              <w:right w:val="nil"/>
            </w:tcBorders>
            <w:shd w:val="clear" w:color="auto" w:fill="auto"/>
            <w:noWrap/>
            <w:vAlign w:val="center"/>
          </w:tcPr>
          <w:p w14:paraId="7D97520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0.189</w:t>
            </w:r>
          </w:p>
        </w:tc>
        <w:tc>
          <w:tcPr>
            <w:tcW w:w="1304" w:type="dxa"/>
            <w:tcBorders>
              <w:top w:val="nil"/>
              <w:left w:val="nil"/>
              <w:bottom w:val="nil"/>
              <w:right w:val="nil"/>
            </w:tcBorders>
            <w:shd w:val="clear" w:color="auto" w:fill="auto"/>
            <w:noWrap/>
            <w:vAlign w:val="center"/>
          </w:tcPr>
          <w:p w14:paraId="3133E730" w14:textId="0131C5DF"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20.3</w:t>
            </w:r>
          </w:p>
        </w:tc>
        <w:tc>
          <w:tcPr>
            <w:tcW w:w="1304" w:type="dxa"/>
            <w:tcBorders>
              <w:top w:val="nil"/>
              <w:left w:val="nil"/>
              <w:bottom w:val="nil"/>
              <w:right w:val="nil"/>
            </w:tcBorders>
            <w:vAlign w:val="center"/>
          </w:tcPr>
          <w:p w14:paraId="764BA9BF" w14:textId="5DEBDC8F" w:rsidR="002B14D0" w:rsidRPr="00502AE2" w:rsidRDefault="00464F3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nil"/>
              <w:right w:val="nil"/>
            </w:tcBorders>
            <w:shd w:val="clear" w:color="auto" w:fill="auto"/>
            <w:vAlign w:val="center"/>
          </w:tcPr>
          <w:p w14:paraId="2F38D8E8" w14:textId="5B9B77B1"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32E60629"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0.122</w:t>
            </w:r>
          </w:p>
        </w:tc>
      </w:tr>
      <w:tr w:rsidR="002B14D0" w:rsidRPr="001C7365" w14:paraId="4C98BD29" w14:textId="77777777" w:rsidTr="00464F35">
        <w:trPr>
          <w:trHeight w:val="363"/>
        </w:trPr>
        <w:tc>
          <w:tcPr>
            <w:tcW w:w="3119" w:type="dxa"/>
            <w:tcBorders>
              <w:top w:val="nil"/>
              <w:left w:val="nil"/>
              <w:bottom w:val="nil"/>
              <w:right w:val="nil"/>
            </w:tcBorders>
            <w:shd w:val="clear" w:color="auto" w:fill="auto"/>
            <w:noWrap/>
            <w:vAlign w:val="center"/>
            <w:hideMark/>
          </w:tcPr>
          <w:p w14:paraId="065BB382"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bottom w:val="nil"/>
              <w:right w:val="nil"/>
            </w:tcBorders>
            <w:shd w:val="clear" w:color="auto" w:fill="auto"/>
            <w:vAlign w:val="center"/>
          </w:tcPr>
          <w:p w14:paraId="07022705"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47" w:type="dxa"/>
            <w:tcBorders>
              <w:top w:val="nil"/>
              <w:left w:val="nil"/>
              <w:bottom w:val="nil"/>
              <w:right w:val="nil"/>
            </w:tcBorders>
            <w:shd w:val="clear" w:color="auto" w:fill="auto"/>
            <w:noWrap/>
            <w:vAlign w:val="center"/>
          </w:tcPr>
          <w:p w14:paraId="789FA568" w14:textId="11051426"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0.775</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1F9988A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0.212</w:t>
            </w:r>
          </w:p>
        </w:tc>
        <w:tc>
          <w:tcPr>
            <w:tcW w:w="1077" w:type="dxa"/>
            <w:tcBorders>
              <w:top w:val="nil"/>
              <w:left w:val="nil"/>
              <w:bottom w:val="nil"/>
              <w:right w:val="nil"/>
            </w:tcBorders>
            <w:shd w:val="clear" w:color="auto" w:fill="auto"/>
            <w:noWrap/>
            <w:vAlign w:val="center"/>
          </w:tcPr>
          <w:p w14:paraId="601B807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0.781</w:t>
            </w:r>
          </w:p>
        </w:tc>
        <w:tc>
          <w:tcPr>
            <w:tcW w:w="993" w:type="dxa"/>
            <w:tcBorders>
              <w:top w:val="nil"/>
              <w:left w:val="nil"/>
              <w:bottom w:val="nil"/>
              <w:right w:val="nil"/>
            </w:tcBorders>
            <w:shd w:val="clear" w:color="auto" w:fill="auto"/>
            <w:noWrap/>
            <w:vAlign w:val="center"/>
          </w:tcPr>
          <w:p w14:paraId="1A1B8E33"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0.299</w:t>
            </w:r>
          </w:p>
        </w:tc>
        <w:tc>
          <w:tcPr>
            <w:tcW w:w="1304" w:type="dxa"/>
            <w:tcBorders>
              <w:top w:val="nil"/>
              <w:left w:val="nil"/>
              <w:bottom w:val="nil"/>
              <w:right w:val="nil"/>
            </w:tcBorders>
            <w:shd w:val="clear" w:color="auto" w:fill="auto"/>
            <w:noWrap/>
            <w:vAlign w:val="center"/>
          </w:tcPr>
          <w:p w14:paraId="2E2B0CE0" w14:textId="17156E9B"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28.0</w:t>
            </w:r>
          </w:p>
        </w:tc>
        <w:tc>
          <w:tcPr>
            <w:tcW w:w="1304" w:type="dxa"/>
            <w:tcBorders>
              <w:top w:val="nil"/>
              <w:left w:val="nil"/>
              <w:bottom w:val="nil"/>
              <w:right w:val="nil"/>
            </w:tcBorders>
            <w:vAlign w:val="center"/>
          </w:tcPr>
          <w:p w14:paraId="70C3E9EE" w14:textId="67E33EE1" w:rsidR="002B14D0" w:rsidRPr="00502AE2" w:rsidRDefault="00464F3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992" w:type="dxa"/>
            <w:tcBorders>
              <w:top w:val="nil"/>
              <w:left w:val="nil"/>
              <w:bottom w:val="nil"/>
              <w:right w:val="nil"/>
            </w:tcBorders>
            <w:shd w:val="clear" w:color="auto" w:fill="auto"/>
            <w:vAlign w:val="center"/>
          </w:tcPr>
          <w:p w14:paraId="4499B8C1" w14:textId="48AB5AB7"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5851939C"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-0.154</w:t>
            </w:r>
          </w:p>
        </w:tc>
      </w:tr>
      <w:tr w:rsidR="002B14D0" w:rsidRPr="001C7365" w14:paraId="34582DD6" w14:textId="77777777" w:rsidTr="00464F35">
        <w:trPr>
          <w:trHeight w:val="363"/>
        </w:trPr>
        <w:tc>
          <w:tcPr>
            <w:tcW w:w="3119" w:type="dxa"/>
            <w:tcBorders>
              <w:top w:val="nil"/>
              <w:left w:val="nil"/>
              <w:bottom w:val="nil"/>
              <w:right w:val="nil"/>
            </w:tcBorders>
            <w:shd w:val="clear" w:color="auto" w:fill="auto"/>
            <w:noWrap/>
            <w:vAlign w:val="center"/>
          </w:tcPr>
          <w:p w14:paraId="1A9DA08B"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2C24B563" w14:textId="77777777" w:rsidR="002B14D0" w:rsidRPr="005061F8"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247" w:type="dxa"/>
            <w:tcBorders>
              <w:top w:val="nil"/>
              <w:left w:val="nil"/>
              <w:bottom w:val="nil"/>
              <w:right w:val="nil"/>
            </w:tcBorders>
            <w:shd w:val="clear" w:color="auto" w:fill="auto"/>
            <w:noWrap/>
            <w:vAlign w:val="center"/>
          </w:tcPr>
          <w:p w14:paraId="174F55FB"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0.11</w:t>
            </w:r>
            <w:r>
              <w:rPr>
                <w:rFonts w:ascii="Times New Roman" w:hAnsi="Times New Roman" w:cs="Times New Roman"/>
                <w:color w:val="000000"/>
                <w:sz w:val="24"/>
                <w:szCs w:val="24"/>
              </w:rPr>
              <w:t>3</w:t>
            </w:r>
          </w:p>
        </w:tc>
        <w:tc>
          <w:tcPr>
            <w:tcW w:w="992" w:type="dxa"/>
            <w:tcBorders>
              <w:top w:val="nil"/>
              <w:left w:val="nil"/>
              <w:bottom w:val="nil"/>
              <w:right w:val="nil"/>
            </w:tcBorders>
            <w:shd w:val="clear" w:color="auto" w:fill="auto"/>
            <w:noWrap/>
            <w:vAlign w:val="center"/>
          </w:tcPr>
          <w:p w14:paraId="59A24ECE"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0.2</w:t>
            </w:r>
            <w:r>
              <w:rPr>
                <w:rFonts w:ascii="Times New Roman" w:hAnsi="Times New Roman" w:cs="Times New Roman"/>
                <w:color w:val="000000"/>
                <w:sz w:val="24"/>
                <w:szCs w:val="24"/>
              </w:rPr>
              <w:t>36</w:t>
            </w:r>
          </w:p>
        </w:tc>
        <w:tc>
          <w:tcPr>
            <w:tcW w:w="1077" w:type="dxa"/>
            <w:tcBorders>
              <w:top w:val="nil"/>
              <w:left w:val="nil"/>
              <w:bottom w:val="nil"/>
              <w:right w:val="nil"/>
            </w:tcBorders>
            <w:shd w:val="clear" w:color="auto" w:fill="auto"/>
            <w:noWrap/>
            <w:vAlign w:val="center"/>
          </w:tcPr>
          <w:p w14:paraId="42B61FC2"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0.072</w:t>
            </w:r>
          </w:p>
        </w:tc>
        <w:tc>
          <w:tcPr>
            <w:tcW w:w="993" w:type="dxa"/>
            <w:tcBorders>
              <w:top w:val="nil"/>
              <w:left w:val="nil"/>
              <w:bottom w:val="nil"/>
              <w:right w:val="nil"/>
            </w:tcBorders>
            <w:shd w:val="clear" w:color="auto" w:fill="auto"/>
            <w:noWrap/>
            <w:vAlign w:val="center"/>
          </w:tcPr>
          <w:p w14:paraId="5FED3708"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0.25</w:t>
            </w:r>
            <w:r>
              <w:rPr>
                <w:rFonts w:ascii="Times New Roman" w:hAnsi="Times New Roman" w:cs="Times New Roman"/>
                <w:color w:val="000000"/>
                <w:sz w:val="24"/>
                <w:szCs w:val="24"/>
              </w:rPr>
              <w:t>3</w:t>
            </w:r>
          </w:p>
        </w:tc>
        <w:tc>
          <w:tcPr>
            <w:tcW w:w="1304" w:type="dxa"/>
            <w:tcBorders>
              <w:top w:val="nil"/>
              <w:left w:val="nil"/>
              <w:bottom w:val="nil"/>
              <w:right w:val="nil"/>
            </w:tcBorders>
            <w:shd w:val="clear" w:color="auto" w:fill="auto"/>
            <w:noWrap/>
            <w:vAlign w:val="center"/>
          </w:tcPr>
          <w:p w14:paraId="2A651AC7"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50665494" w14:textId="287CEA04" w:rsidR="002B14D0" w:rsidRPr="009C5727" w:rsidRDefault="004532B5" w:rsidP="00464F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03C11B37" w14:textId="2E60BE03"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color w:val="000000"/>
                <w:sz w:val="24"/>
                <w:szCs w:val="24"/>
              </w:rPr>
              <w:t>1.013</w:t>
            </w:r>
          </w:p>
        </w:tc>
        <w:tc>
          <w:tcPr>
            <w:tcW w:w="992" w:type="dxa"/>
            <w:tcBorders>
              <w:top w:val="nil"/>
              <w:left w:val="nil"/>
              <w:bottom w:val="nil"/>
              <w:right w:val="nil"/>
            </w:tcBorders>
            <w:shd w:val="clear" w:color="auto" w:fill="auto"/>
            <w:noWrap/>
            <w:vAlign w:val="center"/>
          </w:tcPr>
          <w:p w14:paraId="223DB512"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-0.541</w:t>
            </w:r>
          </w:p>
        </w:tc>
      </w:tr>
      <w:tr w:rsidR="002B14D0" w:rsidRPr="001C7365" w14:paraId="7E159267" w14:textId="77777777" w:rsidTr="00464F35">
        <w:trPr>
          <w:trHeight w:val="363"/>
        </w:trPr>
        <w:tc>
          <w:tcPr>
            <w:tcW w:w="3119" w:type="dxa"/>
            <w:tcBorders>
              <w:top w:val="nil"/>
              <w:left w:val="nil"/>
              <w:bottom w:val="nil"/>
              <w:right w:val="nil"/>
            </w:tcBorders>
            <w:shd w:val="clear" w:color="auto" w:fill="auto"/>
            <w:noWrap/>
            <w:vAlign w:val="center"/>
          </w:tcPr>
          <w:p w14:paraId="35E32A5B"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bottom w:val="nil"/>
              <w:right w:val="nil"/>
            </w:tcBorders>
            <w:shd w:val="clear" w:color="auto" w:fill="auto"/>
            <w:vAlign w:val="center"/>
          </w:tcPr>
          <w:p w14:paraId="66DCC710"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247" w:type="dxa"/>
            <w:tcBorders>
              <w:top w:val="nil"/>
              <w:left w:val="nil"/>
              <w:bottom w:val="nil"/>
              <w:right w:val="nil"/>
            </w:tcBorders>
            <w:shd w:val="clear" w:color="auto" w:fill="auto"/>
            <w:noWrap/>
            <w:vAlign w:val="center"/>
          </w:tcPr>
          <w:p w14:paraId="3ECDA121"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0.032</w:t>
            </w:r>
          </w:p>
        </w:tc>
        <w:tc>
          <w:tcPr>
            <w:tcW w:w="992" w:type="dxa"/>
            <w:tcBorders>
              <w:top w:val="nil"/>
              <w:left w:val="nil"/>
              <w:bottom w:val="nil"/>
              <w:right w:val="nil"/>
            </w:tcBorders>
            <w:shd w:val="clear" w:color="auto" w:fill="auto"/>
            <w:noWrap/>
            <w:vAlign w:val="center"/>
          </w:tcPr>
          <w:p w14:paraId="71AB538A"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0.182</w:t>
            </w:r>
          </w:p>
        </w:tc>
        <w:tc>
          <w:tcPr>
            <w:tcW w:w="1077" w:type="dxa"/>
            <w:tcBorders>
              <w:top w:val="nil"/>
              <w:left w:val="nil"/>
              <w:bottom w:val="nil"/>
              <w:right w:val="nil"/>
            </w:tcBorders>
            <w:shd w:val="clear" w:color="auto" w:fill="auto"/>
            <w:noWrap/>
            <w:vAlign w:val="center"/>
          </w:tcPr>
          <w:p w14:paraId="54B0CC31"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0.000</w:t>
            </w:r>
          </w:p>
        </w:tc>
        <w:tc>
          <w:tcPr>
            <w:tcW w:w="993" w:type="dxa"/>
            <w:tcBorders>
              <w:top w:val="nil"/>
              <w:left w:val="nil"/>
              <w:bottom w:val="nil"/>
              <w:right w:val="nil"/>
            </w:tcBorders>
            <w:shd w:val="clear" w:color="auto" w:fill="auto"/>
            <w:noWrap/>
            <w:vAlign w:val="center"/>
          </w:tcPr>
          <w:p w14:paraId="1D9665C5"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0.118</w:t>
            </w:r>
          </w:p>
        </w:tc>
        <w:tc>
          <w:tcPr>
            <w:tcW w:w="1304" w:type="dxa"/>
            <w:tcBorders>
              <w:top w:val="nil"/>
              <w:left w:val="nil"/>
              <w:bottom w:val="nil"/>
              <w:right w:val="nil"/>
            </w:tcBorders>
            <w:shd w:val="clear" w:color="auto" w:fill="auto"/>
            <w:noWrap/>
            <w:vAlign w:val="center"/>
          </w:tcPr>
          <w:p w14:paraId="2DCAF49C"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25CE529F" w14:textId="5B2A56B8" w:rsidR="002B14D0" w:rsidRPr="009C5727" w:rsidRDefault="004532B5" w:rsidP="00464F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5E16C76E" w14:textId="23AFAEB6"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color w:val="000000"/>
                <w:sz w:val="24"/>
                <w:szCs w:val="24"/>
              </w:rPr>
              <w:t>0.807</w:t>
            </w:r>
          </w:p>
        </w:tc>
        <w:tc>
          <w:tcPr>
            <w:tcW w:w="992" w:type="dxa"/>
            <w:tcBorders>
              <w:top w:val="nil"/>
              <w:left w:val="nil"/>
              <w:bottom w:val="nil"/>
              <w:right w:val="nil"/>
            </w:tcBorders>
            <w:shd w:val="clear" w:color="auto" w:fill="auto"/>
            <w:noWrap/>
            <w:vAlign w:val="center"/>
          </w:tcPr>
          <w:p w14:paraId="2AEDC118"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-0.689</w:t>
            </w:r>
          </w:p>
        </w:tc>
      </w:tr>
      <w:tr w:rsidR="002B14D0" w:rsidRPr="001C7365" w14:paraId="52471FB9" w14:textId="77777777" w:rsidTr="00464F35">
        <w:trPr>
          <w:trHeight w:val="363"/>
        </w:trPr>
        <w:tc>
          <w:tcPr>
            <w:tcW w:w="3119" w:type="dxa"/>
            <w:tcBorders>
              <w:top w:val="nil"/>
              <w:left w:val="nil"/>
              <w:bottom w:val="nil"/>
              <w:right w:val="nil"/>
            </w:tcBorders>
            <w:shd w:val="clear" w:color="auto" w:fill="auto"/>
            <w:noWrap/>
            <w:vAlign w:val="center"/>
          </w:tcPr>
          <w:p w14:paraId="1C9E6DB6" w14:textId="77777777" w:rsidR="002B14D0"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(24W-B)</w:t>
            </w:r>
          </w:p>
        </w:tc>
        <w:tc>
          <w:tcPr>
            <w:tcW w:w="794" w:type="dxa"/>
            <w:tcBorders>
              <w:top w:val="nil"/>
              <w:left w:val="nil"/>
              <w:bottom w:val="nil"/>
              <w:right w:val="nil"/>
            </w:tcBorders>
            <w:shd w:val="clear" w:color="auto" w:fill="auto"/>
            <w:vAlign w:val="center"/>
          </w:tcPr>
          <w:p w14:paraId="04E38F00"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247" w:type="dxa"/>
            <w:tcBorders>
              <w:top w:val="nil"/>
              <w:left w:val="nil"/>
              <w:bottom w:val="nil"/>
              <w:right w:val="nil"/>
            </w:tcBorders>
            <w:shd w:val="clear" w:color="auto" w:fill="auto"/>
            <w:noWrap/>
            <w:vAlign w:val="center"/>
          </w:tcPr>
          <w:p w14:paraId="28F1A91A" w14:textId="53C0C8D6"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0.121</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59F10377"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0.259</w:t>
            </w:r>
          </w:p>
        </w:tc>
        <w:tc>
          <w:tcPr>
            <w:tcW w:w="1077" w:type="dxa"/>
            <w:tcBorders>
              <w:top w:val="nil"/>
              <w:left w:val="nil"/>
              <w:bottom w:val="nil"/>
              <w:right w:val="nil"/>
            </w:tcBorders>
            <w:shd w:val="clear" w:color="auto" w:fill="auto"/>
            <w:noWrap/>
            <w:vAlign w:val="center"/>
          </w:tcPr>
          <w:p w14:paraId="0E1ECED7"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0.091</w:t>
            </w:r>
          </w:p>
        </w:tc>
        <w:tc>
          <w:tcPr>
            <w:tcW w:w="993" w:type="dxa"/>
            <w:tcBorders>
              <w:top w:val="nil"/>
              <w:left w:val="nil"/>
              <w:bottom w:val="nil"/>
              <w:right w:val="nil"/>
            </w:tcBorders>
            <w:shd w:val="clear" w:color="auto" w:fill="auto"/>
            <w:noWrap/>
            <w:vAlign w:val="center"/>
          </w:tcPr>
          <w:p w14:paraId="4EF1C314"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0.288</w:t>
            </w:r>
          </w:p>
        </w:tc>
        <w:tc>
          <w:tcPr>
            <w:tcW w:w="1304" w:type="dxa"/>
            <w:tcBorders>
              <w:top w:val="nil"/>
              <w:left w:val="nil"/>
              <w:bottom w:val="nil"/>
              <w:right w:val="nil"/>
            </w:tcBorders>
            <w:shd w:val="clear" w:color="auto" w:fill="auto"/>
            <w:noWrap/>
            <w:vAlign w:val="center"/>
          </w:tcPr>
          <w:p w14:paraId="2BD5C037"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1805E07C" w14:textId="024DC4B0" w:rsidR="002B14D0" w:rsidRPr="009C5727" w:rsidRDefault="004532B5" w:rsidP="00464F3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423BD1AD" w14:textId="0A1663F8"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color w:val="000000"/>
                <w:sz w:val="24"/>
                <w:szCs w:val="24"/>
              </w:rPr>
              <w:t>0.935</w:t>
            </w:r>
          </w:p>
        </w:tc>
        <w:tc>
          <w:tcPr>
            <w:tcW w:w="992" w:type="dxa"/>
            <w:tcBorders>
              <w:top w:val="nil"/>
              <w:left w:val="nil"/>
              <w:bottom w:val="nil"/>
              <w:right w:val="nil"/>
            </w:tcBorders>
            <w:shd w:val="clear" w:color="auto" w:fill="auto"/>
            <w:noWrap/>
            <w:vAlign w:val="center"/>
          </w:tcPr>
          <w:p w14:paraId="0BE7AF92"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color w:val="000000"/>
                <w:sz w:val="24"/>
                <w:szCs w:val="24"/>
              </w:rPr>
              <w:t>-0.600</w:t>
            </w:r>
          </w:p>
        </w:tc>
      </w:tr>
      <w:tr w:rsidR="002B14D0" w:rsidRPr="001C7365" w14:paraId="543EE63E" w14:textId="77777777" w:rsidTr="00464F35">
        <w:trPr>
          <w:trHeight w:val="363"/>
        </w:trPr>
        <w:tc>
          <w:tcPr>
            <w:tcW w:w="3119" w:type="dxa"/>
            <w:tcBorders>
              <w:top w:val="nil"/>
              <w:left w:val="nil"/>
              <w:bottom w:val="nil"/>
              <w:right w:val="nil"/>
            </w:tcBorders>
            <w:shd w:val="clear" w:color="auto" w:fill="auto"/>
            <w:noWrap/>
            <w:vAlign w:val="center"/>
            <w:hideMark/>
          </w:tcPr>
          <w:p w14:paraId="0D98D214" w14:textId="77777777" w:rsidR="002B14D0" w:rsidRPr="001C7365" w:rsidRDefault="002B14D0" w:rsidP="004359D3">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EQ-5D-5L</w:t>
            </w:r>
          </w:p>
        </w:tc>
        <w:tc>
          <w:tcPr>
            <w:tcW w:w="794" w:type="dxa"/>
            <w:tcBorders>
              <w:top w:val="nil"/>
              <w:left w:val="nil"/>
              <w:bottom w:val="nil"/>
              <w:right w:val="nil"/>
            </w:tcBorders>
            <w:shd w:val="clear" w:color="auto" w:fill="auto"/>
            <w:vAlign w:val="center"/>
          </w:tcPr>
          <w:p w14:paraId="3AC002E3"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tcPr>
          <w:p w14:paraId="733B8C16"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4E7A2F16"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tcPr>
          <w:p w14:paraId="406D4C03"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tcPr>
          <w:p w14:paraId="3C09F3F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64E0511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vAlign w:val="center"/>
          </w:tcPr>
          <w:p w14:paraId="3EC35BA4" w14:textId="77777777" w:rsidR="002B14D0" w:rsidRPr="001C7365" w:rsidRDefault="002B14D0" w:rsidP="00464F3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0C94F3AC" w14:textId="751842B0"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4954C60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r>
      <w:tr w:rsidR="002B14D0" w:rsidRPr="001C7365" w14:paraId="6BF8F2A2" w14:textId="77777777" w:rsidTr="00464F35">
        <w:trPr>
          <w:trHeight w:val="363"/>
        </w:trPr>
        <w:tc>
          <w:tcPr>
            <w:tcW w:w="3119" w:type="dxa"/>
            <w:tcBorders>
              <w:top w:val="nil"/>
              <w:left w:val="nil"/>
              <w:bottom w:val="nil"/>
              <w:right w:val="nil"/>
            </w:tcBorders>
            <w:shd w:val="clear" w:color="auto" w:fill="auto"/>
            <w:noWrap/>
            <w:vAlign w:val="center"/>
          </w:tcPr>
          <w:p w14:paraId="0C13CC97"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6E9C7E31"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247" w:type="dxa"/>
            <w:tcBorders>
              <w:top w:val="nil"/>
              <w:left w:val="nil"/>
              <w:bottom w:val="nil"/>
              <w:right w:val="nil"/>
            </w:tcBorders>
            <w:shd w:val="clear" w:color="auto" w:fill="auto"/>
            <w:noWrap/>
            <w:vAlign w:val="center"/>
          </w:tcPr>
          <w:p w14:paraId="04A206A1" w14:textId="24E40DC6"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0.637</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56E50675"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0.251</w:t>
            </w:r>
          </w:p>
        </w:tc>
        <w:tc>
          <w:tcPr>
            <w:tcW w:w="1077" w:type="dxa"/>
            <w:tcBorders>
              <w:top w:val="nil"/>
              <w:left w:val="nil"/>
              <w:bottom w:val="nil"/>
              <w:right w:val="nil"/>
            </w:tcBorders>
            <w:shd w:val="clear" w:color="auto" w:fill="auto"/>
            <w:noWrap/>
            <w:vAlign w:val="center"/>
          </w:tcPr>
          <w:p w14:paraId="2B35AAA5"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0.707</w:t>
            </w:r>
          </w:p>
        </w:tc>
        <w:tc>
          <w:tcPr>
            <w:tcW w:w="993" w:type="dxa"/>
            <w:tcBorders>
              <w:top w:val="nil"/>
              <w:left w:val="nil"/>
              <w:bottom w:val="nil"/>
              <w:right w:val="nil"/>
            </w:tcBorders>
            <w:shd w:val="clear" w:color="auto" w:fill="auto"/>
            <w:noWrap/>
            <w:vAlign w:val="center"/>
          </w:tcPr>
          <w:p w14:paraId="44E0443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0.352</w:t>
            </w:r>
          </w:p>
        </w:tc>
        <w:tc>
          <w:tcPr>
            <w:tcW w:w="1304" w:type="dxa"/>
            <w:tcBorders>
              <w:top w:val="nil"/>
              <w:left w:val="nil"/>
              <w:bottom w:val="nil"/>
              <w:right w:val="nil"/>
            </w:tcBorders>
            <w:shd w:val="clear" w:color="auto" w:fill="auto"/>
            <w:noWrap/>
            <w:vAlign w:val="center"/>
          </w:tcPr>
          <w:p w14:paraId="6AA70997" w14:textId="16228F5D"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5.4</w:t>
            </w:r>
          </w:p>
        </w:tc>
        <w:tc>
          <w:tcPr>
            <w:tcW w:w="1304" w:type="dxa"/>
            <w:tcBorders>
              <w:top w:val="nil"/>
              <w:left w:val="nil"/>
              <w:bottom w:val="nil"/>
              <w:right w:val="nil"/>
            </w:tcBorders>
            <w:vAlign w:val="center"/>
          </w:tcPr>
          <w:p w14:paraId="357285AC" w14:textId="6B9D678D" w:rsidR="002B14D0" w:rsidRPr="00502AE2" w:rsidRDefault="00C520EA"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992" w:type="dxa"/>
            <w:tcBorders>
              <w:top w:val="nil"/>
              <w:left w:val="nil"/>
              <w:bottom w:val="nil"/>
              <w:right w:val="nil"/>
            </w:tcBorders>
            <w:shd w:val="clear" w:color="auto" w:fill="auto"/>
            <w:vAlign w:val="center"/>
          </w:tcPr>
          <w:p w14:paraId="2527C47E" w14:textId="5A52CC3F"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01A9D910"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-0.066</w:t>
            </w:r>
          </w:p>
        </w:tc>
      </w:tr>
      <w:tr w:rsidR="002B14D0" w:rsidRPr="001C7365" w14:paraId="5B61AC69" w14:textId="77777777" w:rsidTr="00464F35">
        <w:trPr>
          <w:trHeight w:val="363"/>
        </w:trPr>
        <w:tc>
          <w:tcPr>
            <w:tcW w:w="3119" w:type="dxa"/>
            <w:tcBorders>
              <w:top w:val="nil"/>
              <w:left w:val="nil"/>
              <w:bottom w:val="nil"/>
              <w:right w:val="nil"/>
            </w:tcBorders>
            <w:shd w:val="clear" w:color="auto" w:fill="auto"/>
            <w:noWrap/>
            <w:vAlign w:val="center"/>
          </w:tcPr>
          <w:p w14:paraId="4881170E"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1B5E502D"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47" w:type="dxa"/>
            <w:tcBorders>
              <w:top w:val="nil"/>
              <w:left w:val="nil"/>
              <w:bottom w:val="nil"/>
              <w:right w:val="nil"/>
            </w:tcBorders>
            <w:shd w:val="clear" w:color="auto" w:fill="auto"/>
            <w:noWrap/>
            <w:vAlign w:val="center"/>
          </w:tcPr>
          <w:p w14:paraId="0C368AE5" w14:textId="6189E3D3"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0.754</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237B1DA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0.209</w:t>
            </w:r>
          </w:p>
        </w:tc>
        <w:tc>
          <w:tcPr>
            <w:tcW w:w="1077" w:type="dxa"/>
            <w:tcBorders>
              <w:top w:val="nil"/>
              <w:left w:val="nil"/>
              <w:bottom w:val="nil"/>
              <w:right w:val="nil"/>
            </w:tcBorders>
            <w:shd w:val="clear" w:color="auto" w:fill="auto"/>
            <w:noWrap/>
            <w:vAlign w:val="center"/>
          </w:tcPr>
          <w:p w14:paraId="452E4F50"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0.829</w:t>
            </w:r>
          </w:p>
        </w:tc>
        <w:tc>
          <w:tcPr>
            <w:tcW w:w="993" w:type="dxa"/>
            <w:tcBorders>
              <w:top w:val="nil"/>
              <w:left w:val="nil"/>
              <w:bottom w:val="nil"/>
              <w:right w:val="nil"/>
            </w:tcBorders>
            <w:shd w:val="clear" w:color="auto" w:fill="auto"/>
            <w:noWrap/>
            <w:vAlign w:val="center"/>
          </w:tcPr>
          <w:p w14:paraId="1CA5854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0.204</w:t>
            </w:r>
          </w:p>
        </w:tc>
        <w:tc>
          <w:tcPr>
            <w:tcW w:w="1304" w:type="dxa"/>
            <w:tcBorders>
              <w:top w:val="nil"/>
              <w:left w:val="nil"/>
              <w:bottom w:val="nil"/>
              <w:right w:val="nil"/>
            </w:tcBorders>
            <w:shd w:val="clear" w:color="auto" w:fill="auto"/>
            <w:noWrap/>
            <w:vAlign w:val="center"/>
          </w:tcPr>
          <w:p w14:paraId="14F5FC9C" w14:textId="17F680CC"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9.8</w:t>
            </w:r>
          </w:p>
        </w:tc>
        <w:tc>
          <w:tcPr>
            <w:tcW w:w="1304" w:type="dxa"/>
            <w:tcBorders>
              <w:top w:val="nil"/>
              <w:left w:val="nil"/>
              <w:bottom w:val="nil"/>
              <w:right w:val="nil"/>
            </w:tcBorders>
            <w:vAlign w:val="center"/>
          </w:tcPr>
          <w:p w14:paraId="1FCA7606" w14:textId="59587E28" w:rsidR="002B14D0" w:rsidRPr="00502AE2" w:rsidRDefault="00C520EA"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nil"/>
              <w:right w:val="nil"/>
            </w:tcBorders>
            <w:shd w:val="clear" w:color="auto" w:fill="auto"/>
            <w:vAlign w:val="center"/>
          </w:tcPr>
          <w:p w14:paraId="3BE8B906" w14:textId="7715F0F9"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6A0EF88A"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0.038</w:t>
            </w:r>
          </w:p>
        </w:tc>
      </w:tr>
      <w:tr w:rsidR="002B14D0" w:rsidRPr="001C7365" w14:paraId="68AB10FC" w14:textId="77777777" w:rsidTr="00464F35">
        <w:trPr>
          <w:trHeight w:val="363"/>
        </w:trPr>
        <w:tc>
          <w:tcPr>
            <w:tcW w:w="3119" w:type="dxa"/>
            <w:tcBorders>
              <w:top w:val="nil"/>
              <w:left w:val="nil"/>
              <w:bottom w:val="nil"/>
              <w:right w:val="nil"/>
            </w:tcBorders>
            <w:shd w:val="clear" w:color="auto" w:fill="auto"/>
            <w:noWrap/>
            <w:vAlign w:val="center"/>
          </w:tcPr>
          <w:p w14:paraId="4D200FA9"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bottom w:val="nil"/>
              <w:right w:val="nil"/>
            </w:tcBorders>
            <w:shd w:val="clear" w:color="auto" w:fill="auto"/>
            <w:vAlign w:val="center"/>
          </w:tcPr>
          <w:p w14:paraId="6205A63A"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47" w:type="dxa"/>
            <w:tcBorders>
              <w:top w:val="nil"/>
              <w:left w:val="nil"/>
              <w:bottom w:val="nil"/>
              <w:right w:val="nil"/>
            </w:tcBorders>
            <w:shd w:val="clear" w:color="auto" w:fill="auto"/>
            <w:noWrap/>
            <w:vAlign w:val="center"/>
          </w:tcPr>
          <w:p w14:paraId="0DC6E520" w14:textId="4857E52B"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0.787</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2250BF3D"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0.217</w:t>
            </w:r>
          </w:p>
        </w:tc>
        <w:tc>
          <w:tcPr>
            <w:tcW w:w="1077" w:type="dxa"/>
            <w:tcBorders>
              <w:top w:val="nil"/>
              <w:left w:val="nil"/>
              <w:bottom w:val="nil"/>
              <w:right w:val="nil"/>
            </w:tcBorders>
            <w:shd w:val="clear" w:color="auto" w:fill="auto"/>
            <w:noWrap/>
            <w:vAlign w:val="center"/>
          </w:tcPr>
          <w:p w14:paraId="0EC54CF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0.867</w:t>
            </w:r>
          </w:p>
        </w:tc>
        <w:tc>
          <w:tcPr>
            <w:tcW w:w="993" w:type="dxa"/>
            <w:tcBorders>
              <w:top w:val="nil"/>
              <w:left w:val="nil"/>
              <w:bottom w:val="nil"/>
              <w:right w:val="nil"/>
            </w:tcBorders>
            <w:shd w:val="clear" w:color="auto" w:fill="auto"/>
            <w:noWrap/>
            <w:vAlign w:val="center"/>
          </w:tcPr>
          <w:p w14:paraId="42279134"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0.185</w:t>
            </w:r>
          </w:p>
        </w:tc>
        <w:tc>
          <w:tcPr>
            <w:tcW w:w="1304" w:type="dxa"/>
            <w:tcBorders>
              <w:top w:val="nil"/>
              <w:left w:val="nil"/>
              <w:bottom w:val="nil"/>
              <w:right w:val="nil"/>
            </w:tcBorders>
            <w:shd w:val="clear" w:color="auto" w:fill="auto"/>
            <w:noWrap/>
            <w:vAlign w:val="center"/>
          </w:tcPr>
          <w:p w14:paraId="02FA4512" w14:textId="2A5C7D06"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26.4</w:t>
            </w:r>
          </w:p>
        </w:tc>
        <w:tc>
          <w:tcPr>
            <w:tcW w:w="1304" w:type="dxa"/>
            <w:tcBorders>
              <w:top w:val="nil"/>
              <w:left w:val="nil"/>
              <w:bottom w:val="nil"/>
              <w:right w:val="nil"/>
            </w:tcBorders>
            <w:vAlign w:val="center"/>
          </w:tcPr>
          <w:p w14:paraId="2620318D" w14:textId="77D149A7" w:rsidR="002B14D0" w:rsidRPr="00502AE2" w:rsidRDefault="00C520EA"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992" w:type="dxa"/>
            <w:tcBorders>
              <w:top w:val="nil"/>
              <w:left w:val="nil"/>
              <w:bottom w:val="nil"/>
              <w:right w:val="nil"/>
            </w:tcBorders>
            <w:shd w:val="clear" w:color="auto" w:fill="auto"/>
            <w:vAlign w:val="center"/>
          </w:tcPr>
          <w:p w14:paraId="56387A76" w14:textId="3AE2B400"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4FBEE02D"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-0.044</w:t>
            </w:r>
          </w:p>
        </w:tc>
      </w:tr>
      <w:tr w:rsidR="002B14D0" w:rsidRPr="001C7365" w14:paraId="6B517BB6" w14:textId="77777777" w:rsidTr="00464F35">
        <w:trPr>
          <w:trHeight w:val="363"/>
        </w:trPr>
        <w:tc>
          <w:tcPr>
            <w:tcW w:w="3119" w:type="dxa"/>
            <w:tcBorders>
              <w:top w:val="nil"/>
              <w:left w:val="nil"/>
              <w:bottom w:val="nil"/>
              <w:right w:val="nil"/>
            </w:tcBorders>
            <w:shd w:val="clear" w:color="auto" w:fill="auto"/>
            <w:noWrap/>
            <w:vAlign w:val="center"/>
          </w:tcPr>
          <w:p w14:paraId="05B7904E"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6E27C45E"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247" w:type="dxa"/>
            <w:tcBorders>
              <w:top w:val="nil"/>
              <w:left w:val="nil"/>
              <w:bottom w:val="nil"/>
              <w:right w:val="nil"/>
            </w:tcBorders>
            <w:shd w:val="clear" w:color="auto" w:fill="auto"/>
            <w:noWrap/>
            <w:vAlign w:val="center"/>
          </w:tcPr>
          <w:p w14:paraId="06A547A8"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0.117</w:t>
            </w:r>
          </w:p>
        </w:tc>
        <w:tc>
          <w:tcPr>
            <w:tcW w:w="992" w:type="dxa"/>
            <w:tcBorders>
              <w:top w:val="nil"/>
              <w:left w:val="nil"/>
              <w:bottom w:val="nil"/>
              <w:right w:val="nil"/>
            </w:tcBorders>
            <w:shd w:val="clear" w:color="auto" w:fill="auto"/>
            <w:noWrap/>
            <w:vAlign w:val="center"/>
          </w:tcPr>
          <w:p w14:paraId="0DBAB51A"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0.222</w:t>
            </w:r>
          </w:p>
        </w:tc>
        <w:tc>
          <w:tcPr>
            <w:tcW w:w="1077" w:type="dxa"/>
            <w:tcBorders>
              <w:top w:val="nil"/>
              <w:left w:val="nil"/>
              <w:bottom w:val="nil"/>
              <w:right w:val="nil"/>
            </w:tcBorders>
            <w:shd w:val="clear" w:color="auto" w:fill="auto"/>
            <w:noWrap/>
            <w:vAlign w:val="center"/>
          </w:tcPr>
          <w:p w14:paraId="4EC25B58"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0.065</w:t>
            </w:r>
          </w:p>
        </w:tc>
        <w:tc>
          <w:tcPr>
            <w:tcW w:w="993" w:type="dxa"/>
            <w:tcBorders>
              <w:top w:val="nil"/>
              <w:left w:val="nil"/>
              <w:bottom w:val="nil"/>
              <w:right w:val="nil"/>
            </w:tcBorders>
            <w:shd w:val="clear" w:color="auto" w:fill="auto"/>
            <w:noWrap/>
            <w:vAlign w:val="center"/>
          </w:tcPr>
          <w:p w14:paraId="113721F4"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0.235</w:t>
            </w:r>
          </w:p>
        </w:tc>
        <w:tc>
          <w:tcPr>
            <w:tcW w:w="1304" w:type="dxa"/>
            <w:tcBorders>
              <w:top w:val="nil"/>
              <w:left w:val="nil"/>
              <w:bottom w:val="nil"/>
              <w:right w:val="nil"/>
            </w:tcBorders>
            <w:shd w:val="clear" w:color="auto" w:fill="auto"/>
            <w:noWrap/>
            <w:vAlign w:val="center"/>
          </w:tcPr>
          <w:p w14:paraId="0B1E3F19"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48DE53B6" w14:textId="7C7F405E"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22675110" w14:textId="3470078C"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0.845</w:t>
            </w:r>
          </w:p>
        </w:tc>
        <w:tc>
          <w:tcPr>
            <w:tcW w:w="992" w:type="dxa"/>
            <w:tcBorders>
              <w:top w:val="nil"/>
              <w:left w:val="nil"/>
              <w:bottom w:val="nil"/>
              <w:right w:val="nil"/>
            </w:tcBorders>
            <w:shd w:val="clear" w:color="auto" w:fill="auto"/>
            <w:noWrap/>
            <w:vAlign w:val="center"/>
          </w:tcPr>
          <w:p w14:paraId="709DA861"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-0.603</w:t>
            </w:r>
          </w:p>
        </w:tc>
      </w:tr>
      <w:tr w:rsidR="002B14D0" w:rsidRPr="001C7365" w14:paraId="518DC26A" w14:textId="77777777" w:rsidTr="00464F35">
        <w:trPr>
          <w:trHeight w:val="363"/>
        </w:trPr>
        <w:tc>
          <w:tcPr>
            <w:tcW w:w="3119" w:type="dxa"/>
            <w:tcBorders>
              <w:top w:val="nil"/>
              <w:left w:val="nil"/>
              <w:bottom w:val="nil"/>
              <w:right w:val="nil"/>
            </w:tcBorders>
            <w:shd w:val="clear" w:color="auto" w:fill="auto"/>
            <w:noWrap/>
            <w:vAlign w:val="center"/>
          </w:tcPr>
          <w:p w14:paraId="3003D34E"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bottom w:val="nil"/>
              <w:right w:val="nil"/>
            </w:tcBorders>
            <w:shd w:val="clear" w:color="auto" w:fill="auto"/>
            <w:vAlign w:val="center"/>
          </w:tcPr>
          <w:p w14:paraId="1DCE1741"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247" w:type="dxa"/>
            <w:tcBorders>
              <w:top w:val="nil"/>
              <w:left w:val="nil"/>
              <w:bottom w:val="nil"/>
              <w:right w:val="nil"/>
            </w:tcBorders>
            <w:shd w:val="clear" w:color="auto" w:fill="auto"/>
            <w:noWrap/>
            <w:vAlign w:val="center"/>
          </w:tcPr>
          <w:p w14:paraId="065EC9C5"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0.021</w:t>
            </w:r>
          </w:p>
        </w:tc>
        <w:tc>
          <w:tcPr>
            <w:tcW w:w="992" w:type="dxa"/>
            <w:tcBorders>
              <w:top w:val="nil"/>
              <w:left w:val="nil"/>
              <w:bottom w:val="nil"/>
              <w:right w:val="nil"/>
            </w:tcBorders>
            <w:shd w:val="clear" w:color="auto" w:fill="auto"/>
            <w:noWrap/>
            <w:vAlign w:val="center"/>
          </w:tcPr>
          <w:p w14:paraId="7D6F4408"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0.155</w:t>
            </w:r>
          </w:p>
        </w:tc>
        <w:tc>
          <w:tcPr>
            <w:tcW w:w="1077" w:type="dxa"/>
            <w:tcBorders>
              <w:top w:val="nil"/>
              <w:left w:val="nil"/>
              <w:bottom w:val="nil"/>
              <w:right w:val="nil"/>
            </w:tcBorders>
            <w:shd w:val="clear" w:color="auto" w:fill="auto"/>
            <w:noWrap/>
            <w:vAlign w:val="center"/>
          </w:tcPr>
          <w:p w14:paraId="3091F353"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0.005</w:t>
            </w:r>
          </w:p>
        </w:tc>
        <w:tc>
          <w:tcPr>
            <w:tcW w:w="993" w:type="dxa"/>
            <w:tcBorders>
              <w:top w:val="nil"/>
              <w:left w:val="nil"/>
              <w:bottom w:val="nil"/>
              <w:right w:val="nil"/>
            </w:tcBorders>
            <w:shd w:val="clear" w:color="auto" w:fill="auto"/>
            <w:noWrap/>
            <w:vAlign w:val="center"/>
          </w:tcPr>
          <w:p w14:paraId="6A3079E9"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0.128</w:t>
            </w:r>
          </w:p>
        </w:tc>
        <w:tc>
          <w:tcPr>
            <w:tcW w:w="1304" w:type="dxa"/>
            <w:tcBorders>
              <w:top w:val="nil"/>
              <w:left w:val="nil"/>
              <w:bottom w:val="nil"/>
              <w:right w:val="nil"/>
            </w:tcBorders>
            <w:shd w:val="clear" w:color="auto" w:fill="auto"/>
            <w:noWrap/>
            <w:vAlign w:val="center"/>
          </w:tcPr>
          <w:p w14:paraId="60C1D9C7"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09BAD9CD" w14:textId="38D54B57"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07CC83FC" w14:textId="321FD1A8"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0.689</w:t>
            </w:r>
          </w:p>
        </w:tc>
        <w:tc>
          <w:tcPr>
            <w:tcW w:w="992" w:type="dxa"/>
            <w:tcBorders>
              <w:top w:val="nil"/>
              <w:left w:val="nil"/>
              <w:bottom w:val="nil"/>
              <w:right w:val="nil"/>
            </w:tcBorders>
            <w:shd w:val="clear" w:color="auto" w:fill="auto"/>
            <w:noWrap/>
            <w:vAlign w:val="center"/>
          </w:tcPr>
          <w:p w14:paraId="4BF0021C"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-0.561</w:t>
            </w:r>
          </w:p>
        </w:tc>
      </w:tr>
      <w:tr w:rsidR="002B14D0" w:rsidRPr="001C7365" w14:paraId="0BBE6621" w14:textId="77777777" w:rsidTr="00464F35">
        <w:trPr>
          <w:trHeight w:val="363"/>
        </w:trPr>
        <w:tc>
          <w:tcPr>
            <w:tcW w:w="3119" w:type="dxa"/>
            <w:tcBorders>
              <w:top w:val="nil"/>
              <w:left w:val="nil"/>
              <w:bottom w:val="nil"/>
              <w:right w:val="nil"/>
            </w:tcBorders>
            <w:shd w:val="clear" w:color="auto" w:fill="auto"/>
            <w:noWrap/>
            <w:vAlign w:val="center"/>
          </w:tcPr>
          <w:p w14:paraId="466838F8"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(24W-B)</w:t>
            </w:r>
          </w:p>
        </w:tc>
        <w:tc>
          <w:tcPr>
            <w:tcW w:w="794" w:type="dxa"/>
            <w:tcBorders>
              <w:top w:val="nil"/>
              <w:left w:val="nil"/>
              <w:bottom w:val="nil"/>
              <w:right w:val="nil"/>
            </w:tcBorders>
            <w:shd w:val="clear" w:color="auto" w:fill="auto"/>
            <w:vAlign w:val="center"/>
          </w:tcPr>
          <w:p w14:paraId="275E617B"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247" w:type="dxa"/>
            <w:tcBorders>
              <w:top w:val="nil"/>
              <w:left w:val="nil"/>
              <w:bottom w:val="nil"/>
              <w:right w:val="nil"/>
            </w:tcBorders>
            <w:shd w:val="clear" w:color="auto" w:fill="auto"/>
            <w:noWrap/>
            <w:vAlign w:val="center"/>
          </w:tcPr>
          <w:p w14:paraId="6ACE67EC" w14:textId="5D958D70"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0.129</w:t>
            </w:r>
            <w:r w:rsidR="00C34969"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0B75CA70"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0.239</w:t>
            </w:r>
          </w:p>
        </w:tc>
        <w:tc>
          <w:tcPr>
            <w:tcW w:w="1077" w:type="dxa"/>
            <w:tcBorders>
              <w:top w:val="nil"/>
              <w:left w:val="nil"/>
              <w:bottom w:val="nil"/>
              <w:right w:val="nil"/>
            </w:tcBorders>
            <w:shd w:val="clear" w:color="auto" w:fill="auto"/>
            <w:noWrap/>
            <w:vAlign w:val="center"/>
          </w:tcPr>
          <w:p w14:paraId="40E3EE59"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0.101</w:t>
            </w:r>
          </w:p>
        </w:tc>
        <w:tc>
          <w:tcPr>
            <w:tcW w:w="993" w:type="dxa"/>
            <w:tcBorders>
              <w:top w:val="nil"/>
              <w:left w:val="nil"/>
              <w:bottom w:val="nil"/>
              <w:right w:val="nil"/>
            </w:tcBorders>
            <w:shd w:val="clear" w:color="auto" w:fill="auto"/>
            <w:noWrap/>
            <w:vAlign w:val="center"/>
          </w:tcPr>
          <w:p w14:paraId="033BA700"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0.248</w:t>
            </w:r>
          </w:p>
        </w:tc>
        <w:tc>
          <w:tcPr>
            <w:tcW w:w="1304" w:type="dxa"/>
            <w:tcBorders>
              <w:top w:val="nil"/>
              <w:left w:val="nil"/>
              <w:bottom w:val="nil"/>
              <w:right w:val="nil"/>
            </w:tcBorders>
            <w:shd w:val="clear" w:color="auto" w:fill="auto"/>
            <w:noWrap/>
            <w:vAlign w:val="center"/>
          </w:tcPr>
          <w:p w14:paraId="2282563C"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tcBorders>
              <w:top w:val="nil"/>
              <w:left w:val="nil"/>
              <w:bottom w:val="nil"/>
              <w:right w:val="nil"/>
            </w:tcBorders>
            <w:vAlign w:val="center"/>
          </w:tcPr>
          <w:p w14:paraId="1ACF5C59" w14:textId="69B81674"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7D330E38" w14:textId="0E6A3065"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0.777</w:t>
            </w:r>
          </w:p>
        </w:tc>
        <w:tc>
          <w:tcPr>
            <w:tcW w:w="992" w:type="dxa"/>
            <w:tcBorders>
              <w:top w:val="nil"/>
              <w:left w:val="nil"/>
              <w:bottom w:val="nil"/>
              <w:right w:val="nil"/>
            </w:tcBorders>
            <w:shd w:val="clear" w:color="auto" w:fill="auto"/>
            <w:noWrap/>
            <w:vAlign w:val="center"/>
          </w:tcPr>
          <w:p w14:paraId="2AB563B2"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-0.667</w:t>
            </w:r>
          </w:p>
        </w:tc>
      </w:tr>
      <w:tr w:rsidR="002B14D0" w:rsidRPr="001C7365" w14:paraId="77360E08" w14:textId="77777777" w:rsidTr="00464F35">
        <w:trPr>
          <w:trHeight w:val="363"/>
        </w:trPr>
        <w:tc>
          <w:tcPr>
            <w:tcW w:w="3119" w:type="dxa"/>
            <w:tcBorders>
              <w:top w:val="nil"/>
              <w:left w:val="nil"/>
              <w:bottom w:val="nil"/>
              <w:right w:val="nil"/>
            </w:tcBorders>
            <w:shd w:val="clear" w:color="auto" w:fill="auto"/>
            <w:noWrap/>
            <w:vAlign w:val="center"/>
            <w:hideMark/>
          </w:tcPr>
          <w:p w14:paraId="2260B7E3" w14:textId="77777777" w:rsidR="002B14D0" w:rsidRPr="001C7365" w:rsidRDefault="002B14D0" w:rsidP="004359D3">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HUI3</w:t>
            </w:r>
          </w:p>
        </w:tc>
        <w:tc>
          <w:tcPr>
            <w:tcW w:w="794" w:type="dxa"/>
            <w:tcBorders>
              <w:top w:val="nil"/>
              <w:left w:val="nil"/>
              <w:bottom w:val="nil"/>
              <w:right w:val="nil"/>
            </w:tcBorders>
            <w:shd w:val="clear" w:color="auto" w:fill="auto"/>
            <w:vAlign w:val="center"/>
          </w:tcPr>
          <w:p w14:paraId="737B4645"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tcPr>
          <w:p w14:paraId="5B43B7DB"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4FF130E3"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tcPr>
          <w:p w14:paraId="72ED569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tcPr>
          <w:p w14:paraId="1620E9A8"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07B0880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vAlign w:val="center"/>
          </w:tcPr>
          <w:p w14:paraId="75A0EA06" w14:textId="77777777" w:rsidR="002B14D0" w:rsidRPr="001C7365" w:rsidRDefault="002B14D0" w:rsidP="00464F3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1A605981" w14:textId="74B8EE75"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7D566A39"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
        </w:tc>
      </w:tr>
      <w:tr w:rsidR="002B14D0" w:rsidRPr="001C7365" w14:paraId="352601F9" w14:textId="77777777" w:rsidTr="00464F35">
        <w:trPr>
          <w:trHeight w:val="363"/>
        </w:trPr>
        <w:tc>
          <w:tcPr>
            <w:tcW w:w="3119" w:type="dxa"/>
            <w:tcBorders>
              <w:top w:val="nil"/>
              <w:left w:val="nil"/>
              <w:bottom w:val="nil"/>
              <w:right w:val="nil"/>
            </w:tcBorders>
            <w:shd w:val="clear" w:color="auto" w:fill="auto"/>
            <w:noWrap/>
            <w:vAlign w:val="center"/>
          </w:tcPr>
          <w:p w14:paraId="6FC53686"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7BC9A8FD"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247" w:type="dxa"/>
            <w:tcBorders>
              <w:top w:val="nil"/>
              <w:left w:val="nil"/>
              <w:bottom w:val="nil"/>
              <w:right w:val="nil"/>
            </w:tcBorders>
            <w:shd w:val="clear" w:color="auto" w:fill="auto"/>
            <w:noWrap/>
            <w:vAlign w:val="center"/>
          </w:tcPr>
          <w:p w14:paraId="0264EAEC" w14:textId="743B812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roofErr w:type="gramStart"/>
            <w:r w:rsidRPr="00502AE2">
              <w:rPr>
                <w:rFonts w:ascii="Times New Roman" w:hAnsi="Times New Roman" w:cs="Times New Roman"/>
                <w:sz w:val="24"/>
                <w:szCs w:val="24"/>
              </w:rPr>
              <w:t>0.491</w:t>
            </w:r>
            <w:r w:rsidR="00512DF8">
              <w:rPr>
                <w:rFonts w:ascii="Times New Roman" w:hAnsi="Times New Roman" w:cs="Times New Roman"/>
                <w:sz w:val="24"/>
                <w:szCs w:val="24"/>
                <w:vertAlign w:val="superscript"/>
              </w:rPr>
              <w:t>b,c</w:t>
            </w:r>
            <w:proofErr w:type="gramEnd"/>
          </w:p>
        </w:tc>
        <w:tc>
          <w:tcPr>
            <w:tcW w:w="992" w:type="dxa"/>
            <w:tcBorders>
              <w:top w:val="nil"/>
              <w:left w:val="nil"/>
              <w:bottom w:val="nil"/>
              <w:right w:val="nil"/>
            </w:tcBorders>
            <w:shd w:val="clear" w:color="auto" w:fill="auto"/>
            <w:noWrap/>
            <w:vAlign w:val="center"/>
          </w:tcPr>
          <w:p w14:paraId="749520B2"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0.315</w:t>
            </w:r>
          </w:p>
        </w:tc>
        <w:tc>
          <w:tcPr>
            <w:tcW w:w="1077" w:type="dxa"/>
            <w:tcBorders>
              <w:top w:val="nil"/>
              <w:left w:val="nil"/>
              <w:bottom w:val="nil"/>
              <w:right w:val="nil"/>
            </w:tcBorders>
            <w:shd w:val="clear" w:color="auto" w:fill="auto"/>
            <w:noWrap/>
            <w:vAlign w:val="center"/>
          </w:tcPr>
          <w:p w14:paraId="18143904"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0.526</w:t>
            </w:r>
          </w:p>
        </w:tc>
        <w:tc>
          <w:tcPr>
            <w:tcW w:w="993" w:type="dxa"/>
            <w:tcBorders>
              <w:top w:val="nil"/>
              <w:left w:val="nil"/>
              <w:bottom w:val="nil"/>
              <w:right w:val="nil"/>
            </w:tcBorders>
            <w:shd w:val="clear" w:color="auto" w:fill="auto"/>
            <w:noWrap/>
            <w:vAlign w:val="center"/>
          </w:tcPr>
          <w:p w14:paraId="5ADC0BAB"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0.445</w:t>
            </w:r>
          </w:p>
        </w:tc>
        <w:tc>
          <w:tcPr>
            <w:tcW w:w="1304" w:type="dxa"/>
            <w:tcBorders>
              <w:top w:val="nil"/>
              <w:left w:val="nil"/>
              <w:bottom w:val="nil"/>
              <w:right w:val="nil"/>
            </w:tcBorders>
            <w:shd w:val="clear" w:color="auto" w:fill="auto"/>
            <w:noWrap/>
            <w:vAlign w:val="center"/>
          </w:tcPr>
          <w:p w14:paraId="46B88852" w14:textId="07F1BE55"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4.0</w:t>
            </w:r>
          </w:p>
        </w:tc>
        <w:tc>
          <w:tcPr>
            <w:tcW w:w="1304" w:type="dxa"/>
            <w:tcBorders>
              <w:top w:val="nil"/>
              <w:left w:val="nil"/>
              <w:bottom w:val="nil"/>
              <w:right w:val="nil"/>
            </w:tcBorders>
            <w:vAlign w:val="center"/>
          </w:tcPr>
          <w:p w14:paraId="64899BB7" w14:textId="1725135E" w:rsidR="002B14D0" w:rsidRPr="00502AE2" w:rsidRDefault="00C520EA"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Borders>
              <w:top w:val="nil"/>
              <w:left w:val="nil"/>
              <w:bottom w:val="nil"/>
              <w:right w:val="nil"/>
            </w:tcBorders>
            <w:shd w:val="clear" w:color="auto" w:fill="auto"/>
            <w:vAlign w:val="center"/>
          </w:tcPr>
          <w:p w14:paraId="30528C87" w14:textId="34816EEF"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69E5EF9B"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-0.257</w:t>
            </w:r>
          </w:p>
        </w:tc>
      </w:tr>
      <w:tr w:rsidR="002B14D0" w:rsidRPr="001C7365" w14:paraId="57929C4D" w14:textId="77777777" w:rsidTr="00464F35">
        <w:trPr>
          <w:trHeight w:val="363"/>
        </w:trPr>
        <w:tc>
          <w:tcPr>
            <w:tcW w:w="3119" w:type="dxa"/>
            <w:tcBorders>
              <w:top w:val="nil"/>
              <w:left w:val="nil"/>
              <w:bottom w:val="nil"/>
              <w:right w:val="nil"/>
            </w:tcBorders>
            <w:shd w:val="clear" w:color="auto" w:fill="auto"/>
            <w:noWrap/>
            <w:vAlign w:val="center"/>
          </w:tcPr>
          <w:p w14:paraId="0E26802E"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76102C90"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247" w:type="dxa"/>
            <w:tcBorders>
              <w:top w:val="nil"/>
              <w:left w:val="nil"/>
              <w:bottom w:val="nil"/>
              <w:right w:val="nil"/>
            </w:tcBorders>
            <w:shd w:val="clear" w:color="auto" w:fill="auto"/>
            <w:noWrap/>
            <w:vAlign w:val="center"/>
          </w:tcPr>
          <w:p w14:paraId="658A97EE" w14:textId="5B1E0A84"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proofErr w:type="gramStart"/>
            <w:r w:rsidRPr="00502AE2">
              <w:rPr>
                <w:rFonts w:ascii="Times New Roman" w:hAnsi="Times New Roman" w:cs="Times New Roman"/>
                <w:sz w:val="24"/>
                <w:szCs w:val="24"/>
              </w:rPr>
              <w:t>0.618</w:t>
            </w:r>
            <w:r w:rsidR="00512DF8">
              <w:rPr>
                <w:rFonts w:ascii="Times New Roman" w:hAnsi="Times New Roman" w:cs="Times New Roman"/>
                <w:sz w:val="24"/>
                <w:szCs w:val="24"/>
                <w:vertAlign w:val="superscript"/>
              </w:rPr>
              <w:t>b,c</w:t>
            </w:r>
            <w:proofErr w:type="gramEnd"/>
          </w:p>
        </w:tc>
        <w:tc>
          <w:tcPr>
            <w:tcW w:w="992" w:type="dxa"/>
            <w:tcBorders>
              <w:top w:val="nil"/>
              <w:left w:val="nil"/>
              <w:bottom w:val="nil"/>
              <w:right w:val="nil"/>
            </w:tcBorders>
            <w:shd w:val="clear" w:color="auto" w:fill="auto"/>
            <w:noWrap/>
            <w:vAlign w:val="center"/>
          </w:tcPr>
          <w:p w14:paraId="10F37CFA"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0.312</w:t>
            </w:r>
          </w:p>
        </w:tc>
        <w:tc>
          <w:tcPr>
            <w:tcW w:w="1077" w:type="dxa"/>
            <w:tcBorders>
              <w:top w:val="nil"/>
              <w:left w:val="nil"/>
              <w:bottom w:val="nil"/>
              <w:right w:val="nil"/>
            </w:tcBorders>
            <w:shd w:val="clear" w:color="auto" w:fill="auto"/>
            <w:noWrap/>
            <w:vAlign w:val="center"/>
          </w:tcPr>
          <w:p w14:paraId="680E2B6E"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0.680</w:t>
            </w:r>
          </w:p>
        </w:tc>
        <w:tc>
          <w:tcPr>
            <w:tcW w:w="993" w:type="dxa"/>
            <w:tcBorders>
              <w:top w:val="nil"/>
              <w:left w:val="nil"/>
              <w:bottom w:val="nil"/>
              <w:right w:val="nil"/>
            </w:tcBorders>
            <w:shd w:val="clear" w:color="auto" w:fill="auto"/>
            <w:noWrap/>
            <w:vAlign w:val="center"/>
          </w:tcPr>
          <w:p w14:paraId="02A5060A"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0.467</w:t>
            </w:r>
          </w:p>
        </w:tc>
        <w:tc>
          <w:tcPr>
            <w:tcW w:w="1304" w:type="dxa"/>
            <w:tcBorders>
              <w:top w:val="nil"/>
              <w:left w:val="nil"/>
              <w:bottom w:val="nil"/>
              <w:right w:val="nil"/>
            </w:tcBorders>
            <w:shd w:val="clear" w:color="auto" w:fill="auto"/>
            <w:noWrap/>
            <w:vAlign w:val="center"/>
          </w:tcPr>
          <w:p w14:paraId="0FE55067" w14:textId="19654FAA" w:rsidR="002B14D0" w:rsidRPr="001542AD"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7.5</w:t>
            </w:r>
          </w:p>
        </w:tc>
        <w:tc>
          <w:tcPr>
            <w:tcW w:w="1304" w:type="dxa"/>
            <w:tcBorders>
              <w:top w:val="nil"/>
              <w:left w:val="nil"/>
              <w:bottom w:val="nil"/>
              <w:right w:val="nil"/>
            </w:tcBorders>
            <w:vAlign w:val="center"/>
          </w:tcPr>
          <w:p w14:paraId="391D5922" w14:textId="07EC69A5" w:rsidR="002B14D0" w:rsidRPr="00502AE2"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nil"/>
              <w:left w:val="nil"/>
              <w:bottom w:val="nil"/>
              <w:right w:val="nil"/>
            </w:tcBorders>
            <w:shd w:val="clear" w:color="auto" w:fill="auto"/>
            <w:vAlign w:val="center"/>
          </w:tcPr>
          <w:p w14:paraId="6B4A3DAF" w14:textId="5CD38189"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1A2D513F" w14:textId="77777777" w:rsidR="002B14D0" w:rsidRPr="001C7365"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-0.243</w:t>
            </w:r>
          </w:p>
        </w:tc>
      </w:tr>
      <w:tr w:rsidR="002B14D0" w:rsidRPr="001C7365" w14:paraId="6D34F6B4" w14:textId="77777777" w:rsidTr="00464F35">
        <w:trPr>
          <w:trHeight w:val="363"/>
        </w:trPr>
        <w:tc>
          <w:tcPr>
            <w:tcW w:w="3119" w:type="dxa"/>
            <w:tcBorders>
              <w:top w:val="nil"/>
              <w:left w:val="nil"/>
              <w:right w:val="nil"/>
            </w:tcBorders>
            <w:shd w:val="clear" w:color="auto" w:fill="auto"/>
            <w:noWrap/>
            <w:vAlign w:val="center"/>
          </w:tcPr>
          <w:p w14:paraId="2E831B94"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right w:val="nil"/>
            </w:tcBorders>
            <w:shd w:val="clear" w:color="auto" w:fill="auto"/>
            <w:vAlign w:val="center"/>
          </w:tcPr>
          <w:p w14:paraId="76C5BBED" w14:textId="77777777" w:rsidR="002B14D0" w:rsidRPr="001C7365"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47" w:type="dxa"/>
            <w:tcBorders>
              <w:top w:val="nil"/>
              <w:left w:val="nil"/>
              <w:right w:val="nil"/>
            </w:tcBorders>
            <w:shd w:val="clear" w:color="auto" w:fill="auto"/>
            <w:noWrap/>
            <w:vAlign w:val="center"/>
          </w:tcPr>
          <w:p w14:paraId="1AC77806" w14:textId="454552AD" w:rsidR="002B14D0" w:rsidRPr="001C7365" w:rsidRDefault="002B14D0" w:rsidP="004359D3">
            <w:pPr>
              <w:spacing w:after="0" w:line="240" w:lineRule="auto"/>
              <w:jc w:val="center"/>
              <w:rPr>
                <w:rFonts w:ascii="Times New Roman" w:hAnsi="Times New Roman" w:cs="Times New Roman"/>
                <w:sz w:val="24"/>
                <w:szCs w:val="24"/>
              </w:rPr>
            </w:pPr>
            <w:proofErr w:type="gramStart"/>
            <w:r w:rsidRPr="00502AE2">
              <w:rPr>
                <w:rFonts w:ascii="Times New Roman" w:hAnsi="Times New Roman" w:cs="Times New Roman"/>
                <w:sz w:val="24"/>
                <w:szCs w:val="24"/>
              </w:rPr>
              <w:t>0.697</w:t>
            </w:r>
            <w:r w:rsidR="00512DF8">
              <w:rPr>
                <w:rFonts w:ascii="Times New Roman" w:hAnsi="Times New Roman" w:cs="Times New Roman"/>
                <w:sz w:val="24"/>
                <w:szCs w:val="24"/>
                <w:vertAlign w:val="superscript"/>
              </w:rPr>
              <w:t>b,c</w:t>
            </w:r>
            <w:proofErr w:type="gramEnd"/>
          </w:p>
        </w:tc>
        <w:tc>
          <w:tcPr>
            <w:tcW w:w="992" w:type="dxa"/>
            <w:tcBorders>
              <w:top w:val="nil"/>
              <w:left w:val="nil"/>
              <w:right w:val="nil"/>
            </w:tcBorders>
            <w:shd w:val="clear" w:color="auto" w:fill="auto"/>
            <w:noWrap/>
            <w:vAlign w:val="center"/>
          </w:tcPr>
          <w:p w14:paraId="71543AA5" w14:textId="77777777"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0.310</w:t>
            </w:r>
          </w:p>
        </w:tc>
        <w:tc>
          <w:tcPr>
            <w:tcW w:w="1077" w:type="dxa"/>
            <w:tcBorders>
              <w:top w:val="nil"/>
              <w:left w:val="nil"/>
              <w:right w:val="nil"/>
            </w:tcBorders>
            <w:shd w:val="clear" w:color="auto" w:fill="auto"/>
            <w:noWrap/>
            <w:vAlign w:val="center"/>
          </w:tcPr>
          <w:p w14:paraId="475ABC2F" w14:textId="77777777"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0.756</w:t>
            </w:r>
          </w:p>
        </w:tc>
        <w:tc>
          <w:tcPr>
            <w:tcW w:w="993" w:type="dxa"/>
            <w:tcBorders>
              <w:top w:val="nil"/>
              <w:left w:val="nil"/>
              <w:right w:val="nil"/>
            </w:tcBorders>
            <w:shd w:val="clear" w:color="auto" w:fill="auto"/>
            <w:noWrap/>
            <w:vAlign w:val="center"/>
          </w:tcPr>
          <w:p w14:paraId="7EF234CE" w14:textId="77777777"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0.423</w:t>
            </w:r>
          </w:p>
        </w:tc>
        <w:tc>
          <w:tcPr>
            <w:tcW w:w="1304" w:type="dxa"/>
            <w:tcBorders>
              <w:top w:val="nil"/>
              <w:left w:val="nil"/>
              <w:right w:val="nil"/>
            </w:tcBorders>
            <w:shd w:val="clear" w:color="auto" w:fill="auto"/>
            <w:noWrap/>
            <w:vAlign w:val="center"/>
          </w:tcPr>
          <w:p w14:paraId="2CE0CBF5" w14:textId="43D86E36" w:rsidR="002B14D0" w:rsidRPr="001542AD"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304" w:type="dxa"/>
            <w:tcBorders>
              <w:top w:val="nil"/>
              <w:left w:val="nil"/>
              <w:right w:val="nil"/>
            </w:tcBorders>
            <w:vAlign w:val="center"/>
          </w:tcPr>
          <w:p w14:paraId="714F00AE" w14:textId="56C6ECF2" w:rsidR="002B14D0" w:rsidRPr="00502AE2"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nil"/>
              <w:left w:val="nil"/>
              <w:right w:val="nil"/>
            </w:tcBorders>
            <w:shd w:val="clear" w:color="auto" w:fill="auto"/>
            <w:vAlign w:val="center"/>
          </w:tcPr>
          <w:p w14:paraId="46FD3911" w14:textId="46C43C6D"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right w:val="nil"/>
            </w:tcBorders>
            <w:shd w:val="clear" w:color="auto" w:fill="auto"/>
            <w:noWrap/>
            <w:vAlign w:val="center"/>
          </w:tcPr>
          <w:p w14:paraId="7B830A74" w14:textId="77777777" w:rsidR="002B14D0" w:rsidRPr="001C7365" w:rsidRDefault="002B14D0" w:rsidP="004359D3">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-0.298</w:t>
            </w:r>
          </w:p>
        </w:tc>
      </w:tr>
      <w:tr w:rsidR="002B14D0" w:rsidRPr="001C7365" w14:paraId="5479063C" w14:textId="77777777" w:rsidTr="00464F35">
        <w:trPr>
          <w:trHeight w:val="363"/>
        </w:trPr>
        <w:tc>
          <w:tcPr>
            <w:tcW w:w="3119" w:type="dxa"/>
            <w:tcBorders>
              <w:top w:val="nil"/>
              <w:left w:val="nil"/>
              <w:bottom w:val="nil"/>
              <w:right w:val="nil"/>
            </w:tcBorders>
            <w:shd w:val="clear" w:color="auto" w:fill="auto"/>
            <w:noWrap/>
            <w:vAlign w:val="center"/>
          </w:tcPr>
          <w:p w14:paraId="23E94D41"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484585D0"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247" w:type="dxa"/>
            <w:tcBorders>
              <w:top w:val="nil"/>
              <w:left w:val="nil"/>
              <w:bottom w:val="nil"/>
              <w:right w:val="nil"/>
            </w:tcBorders>
            <w:shd w:val="clear" w:color="auto" w:fill="auto"/>
            <w:noWrap/>
            <w:vAlign w:val="center"/>
          </w:tcPr>
          <w:p w14:paraId="2E2B562E"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0.125</w:t>
            </w:r>
          </w:p>
        </w:tc>
        <w:tc>
          <w:tcPr>
            <w:tcW w:w="992" w:type="dxa"/>
            <w:tcBorders>
              <w:top w:val="nil"/>
              <w:left w:val="nil"/>
              <w:bottom w:val="nil"/>
              <w:right w:val="nil"/>
            </w:tcBorders>
            <w:shd w:val="clear" w:color="auto" w:fill="auto"/>
            <w:noWrap/>
            <w:vAlign w:val="center"/>
          </w:tcPr>
          <w:p w14:paraId="4F95DF7A"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0.278</w:t>
            </w:r>
          </w:p>
        </w:tc>
        <w:tc>
          <w:tcPr>
            <w:tcW w:w="1077" w:type="dxa"/>
            <w:tcBorders>
              <w:top w:val="nil"/>
              <w:left w:val="nil"/>
              <w:bottom w:val="nil"/>
              <w:right w:val="nil"/>
            </w:tcBorders>
            <w:shd w:val="clear" w:color="auto" w:fill="auto"/>
            <w:noWrap/>
            <w:vAlign w:val="center"/>
          </w:tcPr>
          <w:p w14:paraId="43AB3113"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0.104</w:t>
            </w:r>
          </w:p>
        </w:tc>
        <w:tc>
          <w:tcPr>
            <w:tcW w:w="993" w:type="dxa"/>
            <w:tcBorders>
              <w:top w:val="nil"/>
              <w:left w:val="nil"/>
              <w:bottom w:val="nil"/>
              <w:right w:val="nil"/>
            </w:tcBorders>
            <w:shd w:val="clear" w:color="auto" w:fill="auto"/>
            <w:noWrap/>
            <w:vAlign w:val="center"/>
          </w:tcPr>
          <w:p w14:paraId="19867302"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0.296</w:t>
            </w:r>
          </w:p>
        </w:tc>
        <w:tc>
          <w:tcPr>
            <w:tcW w:w="1304" w:type="dxa"/>
            <w:tcBorders>
              <w:top w:val="nil"/>
              <w:left w:val="nil"/>
              <w:bottom w:val="nil"/>
              <w:right w:val="nil"/>
            </w:tcBorders>
            <w:shd w:val="clear" w:color="auto" w:fill="auto"/>
            <w:noWrap/>
            <w:vAlign w:val="center"/>
          </w:tcPr>
          <w:p w14:paraId="55F6C3AE" w14:textId="77777777" w:rsidR="002B14D0" w:rsidRPr="00DA09B0" w:rsidRDefault="002B14D0"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5EF768D6" w14:textId="564255C7"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76BDCDA3" w14:textId="2555930F"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0.997</w:t>
            </w:r>
          </w:p>
        </w:tc>
        <w:tc>
          <w:tcPr>
            <w:tcW w:w="992" w:type="dxa"/>
            <w:tcBorders>
              <w:top w:val="nil"/>
              <w:left w:val="nil"/>
              <w:bottom w:val="nil"/>
              <w:right w:val="nil"/>
            </w:tcBorders>
            <w:shd w:val="clear" w:color="auto" w:fill="auto"/>
            <w:noWrap/>
            <w:vAlign w:val="center"/>
          </w:tcPr>
          <w:p w14:paraId="6A86E7D7" w14:textId="77777777" w:rsidR="002B14D0" w:rsidRPr="00DA09B0" w:rsidRDefault="002B14D0" w:rsidP="004359D3">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-0.499</w:t>
            </w:r>
          </w:p>
        </w:tc>
      </w:tr>
      <w:tr w:rsidR="002B14D0" w:rsidRPr="001C7365" w14:paraId="4D521FC3" w14:textId="77777777" w:rsidTr="00464F35">
        <w:trPr>
          <w:trHeight w:val="363"/>
        </w:trPr>
        <w:tc>
          <w:tcPr>
            <w:tcW w:w="3119" w:type="dxa"/>
            <w:tcBorders>
              <w:top w:val="nil"/>
              <w:left w:val="nil"/>
              <w:right w:val="nil"/>
            </w:tcBorders>
            <w:shd w:val="clear" w:color="auto" w:fill="auto"/>
            <w:noWrap/>
            <w:vAlign w:val="center"/>
          </w:tcPr>
          <w:p w14:paraId="41F1118D"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right w:val="nil"/>
            </w:tcBorders>
            <w:shd w:val="clear" w:color="auto" w:fill="auto"/>
            <w:vAlign w:val="center"/>
          </w:tcPr>
          <w:p w14:paraId="583B1B53"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247" w:type="dxa"/>
            <w:tcBorders>
              <w:top w:val="nil"/>
              <w:left w:val="nil"/>
              <w:right w:val="nil"/>
            </w:tcBorders>
            <w:shd w:val="clear" w:color="auto" w:fill="auto"/>
            <w:noWrap/>
            <w:vAlign w:val="center"/>
          </w:tcPr>
          <w:p w14:paraId="6E941578"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0.045</w:t>
            </w:r>
          </w:p>
        </w:tc>
        <w:tc>
          <w:tcPr>
            <w:tcW w:w="992" w:type="dxa"/>
            <w:tcBorders>
              <w:top w:val="nil"/>
              <w:left w:val="nil"/>
              <w:right w:val="nil"/>
            </w:tcBorders>
            <w:shd w:val="clear" w:color="auto" w:fill="auto"/>
            <w:noWrap/>
            <w:vAlign w:val="center"/>
          </w:tcPr>
          <w:p w14:paraId="42088006"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w:t>
            </w:r>
          </w:p>
        </w:tc>
        <w:tc>
          <w:tcPr>
            <w:tcW w:w="1077" w:type="dxa"/>
            <w:tcBorders>
              <w:top w:val="nil"/>
              <w:left w:val="nil"/>
              <w:right w:val="nil"/>
            </w:tcBorders>
            <w:shd w:val="clear" w:color="auto" w:fill="auto"/>
            <w:noWrap/>
            <w:vAlign w:val="center"/>
          </w:tcPr>
          <w:p w14:paraId="5B244184"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0.027</w:t>
            </w:r>
          </w:p>
        </w:tc>
        <w:tc>
          <w:tcPr>
            <w:tcW w:w="993" w:type="dxa"/>
            <w:tcBorders>
              <w:top w:val="nil"/>
              <w:left w:val="nil"/>
              <w:right w:val="nil"/>
            </w:tcBorders>
            <w:shd w:val="clear" w:color="auto" w:fill="auto"/>
            <w:noWrap/>
            <w:vAlign w:val="center"/>
          </w:tcPr>
          <w:p w14:paraId="18F24EE8"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0.191</w:t>
            </w:r>
          </w:p>
        </w:tc>
        <w:tc>
          <w:tcPr>
            <w:tcW w:w="1304" w:type="dxa"/>
            <w:tcBorders>
              <w:top w:val="nil"/>
              <w:left w:val="nil"/>
              <w:right w:val="nil"/>
            </w:tcBorders>
            <w:shd w:val="clear" w:color="auto" w:fill="auto"/>
            <w:noWrap/>
            <w:vAlign w:val="center"/>
          </w:tcPr>
          <w:p w14:paraId="22C9C79D"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t>-</w:t>
            </w:r>
          </w:p>
        </w:tc>
        <w:tc>
          <w:tcPr>
            <w:tcW w:w="1304" w:type="dxa"/>
            <w:tcBorders>
              <w:top w:val="nil"/>
              <w:left w:val="nil"/>
              <w:right w:val="nil"/>
            </w:tcBorders>
            <w:vAlign w:val="center"/>
          </w:tcPr>
          <w:p w14:paraId="409A7EB1" w14:textId="49E193E0"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right w:val="nil"/>
            </w:tcBorders>
            <w:shd w:val="clear" w:color="auto" w:fill="auto"/>
            <w:vAlign w:val="center"/>
          </w:tcPr>
          <w:p w14:paraId="31FBA7C1" w14:textId="39EC7D95"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0.707</w:t>
            </w:r>
          </w:p>
        </w:tc>
        <w:tc>
          <w:tcPr>
            <w:tcW w:w="992" w:type="dxa"/>
            <w:tcBorders>
              <w:top w:val="nil"/>
              <w:left w:val="nil"/>
              <w:right w:val="nil"/>
            </w:tcBorders>
            <w:shd w:val="clear" w:color="auto" w:fill="auto"/>
            <w:noWrap/>
            <w:vAlign w:val="center"/>
          </w:tcPr>
          <w:p w14:paraId="1E5F692A"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-0.399</w:t>
            </w:r>
          </w:p>
        </w:tc>
      </w:tr>
      <w:tr w:rsidR="002B14D0" w:rsidRPr="001C7365" w14:paraId="0943B95E" w14:textId="77777777" w:rsidTr="00464F35">
        <w:trPr>
          <w:trHeight w:val="363"/>
        </w:trPr>
        <w:tc>
          <w:tcPr>
            <w:tcW w:w="3119" w:type="dxa"/>
            <w:tcBorders>
              <w:left w:val="nil"/>
              <w:bottom w:val="single" w:sz="4" w:space="0" w:color="auto"/>
              <w:right w:val="nil"/>
            </w:tcBorders>
            <w:shd w:val="clear" w:color="auto" w:fill="auto"/>
            <w:noWrap/>
            <w:vAlign w:val="center"/>
          </w:tcPr>
          <w:p w14:paraId="62995BD2" w14:textId="77777777" w:rsidR="002B14D0" w:rsidRPr="001C7365" w:rsidRDefault="002B14D0" w:rsidP="004359D3">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Change score (24W-B)</w:t>
            </w:r>
          </w:p>
        </w:tc>
        <w:tc>
          <w:tcPr>
            <w:tcW w:w="794" w:type="dxa"/>
            <w:tcBorders>
              <w:left w:val="nil"/>
              <w:bottom w:val="single" w:sz="4" w:space="0" w:color="000000"/>
              <w:right w:val="nil"/>
            </w:tcBorders>
            <w:shd w:val="clear" w:color="auto" w:fill="auto"/>
            <w:vAlign w:val="center"/>
          </w:tcPr>
          <w:p w14:paraId="30647B48" w14:textId="77777777" w:rsidR="002B14D0" w:rsidRPr="008951AE" w:rsidRDefault="002B14D0" w:rsidP="004359D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247" w:type="dxa"/>
            <w:tcBorders>
              <w:left w:val="nil"/>
              <w:bottom w:val="single" w:sz="4" w:space="0" w:color="000000"/>
              <w:right w:val="nil"/>
            </w:tcBorders>
            <w:shd w:val="clear" w:color="auto" w:fill="auto"/>
            <w:noWrap/>
            <w:vAlign w:val="center"/>
          </w:tcPr>
          <w:p w14:paraId="19DA3387" w14:textId="4C7FB2F8"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proofErr w:type="gramStart"/>
            <w:r w:rsidRPr="009C5727">
              <w:rPr>
                <w:rFonts w:ascii="Times New Roman" w:hAnsi="Times New Roman" w:cs="Times New Roman"/>
                <w:sz w:val="24"/>
                <w:szCs w:val="24"/>
              </w:rPr>
              <w:t>0.171</w:t>
            </w:r>
            <w:r w:rsidR="00512DF8">
              <w:rPr>
                <w:rFonts w:ascii="Times New Roman" w:hAnsi="Times New Roman" w:cs="Times New Roman"/>
                <w:sz w:val="24"/>
                <w:szCs w:val="24"/>
                <w:vertAlign w:val="superscript"/>
              </w:rPr>
              <w:t>b,c</w:t>
            </w:r>
            <w:proofErr w:type="gramEnd"/>
          </w:p>
        </w:tc>
        <w:tc>
          <w:tcPr>
            <w:tcW w:w="992" w:type="dxa"/>
            <w:tcBorders>
              <w:left w:val="nil"/>
              <w:bottom w:val="single" w:sz="4" w:space="0" w:color="000000"/>
              <w:right w:val="nil"/>
            </w:tcBorders>
            <w:shd w:val="clear" w:color="auto" w:fill="auto"/>
            <w:noWrap/>
            <w:vAlign w:val="center"/>
          </w:tcPr>
          <w:p w14:paraId="62F788A0"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0.289</w:t>
            </w:r>
          </w:p>
        </w:tc>
        <w:tc>
          <w:tcPr>
            <w:tcW w:w="1077" w:type="dxa"/>
            <w:tcBorders>
              <w:left w:val="nil"/>
              <w:bottom w:val="single" w:sz="4" w:space="0" w:color="000000"/>
              <w:right w:val="nil"/>
            </w:tcBorders>
            <w:shd w:val="clear" w:color="auto" w:fill="auto"/>
            <w:noWrap/>
            <w:vAlign w:val="center"/>
          </w:tcPr>
          <w:p w14:paraId="4D414002"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0.137</w:t>
            </w:r>
          </w:p>
        </w:tc>
        <w:tc>
          <w:tcPr>
            <w:tcW w:w="993" w:type="dxa"/>
            <w:tcBorders>
              <w:left w:val="nil"/>
              <w:bottom w:val="single" w:sz="4" w:space="0" w:color="000000"/>
              <w:right w:val="nil"/>
            </w:tcBorders>
            <w:shd w:val="clear" w:color="auto" w:fill="auto"/>
            <w:noWrap/>
            <w:vAlign w:val="center"/>
          </w:tcPr>
          <w:p w14:paraId="5B417D6B"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0.363</w:t>
            </w:r>
          </w:p>
        </w:tc>
        <w:tc>
          <w:tcPr>
            <w:tcW w:w="1304" w:type="dxa"/>
            <w:tcBorders>
              <w:left w:val="nil"/>
              <w:bottom w:val="single" w:sz="4" w:space="0" w:color="000000"/>
              <w:right w:val="nil"/>
            </w:tcBorders>
            <w:shd w:val="clear" w:color="auto" w:fill="auto"/>
            <w:noWrap/>
            <w:vAlign w:val="center"/>
          </w:tcPr>
          <w:p w14:paraId="7A7552E6"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tcBorders>
              <w:left w:val="nil"/>
              <w:bottom w:val="single" w:sz="4" w:space="0" w:color="000000"/>
              <w:right w:val="nil"/>
            </w:tcBorders>
            <w:vAlign w:val="center"/>
          </w:tcPr>
          <w:p w14:paraId="48B6DA9D" w14:textId="6DF2D762" w:rsidR="002B14D0" w:rsidRPr="009C5727" w:rsidRDefault="004532B5" w:rsidP="00464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nil"/>
              <w:bottom w:val="single" w:sz="4" w:space="0" w:color="000000"/>
              <w:right w:val="nil"/>
            </w:tcBorders>
            <w:shd w:val="clear" w:color="auto" w:fill="auto"/>
            <w:vAlign w:val="center"/>
          </w:tcPr>
          <w:p w14:paraId="01FA4A61" w14:textId="40F66CC0" w:rsidR="002B14D0" w:rsidRPr="008951AE" w:rsidRDefault="002B14D0" w:rsidP="004359D3">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0.897</w:t>
            </w:r>
          </w:p>
        </w:tc>
        <w:tc>
          <w:tcPr>
            <w:tcW w:w="992" w:type="dxa"/>
            <w:tcBorders>
              <w:left w:val="nil"/>
              <w:bottom w:val="single" w:sz="4" w:space="0" w:color="000000"/>
              <w:right w:val="nil"/>
            </w:tcBorders>
            <w:shd w:val="clear" w:color="auto" w:fill="auto"/>
            <w:noWrap/>
            <w:vAlign w:val="center"/>
          </w:tcPr>
          <w:p w14:paraId="7A04126C" w14:textId="77777777" w:rsidR="002B14D0" w:rsidRPr="00DA09B0" w:rsidRDefault="002B14D0" w:rsidP="004359D3">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-0.505</w:t>
            </w:r>
          </w:p>
        </w:tc>
      </w:tr>
      <w:tr w:rsidR="00A37353" w:rsidRPr="00DF2E37" w14:paraId="3BA7C417" w14:textId="77777777" w:rsidTr="008A4BD3">
        <w:trPr>
          <w:trHeight w:val="340"/>
        </w:trPr>
        <w:tc>
          <w:tcPr>
            <w:tcW w:w="12813" w:type="dxa"/>
            <w:gridSpan w:val="10"/>
            <w:tcBorders>
              <w:top w:val="nil"/>
              <w:left w:val="nil"/>
              <w:bottom w:val="nil"/>
            </w:tcBorders>
          </w:tcPr>
          <w:p w14:paraId="062B0692" w14:textId="2A2A2179" w:rsidR="00A37353" w:rsidRPr="00DF2E37" w:rsidRDefault="00A37353" w:rsidP="004359D3">
            <w:pPr>
              <w:spacing w:before="60" w:after="6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12W indicates 12-week follow-up; 24W, 24-week follow-up; B, baseline; </w:t>
            </w:r>
            <w:r w:rsidRPr="00DF2E37">
              <w:rPr>
                <w:rFonts w:ascii="Times New Roman" w:eastAsia="Times New Roman" w:hAnsi="Times New Roman" w:cs="Times New Roman"/>
                <w:lang w:eastAsia="en-CA"/>
              </w:rPr>
              <w:t>HUI3</w:t>
            </w:r>
            <w:r>
              <w:rPr>
                <w:rFonts w:ascii="Times New Roman" w:eastAsia="Times New Roman" w:hAnsi="Times New Roman" w:cs="Times New Roman"/>
                <w:lang w:eastAsia="en-CA"/>
              </w:rPr>
              <w:t>,</w:t>
            </w:r>
            <w:r w:rsidRPr="00DF2E37">
              <w:rPr>
                <w:rFonts w:ascii="Times New Roman" w:eastAsia="Times New Roman" w:hAnsi="Times New Roman" w:cs="Times New Roman"/>
                <w:lang w:eastAsia="en-CA"/>
              </w:rPr>
              <w:t xml:space="preserve"> Health Utilities Index Mark 3; IQR, interquartile range; </w:t>
            </w:r>
            <w:r w:rsidR="00D36ADF">
              <w:rPr>
                <w:rFonts w:ascii="Times New Roman" w:eastAsia="Times New Roman" w:hAnsi="Times New Roman" w:cs="Times New Roman"/>
                <w:lang w:eastAsia="en-CA"/>
              </w:rPr>
              <w:t xml:space="preserve">max., maximum; min., minimum; </w:t>
            </w:r>
            <w:r w:rsidRPr="00DF2E37">
              <w:rPr>
                <w:rFonts w:ascii="Times New Roman" w:eastAsia="Times New Roman" w:hAnsi="Times New Roman" w:cs="Times New Roman"/>
                <w:lang w:eastAsia="en-CA"/>
              </w:rPr>
              <w:t>SD, standard deviation.</w:t>
            </w:r>
          </w:p>
        </w:tc>
      </w:tr>
      <w:tr w:rsidR="00A37353" w:rsidRPr="00915158" w14:paraId="65983710" w14:textId="77777777" w:rsidTr="008A4BD3">
        <w:trPr>
          <w:trHeight w:val="340"/>
        </w:trPr>
        <w:tc>
          <w:tcPr>
            <w:tcW w:w="12813" w:type="dxa"/>
            <w:gridSpan w:val="10"/>
            <w:tcBorders>
              <w:top w:val="nil"/>
              <w:left w:val="nil"/>
              <w:bottom w:val="nil"/>
            </w:tcBorders>
          </w:tcPr>
          <w:p w14:paraId="4B9D1E17" w14:textId="66707BB0" w:rsidR="00A37353" w:rsidRPr="008C6B8D" w:rsidRDefault="00C34969" w:rsidP="00966F8B">
            <w:pPr>
              <w:spacing w:before="60" w:after="60" w:line="240" w:lineRule="auto"/>
              <w:rPr>
                <w:rFonts w:ascii="Times New Roman" w:eastAsia="Times New Roman" w:hAnsi="Times New Roman" w:cs="Times New Roman"/>
                <w:lang w:eastAsia="en-CA"/>
              </w:rPr>
            </w:pPr>
            <w:r w:rsidRPr="00C34969">
              <w:rPr>
                <w:rFonts w:ascii="Times New Roman" w:hAnsi="Times New Roman" w:cs="Times New Roman"/>
                <w:sz w:val="24"/>
                <w:szCs w:val="24"/>
                <w:vertAlign w:val="superscript"/>
              </w:rPr>
              <w:t>a</w:t>
            </w:r>
            <w:r w:rsidR="00A37353" w:rsidRPr="008C6B8D">
              <w:rPr>
                <w:rFonts w:ascii="Times New Roman" w:eastAsia="Times New Roman" w:hAnsi="Times New Roman" w:cs="Times New Roman"/>
                <w:lang w:eastAsia="en-CA"/>
              </w:rPr>
              <w:t xml:space="preserve"> </w:t>
            </w:r>
            <w:r w:rsidR="00A37353">
              <w:rPr>
                <w:rFonts w:ascii="Times New Roman" w:eastAsia="Times New Roman" w:hAnsi="Times New Roman" w:cs="Times New Roman"/>
                <w:lang w:eastAsia="en-CA"/>
              </w:rPr>
              <w:t>Statistically different to the corresponding HUI3 index/change score using a significance level of 0.05 (paired t-test).</w:t>
            </w:r>
          </w:p>
        </w:tc>
      </w:tr>
      <w:tr w:rsidR="00A37353" w:rsidRPr="00915158" w14:paraId="6491C306" w14:textId="77777777" w:rsidTr="008A4BD3">
        <w:trPr>
          <w:trHeight w:val="340"/>
        </w:trPr>
        <w:tc>
          <w:tcPr>
            <w:tcW w:w="12813" w:type="dxa"/>
            <w:gridSpan w:val="10"/>
            <w:tcBorders>
              <w:top w:val="nil"/>
              <w:left w:val="nil"/>
              <w:bottom w:val="nil"/>
            </w:tcBorders>
          </w:tcPr>
          <w:p w14:paraId="1B85516F" w14:textId="1449CE67" w:rsidR="00A37353" w:rsidRPr="008C6B8D" w:rsidRDefault="00512DF8" w:rsidP="00966F8B">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b</w:t>
            </w:r>
            <w:r w:rsidR="00A37353">
              <w:rPr>
                <w:rFonts w:ascii="Times New Roman" w:eastAsia="Times New Roman" w:hAnsi="Times New Roman" w:cs="Times New Roman"/>
                <w:lang w:eastAsia="en-CA"/>
              </w:rPr>
              <w:t xml:space="preserve"> Statistically different to the corresponding EQ-5D-3L index/change score using a significance level of 0.05 (paired t-test).</w:t>
            </w:r>
          </w:p>
        </w:tc>
      </w:tr>
      <w:tr w:rsidR="00A37353" w:rsidRPr="00915158" w14:paraId="0BDE1682" w14:textId="77777777" w:rsidTr="008A4BD3">
        <w:trPr>
          <w:trHeight w:val="340"/>
        </w:trPr>
        <w:tc>
          <w:tcPr>
            <w:tcW w:w="12813" w:type="dxa"/>
            <w:gridSpan w:val="10"/>
            <w:tcBorders>
              <w:top w:val="nil"/>
              <w:left w:val="nil"/>
              <w:bottom w:val="nil"/>
            </w:tcBorders>
          </w:tcPr>
          <w:p w14:paraId="46F3A3C2" w14:textId="599E999B" w:rsidR="00A37353" w:rsidRPr="00915158" w:rsidRDefault="00512DF8" w:rsidP="00966F8B">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c</w:t>
            </w:r>
            <w:r w:rsidR="00A37353" w:rsidRPr="00915158">
              <w:rPr>
                <w:rFonts w:ascii="Times New Roman" w:eastAsia="Times New Roman" w:hAnsi="Times New Roman" w:cs="Times New Roman"/>
                <w:lang w:eastAsia="en-CA"/>
              </w:rPr>
              <w:t xml:space="preserve"> </w:t>
            </w:r>
            <w:r w:rsidR="00A37353">
              <w:rPr>
                <w:rFonts w:ascii="Times New Roman" w:eastAsia="Times New Roman" w:hAnsi="Times New Roman" w:cs="Times New Roman"/>
                <w:lang w:eastAsia="en-CA"/>
              </w:rPr>
              <w:t>Statistically different to the corresponding EQ-5D-5L index/change score using a significance level of 0.05 (paired t-test).</w:t>
            </w:r>
          </w:p>
        </w:tc>
      </w:tr>
    </w:tbl>
    <w:p w14:paraId="12030DC6" w14:textId="4C3739E3" w:rsidR="00A5687C" w:rsidRDefault="00A5687C" w:rsidP="00CB54B4">
      <w:pPr>
        <w:rPr>
          <w:rFonts w:ascii="Times New Roman" w:hAnsi="Times New Roman" w:cs="Times New Roman"/>
        </w:rPr>
      </w:pPr>
    </w:p>
    <w:p w14:paraId="7DB4A582" w14:textId="77777777" w:rsidR="00A5687C" w:rsidRDefault="00A5687C">
      <w:pPr>
        <w:rPr>
          <w:rFonts w:ascii="Times New Roman" w:hAnsi="Times New Roman" w:cs="Times New Roman"/>
        </w:rPr>
      </w:pPr>
      <w:r>
        <w:rPr>
          <w:rFonts w:ascii="Times New Roman" w:hAnsi="Times New Roman" w:cs="Times New Roman"/>
        </w:rPr>
        <w:br w:type="page"/>
      </w:r>
    </w:p>
    <w:tbl>
      <w:tblPr>
        <w:tblW w:w="12814" w:type="dxa"/>
        <w:tblLayout w:type="fixed"/>
        <w:tblLook w:val="04A0" w:firstRow="1" w:lastRow="0" w:firstColumn="1" w:lastColumn="0" w:noHBand="0" w:noVBand="1"/>
      </w:tblPr>
      <w:tblGrid>
        <w:gridCol w:w="3119"/>
        <w:gridCol w:w="794"/>
        <w:gridCol w:w="1247"/>
        <w:gridCol w:w="992"/>
        <w:gridCol w:w="1077"/>
        <w:gridCol w:w="993"/>
        <w:gridCol w:w="1304"/>
        <w:gridCol w:w="1304"/>
        <w:gridCol w:w="992"/>
        <w:gridCol w:w="992"/>
      </w:tblGrid>
      <w:tr w:rsidR="00A5687C" w:rsidRPr="00191D9A" w14:paraId="37F18C7B" w14:textId="77777777" w:rsidTr="00951DF5">
        <w:trPr>
          <w:trHeight w:val="709"/>
        </w:trPr>
        <w:tc>
          <w:tcPr>
            <w:tcW w:w="12814" w:type="dxa"/>
            <w:gridSpan w:val="10"/>
            <w:tcBorders>
              <w:top w:val="nil"/>
              <w:left w:val="nil"/>
              <w:bottom w:val="single" w:sz="4" w:space="0" w:color="auto"/>
              <w:right w:val="nil"/>
            </w:tcBorders>
          </w:tcPr>
          <w:p w14:paraId="5450B9B7" w14:textId="10860D45" w:rsidR="00A5687C" w:rsidRPr="00191D9A" w:rsidRDefault="00A5687C" w:rsidP="00951DF5">
            <w:pPr>
              <w:spacing w:before="60" w:after="0" w:line="252" w:lineRule="auto"/>
              <w:rPr>
                <w:rFonts w:ascii="Times New Roman" w:eastAsia="Times New Roman" w:hAnsi="Times New Roman" w:cs="Times New Roman"/>
                <w:sz w:val="24"/>
                <w:szCs w:val="24"/>
                <w:lang w:eastAsia="en-CA"/>
              </w:rPr>
            </w:pPr>
            <w:r w:rsidRPr="00BF5C8E">
              <w:rPr>
                <w:rFonts w:ascii="Times New Roman" w:eastAsia="Times New Roman" w:hAnsi="Times New Roman" w:cs="Times New Roman"/>
                <w:b/>
                <w:bCs/>
                <w:sz w:val="24"/>
                <w:szCs w:val="24"/>
                <w:lang w:eastAsia="en-CA"/>
              </w:rPr>
              <w:lastRenderedPageBreak/>
              <w:t>S</w:t>
            </w:r>
            <w:r>
              <w:rPr>
                <w:rFonts w:ascii="Times New Roman" w:eastAsia="Times New Roman" w:hAnsi="Times New Roman" w:cs="Times New Roman"/>
                <w:b/>
                <w:bCs/>
                <w:sz w:val="24"/>
                <w:szCs w:val="24"/>
                <w:lang w:eastAsia="en-CA"/>
              </w:rPr>
              <w:t>M5 Table B</w:t>
            </w:r>
            <w:r w:rsidRPr="00BF5C8E">
              <w:rPr>
                <w:rFonts w:ascii="Times New Roman" w:eastAsia="Times New Roman" w:hAnsi="Times New Roman" w:cs="Times New Roman"/>
                <w:sz w:val="24"/>
                <w:szCs w:val="24"/>
                <w:lang w:eastAsia="en-CA"/>
              </w:rPr>
              <w:t>. Descriptive statistics for the EQ-5D-3L, EQ-5D-5L and HUI3, by time point</w:t>
            </w:r>
            <w:r>
              <w:rPr>
                <w:rFonts w:ascii="Times New Roman" w:eastAsia="Times New Roman" w:hAnsi="Times New Roman" w:cs="Times New Roman"/>
                <w:sz w:val="24"/>
                <w:szCs w:val="24"/>
                <w:lang w:eastAsia="en-CA"/>
              </w:rPr>
              <w:t xml:space="preserve"> and </w:t>
            </w:r>
            <w:proofErr w:type="gramStart"/>
            <w:r>
              <w:rPr>
                <w:rFonts w:ascii="Times New Roman" w:eastAsia="Times New Roman" w:hAnsi="Times New Roman" w:cs="Times New Roman"/>
                <w:sz w:val="24"/>
                <w:szCs w:val="24"/>
                <w:lang w:eastAsia="en-CA"/>
              </w:rPr>
              <w:t>time period</w:t>
            </w:r>
            <w:proofErr w:type="gramEnd"/>
            <w:r w:rsidRPr="00BF5C8E">
              <w:rPr>
                <w:rFonts w:ascii="Times New Roman" w:eastAsia="Times New Roman" w:hAnsi="Times New Roman" w:cs="Times New Roman"/>
                <w:sz w:val="24"/>
                <w:szCs w:val="24"/>
                <w:lang w:eastAsia="en-CA"/>
              </w:rPr>
              <w:t xml:space="preserve">, </w:t>
            </w:r>
            <w:r w:rsidRPr="00A30F1C">
              <w:rPr>
                <w:rFonts w:ascii="Times New Roman" w:eastAsia="Times New Roman" w:hAnsi="Times New Roman" w:cs="Times New Roman"/>
                <w:sz w:val="24"/>
                <w:szCs w:val="24"/>
                <w:lang w:eastAsia="en-CA"/>
              </w:rPr>
              <w:t xml:space="preserve">for </w:t>
            </w:r>
            <w:r w:rsidRPr="00A30F1C">
              <w:rPr>
                <w:rFonts w:ascii="Times New Roman" w:eastAsia="Times New Roman" w:hAnsi="Times New Roman" w:cs="Times New Roman"/>
                <w:color w:val="000000"/>
                <w:sz w:val="24"/>
                <w:szCs w:val="24"/>
                <w:lang w:eastAsia="en-CA"/>
              </w:rPr>
              <w:t xml:space="preserve">the study sample </w:t>
            </w:r>
            <w:r w:rsidRPr="00A30F1C">
              <w:rPr>
                <w:rFonts w:ascii="Times New Roman" w:eastAsia="Times New Roman" w:hAnsi="Times New Roman" w:cs="Times New Roman"/>
                <w:sz w:val="24"/>
                <w:szCs w:val="24"/>
                <w:lang w:eastAsia="en-CA"/>
              </w:rPr>
              <w:t xml:space="preserve">when applying </w:t>
            </w:r>
            <w:r w:rsidRPr="00A30F1C">
              <w:rPr>
                <w:rFonts w:ascii="Times New Roman" w:eastAsia="Times New Roman" w:hAnsi="Times New Roman" w:cs="Times New Roman"/>
                <w:color w:val="000000"/>
                <w:sz w:val="24"/>
                <w:szCs w:val="24"/>
                <w:lang w:eastAsia="en-CA"/>
              </w:rPr>
              <w:t>no data quality</w:t>
            </w:r>
            <w:r w:rsidRPr="00BF5C8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conditions.</w:t>
            </w:r>
          </w:p>
        </w:tc>
      </w:tr>
      <w:tr w:rsidR="00A5687C" w:rsidRPr="001C7365" w14:paraId="633334C5" w14:textId="77777777" w:rsidTr="00951DF5">
        <w:trPr>
          <w:trHeight w:val="363"/>
        </w:trPr>
        <w:tc>
          <w:tcPr>
            <w:tcW w:w="3119" w:type="dxa"/>
            <w:tcBorders>
              <w:top w:val="nil"/>
              <w:left w:val="nil"/>
              <w:right w:val="nil"/>
            </w:tcBorders>
            <w:shd w:val="clear" w:color="auto" w:fill="auto"/>
            <w:noWrap/>
            <w:vAlign w:val="center"/>
            <w:hideMark/>
          </w:tcPr>
          <w:p w14:paraId="48A70CD8" w14:textId="77777777" w:rsidR="00A5687C" w:rsidRPr="001C7365" w:rsidRDefault="00A5687C" w:rsidP="00951DF5">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Instrument</w:t>
            </w:r>
          </w:p>
        </w:tc>
        <w:tc>
          <w:tcPr>
            <w:tcW w:w="794" w:type="dxa"/>
            <w:vMerge w:val="restart"/>
            <w:tcBorders>
              <w:top w:val="nil"/>
              <w:left w:val="nil"/>
              <w:right w:val="nil"/>
            </w:tcBorders>
            <w:shd w:val="clear" w:color="auto" w:fill="auto"/>
            <w:vAlign w:val="center"/>
          </w:tcPr>
          <w:p w14:paraId="4BA4A338" w14:textId="77777777"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w:t>
            </w:r>
          </w:p>
          <w:p w14:paraId="061672A4"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247" w:type="dxa"/>
            <w:vMerge w:val="restart"/>
            <w:tcBorders>
              <w:top w:val="nil"/>
              <w:left w:val="nil"/>
              <w:right w:val="nil"/>
            </w:tcBorders>
            <w:shd w:val="clear" w:color="auto" w:fill="auto"/>
            <w:vAlign w:val="center"/>
            <w:hideMark/>
          </w:tcPr>
          <w:p w14:paraId="2638A225" w14:textId="34A29C01"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Mean</w:t>
            </w:r>
          </w:p>
          <w:p w14:paraId="5D47AB27" w14:textId="77777777" w:rsidR="0085166B" w:rsidRDefault="0085166B" w:rsidP="00951DF5">
            <w:pPr>
              <w:spacing w:after="0" w:line="240" w:lineRule="auto"/>
              <w:jc w:val="center"/>
              <w:rPr>
                <w:rFonts w:ascii="Times New Roman" w:eastAsia="Times New Roman" w:hAnsi="Times New Roman" w:cs="Times New Roman"/>
                <w:color w:val="000000"/>
                <w:sz w:val="24"/>
                <w:szCs w:val="24"/>
                <w:lang w:eastAsia="en-CA"/>
              </w:rPr>
            </w:pPr>
          </w:p>
          <w:p w14:paraId="65B1317E"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2" w:type="dxa"/>
            <w:vMerge w:val="restart"/>
            <w:tcBorders>
              <w:top w:val="nil"/>
              <w:left w:val="nil"/>
              <w:right w:val="nil"/>
            </w:tcBorders>
            <w:shd w:val="clear" w:color="auto" w:fill="auto"/>
            <w:vAlign w:val="center"/>
            <w:hideMark/>
          </w:tcPr>
          <w:p w14:paraId="59C4969F" w14:textId="217DDA60"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SD</w:t>
            </w:r>
          </w:p>
          <w:p w14:paraId="742F5B3B" w14:textId="77777777" w:rsidR="0085166B" w:rsidRDefault="0085166B" w:rsidP="00951DF5">
            <w:pPr>
              <w:spacing w:after="0" w:line="240" w:lineRule="auto"/>
              <w:jc w:val="center"/>
              <w:rPr>
                <w:rFonts w:ascii="Times New Roman" w:eastAsia="Times New Roman" w:hAnsi="Times New Roman" w:cs="Times New Roman"/>
                <w:color w:val="000000"/>
                <w:sz w:val="24"/>
                <w:szCs w:val="24"/>
                <w:lang w:eastAsia="en-CA"/>
              </w:rPr>
            </w:pPr>
          </w:p>
          <w:p w14:paraId="65D34885"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077" w:type="dxa"/>
            <w:vMerge w:val="restart"/>
            <w:tcBorders>
              <w:top w:val="nil"/>
              <w:left w:val="nil"/>
              <w:right w:val="nil"/>
            </w:tcBorders>
            <w:shd w:val="clear" w:color="auto" w:fill="auto"/>
            <w:vAlign w:val="center"/>
            <w:hideMark/>
          </w:tcPr>
          <w:p w14:paraId="759212B2" w14:textId="57CBD5C7"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Median</w:t>
            </w:r>
          </w:p>
          <w:p w14:paraId="41D50A23" w14:textId="77777777" w:rsidR="0085166B" w:rsidRDefault="0085166B" w:rsidP="00951DF5">
            <w:pPr>
              <w:spacing w:after="0" w:line="240" w:lineRule="auto"/>
              <w:jc w:val="center"/>
              <w:rPr>
                <w:rFonts w:ascii="Times New Roman" w:eastAsia="Times New Roman" w:hAnsi="Times New Roman" w:cs="Times New Roman"/>
                <w:color w:val="000000"/>
                <w:sz w:val="24"/>
                <w:szCs w:val="24"/>
                <w:lang w:eastAsia="en-CA"/>
              </w:rPr>
            </w:pPr>
          </w:p>
          <w:p w14:paraId="7FE42495"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3" w:type="dxa"/>
            <w:vMerge w:val="restart"/>
            <w:tcBorders>
              <w:top w:val="nil"/>
              <w:left w:val="nil"/>
              <w:right w:val="nil"/>
            </w:tcBorders>
            <w:shd w:val="clear" w:color="auto" w:fill="auto"/>
            <w:vAlign w:val="center"/>
            <w:hideMark/>
          </w:tcPr>
          <w:p w14:paraId="6E5C53F3" w14:textId="24F2A833"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IQR</w:t>
            </w:r>
          </w:p>
          <w:p w14:paraId="0C2B6AF2" w14:textId="77777777" w:rsidR="0085166B" w:rsidRDefault="0085166B" w:rsidP="00951DF5">
            <w:pPr>
              <w:spacing w:after="0" w:line="240" w:lineRule="auto"/>
              <w:jc w:val="center"/>
              <w:rPr>
                <w:rFonts w:ascii="Times New Roman" w:eastAsia="Times New Roman" w:hAnsi="Times New Roman" w:cs="Times New Roman"/>
                <w:color w:val="000000"/>
                <w:sz w:val="24"/>
                <w:szCs w:val="24"/>
                <w:lang w:eastAsia="en-CA"/>
              </w:rPr>
            </w:pPr>
          </w:p>
          <w:p w14:paraId="670D79CD"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304" w:type="dxa"/>
            <w:vMerge w:val="restart"/>
            <w:tcBorders>
              <w:top w:val="nil"/>
              <w:left w:val="nil"/>
              <w:right w:val="nil"/>
            </w:tcBorders>
            <w:shd w:val="clear" w:color="auto" w:fill="auto"/>
            <w:vAlign w:val="center"/>
          </w:tcPr>
          <w:p w14:paraId="0B06964D" w14:textId="77777777"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Full health</w:t>
            </w:r>
          </w:p>
          <w:p w14:paraId="16C0BFDF"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vMerge w:val="restart"/>
            <w:tcBorders>
              <w:top w:val="nil"/>
              <w:left w:val="nil"/>
              <w:right w:val="nil"/>
            </w:tcBorders>
            <w:vAlign w:val="center"/>
          </w:tcPr>
          <w:p w14:paraId="7B8D94D1"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Negative score (%)</w:t>
            </w:r>
          </w:p>
        </w:tc>
        <w:tc>
          <w:tcPr>
            <w:tcW w:w="992" w:type="dxa"/>
            <w:vMerge w:val="restart"/>
            <w:tcBorders>
              <w:top w:val="nil"/>
              <w:left w:val="nil"/>
              <w:right w:val="nil"/>
            </w:tcBorders>
            <w:shd w:val="clear" w:color="auto" w:fill="auto"/>
            <w:vAlign w:val="center"/>
          </w:tcPr>
          <w:p w14:paraId="019308B8" w14:textId="77777777"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Max</w:t>
            </w:r>
            <w:r>
              <w:rPr>
                <w:rFonts w:ascii="Times New Roman" w:eastAsia="Times New Roman" w:hAnsi="Times New Roman" w:cs="Times New Roman"/>
                <w:color w:val="000000"/>
                <w:sz w:val="24"/>
                <w:szCs w:val="24"/>
                <w:lang w:eastAsia="en-CA"/>
              </w:rPr>
              <w:t>.</w:t>
            </w:r>
          </w:p>
          <w:p w14:paraId="00C238D0"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2" w:type="dxa"/>
            <w:vMerge w:val="restart"/>
            <w:tcBorders>
              <w:top w:val="nil"/>
              <w:left w:val="nil"/>
              <w:right w:val="nil"/>
            </w:tcBorders>
            <w:shd w:val="clear" w:color="auto" w:fill="auto"/>
            <w:vAlign w:val="center"/>
            <w:hideMark/>
          </w:tcPr>
          <w:p w14:paraId="360A3F5B" w14:textId="78B28527" w:rsidR="00A5687C" w:rsidRDefault="00A5687C" w:rsidP="00951DF5">
            <w:pPr>
              <w:spacing w:after="0" w:line="240" w:lineRule="auto"/>
              <w:jc w:val="center"/>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Min</w:t>
            </w:r>
            <w:r>
              <w:rPr>
                <w:rFonts w:ascii="Times New Roman" w:eastAsia="Times New Roman" w:hAnsi="Times New Roman" w:cs="Times New Roman"/>
                <w:color w:val="000000"/>
                <w:sz w:val="24"/>
                <w:szCs w:val="24"/>
                <w:lang w:eastAsia="en-CA"/>
              </w:rPr>
              <w:t>.</w:t>
            </w:r>
          </w:p>
          <w:p w14:paraId="73AB0EB1" w14:textId="77777777" w:rsidR="0085166B" w:rsidRDefault="0085166B" w:rsidP="00951DF5">
            <w:pPr>
              <w:spacing w:after="0" w:line="240" w:lineRule="auto"/>
              <w:jc w:val="center"/>
              <w:rPr>
                <w:rFonts w:ascii="Times New Roman" w:eastAsia="Times New Roman" w:hAnsi="Times New Roman" w:cs="Times New Roman"/>
                <w:color w:val="000000"/>
                <w:sz w:val="24"/>
                <w:szCs w:val="24"/>
                <w:lang w:eastAsia="en-CA"/>
              </w:rPr>
            </w:pPr>
          </w:p>
          <w:p w14:paraId="422D6973"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r>
      <w:tr w:rsidR="00A5687C" w:rsidRPr="001C7365" w14:paraId="2C8E1BB8" w14:textId="77777777" w:rsidTr="00951DF5">
        <w:trPr>
          <w:trHeight w:val="363"/>
        </w:trPr>
        <w:tc>
          <w:tcPr>
            <w:tcW w:w="3119" w:type="dxa"/>
            <w:tcBorders>
              <w:left w:val="nil"/>
              <w:bottom w:val="single" w:sz="4" w:space="0" w:color="000000"/>
              <w:right w:val="nil"/>
            </w:tcBorders>
            <w:shd w:val="clear" w:color="auto" w:fill="auto"/>
            <w:noWrap/>
            <w:vAlign w:val="center"/>
          </w:tcPr>
          <w:p w14:paraId="3E7C5B28" w14:textId="77777777" w:rsidR="00A5687C" w:rsidRPr="001C7365" w:rsidRDefault="00A5687C" w:rsidP="00951DF5">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Time point</w:t>
            </w:r>
            <w:r>
              <w:rPr>
                <w:rFonts w:ascii="Times New Roman" w:eastAsia="Times New Roman" w:hAnsi="Times New Roman" w:cs="Times New Roman"/>
                <w:color w:val="000000"/>
                <w:sz w:val="24"/>
                <w:szCs w:val="24"/>
                <w:lang w:eastAsia="en-CA"/>
              </w:rPr>
              <w:t>/period</w:t>
            </w:r>
          </w:p>
        </w:tc>
        <w:tc>
          <w:tcPr>
            <w:tcW w:w="794" w:type="dxa"/>
            <w:vMerge/>
            <w:tcBorders>
              <w:left w:val="nil"/>
              <w:bottom w:val="single" w:sz="4" w:space="0" w:color="000000"/>
              <w:right w:val="nil"/>
            </w:tcBorders>
            <w:shd w:val="clear" w:color="auto" w:fill="auto"/>
          </w:tcPr>
          <w:p w14:paraId="43C1F575"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1247" w:type="dxa"/>
            <w:vMerge/>
            <w:tcBorders>
              <w:left w:val="nil"/>
              <w:bottom w:val="single" w:sz="4" w:space="0" w:color="000000"/>
              <w:right w:val="nil"/>
            </w:tcBorders>
            <w:shd w:val="clear" w:color="auto" w:fill="auto"/>
          </w:tcPr>
          <w:p w14:paraId="02F260E0"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277B1CE9"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1077" w:type="dxa"/>
            <w:vMerge/>
            <w:tcBorders>
              <w:left w:val="nil"/>
              <w:bottom w:val="single" w:sz="4" w:space="0" w:color="000000"/>
              <w:right w:val="nil"/>
            </w:tcBorders>
            <w:shd w:val="clear" w:color="auto" w:fill="auto"/>
          </w:tcPr>
          <w:p w14:paraId="3910DE94"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993" w:type="dxa"/>
            <w:vMerge/>
            <w:tcBorders>
              <w:left w:val="nil"/>
              <w:bottom w:val="single" w:sz="4" w:space="0" w:color="000000"/>
              <w:right w:val="nil"/>
            </w:tcBorders>
            <w:shd w:val="clear" w:color="auto" w:fill="auto"/>
          </w:tcPr>
          <w:p w14:paraId="5737ACA1"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1304" w:type="dxa"/>
            <w:vMerge/>
            <w:tcBorders>
              <w:left w:val="nil"/>
              <w:bottom w:val="single" w:sz="4" w:space="0" w:color="000000"/>
              <w:right w:val="nil"/>
            </w:tcBorders>
            <w:shd w:val="clear" w:color="auto" w:fill="auto"/>
          </w:tcPr>
          <w:p w14:paraId="0DE686AA"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1304" w:type="dxa"/>
            <w:vMerge/>
            <w:tcBorders>
              <w:left w:val="nil"/>
              <w:bottom w:val="single" w:sz="4" w:space="0" w:color="000000"/>
              <w:right w:val="nil"/>
            </w:tcBorders>
          </w:tcPr>
          <w:p w14:paraId="5FC8E9FE"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39C5A4FE"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c>
          <w:tcPr>
            <w:tcW w:w="992" w:type="dxa"/>
            <w:vMerge/>
            <w:tcBorders>
              <w:left w:val="nil"/>
              <w:bottom w:val="single" w:sz="4" w:space="0" w:color="000000"/>
              <w:right w:val="nil"/>
            </w:tcBorders>
            <w:shd w:val="clear" w:color="auto" w:fill="auto"/>
          </w:tcPr>
          <w:p w14:paraId="6E577771" w14:textId="77777777" w:rsidR="00A5687C" w:rsidRPr="001C7365" w:rsidRDefault="00A5687C" w:rsidP="00951DF5">
            <w:pPr>
              <w:spacing w:before="60" w:after="0" w:line="240" w:lineRule="auto"/>
              <w:jc w:val="center"/>
              <w:rPr>
                <w:rFonts w:ascii="Times New Roman" w:eastAsia="Times New Roman" w:hAnsi="Times New Roman" w:cs="Times New Roman"/>
                <w:color w:val="000000"/>
                <w:sz w:val="24"/>
                <w:szCs w:val="24"/>
                <w:lang w:eastAsia="en-CA"/>
              </w:rPr>
            </w:pPr>
          </w:p>
        </w:tc>
      </w:tr>
      <w:tr w:rsidR="00A5687C" w:rsidRPr="001C7365" w14:paraId="72A3B739" w14:textId="77777777" w:rsidTr="00951DF5">
        <w:trPr>
          <w:trHeight w:val="363"/>
        </w:trPr>
        <w:tc>
          <w:tcPr>
            <w:tcW w:w="3119" w:type="dxa"/>
            <w:tcBorders>
              <w:top w:val="nil"/>
              <w:left w:val="nil"/>
              <w:bottom w:val="nil"/>
              <w:right w:val="nil"/>
            </w:tcBorders>
            <w:shd w:val="clear" w:color="auto" w:fill="auto"/>
            <w:noWrap/>
            <w:vAlign w:val="center"/>
            <w:hideMark/>
          </w:tcPr>
          <w:p w14:paraId="62CA2A73" w14:textId="77777777" w:rsidR="00A5687C" w:rsidRPr="001C7365" w:rsidRDefault="00A5687C" w:rsidP="00951DF5">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EQ-5D-3L</w:t>
            </w:r>
          </w:p>
        </w:tc>
        <w:tc>
          <w:tcPr>
            <w:tcW w:w="794" w:type="dxa"/>
            <w:tcBorders>
              <w:top w:val="nil"/>
              <w:left w:val="nil"/>
              <w:bottom w:val="nil"/>
              <w:right w:val="nil"/>
            </w:tcBorders>
            <w:shd w:val="clear" w:color="auto" w:fill="auto"/>
          </w:tcPr>
          <w:p w14:paraId="00CB57FF"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hideMark/>
          </w:tcPr>
          <w:p w14:paraId="13FB796D"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hideMark/>
          </w:tcPr>
          <w:p w14:paraId="316E0F62"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hideMark/>
          </w:tcPr>
          <w:p w14:paraId="6650FE33"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hideMark/>
          </w:tcPr>
          <w:p w14:paraId="4C34D9AF"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228FE6FE" w14:textId="77777777" w:rsidR="00A5687C" w:rsidRPr="001C7365" w:rsidRDefault="00A5687C" w:rsidP="00951DF5">
            <w:pPr>
              <w:spacing w:after="0" w:line="240" w:lineRule="auto"/>
              <w:jc w:val="center"/>
              <w:rPr>
                <w:rFonts w:ascii="Times New Roman" w:eastAsia="Times New Roman" w:hAnsi="Times New Roman" w:cs="Times New Roman"/>
                <w:color w:val="D0CECE"/>
                <w:sz w:val="24"/>
                <w:szCs w:val="24"/>
                <w:lang w:eastAsia="en-CA"/>
              </w:rPr>
            </w:pPr>
          </w:p>
        </w:tc>
        <w:tc>
          <w:tcPr>
            <w:tcW w:w="1304" w:type="dxa"/>
            <w:tcBorders>
              <w:top w:val="nil"/>
              <w:left w:val="nil"/>
              <w:bottom w:val="nil"/>
              <w:right w:val="nil"/>
            </w:tcBorders>
            <w:vAlign w:val="center"/>
          </w:tcPr>
          <w:p w14:paraId="059D5EA4"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01446E2F"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hideMark/>
          </w:tcPr>
          <w:p w14:paraId="3943A1D2" w14:textId="77777777" w:rsidR="00A5687C" w:rsidRPr="001C7365" w:rsidRDefault="00A5687C" w:rsidP="00951DF5">
            <w:pPr>
              <w:spacing w:after="0" w:line="240" w:lineRule="auto"/>
              <w:jc w:val="center"/>
              <w:rPr>
                <w:rFonts w:ascii="Times New Roman" w:eastAsia="Times New Roman" w:hAnsi="Times New Roman" w:cs="Times New Roman"/>
                <w:color w:val="000000"/>
                <w:sz w:val="24"/>
                <w:szCs w:val="24"/>
                <w:lang w:eastAsia="en-CA"/>
              </w:rPr>
            </w:pPr>
          </w:p>
        </w:tc>
      </w:tr>
      <w:tr w:rsidR="00A5687C" w:rsidRPr="001C7365" w14:paraId="5D1F43DA" w14:textId="77777777" w:rsidTr="00951DF5">
        <w:trPr>
          <w:trHeight w:val="363"/>
        </w:trPr>
        <w:tc>
          <w:tcPr>
            <w:tcW w:w="3119" w:type="dxa"/>
            <w:tcBorders>
              <w:top w:val="nil"/>
              <w:left w:val="nil"/>
              <w:bottom w:val="nil"/>
              <w:right w:val="nil"/>
            </w:tcBorders>
            <w:shd w:val="clear" w:color="auto" w:fill="auto"/>
            <w:noWrap/>
            <w:vAlign w:val="center"/>
            <w:hideMark/>
          </w:tcPr>
          <w:p w14:paraId="0DB90B62"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0EF663E1" w14:textId="525B73B3"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47" w:type="dxa"/>
            <w:tcBorders>
              <w:top w:val="nil"/>
              <w:left w:val="nil"/>
              <w:bottom w:val="nil"/>
              <w:right w:val="nil"/>
            </w:tcBorders>
            <w:shd w:val="clear" w:color="auto" w:fill="auto"/>
            <w:noWrap/>
            <w:vAlign w:val="center"/>
          </w:tcPr>
          <w:p w14:paraId="1D6267D6" w14:textId="2AE2D13C"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0.636</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63363FF3" w14:textId="5AB0B0D5"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0.242</w:t>
            </w:r>
          </w:p>
        </w:tc>
        <w:tc>
          <w:tcPr>
            <w:tcW w:w="1077" w:type="dxa"/>
            <w:tcBorders>
              <w:top w:val="nil"/>
              <w:left w:val="nil"/>
              <w:bottom w:val="nil"/>
              <w:right w:val="nil"/>
            </w:tcBorders>
            <w:shd w:val="clear" w:color="auto" w:fill="auto"/>
            <w:noWrap/>
            <w:vAlign w:val="center"/>
          </w:tcPr>
          <w:p w14:paraId="33404ADC" w14:textId="477CB691"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0.709</w:t>
            </w:r>
          </w:p>
        </w:tc>
        <w:tc>
          <w:tcPr>
            <w:tcW w:w="993" w:type="dxa"/>
            <w:tcBorders>
              <w:top w:val="nil"/>
              <w:left w:val="nil"/>
              <w:bottom w:val="nil"/>
              <w:right w:val="nil"/>
            </w:tcBorders>
            <w:shd w:val="clear" w:color="auto" w:fill="auto"/>
            <w:noWrap/>
            <w:vAlign w:val="center"/>
          </w:tcPr>
          <w:p w14:paraId="44849DE2" w14:textId="1674B4B1"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0.289</w:t>
            </w:r>
          </w:p>
        </w:tc>
        <w:tc>
          <w:tcPr>
            <w:tcW w:w="1304" w:type="dxa"/>
            <w:tcBorders>
              <w:top w:val="nil"/>
              <w:left w:val="nil"/>
              <w:bottom w:val="nil"/>
              <w:right w:val="nil"/>
            </w:tcBorders>
            <w:shd w:val="clear" w:color="auto" w:fill="auto"/>
            <w:noWrap/>
            <w:vAlign w:val="center"/>
          </w:tcPr>
          <w:p w14:paraId="2EA9B747" w14:textId="16449FE1"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8.1</w:t>
            </w:r>
          </w:p>
        </w:tc>
        <w:tc>
          <w:tcPr>
            <w:tcW w:w="1304" w:type="dxa"/>
            <w:tcBorders>
              <w:top w:val="nil"/>
              <w:left w:val="nil"/>
              <w:bottom w:val="nil"/>
              <w:right w:val="nil"/>
            </w:tcBorders>
            <w:vAlign w:val="center"/>
          </w:tcPr>
          <w:p w14:paraId="3FE8DFE8" w14:textId="48FCDD23" w:rsidR="00A5687C" w:rsidRPr="00502AE2" w:rsidRDefault="00BB424E"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top w:val="nil"/>
              <w:left w:val="nil"/>
              <w:bottom w:val="nil"/>
              <w:right w:val="nil"/>
            </w:tcBorders>
            <w:shd w:val="clear" w:color="auto" w:fill="auto"/>
            <w:vAlign w:val="center"/>
          </w:tcPr>
          <w:p w14:paraId="63E29B33" w14:textId="580B062D"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0768DE27" w14:textId="39F8E3A2"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-0.187</w:t>
            </w:r>
          </w:p>
        </w:tc>
      </w:tr>
      <w:tr w:rsidR="00A5687C" w:rsidRPr="001C7365" w14:paraId="17791209" w14:textId="77777777" w:rsidTr="00951DF5">
        <w:trPr>
          <w:trHeight w:val="363"/>
        </w:trPr>
        <w:tc>
          <w:tcPr>
            <w:tcW w:w="3119" w:type="dxa"/>
            <w:tcBorders>
              <w:top w:val="nil"/>
              <w:left w:val="nil"/>
              <w:bottom w:val="nil"/>
              <w:right w:val="nil"/>
            </w:tcBorders>
            <w:shd w:val="clear" w:color="auto" w:fill="auto"/>
            <w:noWrap/>
            <w:vAlign w:val="center"/>
            <w:hideMark/>
          </w:tcPr>
          <w:p w14:paraId="137AD931"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6AEADBDA" w14:textId="61B62958"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4F013D18" w14:textId="3A39BA34"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0.726</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7D91A824" w14:textId="1C258E2B"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0.213</w:t>
            </w:r>
          </w:p>
        </w:tc>
        <w:tc>
          <w:tcPr>
            <w:tcW w:w="1077" w:type="dxa"/>
            <w:tcBorders>
              <w:top w:val="nil"/>
              <w:left w:val="nil"/>
              <w:bottom w:val="nil"/>
              <w:right w:val="nil"/>
            </w:tcBorders>
            <w:shd w:val="clear" w:color="auto" w:fill="auto"/>
            <w:noWrap/>
            <w:vAlign w:val="center"/>
          </w:tcPr>
          <w:p w14:paraId="57EC78E5" w14:textId="67CBBD7E"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0.781</w:t>
            </w:r>
          </w:p>
        </w:tc>
        <w:tc>
          <w:tcPr>
            <w:tcW w:w="993" w:type="dxa"/>
            <w:tcBorders>
              <w:top w:val="nil"/>
              <w:left w:val="nil"/>
              <w:bottom w:val="nil"/>
              <w:right w:val="nil"/>
            </w:tcBorders>
            <w:shd w:val="clear" w:color="auto" w:fill="auto"/>
            <w:noWrap/>
            <w:vAlign w:val="center"/>
          </w:tcPr>
          <w:p w14:paraId="25E6C0EF" w14:textId="0E317B9E"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0.248</w:t>
            </w:r>
          </w:p>
        </w:tc>
        <w:tc>
          <w:tcPr>
            <w:tcW w:w="1304" w:type="dxa"/>
            <w:tcBorders>
              <w:top w:val="nil"/>
              <w:left w:val="nil"/>
              <w:bottom w:val="nil"/>
              <w:right w:val="nil"/>
            </w:tcBorders>
            <w:shd w:val="clear" w:color="auto" w:fill="auto"/>
            <w:noWrap/>
            <w:vAlign w:val="center"/>
          </w:tcPr>
          <w:p w14:paraId="20845F34" w14:textId="1B602502"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18.5</w:t>
            </w:r>
          </w:p>
        </w:tc>
        <w:tc>
          <w:tcPr>
            <w:tcW w:w="1304" w:type="dxa"/>
            <w:tcBorders>
              <w:top w:val="nil"/>
              <w:left w:val="nil"/>
              <w:bottom w:val="nil"/>
              <w:right w:val="nil"/>
            </w:tcBorders>
            <w:vAlign w:val="center"/>
          </w:tcPr>
          <w:p w14:paraId="11450138" w14:textId="22B16B12" w:rsidR="00A5687C" w:rsidRPr="00502AE2" w:rsidRDefault="00A42F48"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nil"/>
              <w:right w:val="nil"/>
            </w:tcBorders>
            <w:shd w:val="clear" w:color="auto" w:fill="auto"/>
            <w:vAlign w:val="center"/>
          </w:tcPr>
          <w:p w14:paraId="1F4C8515" w14:textId="1C419E49"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559A31E5" w14:textId="1C622798"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0.122</w:t>
            </w:r>
          </w:p>
        </w:tc>
      </w:tr>
      <w:tr w:rsidR="00A5687C" w:rsidRPr="001C7365" w14:paraId="54C59D78" w14:textId="77777777" w:rsidTr="00951DF5">
        <w:trPr>
          <w:trHeight w:val="363"/>
        </w:trPr>
        <w:tc>
          <w:tcPr>
            <w:tcW w:w="3119" w:type="dxa"/>
            <w:tcBorders>
              <w:top w:val="nil"/>
              <w:left w:val="nil"/>
              <w:bottom w:val="nil"/>
              <w:right w:val="nil"/>
            </w:tcBorders>
            <w:shd w:val="clear" w:color="auto" w:fill="auto"/>
            <w:noWrap/>
            <w:vAlign w:val="center"/>
            <w:hideMark/>
          </w:tcPr>
          <w:p w14:paraId="1AB58FB4"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bottom w:val="nil"/>
              <w:right w:val="nil"/>
            </w:tcBorders>
            <w:shd w:val="clear" w:color="auto" w:fill="auto"/>
            <w:vAlign w:val="center"/>
          </w:tcPr>
          <w:p w14:paraId="4256BB37" w14:textId="52787193"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47" w:type="dxa"/>
            <w:tcBorders>
              <w:top w:val="nil"/>
              <w:left w:val="nil"/>
              <w:bottom w:val="nil"/>
              <w:right w:val="nil"/>
            </w:tcBorders>
            <w:shd w:val="clear" w:color="auto" w:fill="auto"/>
            <w:noWrap/>
            <w:vAlign w:val="center"/>
          </w:tcPr>
          <w:p w14:paraId="14590A1F" w14:textId="0E895CFF"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0.753</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36E5F245" w14:textId="2324E428"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0.232</w:t>
            </w:r>
          </w:p>
        </w:tc>
        <w:tc>
          <w:tcPr>
            <w:tcW w:w="1077" w:type="dxa"/>
            <w:tcBorders>
              <w:top w:val="nil"/>
              <w:left w:val="nil"/>
              <w:bottom w:val="nil"/>
              <w:right w:val="nil"/>
            </w:tcBorders>
            <w:shd w:val="clear" w:color="auto" w:fill="auto"/>
            <w:noWrap/>
            <w:vAlign w:val="center"/>
          </w:tcPr>
          <w:p w14:paraId="2E8C24F2" w14:textId="5951A2C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0.781</w:t>
            </w:r>
          </w:p>
        </w:tc>
        <w:tc>
          <w:tcPr>
            <w:tcW w:w="993" w:type="dxa"/>
            <w:tcBorders>
              <w:top w:val="nil"/>
              <w:left w:val="nil"/>
              <w:bottom w:val="nil"/>
              <w:right w:val="nil"/>
            </w:tcBorders>
            <w:shd w:val="clear" w:color="auto" w:fill="auto"/>
            <w:noWrap/>
            <w:vAlign w:val="center"/>
          </w:tcPr>
          <w:p w14:paraId="5172369F" w14:textId="2BDE9ABD"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0.337</w:t>
            </w:r>
          </w:p>
        </w:tc>
        <w:tc>
          <w:tcPr>
            <w:tcW w:w="1304" w:type="dxa"/>
            <w:tcBorders>
              <w:top w:val="nil"/>
              <w:left w:val="nil"/>
              <w:bottom w:val="nil"/>
              <w:right w:val="nil"/>
            </w:tcBorders>
            <w:shd w:val="clear" w:color="auto" w:fill="auto"/>
            <w:noWrap/>
            <w:vAlign w:val="center"/>
          </w:tcPr>
          <w:p w14:paraId="25A66262" w14:textId="15E31476"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25.7</w:t>
            </w:r>
          </w:p>
        </w:tc>
        <w:tc>
          <w:tcPr>
            <w:tcW w:w="1304" w:type="dxa"/>
            <w:tcBorders>
              <w:top w:val="nil"/>
              <w:left w:val="nil"/>
              <w:bottom w:val="nil"/>
              <w:right w:val="nil"/>
            </w:tcBorders>
            <w:vAlign w:val="center"/>
          </w:tcPr>
          <w:p w14:paraId="7B18FD4C" w14:textId="60675878" w:rsidR="00A5687C" w:rsidRPr="00502AE2" w:rsidRDefault="00A42F48"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992" w:type="dxa"/>
            <w:tcBorders>
              <w:top w:val="nil"/>
              <w:left w:val="nil"/>
              <w:bottom w:val="nil"/>
              <w:right w:val="nil"/>
            </w:tcBorders>
            <w:shd w:val="clear" w:color="auto" w:fill="auto"/>
            <w:vAlign w:val="center"/>
          </w:tcPr>
          <w:p w14:paraId="08BA598E" w14:textId="7C95BA39"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700A4352" w14:textId="17160BE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-0.154</w:t>
            </w:r>
          </w:p>
        </w:tc>
      </w:tr>
      <w:tr w:rsidR="00A5687C" w:rsidRPr="001C7365" w14:paraId="2C28B45B" w14:textId="77777777" w:rsidTr="00951DF5">
        <w:trPr>
          <w:trHeight w:val="363"/>
        </w:trPr>
        <w:tc>
          <w:tcPr>
            <w:tcW w:w="3119" w:type="dxa"/>
            <w:tcBorders>
              <w:top w:val="nil"/>
              <w:left w:val="nil"/>
              <w:bottom w:val="nil"/>
              <w:right w:val="nil"/>
            </w:tcBorders>
            <w:shd w:val="clear" w:color="auto" w:fill="auto"/>
            <w:noWrap/>
            <w:vAlign w:val="center"/>
          </w:tcPr>
          <w:p w14:paraId="3C36E806"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21700972" w14:textId="4394B780" w:rsidR="00A5687C" w:rsidRPr="005061F8"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62271707" w14:textId="3B509207"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0.092</w:t>
            </w:r>
          </w:p>
        </w:tc>
        <w:tc>
          <w:tcPr>
            <w:tcW w:w="992" w:type="dxa"/>
            <w:tcBorders>
              <w:top w:val="nil"/>
              <w:left w:val="nil"/>
              <w:bottom w:val="nil"/>
              <w:right w:val="nil"/>
            </w:tcBorders>
            <w:shd w:val="clear" w:color="auto" w:fill="auto"/>
            <w:noWrap/>
            <w:vAlign w:val="center"/>
          </w:tcPr>
          <w:p w14:paraId="10AB65BA" w14:textId="1CFED8EF"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0.24</w:t>
            </w:r>
          </w:p>
        </w:tc>
        <w:tc>
          <w:tcPr>
            <w:tcW w:w="1077" w:type="dxa"/>
            <w:tcBorders>
              <w:top w:val="nil"/>
              <w:left w:val="nil"/>
              <w:bottom w:val="nil"/>
              <w:right w:val="nil"/>
            </w:tcBorders>
            <w:shd w:val="clear" w:color="auto" w:fill="auto"/>
            <w:noWrap/>
            <w:vAlign w:val="center"/>
          </w:tcPr>
          <w:p w14:paraId="1A6A3F8E" w14:textId="77D4F9C0"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0.063</w:t>
            </w:r>
          </w:p>
        </w:tc>
        <w:tc>
          <w:tcPr>
            <w:tcW w:w="993" w:type="dxa"/>
            <w:tcBorders>
              <w:top w:val="nil"/>
              <w:left w:val="nil"/>
              <w:bottom w:val="nil"/>
              <w:right w:val="nil"/>
            </w:tcBorders>
            <w:shd w:val="clear" w:color="auto" w:fill="auto"/>
            <w:noWrap/>
            <w:vAlign w:val="center"/>
          </w:tcPr>
          <w:p w14:paraId="7914D9CA" w14:textId="407E2C0B"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0.265</w:t>
            </w:r>
          </w:p>
        </w:tc>
        <w:tc>
          <w:tcPr>
            <w:tcW w:w="1304" w:type="dxa"/>
            <w:tcBorders>
              <w:top w:val="nil"/>
              <w:left w:val="nil"/>
              <w:bottom w:val="nil"/>
              <w:right w:val="nil"/>
            </w:tcBorders>
            <w:shd w:val="clear" w:color="auto" w:fill="auto"/>
            <w:noWrap/>
            <w:vAlign w:val="center"/>
          </w:tcPr>
          <w:p w14:paraId="2FF404DB" w14:textId="436C6E0C"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3F6B23BE" w14:textId="77B9CEB4" w:rsidR="00A5687C" w:rsidRPr="009C5727" w:rsidRDefault="00A42F48"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0C47163B" w14:textId="43D365AC"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1.013</w:t>
            </w:r>
          </w:p>
        </w:tc>
        <w:tc>
          <w:tcPr>
            <w:tcW w:w="992" w:type="dxa"/>
            <w:tcBorders>
              <w:top w:val="nil"/>
              <w:left w:val="nil"/>
              <w:bottom w:val="nil"/>
              <w:right w:val="nil"/>
            </w:tcBorders>
            <w:shd w:val="clear" w:color="auto" w:fill="auto"/>
            <w:noWrap/>
            <w:vAlign w:val="center"/>
          </w:tcPr>
          <w:p w14:paraId="1E2C7F9F" w14:textId="1FF05FA3"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-0.541</w:t>
            </w:r>
          </w:p>
        </w:tc>
      </w:tr>
      <w:tr w:rsidR="00A5687C" w:rsidRPr="001C7365" w14:paraId="723160F6" w14:textId="77777777" w:rsidTr="00951DF5">
        <w:trPr>
          <w:trHeight w:val="363"/>
        </w:trPr>
        <w:tc>
          <w:tcPr>
            <w:tcW w:w="3119" w:type="dxa"/>
            <w:tcBorders>
              <w:top w:val="nil"/>
              <w:left w:val="nil"/>
              <w:bottom w:val="nil"/>
              <w:right w:val="nil"/>
            </w:tcBorders>
            <w:shd w:val="clear" w:color="auto" w:fill="auto"/>
            <w:noWrap/>
            <w:vAlign w:val="center"/>
          </w:tcPr>
          <w:p w14:paraId="309BC660"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bottom w:val="nil"/>
              <w:right w:val="nil"/>
            </w:tcBorders>
            <w:shd w:val="clear" w:color="auto" w:fill="auto"/>
            <w:vAlign w:val="center"/>
          </w:tcPr>
          <w:p w14:paraId="63161702" w14:textId="31C6AA36"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122</w:t>
            </w:r>
          </w:p>
        </w:tc>
        <w:tc>
          <w:tcPr>
            <w:tcW w:w="1247" w:type="dxa"/>
            <w:tcBorders>
              <w:top w:val="nil"/>
              <w:left w:val="nil"/>
              <w:bottom w:val="nil"/>
              <w:right w:val="nil"/>
            </w:tcBorders>
            <w:shd w:val="clear" w:color="auto" w:fill="auto"/>
            <w:noWrap/>
            <w:vAlign w:val="center"/>
          </w:tcPr>
          <w:p w14:paraId="617D822A" w14:textId="2D7CAA04"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0.023</w:t>
            </w:r>
          </w:p>
        </w:tc>
        <w:tc>
          <w:tcPr>
            <w:tcW w:w="992" w:type="dxa"/>
            <w:tcBorders>
              <w:top w:val="nil"/>
              <w:left w:val="nil"/>
              <w:bottom w:val="nil"/>
              <w:right w:val="nil"/>
            </w:tcBorders>
            <w:shd w:val="clear" w:color="auto" w:fill="auto"/>
            <w:noWrap/>
            <w:vAlign w:val="center"/>
          </w:tcPr>
          <w:p w14:paraId="26F76851" w14:textId="22933179"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0.191</w:t>
            </w:r>
          </w:p>
        </w:tc>
        <w:tc>
          <w:tcPr>
            <w:tcW w:w="1077" w:type="dxa"/>
            <w:tcBorders>
              <w:top w:val="nil"/>
              <w:left w:val="nil"/>
              <w:bottom w:val="nil"/>
              <w:right w:val="nil"/>
            </w:tcBorders>
            <w:shd w:val="clear" w:color="auto" w:fill="auto"/>
            <w:noWrap/>
            <w:vAlign w:val="center"/>
          </w:tcPr>
          <w:p w14:paraId="7C69A3D8" w14:textId="03DDB684"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0.000</w:t>
            </w:r>
          </w:p>
        </w:tc>
        <w:tc>
          <w:tcPr>
            <w:tcW w:w="993" w:type="dxa"/>
            <w:tcBorders>
              <w:top w:val="nil"/>
              <w:left w:val="nil"/>
              <w:bottom w:val="nil"/>
              <w:right w:val="nil"/>
            </w:tcBorders>
            <w:shd w:val="clear" w:color="auto" w:fill="auto"/>
            <w:noWrap/>
            <w:vAlign w:val="center"/>
          </w:tcPr>
          <w:p w14:paraId="7BBF8D0D" w14:textId="6BAFAB56"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0.160</w:t>
            </w:r>
          </w:p>
        </w:tc>
        <w:tc>
          <w:tcPr>
            <w:tcW w:w="1304" w:type="dxa"/>
            <w:tcBorders>
              <w:top w:val="nil"/>
              <w:left w:val="nil"/>
              <w:bottom w:val="nil"/>
              <w:right w:val="nil"/>
            </w:tcBorders>
            <w:shd w:val="clear" w:color="auto" w:fill="auto"/>
            <w:noWrap/>
            <w:vAlign w:val="center"/>
          </w:tcPr>
          <w:p w14:paraId="7E932806" w14:textId="4D4CE3B9"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6E737B91" w14:textId="2E3BCACD" w:rsidR="00A5687C" w:rsidRPr="009C5727" w:rsidRDefault="00A42F48"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5F586096" w14:textId="6391B61F"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0.807</w:t>
            </w:r>
          </w:p>
        </w:tc>
        <w:tc>
          <w:tcPr>
            <w:tcW w:w="992" w:type="dxa"/>
            <w:tcBorders>
              <w:top w:val="nil"/>
              <w:left w:val="nil"/>
              <w:bottom w:val="nil"/>
              <w:right w:val="nil"/>
            </w:tcBorders>
            <w:shd w:val="clear" w:color="auto" w:fill="auto"/>
            <w:noWrap/>
            <w:vAlign w:val="center"/>
          </w:tcPr>
          <w:p w14:paraId="5C7E3E85" w14:textId="6804AF28"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-0.689</w:t>
            </w:r>
          </w:p>
        </w:tc>
      </w:tr>
      <w:tr w:rsidR="00A5687C" w:rsidRPr="001C7365" w14:paraId="330D72C7" w14:textId="77777777" w:rsidTr="00951DF5">
        <w:trPr>
          <w:trHeight w:val="363"/>
        </w:trPr>
        <w:tc>
          <w:tcPr>
            <w:tcW w:w="3119" w:type="dxa"/>
            <w:tcBorders>
              <w:top w:val="nil"/>
              <w:left w:val="nil"/>
              <w:bottom w:val="nil"/>
              <w:right w:val="nil"/>
            </w:tcBorders>
            <w:shd w:val="clear" w:color="auto" w:fill="auto"/>
            <w:noWrap/>
            <w:vAlign w:val="center"/>
          </w:tcPr>
          <w:p w14:paraId="6B61A5BD" w14:textId="77777777" w:rsidR="00A5687C"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(24W-B)</w:t>
            </w:r>
          </w:p>
        </w:tc>
        <w:tc>
          <w:tcPr>
            <w:tcW w:w="794" w:type="dxa"/>
            <w:tcBorders>
              <w:top w:val="nil"/>
              <w:left w:val="nil"/>
              <w:bottom w:val="nil"/>
              <w:right w:val="nil"/>
            </w:tcBorders>
            <w:shd w:val="clear" w:color="auto" w:fill="auto"/>
            <w:vAlign w:val="center"/>
          </w:tcPr>
          <w:p w14:paraId="1C2044EA" w14:textId="19C91630"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136</w:t>
            </w:r>
          </w:p>
        </w:tc>
        <w:tc>
          <w:tcPr>
            <w:tcW w:w="1247" w:type="dxa"/>
            <w:tcBorders>
              <w:top w:val="nil"/>
              <w:left w:val="nil"/>
              <w:bottom w:val="nil"/>
              <w:right w:val="nil"/>
            </w:tcBorders>
            <w:shd w:val="clear" w:color="auto" w:fill="auto"/>
            <w:noWrap/>
            <w:vAlign w:val="center"/>
          </w:tcPr>
          <w:p w14:paraId="1D008539" w14:textId="47A4494B"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0.108</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3803A8BC" w14:textId="049B4E96"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0.253</w:t>
            </w:r>
          </w:p>
        </w:tc>
        <w:tc>
          <w:tcPr>
            <w:tcW w:w="1077" w:type="dxa"/>
            <w:tcBorders>
              <w:top w:val="nil"/>
              <w:left w:val="nil"/>
              <w:bottom w:val="nil"/>
              <w:right w:val="nil"/>
            </w:tcBorders>
            <w:shd w:val="clear" w:color="auto" w:fill="auto"/>
            <w:noWrap/>
            <w:vAlign w:val="center"/>
          </w:tcPr>
          <w:p w14:paraId="7F6D03A4" w14:textId="55228EAF"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0.072</w:t>
            </w:r>
          </w:p>
        </w:tc>
        <w:tc>
          <w:tcPr>
            <w:tcW w:w="993" w:type="dxa"/>
            <w:tcBorders>
              <w:top w:val="nil"/>
              <w:left w:val="nil"/>
              <w:bottom w:val="nil"/>
              <w:right w:val="nil"/>
            </w:tcBorders>
            <w:shd w:val="clear" w:color="auto" w:fill="auto"/>
            <w:noWrap/>
            <w:vAlign w:val="center"/>
          </w:tcPr>
          <w:p w14:paraId="1431B87F" w14:textId="29C8A046"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0.256</w:t>
            </w:r>
          </w:p>
        </w:tc>
        <w:tc>
          <w:tcPr>
            <w:tcW w:w="1304" w:type="dxa"/>
            <w:tcBorders>
              <w:top w:val="nil"/>
              <w:left w:val="nil"/>
              <w:bottom w:val="nil"/>
              <w:right w:val="nil"/>
            </w:tcBorders>
            <w:shd w:val="clear" w:color="auto" w:fill="auto"/>
            <w:noWrap/>
            <w:vAlign w:val="center"/>
          </w:tcPr>
          <w:p w14:paraId="527F94CF" w14:textId="10B968F6"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037CBDA4" w14:textId="46DFD43E" w:rsidR="00A5687C" w:rsidRPr="009C5727" w:rsidRDefault="00A42F48"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vAlign w:val="center"/>
          </w:tcPr>
          <w:p w14:paraId="6383FA64" w14:textId="16C080F4"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0.935</w:t>
            </w:r>
          </w:p>
        </w:tc>
        <w:tc>
          <w:tcPr>
            <w:tcW w:w="992" w:type="dxa"/>
            <w:tcBorders>
              <w:top w:val="nil"/>
              <w:left w:val="nil"/>
              <w:bottom w:val="nil"/>
              <w:right w:val="nil"/>
            </w:tcBorders>
            <w:shd w:val="clear" w:color="auto" w:fill="auto"/>
            <w:noWrap/>
            <w:vAlign w:val="center"/>
          </w:tcPr>
          <w:p w14:paraId="5929C8E9" w14:textId="721FC7EF"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-0.600</w:t>
            </w:r>
          </w:p>
        </w:tc>
      </w:tr>
      <w:tr w:rsidR="00A5687C" w:rsidRPr="001C7365" w14:paraId="5E3D7B4A" w14:textId="77777777" w:rsidTr="00951DF5">
        <w:trPr>
          <w:trHeight w:val="363"/>
        </w:trPr>
        <w:tc>
          <w:tcPr>
            <w:tcW w:w="3119" w:type="dxa"/>
            <w:tcBorders>
              <w:top w:val="nil"/>
              <w:left w:val="nil"/>
              <w:bottom w:val="nil"/>
              <w:right w:val="nil"/>
            </w:tcBorders>
            <w:shd w:val="clear" w:color="auto" w:fill="auto"/>
            <w:noWrap/>
            <w:vAlign w:val="center"/>
            <w:hideMark/>
          </w:tcPr>
          <w:p w14:paraId="25F917DB" w14:textId="77777777" w:rsidR="00A5687C" w:rsidRPr="001C7365" w:rsidRDefault="00A5687C" w:rsidP="00A5687C">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EQ-5D-5L</w:t>
            </w:r>
          </w:p>
        </w:tc>
        <w:tc>
          <w:tcPr>
            <w:tcW w:w="794" w:type="dxa"/>
            <w:tcBorders>
              <w:top w:val="nil"/>
              <w:left w:val="nil"/>
              <w:bottom w:val="nil"/>
              <w:right w:val="nil"/>
            </w:tcBorders>
            <w:shd w:val="clear" w:color="auto" w:fill="auto"/>
            <w:vAlign w:val="center"/>
          </w:tcPr>
          <w:p w14:paraId="6015050C"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tcPr>
          <w:p w14:paraId="216F8B0E"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4F366EED"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tcPr>
          <w:p w14:paraId="764A67F1"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tcPr>
          <w:p w14:paraId="1F826D55"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69A91531"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vAlign w:val="center"/>
          </w:tcPr>
          <w:p w14:paraId="169EE54D"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68CF6F0C"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78E40269"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r>
      <w:tr w:rsidR="00A5687C" w:rsidRPr="001C7365" w14:paraId="2EF4C929" w14:textId="77777777" w:rsidTr="00951DF5">
        <w:trPr>
          <w:trHeight w:val="363"/>
        </w:trPr>
        <w:tc>
          <w:tcPr>
            <w:tcW w:w="3119" w:type="dxa"/>
            <w:tcBorders>
              <w:top w:val="nil"/>
              <w:left w:val="nil"/>
              <w:bottom w:val="nil"/>
              <w:right w:val="nil"/>
            </w:tcBorders>
            <w:shd w:val="clear" w:color="auto" w:fill="auto"/>
            <w:noWrap/>
            <w:vAlign w:val="center"/>
          </w:tcPr>
          <w:p w14:paraId="77AFBD8A"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2C075A69" w14:textId="33FC5C71"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47" w:type="dxa"/>
            <w:tcBorders>
              <w:top w:val="nil"/>
              <w:left w:val="nil"/>
              <w:bottom w:val="nil"/>
              <w:right w:val="nil"/>
            </w:tcBorders>
            <w:shd w:val="clear" w:color="auto" w:fill="auto"/>
            <w:noWrap/>
            <w:vAlign w:val="center"/>
          </w:tcPr>
          <w:p w14:paraId="31242A9D" w14:textId="0D57AF75"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0.635</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538392EA" w14:textId="22E9A139"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0.25</w:t>
            </w:r>
            <w:r>
              <w:rPr>
                <w:rFonts w:ascii="Times New Roman" w:hAnsi="Times New Roman" w:cs="Times New Roman"/>
                <w:sz w:val="24"/>
                <w:szCs w:val="24"/>
              </w:rPr>
              <w:t>0</w:t>
            </w:r>
          </w:p>
        </w:tc>
        <w:tc>
          <w:tcPr>
            <w:tcW w:w="1077" w:type="dxa"/>
            <w:tcBorders>
              <w:top w:val="nil"/>
              <w:left w:val="nil"/>
              <w:bottom w:val="nil"/>
              <w:right w:val="nil"/>
            </w:tcBorders>
            <w:shd w:val="clear" w:color="auto" w:fill="auto"/>
            <w:noWrap/>
            <w:vAlign w:val="center"/>
          </w:tcPr>
          <w:p w14:paraId="79A7F897" w14:textId="77DAC1A0"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0.707</w:t>
            </w:r>
          </w:p>
        </w:tc>
        <w:tc>
          <w:tcPr>
            <w:tcW w:w="993" w:type="dxa"/>
            <w:tcBorders>
              <w:top w:val="nil"/>
              <w:left w:val="nil"/>
              <w:bottom w:val="nil"/>
              <w:right w:val="nil"/>
            </w:tcBorders>
            <w:shd w:val="clear" w:color="auto" w:fill="auto"/>
            <w:noWrap/>
            <w:vAlign w:val="center"/>
          </w:tcPr>
          <w:p w14:paraId="3BF8B40A" w14:textId="1E4300A0"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0.373</w:t>
            </w:r>
          </w:p>
        </w:tc>
        <w:tc>
          <w:tcPr>
            <w:tcW w:w="1304" w:type="dxa"/>
            <w:tcBorders>
              <w:top w:val="nil"/>
              <w:left w:val="nil"/>
              <w:bottom w:val="nil"/>
              <w:right w:val="nil"/>
            </w:tcBorders>
            <w:shd w:val="clear" w:color="auto" w:fill="auto"/>
            <w:noWrap/>
            <w:vAlign w:val="center"/>
          </w:tcPr>
          <w:p w14:paraId="4F1FAEC9" w14:textId="0B7BCA60"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5.0</w:t>
            </w:r>
          </w:p>
        </w:tc>
        <w:tc>
          <w:tcPr>
            <w:tcW w:w="1304" w:type="dxa"/>
            <w:tcBorders>
              <w:top w:val="nil"/>
              <w:left w:val="nil"/>
              <w:bottom w:val="nil"/>
              <w:right w:val="nil"/>
            </w:tcBorders>
            <w:vAlign w:val="center"/>
          </w:tcPr>
          <w:p w14:paraId="0D8135FB" w14:textId="49C56A61" w:rsidR="00A5687C" w:rsidRPr="00502AE2" w:rsidRDefault="00A42F48"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992" w:type="dxa"/>
            <w:tcBorders>
              <w:top w:val="nil"/>
              <w:left w:val="nil"/>
              <w:bottom w:val="nil"/>
              <w:right w:val="nil"/>
            </w:tcBorders>
            <w:shd w:val="clear" w:color="auto" w:fill="auto"/>
            <w:vAlign w:val="center"/>
          </w:tcPr>
          <w:p w14:paraId="3100934F" w14:textId="48461DF9"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7E200F38" w14:textId="44F8C6ED"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-0.066</w:t>
            </w:r>
          </w:p>
        </w:tc>
      </w:tr>
      <w:tr w:rsidR="00A5687C" w:rsidRPr="001C7365" w14:paraId="007CC647" w14:textId="77777777" w:rsidTr="00951DF5">
        <w:trPr>
          <w:trHeight w:val="363"/>
        </w:trPr>
        <w:tc>
          <w:tcPr>
            <w:tcW w:w="3119" w:type="dxa"/>
            <w:tcBorders>
              <w:top w:val="nil"/>
              <w:left w:val="nil"/>
              <w:bottom w:val="nil"/>
              <w:right w:val="nil"/>
            </w:tcBorders>
            <w:shd w:val="clear" w:color="auto" w:fill="auto"/>
            <w:noWrap/>
            <w:vAlign w:val="center"/>
          </w:tcPr>
          <w:p w14:paraId="7FD6006F"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4FDB9AA9" w14:textId="270F8CF5"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36C91472" w14:textId="2AFCAAE5"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0.741</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5B222517" w14:textId="6F9E3D78"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0.219</w:t>
            </w:r>
          </w:p>
        </w:tc>
        <w:tc>
          <w:tcPr>
            <w:tcW w:w="1077" w:type="dxa"/>
            <w:tcBorders>
              <w:top w:val="nil"/>
              <w:left w:val="nil"/>
              <w:bottom w:val="nil"/>
              <w:right w:val="nil"/>
            </w:tcBorders>
            <w:shd w:val="clear" w:color="auto" w:fill="auto"/>
            <w:noWrap/>
            <w:vAlign w:val="center"/>
          </w:tcPr>
          <w:p w14:paraId="47F5CEBA" w14:textId="24A90D1F"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0.823</w:t>
            </w:r>
          </w:p>
        </w:tc>
        <w:tc>
          <w:tcPr>
            <w:tcW w:w="993" w:type="dxa"/>
            <w:tcBorders>
              <w:top w:val="nil"/>
              <w:left w:val="nil"/>
              <w:bottom w:val="nil"/>
              <w:right w:val="nil"/>
            </w:tcBorders>
            <w:shd w:val="clear" w:color="auto" w:fill="auto"/>
            <w:noWrap/>
            <w:vAlign w:val="center"/>
          </w:tcPr>
          <w:p w14:paraId="3C089A93" w14:textId="046920BA"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0.223</w:t>
            </w:r>
          </w:p>
        </w:tc>
        <w:tc>
          <w:tcPr>
            <w:tcW w:w="1304" w:type="dxa"/>
            <w:tcBorders>
              <w:top w:val="nil"/>
              <w:left w:val="nil"/>
              <w:bottom w:val="nil"/>
              <w:right w:val="nil"/>
            </w:tcBorders>
            <w:shd w:val="clear" w:color="auto" w:fill="auto"/>
            <w:noWrap/>
            <w:vAlign w:val="center"/>
          </w:tcPr>
          <w:p w14:paraId="311ECD8C" w14:textId="50193777"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8.9</w:t>
            </w:r>
          </w:p>
        </w:tc>
        <w:tc>
          <w:tcPr>
            <w:tcW w:w="1304" w:type="dxa"/>
            <w:tcBorders>
              <w:top w:val="nil"/>
              <w:left w:val="nil"/>
              <w:bottom w:val="nil"/>
              <w:right w:val="nil"/>
            </w:tcBorders>
            <w:vAlign w:val="center"/>
          </w:tcPr>
          <w:p w14:paraId="05C04D07" w14:textId="7511A1F3" w:rsidR="00A5687C" w:rsidRPr="00502AE2" w:rsidRDefault="00A42F48"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nil"/>
              <w:right w:val="nil"/>
            </w:tcBorders>
            <w:shd w:val="clear" w:color="auto" w:fill="auto"/>
            <w:vAlign w:val="center"/>
          </w:tcPr>
          <w:p w14:paraId="3D57BEDD" w14:textId="16F45A67"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6A41FC66" w14:textId="373CCEE6"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0.038</w:t>
            </w:r>
          </w:p>
        </w:tc>
      </w:tr>
      <w:tr w:rsidR="00A5687C" w:rsidRPr="001C7365" w14:paraId="1E581B60" w14:textId="77777777" w:rsidTr="00951DF5">
        <w:trPr>
          <w:trHeight w:val="363"/>
        </w:trPr>
        <w:tc>
          <w:tcPr>
            <w:tcW w:w="3119" w:type="dxa"/>
            <w:tcBorders>
              <w:top w:val="nil"/>
              <w:left w:val="nil"/>
              <w:bottom w:val="nil"/>
              <w:right w:val="nil"/>
            </w:tcBorders>
            <w:shd w:val="clear" w:color="auto" w:fill="auto"/>
            <w:noWrap/>
            <w:vAlign w:val="center"/>
          </w:tcPr>
          <w:p w14:paraId="4DCF3083"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bottom w:val="nil"/>
              <w:right w:val="nil"/>
            </w:tcBorders>
            <w:shd w:val="clear" w:color="auto" w:fill="auto"/>
            <w:vAlign w:val="center"/>
          </w:tcPr>
          <w:p w14:paraId="2084FD91" w14:textId="7271BD66"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47" w:type="dxa"/>
            <w:tcBorders>
              <w:top w:val="nil"/>
              <w:left w:val="nil"/>
              <w:bottom w:val="nil"/>
              <w:right w:val="nil"/>
            </w:tcBorders>
            <w:shd w:val="clear" w:color="auto" w:fill="auto"/>
            <w:noWrap/>
            <w:vAlign w:val="center"/>
          </w:tcPr>
          <w:p w14:paraId="290058CD" w14:textId="507623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0.764</w:t>
            </w:r>
            <w:r w:rsidR="0001567E" w:rsidRPr="00C34969">
              <w:rPr>
                <w:rFonts w:ascii="Times New Roman" w:hAnsi="Times New Roman" w:cs="Times New Roman"/>
                <w:sz w:val="24"/>
                <w:szCs w:val="24"/>
                <w:vertAlign w:val="superscript"/>
              </w:rPr>
              <w:t>a</w:t>
            </w:r>
          </w:p>
        </w:tc>
        <w:tc>
          <w:tcPr>
            <w:tcW w:w="992" w:type="dxa"/>
            <w:tcBorders>
              <w:top w:val="nil"/>
              <w:left w:val="nil"/>
              <w:bottom w:val="nil"/>
              <w:right w:val="nil"/>
            </w:tcBorders>
            <w:shd w:val="clear" w:color="auto" w:fill="auto"/>
            <w:noWrap/>
            <w:vAlign w:val="center"/>
          </w:tcPr>
          <w:p w14:paraId="0D5B8200" w14:textId="7C0716CB"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0.234</w:t>
            </w:r>
          </w:p>
        </w:tc>
        <w:tc>
          <w:tcPr>
            <w:tcW w:w="1077" w:type="dxa"/>
            <w:tcBorders>
              <w:top w:val="nil"/>
              <w:left w:val="nil"/>
              <w:bottom w:val="nil"/>
              <w:right w:val="nil"/>
            </w:tcBorders>
            <w:shd w:val="clear" w:color="auto" w:fill="auto"/>
            <w:noWrap/>
            <w:vAlign w:val="center"/>
          </w:tcPr>
          <w:p w14:paraId="0A96DF18" w14:textId="37027244"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0.847</w:t>
            </w:r>
          </w:p>
        </w:tc>
        <w:tc>
          <w:tcPr>
            <w:tcW w:w="993" w:type="dxa"/>
            <w:tcBorders>
              <w:top w:val="nil"/>
              <w:left w:val="nil"/>
              <w:bottom w:val="nil"/>
              <w:right w:val="nil"/>
            </w:tcBorders>
            <w:shd w:val="clear" w:color="auto" w:fill="auto"/>
            <w:noWrap/>
            <w:vAlign w:val="center"/>
          </w:tcPr>
          <w:p w14:paraId="58F94BD2" w14:textId="73E672BE"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0.214</w:t>
            </w:r>
          </w:p>
        </w:tc>
        <w:tc>
          <w:tcPr>
            <w:tcW w:w="1304" w:type="dxa"/>
            <w:tcBorders>
              <w:top w:val="nil"/>
              <w:left w:val="nil"/>
              <w:bottom w:val="nil"/>
              <w:right w:val="nil"/>
            </w:tcBorders>
            <w:shd w:val="clear" w:color="auto" w:fill="auto"/>
            <w:noWrap/>
            <w:vAlign w:val="center"/>
          </w:tcPr>
          <w:p w14:paraId="6EDEA8A7" w14:textId="6ACCCD45"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25.0</w:t>
            </w:r>
          </w:p>
        </w:tc>
        <w:tc>
          <w:tcPr>
            <w:tcW w:w="1304" w:type="dxa"/>
            <w:tcBorders>
              <w:top w:val="nil"/>
              <w:left w:val="nil"/>
              <w:bottom w:val="nil"/>
              <w:right w:val="nil"/>
            </w:tcBorders>
            <w:vAlign w:val="center"/>
          </w:tcPr>
          <w:p w14:paraId="6EF9080D" w14:textId="5A7E4443" w:rsidR="00A5687C" w:rsidRPr="00502AE2" w:rsidRDefault="00A42F48"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992" w:type="dxa"/>
            <w:tcBorders>
              <w:top w:val="nil"/>
              <w:left w:val="nil"/>
              <w:bottom w:val="nil"/>
              <w:right w:val="nil"/>
            </w:tcBorders>
            <w:shd w:val="clear" w:color="auto" w:fill="auto"/>
            <w:vAlign w:val="center"/>
          </w:tcPr>
          <w:p w14:paraId="62B6BE73" w14:textId="32DA3136"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0.949</w:t>
            </w:r>
          </w:p>
        </w:tc>
        <w:tc>
          <w:tcPr>
            <w:tcW w:w="992" w:type="dxa"/>
            <w:tcBorders>
              <w:top w:val="nil"/>
              <w:left w:val="nil"/>
              <w:bottom w:val="nil"/>
              <w:right w:val="nil"/>
            </w:tcBorders>
            <w:shd w:val="clear" w:color="auto" w:fill="auto"/>
            <w:noWrap/>
            <w:vAlign w:val="center"/>
          </w:tcPr>
          <w:p w14:paraId="17B538FE" w14:textId="779EAE6B"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-0.044</w:t>
            </w:r>
          </w:p>
        </w:tc>
      </w:tr>
      <w:tr w:rsidR="00A5687C" w:rsidRPr="001C7365" w14:paraId="6DDF18D2" w14:textId="77777777" w:rsidTr="00951DF5">
        <w:trPr>
          <w:trHeight w:val="363"/>
        </w:trPr>
        <w:tc>
          <w:tcPr>
            <w:tcW w:w="3119" w:type="dxa"/>
            <w:tcBorders>
              <w:top w:val="nil"/>
              <w:left w:val="nil"/>
              <w:bottom w:val="nil"/>
              <w:right w:val="nil"/>
            </w:tcBorders>
            <w:shd w:val="clear" w:color="auto" w:fill="auto"/>
            <w:noWrap/>
            <w:vAlign w:val="center"/>
          </w:tcPr>
          <w:p w14:paraId="351F0712"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025F052D" w14:textId="4DEBBFC9"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12563557" w14:textId="68295543"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0.104</w:t>
            </w:r>
          </w:p>
        </w:tc>
        <w:tc>
          <w:tcPr>
            <w:tcW w:w="992" w:type="dxa"/>
            <w:tcBorders>
              <w:top w:val="nil"/>
              <w:left w:val="nil"/>
              <w:bottom w:val="nil"/>
              <w:right w:val="nil"/>
            </w:tcBorders>
            <w:shd w:val="clear" w:color="auto" w:fill="auto"/>
            <w:noWrap/>
            <w:vAlign w:val="center"/>
          </w:tcPr>
          <w:p w14:paraId="1049019C" w14:textId="14B8E3FA"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0.228</w:t>
            </w:r>
          </w:p>
        </w:tc>
        <w:tc>
          <w:tcPr>
            <w:tcW w:w="1077" w:type="dxa"/>
            <w:tcBorders>
              <w:top w:val="nil"/>
              <w:left w:val="nil"/>
              <w:bottom w:val="nil"/>
              <w:right w:val="nil"/>
            </w:tcBorders>
            <w:shd w:val="clear" w:color="auto" w:fill="auto"/>
            <w:noWrap/>
            <w:vAlign w:val="center"/>
          </w:tcPr>
          <w:p w14:paraId="5BCF6E39" w14:textId="140EB23C"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0.061</w:t>
            </w:r>
          </w:p>
        </w:tc>
        <w:tc>
          <w:tcPr>
            <w:tcW w:w="993" w:type="dxa"/>
            <w:tcBorders>
              <w:top w:val="nil"/>
              <w:left w:val="nil"/>
              <w:bottom w:val="nil"/>
              <w:right w:val="nil"/>
            </w:tcBorders>
            <w:shd w:val="clear" w:color="auto" w:fill="auto"/>
            <w:noWrap/>
            <w:vAlign w:val="center"/>
          </w:tcPr>
          <w:p w14:paraId="3FC47585" w14:textId="12D8550F"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0.255</w:t>
            </w:r>
          </w:p>
        </w:tc>
        <w:tc>
          <w:tcPr>
            <w:tcW w:w="1304" w:type="dxa"/>
            <w:tcBorders>
              <w:top w:val="nil"/>
              <w:left w:val="nil"/>
              <w:bottom w:val="nil"/>
              <w:right w:val="nil"/>
            </w:tcBorders>
            <w:shd w:val="clear" w:color="auto" w:fill="auto"/>
            <w:noWrap/>
            <w:vAlign w:val="center"/>
          </w:tcPr>
          <w:p w14:paraId="6EDD4FF9" w14:textId="1043C8D7"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3B51E96F" w14:textId="6B08095C"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50752968" w14:textId="1D963BDB"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0.845</w:t>
            </w:r>
          </w:p>
        </w:tc>
        <w:tc>
          <w:tcPr>
            <w:tcW w:w="992" w:type="dxa"/>
            <w:tcBorders>
              <w:top w:val="nil"/>
              <w:left w:val="nil"/>
              <w:bottom w:val="nil"/>
              <w:right w:val="nil"/>
            </w:tcBorders>
            <w:shd w:val="clear" w:color="auto" w:fill="auto"/>
            <w:noWrap/>
            <w:vAlign w:val="center"/>
          </w:tcPr>
          <w:p w14:paraId="39C24BB4" w14:textId="2782F323"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-0.603</w:t>
            </w:r>
          </w:p>
        </w:tc>
      </w:tr>
      <w:tr w:rsidR="00A5687C" w:rsidRPr="001C7365" w14:paraId="76F60D97" w14:textId="77777777" w:rsidTr="00951DF5">
        <w:trPr>
          <w:trHeight w:val="363"/>
        </w:trPr>
        <w:tc>
          <w:tcPr>
            <w:tcW w:w="3119" w:type="dxa"/>
            <w:tcBorders>
              <w:top w:val="nil"/>
              <w:left w:val="nil"/>
              <w:bottom w:val="nil"/>
              <w:right w:val="nil"/>
            </w:tcBorders>
            <w:shd w:val="clear" w:color="auto" w:fill="auto"/>
            <w:noWrap/>
            <w:vAlign w:val="center"/>
          </w:tcPr>
          <w:p w14:paraId="22C827BA"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bottom w:val="nil"/>
              <w:right w:val="nil"/>
            </w:tcBorders>
            <w:shd w:val="clear" w:color="auto" w:fill="auto"/>
            <w:vAlign w:val="center"/>
          </w:tcPr>
          <w:p w14:paraId="73A8D2B9" w14:textId="137C8FEA"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122</w:t>
            </w:r>
          </w:p>
        </w:tc>
        <w:tc>
          <w:tcPr>
            <w:tcW w:w="1247" w:type="dxa"/>
            <w:tcBorders>
              <w:top w:val="nil"/>
              <w:left w:val="nil"/>
              <w:bottom w:val="nil"/>
              <w:right w:val="nil"/>
            </w:tcBorders>
            <w:shd w:val="clear" w:color="auto" w:fill="auto"/>
            <w:noWrap/>
            <w:vAlign w:val="center"/>
          </w:tcPr>
          <w:p w14:paraId="2EA90057" w14:textId="2CA9B324"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0.018</w:t>
            </w:r>
          </w:p>
        </w:tc>
        <w:tc>
          <w:tcPr>
            <w:tcW w:w="992" w:type="dxa"/>
            <w:tcBorders>
              <w:top w:val="nil"/>
              <w:left w:val="nil"/>
              <w:bottom w:val="nil"/>
              <w:right w:val="nil"/>
            </w:tcBorders>
            <w:shd w:val="clear" w:color="auto" w:fill="auto"/>
            <w:noWrap/>
            <w:vAlign w:val="center"/>
          </w:tcPr>
          <w:p w14:paraId="247ECA45" w14:textId="054A2939"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0.171</w:t>
            </w:r>
          </w:p>
        </w:tc>
        <w:tc>
          <w:tcPr>
            <w:tcW w:w="1077" w:type="dxa"/>
            <w:tcBorders>
              <w:top w:val="nil"/>
              <w:left w:val="nil"/>
              <w:bottom w:val="nil"/>
              <w:right w:val="nil"/>
            </w:tcBorders>
            <w:shd w:val="clear" w:color="auto" w:fill="auto"/>
            <w:noWrap/>
            <w:vAlign w:val="center"/>
          </w:tcPr>
          <w:p w14:paraId="2F22898A" w14:textId="091C2B94"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0.016</w:t>
            </w:r>
          </w:p>
        </w:tc>
        <w:tc>
          <w:tcPr>
            <w:tcW w:w="993" w:type="dxa"/>
            <w:tcBorders>
              <w:top w:val="nil"/>
              <w:left w:val="nil"/>
              <w:bottom w:val="nil"/>
              <w:right w:val="nil"/>
            </w:tcBorders>
            <w:shd w:val="clear" w:color="auto" w:fill="auto"/>
            <w:noWrap/>
            <w:vAlign w:val="center"/>
          </w:tcPr>
          <w:p w14:paraId="5B03501E" w14:textId="18C08544"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0.132</w:t>
            </w:r>
          </w:p>
        </w:tc>
        <w:tc>
          <w:tcPr>
            <w:tcW w:w="1304" w:type="dxa"/>
            <w:tcBorders>
              <w:top w:val="nil"/>
              <w:left w:val="nil"/>
              <w:bottom w:val="nil"/>
              <w:right w:val="nil"/>
            </w:tcBorders>
            <w:shd w:val="clear" w:color="auto" w:fill="auto"/>
            <w:noWrap/>
            <w:vAlign w:val="center"/>
          </w:tcPr>
          <w:p w14:paraId="292578B3" w14:textId="2CC53388"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1D9430CA" w14:textId="2E5C0449"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59206CFA" w14:textId="65B6507E"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0.689</w:t>
            </w:r>
          </w:p>
        </w:tc>
        <w:tc>
          <w:tcPr>
            <w:tcW w:w="992" w:type="dxa"/>
            <w:tcBorders>
              <w:top w:val="nil"/>
              <w:left w:val="nil"/>
              <w:bottom w:val="nil"/>
              <w:right w:val="nil"/>
            </w:tcBorders>
            <w:shd w:val="clear" w:color="auto" w:fill="auto"/>
            <w:noWrap/>
            <w:vAlign w:val="center"/>
          </w:tcPr>
          <w:p w14:paraId="4C01AA7B" w14:textId="1E3AD641"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-0.593</w:t>
            </w:r>
          </w:p>
        </w:tc>
      </w:tr>
      <w:tr w:rsidR="00A5687C" w:rsidRPr="001C7365" w14:paraId="524ED492" w14:textId="77777777" w:rsidTr="00951DF5">
        <w:trPr>
          <w:trHeight w:val="363"/>
        </w:trPr>
        <w:tc>
          <w:tcPr>
            <w:tcW w:w="3119" w:type="dxa"/>
            <w:tcBorders>
              <w:top w:val="nil"/>
              <w:left w:val="nil"/>
              <w:bottom w:val="nil"/>
              <w:right w:val="nil"/>
            </w:tcBorders>
            <w:shd w:val="clear" w:color="auto" w:fill="auto"/>
            <w:noWrap/>
            <w:vAlign w:val="center"/>
          </w:tcPr>
          <w:p w14:paraId="5874630C"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(24W-B)</w:t>
            </w:r>
          </w:p>
        </w:tc>
        <w:tc>
          <w:tcPr>
            <w:tcW w:w="794" w:type="dxa"/>
            <w:tcBorders>
              <w:top w:val="nil"/>
              <w:left w:val="nil"/>
              <w:bottom w:val="nil"/>
              <w:right w:val="nil"/>
            </w:tcBorders>
            <w:shd w:val="clear" w:color="auto" w:fill="auto"/>
            <w:vAlign w:val="center"/>
          </w:tcPr>
          <w:p w14:paraId="0408B3AE" w14:textId="2456BA3B"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136</w:t>
            </w:r>
          </w:p>
        </w:tc>
        <w:tc>
          <w:tcPr>
            <w:tcW w:w="1247" w:type="dxa"/>
            <w:tcBorders>
              <w:top w:val="nil"/>
              <w:left w:val="nil"/>
              <w:bottom w:val="nil"/>
              <w:right w:val="nil"/>
            </w:tcBorders>
            <w:shd w:val="clear" w:color="auto" w:fill="auto"/>
            <w:noWrap/>
            <w:vAlign w:val="center"/>
          </w:tcPr>
          <w:p w14:paraId="5CE1D866" w14:textId="2E332A66"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0.124</w:t>
            </w:r>
          </w:p>
        </w:tc>
        <w:tc>
          <w:tcPr>
            <w:tcW w:w="992" w:type="dxa"/>
            <w:tcBorders>
              <w:top w:val="nil"/>
              <w:left w:val="nil"/>
              <w:bottom w:val="nil"/>
              <w:right w:val="nil"/>
            </w:tcBorders>
            <w:shd w:val="clear" w:color="auto" w:fill="auto"/>
            <w:noWrap/>
            <w:vAlign w:val="center"/>
          </w:tcPr>
          <w:p w14:paraId="5F37B81D" w14:textId="7BEE5109"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0.246</w:t>
            </w:r>
          </w:p>
        </w:tc>
        <w:tc>
          <w:tcPr>
            <w:tcW w:w="1077" w:type="dxa"/>
            <w:tcBorders>
              <w:top w:val="nil"/>
              <w:left w:val="nil"/>
              <w:bottom w:val="nil"/>
              <w:right w:val="nil"/>
            </w:tcBorders>
            <w:shd w:val="clear" w:color="auto" w:fill="auto"/>
            <w:noWrap/>
            <w:vAlign w:val="center"/>
          </w:tcPr>
          <w:p w14:paraId="779F226C" w14:textId="00A7B924"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0.086</w:t>
            </w:r>
          </w:p>
        </w:tc>
        <w:tc>
          <w:tcPr>
            <w:tcW w:w="993" w:type="dxa"/>
            <w:tcBorders>
              <w:top w:val="nil"/>
              <w:left w:val="nil"/>
              <w:bottom w:val="nil"/>
              <w:right w:val="nil"/>
            </w:tcBorders>
            <w:shd w:val="clear" w:color="auto" w:fill="auto"/>
            <w:noWrap/>
            <w:vAlign w:val="center"/>
          </w:tcPr>
          <w:p w14:paraId="2EF88D09" w14:textId="3D7638B9"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0.261</w:t>
            </w:r>
          </w:p>
        </w:tc>
        <w:tc>
          <w:tcPr>
            <w:tcW w:w="1304" w:type="dxa"/>
            <w:tcBorders>
              <w:top w:val="nil"/>
              <w:left w:val="nil"/>
              <w:bottom w:val="nil"/>
              <w:right w:val="nil"/>
            </w:tcBorders>
            <w:shd w:val="clear" w:color="auto" w:fill="auto"/>
            <w:noWrap/>
            <w:vAlign w:val="center"/>
          </w:tcPr>
          <w:p w14:paraId="1047593B" w14:textId="7B6AF635"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tcBorders>
              <w:top w:val="nil"/>
              <w:left w:val="nil"/>
              <w:bottom w:val="nil"/>
              <w:right w:val="nil"/>
            </w:tcBorders>
            <w:vAlign w:val="center"/>
          </w:tcPr>
          <w:p w14:paraId="1C36E070" w14:textId="1B1D33B9"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004CDE6A" w14:textId="523A4558"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0.777</w:t>
            </w:r>
          </w:p>
        </w:tc>
        <w:tc>
          <w:tcPr>
            <w:tcW w:w="992" w:type="dxa"/>
            <w:tcBorders>
              <w:top w:val="nil"/>
              <w:left w:val="nil"/>
              <w:bottom w:val="nil"/>
              <w:right w:val="nil"/>
            </w:tcBorders>
            <w:shd w:val="clear" w:color="auto" w:fill="auto"/>
            <w:noWrap/>
            <w:vAlign w:val="center"/>
          </w:tcPr>
          <w:p w14:paraId="1FFD450D" w14:textId="2083109F"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-0.667</w:t>
            </w:r>
          </w:p>
        </w:tc>
      </w:tr>
      <w:tr w:rsidR="00A5687C" w:rsidRPr="001C7365" w14:paraId="1E402C46" w14:textId="77777777" w:rsidTr="00951DF5">
        <w:trPr>
          <w:trHeight w:val="363"/>
        </w:trPr>
        <w:tc>
          <w:tcPr>
            <w:tcW w:w="3119" w:type="dxa"/>
            <w:tcBorders>
              <w:top w:val="nil"/>
              <w:left w:val="nil"/>
              <w:bottom w:val="nil"/>
              <w:right w:val="nil"/>
            </w:tcBorders>
            <w:shd w:val="clear" w:color="auto" w:fill="auto"/>
            <w:noWrap/>
            <w:vAlign w:val="center"/>
            <w:hideMark/>
          </w:tcPr>
          <w:p w14:paraId="353DCCE4" w14:textId="77777777" w:rsidR="00A5687C" w:rsidRPr="001C7365" w:rsidRDefault="00A5687C" w:rsidP="00A5687C">
            <w:pPr>
              <w:spacing w:after="0" w:line="240" w:lineRule="auto"/>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HUI3</w:t>
            </w:r>
          </w:p>
        </w:tc>
        <w:tc>
          <w:tcPr>
            <w:tcW w:w="794" w:type="dxa"/>
            <w:tcBorders>
              <w:top w:val="nil"/>
              <w:left w:val="nil"/>
              <w:bottom w:val="nil"/>
              <w:right w:val="nil"/>
            </w:tcBorders>
            <w:shd w:val="clear" w:color="auto" w:fill="auto"/>
            <w:vAlign w:val="center"/>
          </w:tcPr>
          <w:p w14:paraId="1EEA173B"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247" w:type="dxa"/>
            <w:tcBorders>
              <w:top w:val="nil"/>
              <w:left w:val="nil"/>
              <w:bottom w:val="nil"/>
              <w:right w:val="nil"/>
            </w:tcBorders>
            <w:shd w:val="clear" w:color="auto" w:fill="auto"/>
            <w:noWrap/>
            <w:vAlign w:val="center"/>
          </w:tcPr>
          <w:p w14:paraId="1589E217"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65B353E9"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077" w:type="dxa"/>
            <w:tcBorders>
              <w:top w:val="nil"/>
              <w:left w:val="nil"/>
              <w:bottom w:val="nil"/>
              <w:right w:val="nil"/>
            </w:tcBorders>
            <w:shd w:val="clear" w:color="auto" w:fill="auto"/>
            <w:noWrap/>
            <w:vAlign w:val="center"/>
          </w:tcPr>
          <w:p w14:paraId="2BA6FD65"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3" w:type="dxa"/>
            <w:tcBorders>
              <w:top w:val="nil"/>
              <w:left w:val="nil"/>
              <w:bottom w:val="nil"/>
              <w:right w:val="nil"/>
            </w:tcBorders>
            <w:shd w:val="clear" w:color="auto" w:fill="auto"/>
            <w:noWrap/>
            <w:vAlign w:val="center"/>
          </w:tcPr>
          <w:p w14:paraId="4053C6CF"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shd w:val="clear" w:color="auto" w:fill="auto"/>
            <w:noWrap/>
            <w:vAlign w:val="center"/>
          </w:tcPr>
          <w:p w14:paraId="68FED919"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1304" w:type="dxa"/>
            <w:tcBorders>
              <w:top w:val="nil"/>
              <w:left w:val="nil"/>
              <w:bottom w:val="nil"/>
              <w:right w:val="nil"/>
            </w:tcBorders>
            <w:vAlign w:val="center"/>
          </w:tcPr>
          <w:p w14:paraId="13DB957C"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vAlign w:val="center"/>
          </w:tcPr>
          <w:p w14:paraId="6A02841F"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c>
          <w:tcPr>
            <w:tcW w:w="992" w:type="dxa"/>
            <w:tcBorders>
              <w:top w:val="nil"/>
              <w:left w:val="nil"/>
              <w:bottom w:val="nil"/>
              <w:right w:val="nil"/>
            </w:tcBorders>
            <w:shd w:val="clear" w:color="auto" w:fill="auto"/>
            <w:noWrap/>
            <w:vAlign w:val="center"/>
          </w:tcPr>
          <w:p w14:paraId="7D937D70" w14:textId="77777777"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
        </w:tc>
      </w:tr>
      <w:tr w:rsidR="00A5687C" w:rsidRPr="001C7365" w14:paraId="72F90260" w14:textId="77777777" w:rsidTr="00951DF5">
        <w:trPr>
          <w:trHeight w:val="363"/>
        </w:trPr>
        <w:tc>
          <w:tcPr>
            <w:tcW w:w="3119" w:type="dxa"/>
            <w:tcBorders>
              <w:top w:val="nil"/>
              <w:left w:val="nil"/>
              <w:bottom w:val="nil"/>
              <w:right w:val="nil"/>
            </w:tcBorders>
            <w:shd w:val="clear" w:color="auto" w:fill="auto"/>
            <w:noWrap/>
            <w:vAlign w:val="center"/>
          </w:tcPr>
          <w:p w14:paraId="1EEF3334"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Baseline</w:t>
            </w:r>
          </w:p>
        </w:tc>
        <w:tc>
          <w:tcPr>
            <w:tcW w:w="794" w:type="dxa"/>
            <w:tcBorders>
              <w:top w:val="nil"/>
              <w:left w:val="nil"/>
              <w:bottom w:val="nil"/>
              <w:right w:val="nil"/>
            </w:tcBorders>
            <w:shd w:val="clear" w:color="auto" w:fill="auto"/>
            <w:vAlign w:val="center"/>
          </w:tcPr>
          <w:p w14:paraId="598C0717" w14:textId="5174553A"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247" w:type="dxa"/>
            <w:tcBorders>
              <w:top w:val="nil"/>
              <w:left w:val="nil"/>
              <w:bottom w:val="nil"/>
              <w:right w:val="nil"/>
            </w:tcBorders>
            <w:shd w:val="clear" w:color="auto" w:fill="auto"/>
            <w:noWrap/>
            <w:vAlign w:val="center"/>
          </w:tcPr>
          <w:p w14:paraId="6BF8D5D8" w14:textId="2DBFAA0F"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roofErr w:type="gramStart"/>
            <w:r w:rsidRPr="00502AE2">
              <w:rPr>
                <w:rFonts w:ascii="Times New Roman" w:hAnsi="Times New Roman" w:cs="Times New Roman"/>
                <w:sz w:val="24"/>
                <w:szCs w:val="24"/>
              </w:rPr>
              <w:t>0.497</w:t>
            </w:r>
            <w:r w:rsidR="005D1518">
              <w:rPr>
                <w:rFonts w:ascii="Times New Roman" w:hAnsi="Times New Roman" w:cs="Times New Roman"/>
                <w:sz w:val="24"/>
                <w:szCs w:val="24"/>
                <w:vertAlign w:val="superscript"/>
              </w:rPr>
              <w:t>b,c</w:t>
            </w:r>
            <w:proofErr w:type="gramEnd"/>
          </w:p>
        </w:tc>
        <w:tc>
          <w:tcPr>
            <w:tcW w:w="992" w:type="dxa"/>
            <w:tcBorders>
              <w:top w:val="nil"/>
              <w:left w:val="nil"/>
              <w:bottom w:val="nil"/>
              <w:right w:val="nil"/>
            </w:tcBorders>
            <w:shd w:val="clear" w:color="auto" w:fill="auto"/>
            <w:noWrap/>
            <w:vAlign w:val="center"/>
          </w:tcPr>
          <w:p w14:paraId="4430AD2A" w14:textId="65492A51"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0.315</w:t>
            </w:r>
          </w:p>
        </w:tc>
        <w:tc>
          <w:tcPr>
            <w:tcW w:w="1077" w:type="dxa"/>
            <w:tcBorders>
              <w:top w:val="nil"/>
              <w:left w:val="nil"/>
              <w:bottom w:val="nil"/>
              <w:right w:val="nil"/>
            </w:tcBorders>
            <w:shd w:val="clear" w:color="auto" w:fill="auto"/>
            <w:noWrap/>
            <w:vAlign w:val="center"/>
          </w:tcPr>
          <w:p w14:paraId="1A6FFB1A" w14:textId="42E950A6"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0.535</w:t>
            </w:r>
          </w:p>
        </w:tc>
        <w:tc>
          <w:tcPr>
            <w:tcW w:w="993" w:type="dxa"/>
            <w:tcBorders>
              <w:top w:val="nil"/>
              <w:left w:val="nil"/>
              <w:bottom w:val="nil"/>
              <w:right w:val="nil"/>
            </w:tcBorders>
            <w:shd w:val="clear" w:color="auto" w:fill="auto"/>
            <w:noWrap/>
            <w:vAlign w:val="center"/>
          </w:tcPr>
          <w:p w14:paraId="5500DBED" w14:textId="0BC7C760"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0.475</w:t>
            </w:r>
          </w:p>
        </w:tc>
        <w:tc>
          <w:tcPr>
            <w:tcW w:w="1304" w:type="dxa"/>
            <w:tcBorders>
              <w:top w:val="nil"/>
              <w:left w:val="nil"/>
              <w:bottom w:val="nil"/>
              <w:right w:val="nil"/>
            </w:tcBorders>
            <w:shd w:val="clear" w:color="auto" w:fill="auto"/>
            <w:noWrap/>
            <w:vAlign w:val="center"/>
          </w:tcPr>
          <w:p w14:paraId="1D01F7E1" w14:textId="0A3863E7"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3.8</w:t>
            </w:r>
          </w:p>
        </w:tc>
        <w:tc>
          <w:tcPr>
            <w:tcW w:w="1304" w:type="dxa"/>
            <w:tcBorders>
              <w:top w:val="nil"/>
              <w:left w:val="nil"/>
              <w:bottom w:val="nil"/>
              <w:right w:val="nil"/>
            </w:tcBorders>
            <w:vAlign w:val="center"/>
          </w:tcPr>
          <w:p w14:paraId="6F8F31FA" w14:textId="17F6D69B" w:rsidR="00A5687C" w:rsidRPr="00502AE2"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Borders>
              <w:top w:val="nil"/>
              <w:left w:val="nil"/>
              <w:bottom w:val="nil"/>
              <w:right w:val="nil"/>
            </w:tcBorders>
            <w:shd w:val="clear" w:color="auto" w:fill="auto"/>
            <w:vAlign w:val="center"/>
          </w:tcPr>
          <w:p w14:paraId="637D2959" w14:textId="5F215A75"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53A819F7" w14:textId="1D982B46"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-0.257</w:t>
            </w:r>
          </w:p>
        </w:tc>
      </w:tr>
      <w:tr w:rsidR="00A5687C" w:rsidRPr="001C7365" w14:paraId="4ABD274E" w14:textId="77777777" w:rsidTr="00951DF5">
        <w:trPr>
          <w:trHeight w:val="363"/>
        </w:trPr>
        <w:tc>
          <w:tcPr>
            <w:tcW w:w="3119" w:type="dxa"/>
            <w:tcBorders>
              <w:top w:val="nil"/>
              <w:left w:val="nil"/>
              <w:bottom w:val="nil"/>
              <w:right w:val="nil"/>
            </w:tcBorders>
            <w:shd w:val="clear" w:color="auto" w:fill="auto"/>
            <w:noWrap/>
            <w:vAlign w:val="center"/>
          </w:tcPr>
          <w:p w14:paraId="55DD216C"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12 follow-up</w:t>
            </w:r>
          </w:p>
        </w:tc>
        <w:tc>
          <w:tcPr>
            <w:tcW w:w="794" w:type="dxa"/>
            <w:tcBorders>
              <w:top w:val="nil"/>
              <w:left w:val="nil"/>
              <w:bottom w:val="nil"/>
              <w:right w:val="nil"/>
            </w:tcBorders>
            <w:shd w:val="clear" w:color="auto" w:fill="auto"/>
            <w:vAlign w:val="center"/>
          </w:tcPr>
          <w:p w14:paraId="1F581284" w14:textId="305D46F9"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10CB031C" w14:textId="5FAB7F22"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proofErr w:type="gramStart"/>
            <w:r w:rsidRPr="00502AE2">
              <w:rPr>
                <w:rFonts w:ascii="Times New Roman" w:hAnsi="Times New Roman" w:cs="Times New Roman"/>
                <w:sz w:val="24"/>
                <w:szCs w:val="24"/>
              </w:rPr>
              <w:t>0.604</w:t>
            </w:r>
            <w:r w:rsidR="005D1518">
              <w:rPr>
                <w:rFonts w:ascii="Times New Roman" w:hAnsi="Times New Roman" w:cs="Times New Roman"/>
                <w:sz w:val="24"/>
                <w:szCs w:val="24"/>
                <w:vertAlign w:val="superscript"/>
              </w:rPr>
              <w:t>b,c</w:t>
            </w:r>
            <w:proofErr w:type="gramEnd"/>
          </w:p>
        </w:tc>
        <w:tc>
          <w:tcPr>
            <w:tcW w:w="992" w:type="dxa"/>
            <w:tcBorders>
              <w:top w:val="nil"/>
              <w:left w:val="nil"/>
              <w:bottom w:val="nil"/>
              <w:right w:val="nil"/>
            </w:tcBorders>
            <w:shd w:val="clear" w:color="auto" w:fill="auto"/>
            <w:noWrap/>
            <w:vAlign w:val="center"/>
          </w:tcPr>
          <w:p w14:paraId="574302A4" w14:textId="7AA61940"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0.31</w:t>
            </w:r>
            <w:r>
              <w:rPr>
                <w:rFonts w:ascii="Times New Roman" w:hAnsi="Times New Roman" w:cs="Times New Roman"/>
                <w:sz w:val="24"/>
                <w:szCs w:val="24"/>
              </w:rPr>
              <w:t>0</w:t>
            </w:r>
          </w:p>
        </w:tc>
        <w:tc>
          <w:tcPr>
            <w:tcW w:w="1077" w:type="dxa"/>
            <w:tcBorders>
              <w:top w:val="nil"/>
              <w:left w:val="nil"/>
              <w:bottom w:val="nil"/>
              <w:right w:val="nil"/>
            </w:tcBorders>
            <w:shd w:val="clear" w:color="auto" w:fill="auto"/>
            <w:noWrap/>
            <w:vAlign w:val="center"/>
          </w:tcPr>
          <w:p w14:paraId="40C933A1" w14:textId="512399B8"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0.658</w:t>
            </w:r>
          </w:p>
        </w:tc>
        <w:tc>
          <w:tcPr>
            <w:tcW w:w="993" w:type="dxa"/>
            <w:tcBorders>
              <w:top w:val="nil"/>
              <w:left w:val="nil"/>
              <w:bottom w:val="nil"/>
              <w:right w:val="nil"/>
            </w:tcBorders>
            <w:shd w:val="clear" w:color="auto" w:fill="auto"/>
            <w:noWrap/>
            <w:vAlign w:val="center"/>
          </w:tcPr>
          <w:p w14:paraId="01CE9078" w14:textId="5DCD1038"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0.472</w:t>
            </w:r>
          </w:p>
        </w:tc>
        <w:tc>
          <w:tcPr>
            <w:tcW w:w="1304" w:type="dxa"/>
            <w:tcBorders>
              <w:top w:val="nil"/>
              <w:left w:val="nil"/>
              <w:bottom w:val="nil"/>
              <w:right w:val="nil"/>
            </w:tcBorders>
            <w:shd w:val="clear" w:color="auto" w:fill="auto"/>
            <w:noWrap/>
            <w:vAlign w:val="center"/>
          </w:tcPr>
          <w:p w14:paraId="6C88EB10" w14:textId="1EF40F29" w:rsidR="00A5687C" w:rsidRPr="001542AD"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6.8</w:t>
            </w:r>
          </w:p>
        </w:tc>
        <w:tc>
          <w:tcPr>
            <w:tcW w:w="1304" w:type="dxa"/>
            <w:tcBorders>
              <w:top w:val="nil"/>
              <w:left w:val="nil"/>
              <w:bottom w:val="nil"/>
              <w:right w:val="nil"/>
            </w:tcBorders>
            <w:vAlign w:val="center"/>
          </w:tcPr>
          <w:p w14:paraId="5BAEA9BE" w14:textId="04A2494D" w:rsidR="00A5687C" w:rsidRPr="00502AE2"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nil"/>
              <w:left w:val="nil"/>
              <w:bottom w:val="nil"/>
              <w:right w:val="nil"/>
            </w:tcBorders>
            <w:shd w:val="clear" w:color="auto" w:fill="auto"/>
            <w:vAlign w:val="center"/>
          </w:tcPr>
          <w:p w14:paraId="56B2C234" w14:textId="71C0DE10"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bottom w:val="nil"/>
              <w:right w:val="nil"/>
            </w:tcBorders>
            <w:shd w:val="clear" w:color="auto" w:fill="auto"/>
            <w:noWrap/>
            <w:vAlign w:val="center"/>
          </w:tcPr>
          <w:p w14:paraId="22D1191D" w14:textId="0F141084" w:rsidR="00A5687C" w:rsidRPr="001C7365"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502AE2">
              <w:rPr>
                <w:rFonts w:ascii="Times New Roman" w:hAnsi="Times New Roman" w:cs="Times New Roman"/>
                <w:sz w:val="24"/>
                <w:szCs w:val="24"/>
              </w:rPr>
              <w:t>-0.243</w:t>
            </w:r>
          </w:p>
        </w:tc>
      </w:tr>
      <w:tr w:rsidR="00A5687C" w:rsidRPr="001C7365" w14:paraId="1E121097" w14:textId="77777777" w:rsidTr="00951DF5">
        <w:trPr>
          <w:trHeight w:val="363"/>
        </w:trPr>
        <w:tc>
          <w:tcPr>
            <w:tcW w:w="3119" w:type="dxa"/>
            <w:tcBorders>
              <w:top w:val="nil"/>
              <w:left w:val="nil"/>
              <w:right w:val="nil"/>
            </w:tcBorders>
            <w:shd w:val="clear" w:color="auto" w:fill="auto"/>
            <w:noWrap/>
            <w:vAlign w:val="center"/>
          </w:tcPr>
          <w:p w14:paraId="5599B6E6"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sidRPr="001C7365">
              <w:rPr>
                <w:rFonts w:ascii="Times New Roman" w:eastAsia="Times New Roman" w:hAnsi="Times New Roman" w:cs="Times New Roman"/>
                <w:color w:val="000000"/>
                <w:sz w:val="24"/>
                <w:szCs w:val="24"/>
                <w:lang w:eastAsia="en-CA"/>
              </w:rPr>
              <w:t>Week 24 follow-up</w:t>
            </w:r>
          </w:p>
        </w:tc>
        <w:tc>
          <w:tcPr>
            <w:tcW w:w="794" w:type="dxa"/>
            <w:tcBorders>
              <w:top w:val="nil"/>
              <w:left w:val="nil"/>
              <w:right w:val="nil"/>
            </w:tcBorders>
            <w:shd w:val="clear" w:color="auto" w:fill="auto"/>
            <w:vAlign w:val="center"/>
          </w:tcPr>
          <w:p w14:paraId="050A6E0D" w14:textId="13F65111" w:rsidR="00A5687C" w:rsidRPr="001C7365"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247" w:type="dxa"/>
            <w:tcBorders>
              <w:top w:val="nil"/>
              <w:left w:val="nil"/>
              <w:right w:val="nil"/>
            </w:tcBorders>
            <w:shd w:val="clear" w:color="auto" w:fill="auto"/>
            <w:noWrap/>
            <w:vAlign w:val="center"/>
          </w:tcPr>
          <w:p w14:paraId="7C2C89B0" w14:textId="56E39C4B" w:rsidR="00A5687C" w:rsidRPr="001C7365" w:rsidRDefault="00A5687C" w:rsidP="00A5687C">
            <w:pPr>
              <w:spacing w:after="0" w:line="240" w:lineRule="auto"/>
              <w:jc w:val="center"/>
              <w:rPr>
                <w:rFonts w:ascii="Times New Roman" w:hAnsi="Times New Roman" w:cs="Times New Roman"/>
                <w:sz w:val="24"/>
                <w:szCs w:val="24"/>
              </w:rPr>
            </w:pPr>
            <w:proofErr w:type="gramStart"/>
            <w:r w:rsidRPr="00502AE2">
              <w:rPr>
                <w:rFonts w:ascii="Times New Roman" w:hAnsi="Times New Roman" w:cs="Times New Roman"/>
                <w:sz w:val="24"/>
                <w:szCs w:val="24"/>
              </w:rPr>
              <w:t>0.667</w:t>
            </w:r>
            <w:r w:rsidR="005D1518">
              <w:rPr>
                <w:rFonts w:ascii="Times New Roman" w:hAnsi="Times New Roman" w:cs="Times New Roman"/>
                <w:sz w:val="24"/>
                <w:szCs w:val="24"/>
                <w:vertAlign w:val="superscript"/>
              </w:rPr>
              <w:t>b,c</w:t>
            </w:r>
            <w:proofErr w:type="gramEnd"/>
          </w:p>
        </w:tc>
        <w:tc>
          <w:tcPr>
            <w:tcW w:w="992" w:type="dxa"/>
            <w:tcBorders>
              <w:top w:val="nil"/>
              <w:left w:val="nil"/>
              <w:right w:val="nil"/>
            </w:tcBorders>
            <w:shd w:val="clear" w:color="auto" w:fill="auto"/>
            <w:noWrap/>
            <w:vAlign w:val="center"/>
          </w:tcPr>
          <w:p w14:paraId="53AB2224" w14:textId="2BA34D28"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0.329</w:t>
            </w:r>
          </w:p>
        </w:tc>
        <w:tc>
          <w:tcPr>
            <w:tcW w:w="1077" w:type="dxa"/>
            <w:tcBorders>
              <w:top w:val="nil"/>
              <w:left w:val="nil"/>
              <w:right w:val="nil"/>
            </w:tcBorders>
            <w:shd w:val="clear" w:color="auto" w:fill="auto"/>
            <w:noWrap/>
            <w:vAlign w:val="center"/>
          </w:tcPr>
          <w:p w14:paraId="6749ACFF" w14:textId="32D3BBF1"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0.748</w:t>
            </w:r>
          </w:p>
        </w:tc>
        <w:tc>
          <w:tcPr>
            <w:tcW w:w="993" w:type="dxa"/>
            <w:tcBorders>
              <w:top w:val="nil"/>
              <w:left w:val="nil"/>
              <w:right w:val="nil"/>
            </w:tcBorders>
            <w:shd w:val="clear" w:color="auto" w:fill="auto"/>
            <w:noWrap/>
            <w:vAlign w:val="center"/>
          </w:tcPr>
          <w:p w14:paraId="107E9E63" w14:textId="7FDDE02B"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0.452</w:t>
            </w:r>
          </w:p>
        </w:tc>
        <w:tc>
          <w:tcPr>
            <w:tcW w:w="1304" w:type="dxa"/>
            <w:tcBorders>
              <w:top w:val="nil"/>
              <w:left w:val="nil"/>
              <w:right w:val="nil"/>
            </w:tcBorders>
            <w:shd w:val="clear" w:color="auto" w:fill="auto"/>
            <w:noWrap/>
            <w:vAlign w:val="center"/>
          </w:tcPr>
          <w:p w14:paraId="648EF715" w14:textId="7DEDC6BB" w:rsidR="00A5687C" w:rsidRPr="001542AD"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1304" w:type="dxa"/>
            <w:tcBorders>
              <w:top w:val="nil"/>
              <w:left w:val="nil"/>
              <w:right w:val="nil"/>
            </w:tcBorders>
            <w:vAlign w:val="center"/>
          </w:tcPr>
          <w:p w14:paraId="5BA9C688" w14:textId="5374FC17" w:rsidR="00A5687C" w:rsidRPr="00502AE2"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Borders>
              <w:top w:val="nil"/>
              <w:left w:val="nil"/>
              <w:right w:val="nil"/>
            </w:tcBorders>
            <w:shd w:val="clear" w:color="auto" w:fill="auto"/>
            <w:vAlign w:val="center"/>
          </w:tcPr>
          <w:p w14:paraId="1B322A72" w14:textId="0FCA3F72"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1.000</w:t>
            </w:r>
          </w:p>
        </w:tc>
        <w:tc>
          <w:tcPr>
            <w:tcW w:w="992" w:type="dxa"/>
            <w:tcBorders>
              <w:top w:val="nil"/>
              <w:left w:val="nil"/>
              <w:right w:val="nil"/>
            </w:tcBorders>
            <w:shd w:val="clear" w:color="auto" w:fill="auto"/>
            <w:noWrap/>
            <w:vAlign w:val="center"/>
          </w:tcPr>
          <w:p w14:paraId="6E93257D" w14:textId="5CF0A153" w:rsidR="00A5687C" w:rsidRPr="001C7365" w:rsidRDefault="00A5687C" w:rsidP="00A5687C">
            <w:pPr>
              <w:spacing w:after="0" w:line="240" w:lineRule="auto"/>
              <w:jc w:val="center"/>
              <w:rPr>
                <w:rFonts w:ascii="Times New Roman" w:hAnsi="Times New Roman" w:cs="Times New Roman"/>
                <w:sz w:val="24"/>
                <w:szCs w:val="24"/>
              </w:rPr>
            </w:pPr>
            <w:r w:rsidRPr="00502AE2">
              <w:rPr>
                <w:rFonts w:ascii="Times New Roman" w:hAnsi="Times New Roman" w:cs="Times New Roman"/>
                <w:sz w:val="24"/>
                <w:szCs w:val="24"/>
              </w:rPr>
              <w:t>-0.312</w:t>
            </w:r>
          </w:p>
        </w:tc>
      </w:tr>
      <w:tr w:rsidR="00A5687C" w:rsidRPr="001C7365" w14:paraId="6C5343AA" w14:textId="77777777" w:rsidTr="00951DF5">
        <w:trPr>
          <w:trHeight w:val="363"/>
        </w:trPr>
        <w:tc>
          <w:tcPr>
            <w:tcW w:w="3119" w:type="dxa"/>
            <w:tcBorders>
              <w:top w:val="nil"/>
              <w:left w:val="nil"/>
              <w:bottom w:val="nil"/>
              <w:right w:val="nil"/>
            </w:tcBorders>
            <w:shd w:val="clear" w:color="auto" w:fill="auto"/>
            <w:noWrap/>
            <w:vAlign w:val="center"/>
          </w:tcPr>
          <w:p w14:paraId="36134527"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(12W-B)</w:t>
            </w:r>
          </w:p>
        </w:tc>
        <w:tc>
          <w:tcPr>
            <w:tcW w:w="794" w:type="dxa"/>
            <w:tcBorders>
              <w:top w:val="nil"/>
              <w:left w:val="nil"/>
              <w:bottom w:val="nil"/>
              <w:right w:val="nil"/>
            </w:tcBorders>
            <w:shd w:val="clear" w:color="auto" w:fill="auto"/>
            <w:vAlign w:val="center"/>
          </w:tcPr>
          <w:p w14:paraId="1C50A9E9" w14:textId="25EDF08B"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146</w:t>
            </w:r>
          </w:p>
        </w:tc>
        <w:tc>
          <w:tcPr>
            <w:tcW w:w="1247" w:type="dxa"/>
            <w:tcBorders>
              <w:top w:val="nil"/>
              <w:left w:val="nil"/>
              <w:bottom w:val="nil"/>
              <w:right w:val="nil"/>
            </w:tcBorders>
            <w:shd w:val="clear" w:color="auto" w:fill="auto"/>
            <w:noWrap/>
            <w:vAlign w:val="center"/>
          </w:tcPr>
          <w:p w14:paraId="5D9300B9" w14:textId="3431BAAC"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0.109</w:t>
            </w:r>
          </w:p>
        </w:tc>
        <w:tc>
          <w:tcPr>
            <w:tcW w:w="992" w:type="dxa"/>
            <w:tcBorders>
              <w:top w:val="nil"/>
              <w:left w:val="nil"/>
              <w:bottom w:val="nil"/>
              <w:right w:val="nil"/>
            </w:tcBorders>
            <w:shd w:val="clear" w:color="auto" w:fill="auto"/>
            <w:noWrap/>
            <w:vAlign w:val="center"/>
          </w:tcPr>
          <w:p w14:paraId="6B8F9212" w14:textId="72D31878"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0.276</w:t>
            </w:r>
          </w:p>
        </w:tc>
        <w:tc>
          <w:tcPr>
            <w:tcW w:w="1077" w:type="dxa"/>
            <w:tcBorders>
              <w:top w:val="nil"/>
              <w:left w:val="nil"/>
              <w:bottom w:val="nil"/>
              <w:right w:val="nil"/>
            </w:tcBorders>
            <w:shd w:val="clear" w:color="auto" w:fill="auto"/>
            <w:noWrap/>
            <w:vAlign w:val="center"/>
          </w:tcPr>
          <w:p w14:paraId="7DE3A6B6" w14:textId="275EB872"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0.09</w:t>
            </w:r>
            <w:r>
              <w:rPr>
                <w:rFonts w:ascii="Times New Roman" w:hAnsi="Times New Roman" w:cs="Times New Roman"/>
                <w:sz w:val="24"/>
                <w:szCs w:val="24"/>
              </w:rPr>
              <w:t>0</w:t>
            </w:r>
          </w:p>
        </w:tc>
        <w:tc>
          <w:tcPr>
            <w:tcW w:w="993" w:type="dxa"/>
            <w:tcBorders>
              <w:top w:val="nil"/>
              <w:left w:val="nil"/>
              <w:bottom w:val="nil"/>
              <w:right w:val="nil"/>
            </w:tcBorders>
            <w:shd w:val="clear" w:color="auto" w:fill="auto"/>
            <w:noWrap/>
            <w:vAlign w:val="center"/>
          </w:tcPr>
          <w:p w14:paraId="217F7CCB" w14:textId="77D6A2D6"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0.306</w:t>
            </w:r>
          </w:p>
        </w:tc>
        <w:tc>
          <w:tcPr>
            <w:tcW w:w="1304" w:type="dxa"/>
            <w:tcBorders>
              <w:top w:val="nil"/>
              <w:left w:val="nil"/>
              <w:bottom w:val="nil"/>
              <w:right w:val="nil"/>
            </w:tcBorders>
            <w:shd w:val="clear" w:color="auto" w:fill="auto"/>
            <w:noWrap/>
            <w:vAlign w:val="center"/>
          </w:tcPr>
          <w:p w14:paraId="32E34825" w14:textId="0031D924" w:rsidR="00A5687C" w:rsidRPr="00DA09B0" w:rsidRDefault="00A5687C"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04" w:type="dxa"/>
            <w:tcBorders>
              <w:top w:val="nil"/>
              <w:left w:val="nil"/>
              <w:bottom w:val="nil"/>
              <w:right w:val="nil"/>
            </w:tcBorders>
            <w:vAlign w:val="center"/>
          </w:tcPr>
          <w:p w14:paraId="54538975" w14:textId="49F7D3B3"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shd w:val="clear" w:color="auto" w:fill="auto"/>
            <w:vAlign w:val="center"/>
          </w:tcPr>
          <w:p w14:paraId="23CD3B6D" w14:textId="1669CDBD"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0.997</w:t>
            </w:r>
          </w:p>
        </w:tc>
        <w:tc>
          <w:tcPr>
            <w:tcW w:w="992" w:type="dxa"/>
            <w:tcBorders>
              <w:top w:val="nil"/>
              <w:left w:val="nil"/>
              <w:bottom w:val="nil"/>
              <w:right w:val="nil"/>
            </w:tcBorders>
            <w:shd w:val="clear" w:color="auto" w:fill="auto"/>
            <w:noWrap/>
            <w:vAlign w:val="center"/>
          </w:tcPr>
          <w:p w14:paraId="136D89FC" w14:textId="7406844E" w:rsidR="00A5687C" w:rsidRPr="00DA09B0" w:rsidRDefault="00A5687C" w:rsidP="00A5687C">
            <w:pPr>
              <w:spacing w:after="0" w:line="240" w:lineRule="auto"/>
              <w:jc w:val="center"/>
              <w:rPr>
                <w:rFonts w:ascii="Times New Roman" w:hAnsi="Times New Roman" w:cs="Times New Roman"/>
                <w:sz w:val="24"/>
                <w:szCs w:val="24"/>
              </w:rPr>
            </w:pPr>
            <w:r w:rsidRPr="009C5727">
              <w:rPr>
                <w:rFonts w:ascii="Times New Roman" w:hAnsi="Times New Roman" w:cs="Times New Roman"/>
                <w:sz w:val="24"/>
                <w:szCs w:val="24"/>
              </w:rPr>
              <w:t>-0.603</w:t>
            </w:r>
          </w:p>
        </w:tc>
      </w:tr>
      <w:tr w:rsidR="00A5687C" w:rsidRPr="001C7365" w14:paraId="484B4FF3" w14:textId="77777777" w:rsidTr="00951DF5">
        <w:trPr>
          <w:trHeight w:val="363"/>
        </w:trPr>
        <w:tc>
          <w:tcPr>
            <w:tcW w:w="3119" w:type="dxa"/>
            <w:tcBorders>
              <w:top w:val="nil"/>
              <w:left w:val="nil"/>
              <w:right w:val="nil"/>
            </w:tcBorders>
            <w:shd w:val="clear" w:color="auto" w:fill="auto"/>
            <w:noWrap/>
            <w:vAlign w:val="center"/>
          </w:tcPr>
          <w:p w14:paraId="5157B6A9"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(24W-12W)</w:t>
            </w:r>
          </w:p>
        </w:tc>
        <w:tc>
          <w:tcPr>
            <w:tcW w:w="794" w:type="dxa"/>
            <w:tcBorders>
              <w:top w:val="nil"/>
              <w:left w:val="nil"/>
              <w:right w:val="nil"/>
            </w:tcBorders>
            <w:shd w:val="clear" w:color="auto" w:fill="auto"/>
            <w:vAlign w:val="center"/>
          </w:tcPr>
          <w:p w14:paraId="2D074C6F" w14:textId="1363F50D"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122</w:t>
            </w:r>
          </w:p>
        </w:tc>
        <w:tc>
          <w:tcPr>
            <w:tcW w:w="1247" w:type="dxa"/>
            <w:tcBorders>
              <w:top w:val="nil"/>
              <w:left w:val="nil"/>
              <w:right w:val="nil"/>
            </w:tcBorders>
            <w:shd w:val="clear" w:color="auto" w:fill="auto"/>
            <w:noWrap/>
            <w:vAlign w:val="center"/>
          </w:tcPr>
          <w:p w14:paraId="0C0C0C67" w14:textId="7CBCA553"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0.046</w:t>
            </w:r>
          </w:p>
        </w:tc>
        <w:tc>
          <w:tcPr>
            <w:tcW w:w="992" w:type="dxa"/>
            <w:tcBorders>
              <w:top w:val="nil"/>
              <w:left w:val="nil"/>
              <w:right w:val="nil"/>
            </w:tcBorders>
            <w:shd w:val="clear" w:color="auto" w:fill="auto"/>
            <w:noWrap/>
            <w:vAlign w:val="center"/>
          </w:tcPr>
          <w:p w14:paraId="4544893C" w14:textId="6C1F52CC"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0.217</w:t>
            </w:r>
          </w:p>
        </w:tc>
        <w:tc>
          <w:tcPr>
            <w:tcW w:w="1077" w:type="dxa"/>
            <w:tcBorders>
              <w:top w:val="nil"/>
              <w:left w:val="nil"/>
              <w:right w:val="nil"/>
            </w:tcBorders>
            <w:shd w:val="clear" w:color="auto" w:fill="auto"/>
            <w:noWrap/>
            <w:vAlign w:val="center"/>
          </w:tcPr>
          <w:p w14:paraId="71519703" w14:textId="08B852E0"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0.027</w:t>
            </w:r>
          </w:p>
        </w:tc>
        <w:tc>
          <w:tcPr>
            <w:tcW w:w="993" w:type="dxa"/>
            <w:tcBorders>
              <w:top w:val="nil"/>
              <w:left w:val="nil"/>
              <w:right w:val="nil"/>
            </w:tcBorders>
            <w:shd w:val="clear" w:color="auto" w:fill="auto"/>
            <w:noWrap/>
            <w:vAlign w:val="center"/>
          </w:tcPr>
          <w:p w14:paraId="621B5496" w14:textId="22500B1B"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0.206</w:t>
            </w:r>
          </w:p>
        </w:tc>
        <w:tc>
          <w:tcPr>
            <w:tcW w:w="1304" w:type="dxa"/>
            <w:tcBorders>
              <w:top w:val="nil"/>
              <w:left w:val="nil"/>
              <w:right w:val="nil"/>
            </w:tcBorders>
            <w:shd w:val="clear" w:color="auto" w:fill="auto"/>
            <w:noWrap/>
            <w:vAlign w:val="center"/>
          </w:tcPr>
          <w:p w14:paraId="4D88DA21" w14:textId="73C6D955"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hAnsi="Times New Roman" w:cs="Times New Roman"/>
                <w:sz w:val="24"/>
                <w:szCs w:val="24"/>
              </w:rPr>
              <w:t>-</w:t>
            </w:r>
          </w:p>
        </w:tc>
        <w:tc>
          <w:tcPr>
            <w:tcW w:w="1304" w:type="dxa"/>
            <w:tcBorders>
              <w:top w:val="nil"/>
              <w:left w:val="nil"/>
              <w:right w:val="nil"/>
            </w:tcBorders>
            <w:vAlign w:val="center"/>
          </w:tcPr>
          <w:p w14:paraId="16250373" w14:textId="43814F98"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right w:val="nil"/>
            </w:tcBorders>
            <w:shd w:val="clear" w:color="auto" w:fill="auto"/>
            <w:vAlign w:val="center"/>
          </w:tcPr>
          <w:p w14:paraId="250215FD" w14:textId="390E8A77"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0.707</w:t>
            </w:r>
          </w:p>
        </w:tc>
        <w:tc>
          <w:tcPr>
            <w:tcW w:w="992" w:type="dxa"/>
            <w:tcBorders>
              <w:top w:val="nil"/>
              <w:left w:val="nil"/>
              <w:right w:val="nil"/>
            </w:tcBorders>
            <w:shd w:val="clear" w:color="auto" w:fill="auto"/>
            <w:noWrap/>
            <w:vAlign w:val="center"/>
          </w:tcPr>
          <w:p w14:paraId="5C126220" w14:textId="7DE2C0E2"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-0.399</w:t>
            </w:r>
          </w:p>
        </w:tc>
      </w:tr>
      <w:tr w:rsidR="00A5687C" w:rsidRPr="001C7365" w14:paraId="44A56C91" w14:textId="77777777" w:rsidTr="00951DF5">
        <w:trPr>
          <w:trHeight w:val="363"/>
        </w:trPr>
        <w:tc>
          <w:tcPr>
            <w:tcW w:w="3119" w:type="dxa"/>
            <w:tcBorders>
              <w:left w:val="nil"/>
              <w:bottom w:val="single" w:sz="4" w:space="0" w:color="auto"/>
              <w:right w:val="nil"/>
            </w:tcBorders>
            <w:shd w:val="clear" w:color="auto" w:fill="auto"/>
            <w:noWrap/>
            <w:vAlign w:val="center"/>
          </w:tcPr>
          <w:p w14:paraId="0C46ED74" w14:textId="77777777" w:rsidR="00A5687C" w:rsidRPr="001C7365" w:rsidRDefault="00A5687C" w:rsidP="00A5687C">
            <w:pPr>
              <w:spacing w:after="0" w:line="240" w:lineRule="auto"/>
              <w:ind w:left="113"/>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 score (24W-B)</w:t>
            </w:r>
          </w:p>
        </w:tc>
        <w:tc>
          <w:tcPr>
            <w:tcW w:w="794" w:type="dxa"/>
            <w:tcBorders>
              <w:left w:val="nil"/>
              <w:bottom w:val="single" w:sz="4" w:space="0" w:color="000000"/>
              <w:right w:val="nil"/>
            </w:tcBorders>
            <w:shd w:val="clear" w:color="auto" w:fill="auto"/>
            <w:vAlign w:val="center"/>
          </w:tcPr>
          <w:p w14:paraId="18103C42" w14:textId="2E8C7982" w:rsidR="00A5687C" w:rsidRPr="008951AE" w:rsidRDefault="00A5687C" w:rsidP="00A5687C">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136</w:t>
            </w:r>
          </w:p>
        </w:tc>
        <w:tc>
          <w:tcPr>
            <w:tcW w:w="1247" w:type="dxa"/>
            <w:tcBorders>
              <w:left w:val="nil"/>
              <w:bottom w:val="single" w:sz="4" w:space="0" w:color="000000"/>
              <w:right w:val="nil"/>
            </w:tcBorders>
            <w:shd w:val="clear" w:color="auto" w:fill="auto"/>
            <w:noWrap/>
            <w:vAlign w:val="center"/>
          </w:tcPr>
          <w:p w14:paraId="41E45D88" w14:textId="6B221C30"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0.160</w:t>
            </w:r>
            <w:r w:rsidR="005D1518">
              <w:rPr>
                <w:rFonts w:ascii="Times New Roman" w:hAnsi="Times New Roman" w:cs="Times New Roman"/>
                <w:sz w:val="24"/>
                <w:szCs w:val="24"/>
                <w:vertAlign w:val="superscript"/>
              </w:rPr>
              <w:t>b</w:t>
            </w:r>
          </w:p>
        </w:tc>
        <w:tc>
          <w:tcPr>
            <w:tcW w:w="992" w:type="dxa"/>
            <w:tcBorders>
              <w:left w:val="nil"/>
              <w:bottom w:val="single" w:sz="4" w:space="0" w:color="000000"/>
              <w:right w:val="nil"/>
            </w:tcBorders>
            <w:shd w:val="clear" w:color="auto" w:fill="auto"/>
            <w:noWrap/>
            <w:vAlign w:val="center"/>
          </w:tcPr>
          <w:p w14:paraId="70E51507" w14:textId="4682F418"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0.277</w:t>
            </w:r>
          </w:p>
        </w:tc>
        <w:tc>
          <w:tcPr>
            <w:tcW w:w="1077" w:type="dxa"/>
            <w:tcBorders>
              <w:left w:val="nil"/>
              <w:bottom w:val="single" w:sz="4" w:space="0" w:color="000000"/>
              <w:right w:val="nil"/>
            </w:tcBorders>
            <w:shd w:val="clear" w:color="auto" w:fill="auto"/>
            <w:noWrap/>
            <w:vAlign w:val="center"/>
          </w:tcPr>
          <w:p w14:paraId="1F649998" w14:textId="28DB2565"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0.122</w:t>
            </w:r>
          </w:p>
        </w:tc>
        <w:tc>
          <w:tcPr>
            <w:tcW w:w="993" w:type="dxa"/>
            <w:tcBorders>
              <w:left w:val="nil"/>
              <w:bottom w:val="single" w:sz="4" w:space="0" w:color="000000"/>
              <w:right w:val="nil"/>
            </w:tcBorders>
            <w:shd w:val="clear" w:color="auto" w:fill="auto"/>
            <w:noWrap/>
            <w:vAlign w:val="center"/>
          </w:tcPr>
          <w:p w14:paraId="71650CFF" w14:textId="7A366403"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0.344</w:t>
            </w:r>
          </w:p>
        </w:tc>
        <w:tc>
          <w:tcPr>
            <w:tcW w:w="1304" w:type="dxa"/>
            <w:tcBorders>
              <w:left w:val="nil"/>
              <w:bottom w:val="single" w:sz="4" w:space="0" w:color="000000"/>
              <w:right w:val="nil"/>
            </w:tcBorders>
            <w:shd w:val="clear" w:color="auto" w:fill="auto"/>
            <w:noWrap/>
            <w:vAlign w:val="center"/>
          </w:tcPr>
          <w:p w14:paraId="4CB075FE" w14:textId="13A7BC81"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4" w:type="dxa"/>
            <w:tcBorders>
              <w:left w:val="nil"/>
              <w:bottom w:val="single" w:sz="4" w:space="0" w:color="000000"/>
              <w:right w:val="nil"/>
            </w:tcBorders>
            <w:vAlign w:val="center"/>
          </w:tcPr>
          <w:p w14:paraId="28AB65B8" w14:textId="52D764B1" w:rsidR="00A5687C" w:rsidRPr="009C5727" w:rsidRDefault="00037B45" w:rsidP="00A568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nil"/>
              <w:bottom w:val="single" w:sz="4" w:space="0" w:color="000000"/>
              <w:right w:val="nil"/>
            </w:tcBorders>
            <w:shd w:val="clear" w:color="auto" w:fill="auto"/>
            <w:vAlign w:val="center"/>
          </w:tcPr>
          <w:p w14:paraId="526A1285" w14:textId="7F0E8D24" w:rsidR="00A5687C" w:rsidRPr="008951AE" w:rsidRDefault="00A5687C" w:rsidP="00A5687C">
            <w:pPr>
              <w:spacing w:after="0" w:line="240" w:lineRule="auto"/>
              <w:jc w:val="center"/>
              <w:rPr>
                <w:rFonts w:ascii="Times New Roman" w:hAnsi="Times New Roman" w:cs="Times New Roman"/>
                <w:color w:val="000000"/>
                <w:sz w:val="24"/>
                <w:szCs w:val="24"/>
              </w:rPr>
            </w:pPr>
            <w:r w:rsidRPr="009C5727">
              <w:rPr>
                <w:rFonts w:ascii="Times New Roman" w:hAnsi="Times New Roman" w:cs="Times New Roman"/>
                <w:sz w:val="24"/>
                <w:szCs w:val="24"/>
              </w:rPr>
              <w:t>0.897</w:t>
            </w:r>
          </w:p>
        </w:tc>
        <w:tc>
          <w:tcPr>
            <w:tcW w:w="992" w:type="dxa"/>
            <w:tcBorders>
              <w:left w:val="nil"/>
              <w:bottom w:val="single" w:sz="4" w:space="0" w:color="000000"/>
              <w:right w:val="nil"/>
            </w:tcBorders>
            <w:shd w:val="clear" w:color="auto" w:fill="auto"/>
            <w:noWrap/>
            <w:vAlign w:val="center"/>
          </w:tcPr>
          <w:p w14:paraId="4A554784" w14:textId="6C49A5C5" w:rsidR="00A5687C" w:rsidRPr="00DA09B0" w:rsidRDefault="00A5687C" w:rsidP="00A5687C">
            <w:pPr>
              <w:spacing w:after="0" w:line="240" w:lineRule="auto"/>
              <w:jc w:val="center"/>
              <w:rPr>
                <w:rFonts w:ascii="Times New Roman" w:eastAsia="Times New Roman" w:hAnsi="Times New Roman" w:cs="Times New Roman"/>
                <w:color w:val="000000"/>
                <w:sz w:val="24"/>
                <w:szCs w:val="24"/>
                <w:lang w:eastAsia="en-CA"/>
              </w:rPr>
            </w:pPr>
            <w:r w:rsidRPr="009C5727">
              <w:rPr>
                <w:rFonts w:ascii="Times New Roman" w:hAnsi="Times New Roman" w:cs="Times New Roman"/>
                <w:sz w:val="24"/>
                <w:szCs w:val="24"/>
              </w:rPr>
              <w:t>-0.505</w:t>
            </w:r>
          </w:p>
        </w:tc>
      </w:tr>
      <w:tr w:rsidR="00A5687C" w:rsidRPr="00DF2E37" w14:paraId="34AA9997" w14:textId="77777777" w:rsidTr="00A5687C">
        <w:trPr>
          <w:trHeight w:val="340"/>
        </w:trPr>
        <w:tc>
          <w:tcPr>
            <w:tcW w:w="12814" w:type="dxa"/>
            <w:gridSpan w:val="10"/>
            <w:tcBorders>
              <w:top w:val="nil"/>
              <w:left w:val="nil"/>
              <w:bottom w:val="nil"/>
            </w:tcBorders>
          </w:tcPr>
          <w:p w14:paraId="1942D9CF" w14:textId="77777777" w:rsidR="00A5687C" w:rsidRPr="00DF2E37" w:rsidRDefault="00A5687C" w:rsidP="00951DF5">
            <w:pPr>
              <w:spacing w:before="60" w:after="6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lastRenderedPageBreak/>
              <w:t xml:space="preserve">12W indicates 12-week follow-up; 24W, 24-week follow-up; B, baseline; </w:t>
            </w:r>
            <w:r w:rsidRPr="00DF2E37">
              <w:rPr>
                <w:rFonts w:ascii="Times New Roman" w:eastAsia="Times New Roman" w:hAnsi="Times New Roman" w:cs="Times New Roman"/>
                <w:lang w:eastAsia="en-CA"/>
              </w:rPr>
              <w:t>HUI3</w:t>
            </w:r>
            <w:r>
              <w:rPr>
                <w:rFonts w:ascii="Times New Roman" w:eastAsia="Times New Roman" w:hAnsi="Times New Roman" w:cs="Times New Roman"/>
                <w:lang w:eastAsia="en-CA"/>
              </w:rPr>
              <w:t>,</w:t>
            </w:r>
            <w:r w:rsidRPr="00DF2E37">
              <w:rPr>
                <w:rFonts w:ascii="Times New Roman" w:eastAsia="Times New Roman" w:hAnsi="Times New Roman" w:cs="Times New Roman"/>
                <w:lang w:eastAsia="en-CA"/>
              </w:rPr>
              <w:t xml:space="preserve"> Health Utilities Index Mark 3; IQR, interquartile range; </w:t>
            </w:r>
            <w:r>
              <w:rPr>
                <w:rFonts w:ascii="Times New Roman" w:eastAsia="Times New Roman" w:hAnsi="Times New Roman" w:cs="Times New Roman"/>
                <w:lang w:eastAsia="en-CA"/>
              </w:rPr>
              <w:t xml:space="preserve">max., maximum; min., minimum; </w:t>
            </w:r>
            <w:r w:rsidRPr="00DF2E37">
              <w:rPr>
                <w:rFonts w:ascii="Times New Roman" w:eastAsia="Times New Roman" w:hAnsi="Times New Roman" w:cs="Times New Roman"/>
                <w:lang w:eastAsia="en-CA"/>
              </w:rPr>
              <w:t>SD, standard deviation.</w:t>
            </w:r>
          </w:p>
        </w:tc>
      </w:tr>
      <w:tr w:rsidR="00A5687C" w:rsidRPr="00915158" w14:paraId="2D254753" w14:textId="77777777" w:rsidTr="00A5687C">
        <w:trPr>
          <w:trHeight w:val="340"/>
        </w:trPr>
        <w:tc>
          <w:tcPr>
            <w:tcW w:w="12814" w:type="dxa"/>
            <w:gridSpan w:val="10"/>
            <w:tcBorders>
              <w:top w:val="nil"/>
              <w:left w:val="nil"/>
              <w:bottom w:val="nil"/>
            </w:tcBorders>
          </w:tcPr>
          <w:p w14:paraId="0FD302F6" w14:textId="47841488" w:rsidR="00A5687C" w:rsidRPr="008C6B8D" w:rsidRDefault="0001567E" w:rsidP="00951DF5">
            <w:pPr>
              <w:spacing w:before="60" w:after="60" w:line="240" w:lineRule="auto"/>
              <w:rPr>
                <w:rFonts w:ascii="Times New Roman" w:eastAsia="Times New Roman" w:hAnsi="Times New Roman" w:cs="Times New Roman"/>
                <w:lang w:eastAsia="en-CA"/>
              </w:rPr>
            </w:pPr>
            <w:r w:rsidRPr="00C34969">
              <w:rPr>
                <w:rFonts w:ascii="Times New Roman" w:hAnsi="Times New Roman" w:cs="Times New Roman"/>
                <w:sz w:val="24"/>
                <w:szCs w:val="24"/>
                <w:vertAlign w:val="superscript"/>
              </w:rPr>
              <w:t>a</w:t>
            </w:r>
            <w:r w:rsidR="00A5687C" w:rsidRPr="008C6B8D">
              <w:rPr>
                <w:rFonts w:ascii="Times New Roman" w:eastAsia="Times New Roman" w:hAnsi="Times New Roman" w:cs="Times New Roman"/>
                <w:lang w:eastAsia="en-CA"/>
              </w:rPr>
              <w:t xml:space="preserve"> </w:t>
            </w:r>
            <w:r w:rsidR="00A5687C">
              <w:rPr>
                <w:rFonts w:ascii="Times New Roman" w:eastAsia="Times New Roman" w:hAnsi="Times New Roman" w:cs="Times New Roman"/>
                <w:lang w:eastAsia="en-CA"/>
              </w:rPr>
              <w:t>Statistically different to the corresponding HUI3 index/change score using a significance level of 0.05 (paired t-test).</w:t>
            </w:r>
          </w:p>
        </w:tc>
      </w:tr>
      <w:tr w:rsidR="00A5687C" w:rsidRPr="00915158" w14:paraId="2098579C" w14:textId="77777777" w:rsidTr="00A5687C">
        <w:trPr>
          <w:trHeight w:val="340"/>
        </w:trPr>
        <w:tc>
          <w:tcPr>
            <w:tcW w:w="12814" w:type="dxa"/>
            <w:gridSpan w:val="10"/>
            <w:tcBorders>
              <w:top w:val="nil"/>
              <w:left w:val="nil"/>
              <w:bottom w:val="nil"/>
            </w:tcBorders>
          </w:tcPr>
          <w:p w14:paraId="0A2DF839" w14:textId="617BCACE" w:rsidR="00A5687C" w:rsidRPr="008C6B8D" w:rsidRDefault="005D1518" w:rsidP="00951DF5">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b</w:t>
            </w:r>
            <w:r w:rsidR="00A5687C">
              <w:rPr>
                <w:rFonts w:ascii="Times New Roman" w:eastAsia="Times New Roman" w:hAnsi="Times New Roman" w:cs="Times New Roman"/>
                <w:lang w:eastAsia="en-CA"/>
              </w:rPr>
              <w:t xml:space="preserve"> Statistically different to the corresponding EQ-5D-3L index/change score using a significance level of 0.05 (paired t-test).</w:t>
            </w:r>
          </w:p>
        </w:tc>
      </w:tr>
      <w:tr w:rsidR="00A5687C" w:rsidRPr="00915158" w14:paraId="4C5BC6B3" w14:textId="77777777" w:rsidTr="00A5687C">
        <w:trPr>
          <w:trHeight w:val="340"/>
        </w:trPr>
        <w:tc>
          <w:tcPr>
            <w:tcW w:w="12814" w:type="dxa"/>
            <w:gridSpan w:val="10"/>
            <w:tcBorders>
              <w:top w:val="nil"/>
              <w:left w:val="nil"/>
              <w:bottom w:val="nil"/>
            </w:tcBorders>
          </w:tcPr>
          <w:p w14:paraId="0F65B84B" w14:textId="20B3F695" w:rsidR="00A5687C" w:rsidRPr="00915158" w:rsidRDefault="005D1518" w:rsidP="00951DF5">
            <w:pPr>
              <w:spacing w:before="60" w:after="60" w:line="240" w:lineRule="auto"/>
              <w:rPr>
                <w:rFonts w:ascii="Times New Roman" w:eastAsia="Times New Roman" w:hAnsi="Times New Roman" w:cs="Times New Roman"/>
                <w:lang w:eastAsia="en-CA"/>
              </w:rPr>
            </w:pPr>
            <w:r>
              <w:rPr>
                <w:rFonts w:ascii="Times New Roman" w:hAnsi="Times New Roman" w:cs="Times New Roman"/>
                <w:sz w:val="24"/>
                <w:szCs w:val="24"/>
                <w:vertAlign w:val="superscript"/>
              </w:rPr>
              <w:t>c</w:t>
            </w:r>
            <w:r w:rsidR="00A5687C" w:rsidRPr="00915158">
              <w:rPr>
                <w:rFonts w:ascii="Times New Roman" w:eastAsia="Times New Roman" w:hAnsi="Times New Roman" w:cs="Times New Roman"/>
                <w:lang w:eastAsia="en-CA"/>
              </w:rPr>
              <w:t xml:space="preserve"> </w:t>
            </w:r>
            <w:r w:rsidR="00A5687C">
              <w:rPr>
                <w:rFonts w:ascii="Times New Roman" w:eastAsia="Times New Roman" w:hAnsi="Times New Roman" w:cs="Times New Roman"/>
                <w:lang w:eastAsia="en-CA"/>
              </w:rPr>
              <w:t>Statistically different to the corresponding EQ-5D-5L index/change score using a significance level of 0.05 (paired t-test).</w:t>
            </w:r>
          </w:p>
        </w:tc>
      </w:tr>
    </w:tbl>
    <w:p w14:paraId="1A3412F0" w14:textId="77777777" w:rsidR="00CB54B4" w:rsidRPr="008663F7" w:rsidRDefault="00CB54B4" w:rsidP="00CB54B4">
      <w:pPr>
        <w:rPr>
          <w:rFonts w:ascii="Times New Roman" w:eastAsia="Times New Roman" w:hAnsi="Times New Roman" w:cs="Times New Roman"/>
          <w:b/>
          <w:bCs/>
          <w:color w:val="000000"/>
          <w:lang w:eastAsia="en-CA"/>
        </w:rPr>
      </w:pPr>
      <w:r w:rsidRPr="008663F7">
        <w:rPr>
          <w:rFonts w:ascii="Times New Roman" w:eastAsia="Times New Roman" w:hAnsi="Times New Roman" w:cs="Times New Roman"/>
          <w:b/>
          <w:bCs/>
          <w:color w:val="000000"/>
          <w:lang w:eastAsia="en-CA"/>
        </w:rPr>
        <w:br w:type="page"/>
      </w:r>
    </w:p>
    <w:p w14:paraId="1FE8A168" w14:textId="663F807B" w:rsidR="000E4EF2" w:rsidRDefault="000E4EF2" w:rsidP="000D505E">
      <w:pPr>
        <w:rPr>
          <w:rFonts w:ascii="Times New Roman" w:hAnsi="Times New Roman" w:cs="Times New Roman"/>
          <w:b/>
          <w:bCs/>
          <w:sz w:val="24"/>
          <w:szCs w:val="24"/>
        </w:rPr>
      </w:pPr>
      <w:r w:rsidRPr="002857B6">
        <w:rPr>
          <w:rFonts w:ascii="Times New Roman" w:hAnsi="Times New Roman" w:cs="Times New Roman"/>
          <w:b/>
          <w:bCs/>
          <w:sz w:val="24"/>
          <w:szCs w:val="24"/>
        </w:rPr>
        <w:lastRenderedPageBreak/>
        <w:t xml:space="preserve">Supplementary Material </w:t>
      </w:r>
      <w:r w:rsidR="006A507C">
        <w:rPr>
          <w:rFonts w:ascii="Times New Roman" w:hAnsi="Times New Roman" w:cs="Times New Roman"/>
          <w:b/>
          <w:bCs/>
          <w:sz w:val="24"/>
          <w:szCs w:val="24"/>
        </w:rPr>
        <w:t>6</w:t>
      </w:r>
    </w:p>
    <w:tbl>
      <w:tblPr>
        <w:tblW w:w="12049" w:type="dxa"/>
        <w:tblLayout w:type="fixed"/>
        <w:tblLook w:val="04A0" w:firstRow="1" w:lastRow="0" w:firstColumn="1" w:lastColumn="0" w:noHBand="0" w:noVBand="1"/>
      </w:tblPr>
      <w:tblGrid>
        <w:gridCol w:w="4395"/>
        <w:gridCol w:w="850"/>
        <w:gridCol w:w="2268"/>
        <w:gridCol w:w="2268"/>
        <w:gridCol w:w="2268"/>
      </w:tblGrid>
      <w:tr w:rsidR="001C2887" w:rsidRPr="00E41D4B" w14:paraId="38A9F9C4" w14:textId="77777777" w:rsidTr="004359D3">
        <w:trPr>
          <w:trHeight w:val="680"/>
        </w:trPr>
        <w:tc>
          <w:tcPr>
            <w:tcW w:w="12049" w:type="dxa"/>
            <w:gridSpan w:val="5"/>
            <w:shd w:val="clear" w:color="auto" w:fill="auto"/>
            <w:noWrap/>
          </w:tcPr>
          <w:p w14:paraId="77920A81" w14:textId="0B28A446" w:rsidR="001C2887" w:rsidRPr="00E41D4B" w:rsidRDefault="001C2887" w:rsidP="004359D3">
            <w:pPr>
              <w:spacing w:before="60" w:after="60" w:line="240" w:lineRule="auto"/>
              <w:rPr>
                <w:rFonts w:ascii="Times New Roman" w:eastAsia="Times New Roman" w:hAnsi="Times New Roman" w:cs="Times New Roman"/>
                <w:sz w:val="24"/>
                <w:szCs w:val="24"/>
                <w:lang w:eastAsia="en-CA"/>
              </w:rPr>
            </w:pPr>
            <w:r w:rsidRPr="00E41D4B">
              <w:rPr>
                <w:rFonts w:ascii="Times New Roman" w:eastAsia="Times New Roman" w:hAnsi="Times New Roman" w:cs="Times New Roman"/>
                <w:b/>
                <w:bCs/>
                <w:sz w:val="24"/>
                <w:szCs w:val="24"/>
                <w:lang w:eastAsia="en-CA"/>
              </w:rPr>
              <w:t>SM</w:t>
            </w:r>
            <w:r>
              <w:rPr>
                <w:rFonts w:ascii="Times New Roman" w:eastAsia="Times New Roman" w:hAnsi="Times New Roman" w:cs="Times New Roman"/>
                <w:b/>
                <w:bCs/>
                <w:sz w:val="24"/>
                <w:szCs w:val="24"/>
                <w:lang w:eastAsia="en-CA"/>
              </w:rPr>
              <w:t>6</w:t>
            </w:r>
            <w:r w:rsidRPr="00E41D4B">
              <w:rPr>
                <w:rFonts w:ascii="Times New Roman" w:eastAsia="Times New Roman" w:hAnsi="Times New Roman" w:cs="Times New Roman"/>
                <w:b/>
                <w:bCs/>
                <w:sz w:val="24"/>
                <w:szCs w:val="24"/>
                <w:lang w:eastAsia="en-CA"/>
              </w:rPr>
              <w:t xml:space="preserve"> Table </w:t>
            </w:r>
            <w:r>
              <w:rPr>
                <w:rFonts w:ascii="Times New Roman" w:eastAsia="Times New Roman" w:hAnsi="Times New Roman" w:cs="Times New Roman"/>
                <w:b/>
                <w:bCs/>
                <w:sz w:val="24"/>
                <w:szCs w:val="24"/>
                <w:lang w:eastAsia="en-CA"/>
              </w:rPr>
              <w:t>A</w:t>
            </w:r>
            <w:r w:rsidRPr="00E41D4B">
              <w:rPr>
                <w:rFonts w:ascii="Times New Roman" w:eastAsia="Times New Roman" w:hAnsi="Times New Roman" w:cs="Times New Roman"/>
                <w:b/>
                <w:bCs/>
                <w:sz w:val="24"/>
                <w:szCs w:val="24"/>
                <w:lang w:eastAsia="en-CA"/>
              </w:rPr>
              <w:t>.</w:t>
            </w:r>
            <w:r w:rsidRPr="00E41D4B">
              <w:rPr>
                <w:rFonts w:ascii="Times New Roman" w:eastAsia="Times New Roman" w:hAnsi="Times New Roman" w:cs="Times New Roman"/>
                <w:sz w:val="24"/>
                <w:szCs w:val="24"/>
                <w:lang w:eastAsia="en-CA"/>
              </w:rPr>
              <w:t xml:space="preserve"> </w:t>
            </w:r>
            <w:r w:rsidRPr="00C2524D">
              <w:rPr>
                <w:rFonts w:ascii="Times New Roman" w:eastAsia="Times New Roman" w:hAnsi="Times New Roman" w:cs="Times New Roman"/>
                <w:color w:val="000000"/>
                <w:sz w:val="24"/>
                <w:szCs w:val="24"/>
                <w:lang w:eastAsia="en-CA"/>
              </w:rPr>
              <w:t>Area under the receiver operating characteristic</w:t>
            </w:r>
            <w:r>
              <w:rPr>
                <w:rFonts w:ascii="Times New Roman" w:eastAsia="Times New Roman" w:hAnsi="Times New Roman" w:cs="Times New Roman"/>
                <w:color w:val="000000"/>
                <w:sz w:val="24"/>
                <w:szCs w:val="24"/>
                <w:lang w:eastAsia="en-CA"/>
              </w:rPr>
              <w:t>s (ROC)</w:t>
            </w:r>
            <w:r w:rsidRPr="00C2524D">
              <w:rPr>
                <w:rFonts w:ascii="Times New Roman" w:eastAsia="Times New Roman" w:hAnsi="Times New Roman" w:cs="Times New Roman"/>
                <w:color w:val="000000"/>
                <w:sz w:val="24"/>
                <w:szCs w:val="24"/>
                <w:lang w:eastAsia="en-CA"/>
              </w:rPr>
              <w:t xml:space="preserve"> curve analysis</w:t>
            </w:r>
            <w:r w:rsidRPr="00E41D4B">
              <w:rPr>
                <w:rFonts w:ascii="Times New Roman" w:eastAsia="Times New Roman" w:hAnsi="Times New Roman" w:cs="Times New Roman"/>
                <w:sz w:val="24"/>
                <w:szCs w:val="24"/>
                <w:lang w:eastAsia="en-CA"/>
              </w:rPr>
              <w:t xml:space="preserve">, by preference-based instrument and </w:t>
            </w:r>
            <w:r>
              <w:rPr>
                <w:rFonts w:ascii="Times New Roman" w:eastAsia="Times New Roman" w:hAnsi="Times New Roman" w:cs="Times New Roman"/>
                <w:sz w:val="24"/>
                <w:szCs w:val="24"/>
                <w:lang w:eastAsia="en-CA"/>
              </w:rPr>
              <w:t>t</w:t>
            </w:r>
            <w:r w:rsidRPr="00E41D4B">
              <w:rPr>
                <w:rFonts w:ascii="Times New Roman" w:eastAsia="Times New Roman" w:hAnsi="Times New Roman" w:cs="Times New Roman"/>
                <w:sz w:val="24"/>
                <w:szCs w:val="24"/>
                <w:lang w:eastAsia="en-CA"/>
              </w:rPr>
              <w:t xml:space="preserve">ime period, for participants satisfying the soft data quality </w:t>
            </w:r>
            <w:proofErr w:type="spellStart"/>
            <w:proofErr w:type="gramStart"/>
            <w:r w:rsidRPr="00E41D4B">
              <w:rPr>
                <w:rFonts w:ascii="Times New Roman" w:eastAsia="Times New Roman" w:hAnsi="Times New Roman" w:cs="Times New Roman"/>
                <w:sz w:val="24"/>
                <w:szCs w:val="24"/>
                <w:lang w:eastAsia="en-CA"/>
              </w:rPr>
              <w:t>criteria.</w:t>
            </w:r>
            <w:r w:rsidR="00EE40F4" w:rsidRPr="00EE40F4">
              <w:rPr>
                <w:rFonts w:ascii="Times New Roman" w:eastAsia="Times New Roman" w:hAnsi="Times New Roman" w:cs="Times New Roman"/>
                <w:sz w:val="24"/>
                <w:szCs w:val="24"/>
                <w:vertAlign w:val="superscript"/>
                <w:lang w:eastAsia="en-CA"/>
              </w:rPr>
              <w:t>a</w:t>
            </w:r>
            <w:proofErr w:type="spellEnd"/>
            <w:proofErr w:type="gramEnd"/>
          </w:p>
        </w:tc>
      </w:tr>
      <w:tr w:rsidR="001C2887" w:rsidRPr="00E41D4B" w14:paraId="3A0F33E1" w14:textId="77777777" w:rsidTr="004359D3">
        <w:trPr>
          <w:trHeight w:val="357"/>
        </w:trPr>
        <w:tc>
          <w:tcPr>
            <w:tcW w:w="4395" w:type="dxa"/>
            <w:tcBorders>
              <w:top w:val="single" w:sz="4" w:space="0" w:color="auto"/>
            </w:tcBorders>
            <w:shd w:val="clear" w:color="auto" w:fill="auto"/>
            <w:noWrap/>
            <w:vAlign w:val="center"/>
            <w:hideMark/>
          </w:tcPr>
          <w:p w14:paraId="6BDF9444" w14:textId="77777777" w:rsidR="001C2887" w:rsidRPr="00E41D4B" w:rsidRDefault="001C2887"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Time period</w:t>
            </w:r>
          </w:p>
        </w:tc>
        <w:tc>
          <w:tcPr>
            <w:tcW w:w="850" w:type="dxa"/>
            <w:tcBorders>
              <w:top w:val="single" w:sz="4" w:space="0" w:color="auto"/>
            </w:tcBorders>
            <w:shd w:val="clear" w:color="auto" w:fill="auto"/>
          </w:tcPr>
          <w:p w14:paraId="7B47DA27"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6804" w:type="dxa"/>
            <w:gridSpan w:val="3"/>
            <w:tcBorders>
              <w:top w:val="single" w:sz="4" w:space="0" w:color="auto"/>
            </w:tcBorders>
            <w:shd w:val="clear" w:color="auto" w:fill="auto"/>
            <w:noWrap/>
            <w:vAlign w:val="center"/>
            <w:hideMark/>
          </w:tcPr>
          <w:p w14:paraId="0E890847"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color w:val="000000"/>
                <w:sz w:val="24"/>
                <w:szCs w:val="24"/>
                <w:lang w:eastAsia="en-CA"/>
              </w:rPr>
              <w:t xml:space="preserve">Area under the </w:t>
            </w:r>
            <w:r>
              <w:rPr>
                <w:rFonts w:ascii="Times New Roman" w:eastAsia="Times New Roman" w:hAnsi="Times New Roman" w:cs="Times New Roman"/>
                <w:color w:val="000000"/>
                <w:sz w:val="24"/>
                <w:szCs w:val="24"/>
                <w:lang w:eastAsia="en-CA"/>
              </w:rPr>
              <w:t>ROC curve</w:t>
            </w:r>
            <w:r w:rsidRPr="00C2524D">
              <w:rPr>
                <w:rFonts w:ascii="Times New Roman" w:eastAsia="Times New Roman" w:hAnsi="Times New Roman" w:cs="Times New Roman"/>
                <w:color w:val="000000"/>
                <w:sz w:val="24"/>
                <w:szCs w:val="24"/>
                <w:lang w:eastAsia="en-CA"/>
              </w:rPr>
              <w:t xml:space="preserve"> (95% confidence interval)</w:t>
            </w:r>
          </w:p>
        </w:tc>
      </w:tr>
      <w:tr w:rsidR="001C2887" w:rsidRPr="00E41D4B" w14:paraId="048B7EB7" w14:textId="77777777" w:rsidTr="004359D3">
        <w:trPr>
          <w:trHeight w:val="357"/>
        </w:trPr>
        <w:tc>
          <w:tcPr>
            <w:tcW w:w="4395" w:type="dxa"/>
            <w:tcBorders>
              <w:bottom w:val="single" w:sz="4" w:space="0" w:color="auto"/>
            </w:tcBorders>
            <w:shd w:val="clear" w:color="auto" w:fill="auto"/>
            <w:vAlign w:val="center"/>
            <w:hideMark/>
          </w:tcPr>
          <w:p w14:paraId="74461F65"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External criterion</w:t>
            </w:r>
          </w:p>
        </w:tc>
        <w:tc>
          <w:tcPr>
            <w:tcW w:w="850" w:type="dxa"/>
            <w:tcBorders>
              <w:bottom w:val="single" w:sz="4" w:space="0" w:color="auto"/>
            </w:tcBorders>
            <w:shd w:val="clear" w:color="auto" w:fill="auto"/>
            <w:vAlign w:val="center"/>
          </w:tcPr>
          <w:p w14:paraId="412F4BAB"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n</w:t>
            </w:r>
          </w:p>
        </w:tc>
        <w:tc>
          <w:tcPr>
            <w:tcW w:w="2268" w:type="dxa"/>
            <w:tcBorders>
              <w:bottom w:val="single" w:sz="4" w:space="0" w:color="auto"/>
            </w:tcBorders>
            <w:shd w:val="clear" w:color="auto" w:fill="auto"/>
            <w:vAlign w:val="center"/>
            <w:hideMark/>
          </w:tcPr>
          <w:p w14:paraId="4E76C134"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EQ-5D-3L</w:t>
            </w:r>
          </w:p>
        </w:tc>
        <w:tc>
          <w:tcPr>
            <w:tcW w:w="2268" w:type="dxa"/>
            <w:tcBorders>
              <w:bottom w:val="single" w:sz="4" w:space="0" w:color="auto"/>
            </w:tcBorders>
            <w:shd w:val="clear" w:color="auto" w:fill="auto"/>
            <w:noWrap/>
            <w:vAlign w:val="center"/>
            <w:hideMark/>
          </w:tcPr>
          <w:p w14:paraId="3CDEB8D0"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EQ-5D-5L</w:t>
            </w:r>
          </w:p>
        </w:tc>
        <w:tc>
          <w:tcPr>
            <w:tcW w:w="2268" w:type="dxa"/>
            <w:tcBorders>
              <w:bottom w:val="single" w:sz="4" w:space="0" w:color="auto"/>
            </w:tcBorders>
            <w:shd w:val="clear" w:color="auto" w:fill="auto"/>
            <w:noWrap/>
            <w:vAlign w:val="center"/>
            <w:hideMark/>
          </w:tcPr>
          <w:p w14:paraId="4764E3FF"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HUI3</w:t>
            </w:r>
          </w:p>
        </w:tc>
      </w:tr>
      <w:tr w:rsidR="001C2887" w:rsidRPr="00E41D4B" w14:paraId="43B2FAFB" w14:textId="77777777" w:rsidTr="004359D3">
        <w:trPr>
          <w:trHeight w:val="357"/>
        </w:trPr>
        <w:tc>
          <w:tcPr>
            <w:tcW w:w="4395" w:type="dxa"/>
            <w:tcBorders>
              <w:top w:val="single" w:sz="4" w:space="0" w:color="auto"/>
            </w:tcBorders>
            <w:shd w:val="clear" w:color="auto" w:fill="auto"/>
            <w:noWrap/>
            <w:vAlign w:val="center"/>
            <w:hideMark/>
          </w:tcPr>
          <w:p w14:paraId="7688D41F" w14:textId="77777777" w:rsidR="001C2887" w:rsidRPr="00E41D4B" w:rsidRDefault="001C2887"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Baseline to Week 12</w:t>
            </w:r>
          </w:p>
        </w:tc>
        <w:tc>
          <w:tcPr>
            <w:tcW w:w="850" w:type="dxa"/>
            <w:tcBorders>
              <w:top w:val="single" w:sz="4" w:space="0" w:color="auto"/>
            </w:tcBorders>
            <w:shd w:val="clear" w:color="auto" w:fill="auto"/>
          </w:tcPr>
          <w:p w14:paraId="7A3E9874"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4E6B8942" w14:textId="77777777" w:rsidR="001C2887" w:rsidRPr="00DE251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0E7D9135" w14:textId="77777777" w:rsidR="001C2887" w:rsidRPr="00DE251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023844C5" w14:textId="77777777" w:rsidR="001C2887" w:rsidRPr="00DE251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r>
      <w:tr w:rsidR="001C2887" w:rsidRPr="00E41D4B" w14:paraId="73920154" w14:textId="77777777" w:rsidTr="004359D3">
        <w:trPr>
          <w:trHeight w:val="357"/>
        </w:trPr>
        <w:tc>
          <w:tcPr>
            <w:tcW w:w="4395" w:type="dxa"/>
            <w:shd w:val="clear" w:color="auto" w:fill="auto"/>
            <w:noWrap/>
            <w:vAlign w:val="center"/>
            <w:hideMark/>
          </w:tcPr>
          <w:p w14:paraId="4453389E"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47AFD02D"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268" w:type="dxa"/>
            <w:shd w:val="clear" w:color="auto" w:fill="auto"/>
            <w:noWrap/>
            <w:vAlign w:val="center"/>
          </w:tcPr>
          <w:p w14:paraId="3ED232D4"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0.695 (0.60, 0.79)</w:t>
            </w:r>
          </w:p>
        </w:tc>
        <w:tc>
          <w:tcPr>
            <w:tcW w:w="2268" w:type="dxa"/>
            <w:shd w:val="clear" w:color="auto" w:fill="auto"/>
            <w:noWrap/>
            <w:vAlign w:val="center"/>
          </w:tcPr>
          <w:p w14:paraId="20F4B8BF" w14:textId="6623F2B2"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0.618 (0.52, </w:t>
            </w:r>
            <w:proofErr w:type="gramStart"/>
            <w:r w:rsidRPr="00FE39EE">
              <w:rPr>
                <w:rFonts w:ascii="Times New Roman" w:hAnsi="Times New Roman" w:cs="Times New Roman"/>
                <w:color w:val="000000"/>
                <w:sz w:val="24"/>
                <w:szCs w:val="24"/>
              </w:rPr>
              <w:t>0.72)</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67604709"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0.654 (0.56, 0.75)</w:t>
            </w:r>
          </w:p>
        </w:tc>
      </w:tr>
      <w:tr w:rsidR="001C2887" w:rsidRPr="00E41D4B" w14:paraId="1B3796DD" w14:textId="77777777" w:rsidTr="004359D3">
        <w:trPr>
          <w:trHeight w:val="357"/>
        </w:trPr>
        <w:tc>
          <w:tcPr>
            <w:tcW w:w="4395" w:type="dxa"/>
            <w:shd w:val="clear" w:color="auto" w:fill="auto"/>
            <w:noWrap/>
            <w:vAlign w:val="center"/>
            <w:hideMark/>
          </w:tcPr>
          <w:p w14:paraId="4349E448"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04C7863C"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2268" w:type="dxa"/>
            <w:shd w:val="clear" w:color="auto" w:fill="auto"/>
            <w:noWrap/>
            <w:vAlign w:val="center"/>
          </w:tcPr>
          <w:p w14:paraId="75756ABC"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0.697 (0.60, 0.79)</w:t>
            </w:r>
          </w:p>
        </w:tc>
        <w:tc>
          <w:tcPr>
            <w:tcW w:w="2268" w:type="dxa"/>
            <w:shd w:val="clear" w:color="auto" w:fill="auto"/>
            <w:noWrap/>
            <w:vAlign w:val="center"/>
          </w:tcPr>
          <w:p w14:paraId="348C9E51"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0.676 (0.58, 0.77)</w:t>
            </w:r>
          </w:p>
        </w:tc>
        <w:tc>
          <w:tcPr>
            <w:tcW w:w="2268" w:type="dxa"/>
            <w:shd w:val="clear" w:color="auto" w:fill="auto"/>
            <w:noWrap/>
            <w:vAlign w:val="center"/>
          </w:tcPr>
          <w:p w14:paraId="11A2522F"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0.720 (0.63, 0.81)</w:t>
            </w:r>
          </w:p>
        </w:tc>
      </w:tr>
      <w:tr w:rsidR="001C2887" w:rsidRPr="00E41D4B" w14:paraId="14EE4B85" w14:textId="77777777" w:rsidTr="004359D3">
        <w:trPr>
          <w:trHeight w:val="357"/>
        </w:trPr>
        <w:tc>
          <w:tcPr>
            <w:tcW w:w="4395" w:type="dxa"/>
            <w:shd w:val="clear" w:color="auto" w:fill="auto"/>
            <w:noWrap/>
            <w:vAlign w:val="center"/>
          </w:tcPr>
          <w:p w14:paraId="3EA36232"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Brief Pain Inventory ‒ pain intensity</w:t>
            </w:r>
          </w:p>
        </w:tc>
        <w:tc>
          <w:tcPr>
            <w:tcW w:w="850" w:type="dxa"/>
            <w:shd w:val="clear" w:color="auto" w:fill="auto"/>
            <w:vAlign w:val="center"/>
          </w:tcPr>
          <w:p w14:paraId="1CFADDB3" w14:textId="77777777" w:rsidR="001C2887"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268" w:type="dxa"/>
            <w:shd w:val="clear" w:color="auto" w:fill="auto"/>
            <w:noWrap/>
            <w:vAlign w:val="center"/>
          </w:tcPr>
          <w:p w14:paraId="5F17E515" w14:textId="77777777" w:rsidR="001C2887" w:rsidRPr="00FE39EE" w:rsidRDefault="001C2887" w:rsidP="004359D3">
            <w:pPr>
              <w:spacing w:after="0" w:line="240" w:lineRule="auto"/>
              <w:jc w:val="center"/>
              <w:rPr>
                <w:rFonts w:ascii="Times New Roman" w:hAnsi="Times New Roman" w:cs="Times New Roman"/>
                <w:color w:val="000000"/>
                <w:sz w:val="24"/>
                <w:szCs w:val="24"/>
              </w:rPr>
            </w:pPr>
            <w:r w:rsidRPr="00FE39EE">
              <w:rPr>
                <w:rFonts w:ascii="Times New Roman" w:hAnsi="Times New Roman" w:cs="Times New Roman"/>
                <w:color w:val="000000"/>
                <w:sz w:val="24"/>
                <w:szCs w:val="24"/>
              </w:rPr>
              <w:t>0.697 (0.59, 0.80)</w:t>
            </w:r>
          </w:p>
        </w:tc>
        <w:tc>
          <w:tcPr>
            <w:tcW w:w="2268" w:type="dxa"/>
            <w:shd w:val="clear" w:color="auto" w:fill="auto"/>
            <w:noWrap/>
            <w:vAlign w:val="center"/>
          </w:tcPr>
          <w:p w14:paraId="32BC344A" w14:textId="1277719C" w:rsidR="001C2887" w:rsidRPr="00FE39EE" w:rsidRDefault="001C2887" w:rsidP="004359D3">
            <w:pPr>
              <w:spacing w:after="0" w:line="240" w:lineRule="auto"/>
              <w:jc w:val="center"/>
              <w:rPr>
                <w:rFonts w:ascii="Times New Roman" w:hAnsi="Times New Roman" w:cs="Times New Roman"/>
                <w:color w:val="000000"/>
                <w:sz w:val="24"/>
                <w:szCs w:val="24"/>
              </w:rPr>
            </w:pPr>
            <w:r w:rsidRPr="00FE39EE">
              <w:rPr>
                <w:rFonts w:ascii="Times New Roman" w:hAnsi="Times New Roman" w:cs="Times New Roman"/>
                <w:color w:val="000000"/>
                <w:sz w:val="24"/>
                <w:szCs w:val="24"/>
              </w:rPr>
              <w:t xml:space="preserve">0.731 (0.64, </w:t>
            </w:r>
            <w:proofErr w:type="gramStart"/>
            <w:r w:rsidRPr="00FE39EE">
              <w:rPr>
                <w:rFonts w:ascii="Times New Roman" w:hAnsi="Times New Roman" w:cs="Times New Roman"/>
                <w:color w:val="000000"/>
                <w:sz w:val="24"/>
                <w:szCs w:val="24"/>
              </w:rPr>
              <w:t>0.83)</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792ED6AB" w14:textId="77777777" w:rsidR="001C2887" w:rsidRPr="00FE39EE" w:rsidRDefault="001C2887" w:rsidP="004359D3">
            <w:pPr>
              <w:spacing w:after="0" w:line="240" w:lineRule="auto"/>
              <w:jc w:val="center"/>
              <w:rPr>
                <w:rFonts w:ascii="Times New Roman" w:hAnsi="Times New Roman" w:cs="Times New Roman"/>
                <w:color w:val="000000"/>
                <w:sz w:val="24"/>
                <w:szCs w:val="24"/>
              </w:rPr>
            </w:pPr>
            <w:r w:rsidRPr="00FE39EE">
              <w:rPr>
                <w:rFonts w:ascii="Times New Roman" w:hAnsi="Times New Roman" w:cs="Times New Roman"/>
                <w:color w:val="000000"/>
                <w:sz w:val="24"/>
                <w:szCs w:val="24"/>
              </w:rPr>
              <w:t>0.683 (0.58, 0.78)</w:t>
            </w:r>
          </w:p>
        </w:tc>
      </w:tr>
      <w:tr w:rsidR="001C2887" w:rsidRPr="00E41D4B" w14:paraId="5B844795" w14:textId="77777777" w:rsidTr="004359D3">
        <w:trPr>
          <w:trHeight w:val="357"/>
        </w:trPr>
        <w:tc>
          <w:tcPr>
            <w:tcW w:w="4395" w:type="dxa"/>
            <w:shd w:val="clear" w:color="auto" w:fill="auto"/>
            <w:noWrap/>
            <w:vAlign w:val="center"/>
            <w:hideMark/>
          </w:tcPr>
          <w:p w14:paraId="14D3E84A"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Brief Pain Inventory ‒ pain interference</w:t>
            </w:r>
          </w:p>
        </w:tc>
        <w:tc>
          <w:tcPr>
            <w:tcW w:w="850" w:type="dxa"/>
            <w:shd w:val="clear" w:color="auto" w:fill="auto"/>
            <w:vAlign w:val="center"/>
          </w:tcPr>
          <w:p w14:paraId="2083107D"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268" w:type="dxa"/>
            <w:shd w:val="clear" w:color="auto" w:fill="auto"/>
            <w:noWrap/>
            <w:vAlign w:val="center"/>
          </w:tcPr>
          <w:p w14:paraId="5F1C4853"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0.664 (0.56, 0.77)</w:t>
            </w:r>
          </w:p>
        </w:tc>
        <w:tc>
          <w:tcPr>
            <w:tcW w:w="2268" w:type="dxa"/>
            <w:shd w:val="clear" w:color="auto" w:fill="auto"/>
            <w:noWrap/>
            <w:vAlign w:val="center"/>
          </w:tcPr>
          <w:p w14:paraId="5B0F8BD7" w14:textId="4F23E2EF"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0.735 (0.64, </w:t>
            </w:r>
            <w:proofErr w:type="gramStart"/>
            <w:r w:rsidRPr="00FE39EE">
              <w:rPr>
                <w:rFonts w:ascii="Times New Roman" w:hAnsi="Times New Roman" w:cs="Times New Roman"/>
                <w:color w:val="000000"/>
                <w:sz w:val="24"/>
                <w:szCs w:val="24"/>
              </w:rPr>
              <w:t>0.83)</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7E74A253"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0.648 (0.54, 0.75)</w:t>
            </w:r>
          </w:p>
        </w:tc>
      </w:tr>
      <w:tr w:rsidR="001C2887" w:rsidRPr="00E41D4B" w14:paraId="0AD49BA4" w14:textId="77777777" w:rsidTr="004359D3">
        <w:trPr>
          <w:trHeight w:val="357"/>
        </w:trPr>
        <w:tc>
          <w:tcPr>
            <w:tcW w:w="4395" w:type="dxa"/>
            <w:shd w:val="clear" w:color="auto" w:fill="auto"/>
            <w:noWrap/>
            <w:vAlign w:val="center"/>
            <w:hideMark/>
          </w:tcPr>
          <w:p w14:paraId="7CBAFBA9" w14:textId="4C67DA3C" w:rsidR="001C2887" w:rsidRPr="00E41D4B" w:rsidRDefault="00E26BD6"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Brief Substance Craving Scale</w:t>
            </w:r>
            <w:r w:rsidR="003B5867">
              <w:rPr>
                <w:rFonts w:ascii="Times New Roman" w:eastAsia="Times New Roman" w:hAnsi="Times New Roman" w:cs="Times New Roman"/>
                <w:vertAlign w:val="superscript"/>
                <w:lang w:eastAsia="en-CA"/>
              </w:rPr>
              <w:t>d</w:t>
            </w:r>
          </w:p>
        </w:tc>
        <w:tc>
          <w:tcPr>
            <w:tcW w:w="850" w:type="dxa"/>
            <w:shd w:val="clear" w:color="auto" w:fill="auto"/>
            <w:vAlign w:val="center"/>
          </w:tcPr>
          <w:p w14:paraId="2C558F1D"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68" w:type="dxa"/>
            <w:shd w:val="clear" w:color="auto" w:fill="auto"/>
            <w:noWrap/>
            <w:vAlign w:val="center"/>
          </w:tcPr>
          <w:p w14:paraId="696003CE"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0.643 (0.52, 0.77)</w:t>
            </w:r>
          </w:p>
        </w:tc>
        <w:tc>
          <w:tcPr>
            <w:tcW w:w="2268" w:type="dxa"/>
            <w:shd w:val="clear" w:color="auto" w:fill="auto"/>
            <w:noWrap/>
            <w:vAlign w:val="center"/>
          </w:tcPr>
          <w:p w14:paraId="237EDF7D"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0.649 (0.52, 0.78)</w:t>
            </w:r>
          </w:p>
        </w:tc>
        <w:tc>
          <w:tcPr>
            <w:tcW w:w="2268" w:type="dxa"/>
            <w:shd w:val="clear" w:color="auto" w:fill="auto"/>
            <w:noWrap/>
            <w:vAlign w:val="center"/>
          </w:tcPr>
          <w:p w14:paraId="5550763B"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0.650 (0.52, 0.78)</w:t>
            </w:r>
          </w:p>
        </w:tc>
      </w:tr>
      <w:tr w:rsidR="001C2887" w:rsidRPr="00E41D4B" w14:paraId="7ABBBF90" w14:textId="77777777" w:rsidTr="004359D3">
        <w:trPr>
          <w:trHeight w:val="357"/>
        </w:trPr>
        <w:tc>
          <w:tcPr>
            <w:tcW w:w="4395" w:type="dxa"/>
            <w:shd w:val="clear" w:color="auto" w:fill="auto"/>
            <w:noWrap/>
            <w:vAlign w:val="center"/>
            <w:hideMark/>
          </w:tcPr>
          <w:p w14:paraId="19638CC4" w14:textId="7E1BD3A9" w:rsidR="001C2887" w:rsidRPr="00E41D4B" w:rsidRDefault="00626703"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 xml:space="preserve">Clinical Opiate Withdrawal </w:t>
            </w:r>
            <w:proofErr w:type="spellStart"/>
            <w:r w:rsidRPr="00C2524D">
              <w:rPr>
                <w:rFonts w:ascii="Times New Roman" w:eastAsia="Times New Roman" w:hAnsi="Times New Roman" w:cs="Times New Roman"/>
                <w:sz w:val="24"/>
                <w:szCs w:val="24"/>
                <w:lang w:eastAsia="en-CA"/>
              </w:rPr>
              <w:t>Scale</w:t>
            </w:r>
            <w:r w:rsidR="003B5867">
              <w:rPr>
                <w:rFonts w:ascii="Times New Roman" w:eastAsia="Times New Roman" w:hAnsi="Times New Roman" w:cs="Times New Roman"/>
                <w:vertAlign w:val="superscript"/>
                <w:lang w:eastAsia="en-CA"/>
              </w:rPr>
              <w:t>e</w:t>
            </w:r>
            <w:proofErr w:type="spellEnd"/>
          </w:p>
        </w:tc>
        <w:tc>
          <w:tcPr>
            <w:tcW w:w="850" w:type="dxa"/>
            <w:shd w:val="clear" w:color="auto" w:fill="auto"/>
            <w:vAlign w:val="center"/>
          </w:tcPr>
          <w:p w14:paraId="1B1BF8CC"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268" w:type="dxa"/>
            <w:shd w:val="clear" w:color="auto" w:fill="auto"/>
            <w:noWrap/>
            <w:vAlign w:val="center"/>
          </w:tcPr>
          <w:p w14:paraId="1B24696D" w14:textId="57D0D553"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0.574 (0.45, </w:t>
            </w:r>
            <w:proofErr w:type="gramStart"/>
            <w:r w:rsidRPr="00FE39EE">
              <w:rPr>
                <w:rFonts w:ascii="Times New Roman" w:hAnsi="Times New Roman" w:cs="Times New Roman"/>
                <w:color w:val="000000"/>
                <w:sz w:val="24"/>
                <w:szCs w:val="24"/>
              </w:rPr>
              <w:t>0.70)</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5EED40BB"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0.669 (0.55, 0.79)</w:t>
            </w:r>
          </w:p>
        </w:tc>
        <w:tc>
          <w:tcPr>
            <w:tcW w:w="2268" w:type="dxa"/>
            <w:shd w:val="clear" w:color="auto" w:fill="auto"/>
            <w:noWrap/>
            <w:vAlign w:val="center"/>
          </w:tcPr>
          <w:p w14:paraId="4ED9205F"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0.648 (0.52, 0.78)</w:t>
            </w:r>
          </w:p>
        </w:tc>
      </w:tr>
      <w:tr w:rsidR="001C2887" w:rsidRPr="00E41D4B" w14:paraId="4AAF0146" w14:textId="77777777" w:rsidTr="004359D3">
        <w:trPr>
          <w:trHeight w:val="357"/>
        </w:trPr>
        <w:tc>
          <w:tcPr>
            <w:tcW w:w="4395" w:type="dxa"/>
            <w:shd w:val="clear" w:color="auto" w:fill="auto"/>
            <w:noWrap/>
            <w:vAlign w:val="center"/>
            <w:hideMark/>
          </w:tcPr>
          <w:p w14:paraId="0FB0FC77"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13D20C2B"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268" w:type="dxa"/>
            <w:shd w:val="clear" w:color="auto" w:fill="auto"/>
            <w:noWrap/>
            <w:vAlign w:val="center"/>
          </w:tcPr>
          <w:p w14:paraId="7C29842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0.707 (0.62, 0.80)</w:t>
            </w:r>
          </w:p>
        </w:tc>
        <w:tc>
          <w:tcPr>
            <w:tcW w:w="2268" w:type="dxa"/>
            <w:shd w:val="clear" w:color="auto" w:fill="auto"/>
            <w:noWrap/>
            <w:vAlign w:val="center"/>
          </w:tcPr>
          <w:p w14:paraId="5FC04873"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0.678 (0.58, 0.77)</w:t>
            </w:r>
          </w:p>
        </w:tc>
        <w:tc>
          <w:tcPr>
            <w:tcW w:w="2268" w:type="dxa"/>
            <w:shd w:val="clear" w:color="auto" w:fill="auto"/>
            <w:noWrap/>
            <w:vAlign w:val="center"/>
          </w:tcPr>
          <w:p w14:paraId="6EA85418" w14:textId="74419D7D"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0.784 (0.70, </w:t>
            </w:r>
            <w:proofErr w:type="gramStart"/>
            <w:r w:rsidRPr="00FE39EE">
              <w:rPr>
                <w:rFonts w:ascii="Times New Roman" w:hAnsi="Times New Roman" w:cs="Times New Roman"/>
                <w:color w:val="000000"/>
                <w:sz w:val="24"/>
                <w:szCs w:val="24"/>
              </w:rPr>
              <w:t>0.87)</w:t>
            </w:r>
            <w:r w:rsidR="00804A92">
              <w:rPr>
                <w:rFonts w:ascii="Times New Roman" w:eastAsia="Times New Roman" w:hAnsi="Times New Roman" w:cs="Times New Roman"/>
                <w:color w:val="000000"/>
                <w:vertAlign w:val="superscript"/>
                <w:lang w:eastAsia="en-CA"/>
              </w:rPr>
              <w:t>b</w:t>
            </w:r>
            <w:proofErr w:type="gramEnd"/>
          </w:p>
        </w:tc>
      </w:tr>
      <w:tr w:rsidR="001C2887" w:rsidRPr="00E41D4B" w14:paraId="6B329200" w14:textId="77777777" w:rsidTr="004359D3">
        <w:trPr>
          <w:trHeight w:val="357"/>
        </w:trPr>
        <w:tc>
          <w:tcPr>
            <w:tcW w:w="4395" w:type="dxa"/>
            <w:shd w:val="clear" w:color="auto" w:fill="auto"/>
            <w:noWrap/>
            <w:vAlign w:val="center"/>
            <w:hideMark/>
          </w:tcPr>
          <w:p w14:paraId="36D0AB47"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7E479C41"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2268" w:type="dxa"/>
            <w:shd w:val="clear" w:color="auto" w:fill="auto"/>
            <w:noWrap/>
            <w:vAlign w:val="center"/>
          </w:tcPr>
          <w:p w14:paraId="1C42652C"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0.659 (0.56, 0.76)</w:t>
            </w:r>
          </w:p>
        </w:tc>
        <w:tc>
          <w:tcPr>
            <w:tcW w:w="2268" w:type="dxa"/>
            <w:shd w:val="clear" w:color="auto" w:fill="auto"/>
            <w:noWrap/>
            <w:vAlign w:val="center"/>
          </w:tcPr>
          <w:p w14:paraId="3A3010B1"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0.625 (0.52, 0.73)</w:t>
            </w:r>
          </w:p>
        </w:tc>
        <w:tc>
          <w:tcPr>
            <w:tcW w:w="2268" w:type="dxa"/>
            <w:shd w:val="clear" w:color="auto" w:fill="auto"/>
            <w:noWrap/>
            <w:vAlign w:val="center"/>
          </w:tcPr>
          <w:p w14:paraId="60FD299F"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0.680 (0.58, 0.77)</w:t>
            </w:r>
          </w:p>
        </w:tc>
      </w:tr>
      <w:tr w:rsidR="001C2887" w:rsidRPr="00E41D4B" w14:paraId="517E26C9" w14:textId="77777777" w:rsidTr="004359D3">
        <w:trPr>
          <w:trHeight w:val="357"/>
        </w:trPr>
        <w:tc>
          <w:tcPr>
            <w:tcW w:w="4395" w:type="dxa"/>
            <w:shd w:val="clear" w:color="auto" w:fill="auto"/>
            <w:noWrap/>
            <w:vAlign w:val="center"/>
            <w:hideMark/>
          </w:tcPr>
          <w:p w14:paraId="0E17F0A8" w14:textId="77777777" w:rsidR="001C2887" w:rsidRPr="00E41D4B" w:rsidRDefault="001C2887"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Week 12 to Week 24</w:t>
            </w:r>
          </w:p>
        </w:tc>
        <w:tc>
          <w:tcPr>
            <w:tcW w:w="850" w:type="dxa"/>
            <w:shd w:val="clear" w:color="auto" w:fill="auto"/>
          </w:tcPr>
          <w:p w14:paraId="47780AD0"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6343A6B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35600D41"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40E94EBB"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r>
      <w:tr w:rsidR="001C2887" w:rsidRPr="00E41D4B" w14:paraId="3FCB59F8" w14:textId="77777777" w:rsidTr="004359D3">
        <w:trPr>
          <w:trHeight w:val="357"/>
        </w:trPr>
        <w:tc>
          <w:tcPr>
            <w:tcW w:w="4395" w:type="dxa"/>
            <w:shd w:val="clear" w:color="auto" w:fill="auto"/>
            <w:noWrap/>
            <w:vAlign w:val="center"/>
            <w:hideMark/>
          </w:tcPr>
          <w:p w14:paraId="6FA2D877"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55573933"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268" w:type="dxa"/>
            <w:shd w:val="clear" w:color="auto" w:fill="auto"/>
            <w:noWrap/>
            <w:vAlign w:val="center"/>
          </w:tcPr>
          <w:p w14:paraId="0E3A4FFE"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0.723 (0.61, 0.84)</w:t>
            </w:r>
          </w:p>
        </w:tc>
        <w:tc>
          <w:tcPr>
            <w:tcW w:w="2268" w:type="dxa"/>
            <w:shd w:val="clear" w:color="auto" w:fill="auto"/>
            <w:noWrap/>
            <w:vAlign w:val="center"/>
          </w:tcPr>
          <w:p w14:paraId="6E1B7D6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0.723 (0.61, 0.83)</w:t>
            </w:r>
          </w:p>
        </w:tc>
        <w:tc>
          <w:tcPr>
            <w:tcW w:w="2268" w:type="dxa"/>
            <w:shd w:val="clear" w:color="auto" w:fill="auto"/>
            <w:noWrap/>
            <w:vAlign w:val="center"/>
          </w:tcPr>
          <w:p w14:paraId="2FA749E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0.726 (0.61, 0.85)</w:t>
            </w:r>
          </w:p>
        </w:tc>
      </w:tr>
      <w:tr w:rsidR="001C2887" w:rsidRPr="00E41D4B" w14:paraId="58EF6789" w14:textId="77777777" w:rsidTr="004359D3">
        <w:trPr>
          <w:trHeight w:val="357"/>
        </w:trPr>
        <w:tc>
          <w:tcPr>
            <w:tcW w:w="4395" w:type="dxa"/>
            <w:shd w:val="clear" w:color="auto" w:fill="auto"/>
            <w:noWrap/>
            <w:vAlign w:val="center"/>
            <w:hideMark/>
          </w:tcPr>
          <w:p w14:paraId="77474F44"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05B8CB2F"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268" w:type="dxa"/>
            <w:shd w:val="clear" w:color="auto" w:fill="auto"/>
            <w:noWrap/>
            <w:vAlign w:val="center"/>
          </w:tcPr>
          <w:p w14:paraId="1D5777B5" w14:textId="1C17CBEE"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0.777 (0.68, </w:t>
            </w:r>
            <w:proofErr w:type="gramStart"/>
            <w:r w:rsidRPr="00FE39EE">
              <w:rPr>
                <w:rFonts w:ascii="Times New Roman" w:hAnsi="Times New Roman" w:cs="Times New Roman"/>
                <w:color w:val="000000"/>
                <w:sz w:val="24"/>
                <w:szCs w:val="24"/>
              </w:rPr>
              <w:t>0.88)</w:t>
            </w:r>
            <w:r w:rsidR="00A967ED">
              <w:rPr>
                <w:rFonts w:ascii="Times New Roman" w:hAnsi="Times New Roman" w:cs="Times New Roman"/>
                <w:sz w:val="24"/>
                <w:szCs w:val="24"/>
                <w:vertAlign w:val="superscript"/>
              </w:rPr>
              <w:t>b</w:t>
            </w:r>
            <w:proofErr w:type="gramEnd"/>
          </w:p>
        </w:tc>
        <w:tc>
          <w:tcPr>
            <w:tcW w:w="2268" w:type="dxa"/>
            <w:shd w:val="clear" w:color="auto" w:fill="auto"/>
            <w:noWrap/>
            <w:vAlign w:val="center"/>
          </w:tcPr>
          <w:p w14:paraId="3F9825FB"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0.667 (0.56, 0.78)</w:t>
            </w:r>
          </w:p>
        </w:tc>
        <w:tc>
          <w:tcPr>
            <w:tcW w:w="2268" w:type="dxa"/>
            <w:shd w:val="clear" w:color="auto" w:fill="auto"/>
            <w:noWrap/>
            <w:vAlign w:val="center"/>
          </w:tcPr>
          <w:p w14:paraId="4AF5F61C"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0.718 (0.61, 0.83)</w:t>
            </w:r>
          </w:p>
        </w:tc>
      </w:tr>
      <w:tr w:rsidR="001C2887" w:rsidRPr="00E41D4B" w14:paraId="7B390D70" w14:textId="77777777" w:rsidTr="004359D3">
        <w:trPr>
          <w:trHeight w:val="357"/>
        </w:trPr>
        <w:tc>
          <w:tcPr>
            <w:tcW w:w="4395" w:type="dxa"/>
            <w:shd w:val="clear" w:color="auto" w:fill="auto"/>
            <w:noWrap/>
            <w:vAlign w:val="center"/>
            <w:hideMark/>
          </w:tcPr>
          <w:p w14:paraId="7363EB07"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intensity </w:t>
            </w:r>
          </w:p>
        </w:tc>
        <w:tc>
          <w:tcPr>
            <w:tcW w:w="850" w:type="dxa"/>
            <w:shd w:val="clear" w:color="auto" w:fill="auto"/>
            <w:vAlign w:val="center"/>
          </w:tcPr>
          <w:p w14:paraId="5B3C59D6"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268" w:type="dxa"/>
            <w:shd w:val="clear" w:color="auto" w:fill="auto"/>
            <w:noWrap/>
            <w:vAlign w:val="center"/>
          </w:tcPr>
          <w:p w14:paraId="354F4EF8" w14:textId="42872061"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0.544 (0.41, </w:t>
            </w:r>
            <w:proofErr w:type="gramStart"/>
            <w:r w:rsidRPr="00FE39EE">
              <w:rPr>
                <w:rFonts w:ascii="Times New Roman" w:hAnsi="Times New Roman" w:cs="Times New Roman"/>
                <w:color w:val="000000"/>
                <w:sz w:val="24"/>
                <w:szCs w:val="24"/>
              </w:rPr>
              <w:t>0.68)</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3E954CF8" w14:textId="20DE0F8E"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0.577 (0.43, </w:t>
            </w:r>
            <w:proofErr w:type="gramStart"/>
            <w:r w:rsidRPr="00FE39EE">
              <w:rPr>
                <w:rFonts w:ascii="Times New Roman" w:hAnsi="Times New Roman" w:cs="Times New Roman"/>
                <w:color w:val="000000"/>
                <w:sz w:val="24"/>
                <w:szCs w:val="24"/>
              </w:rPr>
              <w:t>0.72)</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00B6ADE0" w14:textId="732A2111"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0.574 (0.43, </w:t>
            </w:r>
            <w:proofErr w:type="gramStart"/>
            <w:r w:rsidRPr="00FE39EE">
              <w:rPr>
                <w:rFonts w:ascii="Times New Roman" w:hAnsi="Times New Roman" w:cs="Times New Roman"/>
                <w:color w:val="000000"/>
                <w:sz w:val="24"/>
                <w:szCs w:val="24"/>
              </w:rPr>
              <w:t>0.72)</w:t>
            </w:r>
            <w:r w:rsidR="00804A92">
              <w:rPr>
                <w:rFonts w:ascii="Times New Roman" w:eastAsia="Times New Roman" w:hAnsi="Times New Roman" w:cs="Times New Roman"/>
                <w:color w:val="000000"/>
                <w:vertAlign w:val="superscript"/>
                <w:lang w:eastAsia="en-CA"/>
              </w:rPr>
              <w:t>c</w:t>
            </w:r>
            <w:proofErr w:type="gramEnd"/>
          </w:p>
        </w:tc>
      </w:tr>
      <w:tr w:rsidR="001C2887" w:rsidRPr="00E41D4B" w14:paraId="0F8C16E8" w14:textId="77777777" w:rsidTr="004359D3">
        <w:trPr>
          <w:trHeight w:val="357"/>
        </w:trPr>
        <w:tc>
          <w:tcPr>
            <w:tcW w:w="4395" w:type="dxa"/>
            <w:shd w:val="clear" w:color="auto" w:fill="auto"/>
            <w:noWrap/>
            <w:vAlign w:val="center"/>
            <w:hideMark/>
          </w:tcPr>
          <w:p w14:paraId="56C58231"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Brief Pain Inventory ‒ pain interference</w:t>
            </w:r>
            <w:r w:rsidRPr="00E41D4B" w:rsidDel="001D3249">
              <w:rPr>
                <w:rFonts w:ascii="Times New Roman" w:eastAsia="Times New Roman" w:hAnsi="Times New Roman" w:cs="Times New Roman"/>
                <w:color w:val="000000"/>
                <w:sz w:val="24"/>
                <w:szCs w:val="24"/>
                <w:lang w:eastAsia="en-CA"/>
              </w:rPr>
              <w:t xml:space="preserve"> </w:t>
            </w:r>
          </w:p>
        </w:tc>
        <w:tc>
          <w:tcPr>
            <w:tcW w:w="850" w:type="dxa"/>
            <w:shd w:val="clear" w:color="auto" w:fill="auto"/>
            <w:vAlign w:val="center"/>
          </w:tcPr>
          <w:p w14:paraId="72206498"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268" w:type="dxa"/>
            <w:shd w:val="clear" w:color="auto" w:fill="auto"/>
            <w:noWrap/>
            <w:vAlign w:val="center"/>
          </w:tcPr>
          <w:p w14:paraId="5FC01068"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0.656 (0.50, 0.81)</w:t>
            </w:r>
          </w:p>
        </w:tc>
        <w:tc>
          <w:tcPr>
            <w:tcW w:w="2268" w:type="dxa"/>
            <w:shd w:val="clear" w:color="auto" w:fill="auto"/>
            <w:noWrap/>
            <w:vAlign w:val="center"/>
          </w:tcPr>
          <w:p w14:paraId="664242EA" w14:textId="60BBA733"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0.738 (0.60, </w:t>
            </w:r>
            <w:proofErr w:type="gramStart"/>
            <w:r w:rsidRPr="00FE39EE">
              <w:rPr>
                <w:rFonts w:ascii="Times New Roman" w:hAnsi="Times New Roman" w:cs="Times New Roman"/>
                <w:color w:val="000000"/>
                <w:sz w:val="24"/>
                <w:szCs w:val="24"/>
              </w:rPr>
              <w:t>0.87)</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170E02BF"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0.684 (0.53, 0.84)</w:t>
            </w:r>
          </w:p>
        </w:tc>
      </w:tr>
      <w:tr w:rsidR="001C2887" w:rsidRPr="00E41D4B" w14:paraId="32A16E87" w14:textId="77777777" w:rsidTr="004359D3">
        <w:trPr>
          <w:trHeight w:val="357"/>
        </w:trPr>
        <w:tc>
          <w:tcPr>
            <w:tcW w:w="4395" w:type="dxa"/>
            <w:shd w:val="clear" w:color="auto" w:fill="auto"/>
            <w:noWrap/>
            <w:vAlign w:val="center"/>
            <w:hideMark/>
          </w:tcPr>
          <w:p w14:paraId="0C577AA1" w14:textId="248B8B20" w:rsidR="001C2887" w:rsidRPr="00E41D4B" w:rsidRDefault="00E26BD6"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Brief Substance Craving Scale</w:t>
            </w:r>
            <w:r w:rsidR="003B5867">
              <w:rPr>
                <w:rFonts w:ascii="Times New Roman" w:eastAsia="Times New Roman" w:hAnsi="Times New Roman" w:cs="Times New Roman"/>
                <w:vertAlign w:val="superscript"/>
                <w:lang w:eastAsia="en-CA"/>
              </w:rPr>
              <w:t>d</w:t>
            </w:r>
          </w:p>
        </w:tc>
        <w:tc>
          <w:tcPr>
            <w:tcW w:w="850" w:type="dxa"/>
            <w:shd w:val="clear" w:color="auto" w:fill="auto"/>
            <w:vAlign w:val="center"/>
          </w:tcPr>
          <w:p w14:paraId="13083CBF"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268" w:type="dxa"/>
            <w:shd w:val="clear" w:color="auto" w:fill="auto"/>
            <w:noWrap/>
            <w:vAlign w:val="center"/>
          </w:tcPr>
          <w:p w14:paraId="3E0F1F16" w14:textId="65FF35C9"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0.508 (0.38, </w:t>
            </w:r>
            <w:proofErr w:type="gramStart"/>
            <w:r w:rsidRPr="00FE39EE">
              <w:rPr>
                <w:rFonts w:ascii="Times New Roman" w:hAnsi="Times New Roman" w:cs="Times New Roman"/>
                <w:color w:val="000000"/>
                <w:sz w:val="24"/>
                <w:szCs w:val="24"/>
              </w:rPr>
              <w:t>0.63)</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65287591"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0.656 (0.53, 0.78)</w:t>
            </w:r>
          </w:p>
        </w:tc>
        <w:tc>
          <w:tcPr>
            <w:tcW w:w="2268" w:type="dxa"/>
            <w:shd w:val="clear" w:color="auto" w:fill="auto"/>
            <w:noWrap/>
            <w:vAlign w:val="center"/>
          </w:tcPr>
          <w:p w14:paraId="5C332F10" w14:textId="621D0C61"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0.522 (0.39, </w:t>
            </w:r>
            <w:proofErr w:type="gramStart"/>
            <w:r w:rsidRPr="00FE39EE">
              <w:rPr>
                <w:rFonts w:ascii="Times New Roman" w:hAnsi="Times New Roman" w:cs="Times New Roman"/>
                <w:color w:val="000000"/>
                <w:sz w:val="24"/>
                <w:szCs w:val="24"/>
              </w:rPr>
              <w:t>0.65)</w:t>
            </w:r>
            <w:r w:rsidR="00804A92">
              <w:rPr>
                <w:rFonts w:ascii="Times New Roman" w:eastAsia="Times New Roman" w:hAnsi="Times New Roman" w:cs="Times New Roman"/>
                <w:color w:val="000000"/>
                <w:vertAlign w:val="superscript"/>
                <w:lang w:eastAsia="en-CA"/>
              </w:rPr>
              <w:t>c</w:t>
            </w:r>
            <w:proofErr w:type="gramEnd"/>
          </w:p>
        </w:tc>
      </w:tr>
      <w:tr w:rsidR="001C2887" w:rsidRPr="00E41D4B" w14:paraId="12F25438" w14:textId="77777777" w:rsidTr="004359D3">
        <w:trPr>
          <w:trHeight w:val="357"/>
        </w:trPr>
        <w:tc>
          <w:tcPr>
            <w:tcW w:w="4395" w:type="dxa"/>
            <w:shd w:val="clear" w:color="auto" w:fill="auto"/>
            <w:noWrap/>
            <w:vAlign w:val="center"/>
            <w:hideMark/>
          </w:tcPr>
          <w:p w14:paraId="7619F23A"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5C6E9C52"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268" w:type="dxa"/>
            <w:shd w:val="clear" w:color="auto" w:fill="auto"/>
            <w:noWrap/>
            <w:vAlign w:val="center"/>
          </w:tcPr>
          <w:p w14:paraId="1A6FDC5E"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0.708 (0.59, 0.82)</w:t>
            </w:r>
          </w:p>
        </w:tc>
        <w:tc>
          <w:tcPr>
            <w:tcW w:w="2268" w:type="dxa"/>
            <w:shd w:val="clear" w:color="auto" w:fill="auto"/>
            <w:noWrap/>
            <w:vAlign w:val="center"/>
          </w:tcPr>
          <w:p w14:paraId="5065CF2D"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0.714 (0.60, 0.82)</w:t>
            </w:r>
          </w:p>
        </w:tc>
        <w:tc>
          <w:tcPr>
            <w:tcW w:w="2268" w:type="dxa"/>
            <w:shd w:val="clear" w:color="auto" w:fill="auto"/>
            <w:noWrap/>
            <w:vAlign w:val="center"/>
          </w:tcPr>
          <w:p w14:paraId="6CC9C0B2"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0.661 (0.54, 0.78)</w:t>
            </w:r>
          </w:p>
        </w:tc>
      </w:tr>
      <w:tr w:rsidR="001C2887" w:rsidRPr="00E41D4B" w14:paraId="5F043D67" w14:textId="77777777" w:rsidTr="004359D3">
        <w:trPr>
          <w:trHeight w:val="357"/>
        </w:trPr>
        <w:tc>
          <w:tcPr>
            <w:tcW w:w="4395" w:type="dxa"/>
            <w:shd w:val="clear" w:color="auto" w:fill="auto"/>
            <w:noWrap/>
            <w:vAlign w:val="center"/>
            <w:hideMark/>
          </w:tcPr>
          <w:p w14:paraId="75959D04"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07B596E5"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2268" w:type="dxa"/>
            <w:shd w:val="clear" w:color="auto" w:fill="auto"/>
            <w:noWrap/>
            <w:vAlign w:val="center"/>
          </w:tcPr>
          <w:p w14:paraId="5C6A8D28"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0.663 (0.55, 0.77)</w:t>
            </w:r>
          </w:p>
        </w:tc>
        <w:tc>
          <w:tcPr>
            <w:tcW w:w="2268" w:type="dxa"/>
            <w:shd w:val="clear" w:color="auto" w:fill="auto"/>
            <w:noWrap/>
            <w:vAlign w:val="center"/>
          </w:tcPr>
          <w:p w14:paraId="7EB619AF"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0.729 (0.62, 0.83)</w:t>
            </w:r>
          </w:p>
        </w:tc>
        <w:tc>
          <w:tcPr>
            <w:tcW w:w="2268" w:type="dxa"/>
            <w:shd w:val="clear" w:color="auto" w:fill="auto"/>
            <w:noWrap/>
            <w:vAlign w:val="center"/>
          </w:tcPr>
          <w:p w14:paraId="2B044CD4"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0.717 (0.61, 0.82)</w:t>
            </w:r>
          </w:p>
        </w:tc>
      </w:tr>
      <w:tr w:rsidR="001C2887" w:rsidRPr="00E41D4B" w14:paraId="53973CE2" w14:textId="77777777" w:rsidTr="004359D3">
        <w:trPr>
          <w:trHeight w:val="357"/>
        </w:trPr>
        <w:tc>
          <w:tcPr>
            <w:tcW w:w="4395" w:type="dxa"/>
            <w:shd w:val="clear" w:color="auto" w:fill="auto"/>
            <w:noWrap/>
            <w:vAlign w:val="center"/>
            <w:hideMark/>
          </w:tcPr>
          <w:p w14:paraId="40B470D5" w14:textId="77777777" w:rsidR="001C2887" w:rsidRPr="00E41D4B" w:rsidRDefault="001C2887"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Baseline to Week 24</w:t>
            </w:r>
          </w:p>
        </w:tc>
        <w:tc>
          <w:tcPr>
            <w:tcW w:w="850" w:type="dxa"/>
            <w:shd w:val="clear" w:color="auto" w:fill="auto"/>
          </w:tcPr>
          <w:p w14:paraId="6559821B" w14:textId="77777777" w:rsidR="001C2887" w:rsidRPr="00E41D4B"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35E120C6"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18B3130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28EE2892"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p>
        </w:tc>
      </w:tr>
      <w:tr w:rsidR="001C2887" w:rsidRPr="00E41D4B" w14:paraId="41EB0DF5" w14:textId="77777777" w:rsidTr="004359D3">
        <w:trPr>
          <w:trHeight w:val="357"/>
        </w:trPr>
        <w:tc>
          <w:tcPr>
            <w:tcW w:w="4395" w:type="dxa"/>
            <w:shd w:val="clear" w:color="auto" w:fill="auto"/>
            <w:noWrap/>
            <w:vAlign w:val="center"/>
            <w:hideMark/>
          </w:tcPr>
          <w:p w14:paraId="6C078DC1"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78D61547"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68" w:type="dxa"/>
            <w:shd w:val="clear" w:color="auto" w:fill="auto"/>
            <w:noWrap/>
            <w:vAlign w:val="center"/>
          </w:tcPr>
          <w:p w14:paraId="47FB41D9" w14:textId="22D129BB"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0.747 (0.66, </w:t>
            </w:r>
            <w:proofErr w:type="gramStart"/>
            <w:r w:rsidRPr="00FE39EE">
              <w:rPr>
                <w:rFonts w:ascii="Times New Roman" w:hAnsi="Times New Roman" w:cs="Times New Roman"/>
                <w:color w:val="000000"/>
                <w:sz w:val="24"/>
                <w:szCs w:val="24"/>
              </w:rPr>
              <w:t>0.84)</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0D1A01D2"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0.703 (0.61, 0.80)</w:t>
            </w:r>
          </w:p>
        </w:tc>
        <w:tc>
          <w:tcPr>
            <w:tcW w:w="2268" w:type="dxa"/>
            <w:shd w:val="clear" w:color="auto" w:fill="auto"/>
            <w:noWrap/>
            <w:vAlign w:val="center"/>
          </w:tcPr>
          <w:p w14:paraId="39C47C8D"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0.715 (0.62, 0.81)</w:t>
            </w:r>
          </w:p>
        </w:tc>
      </w:tr>
      <w:tr w:rsidR="001C2887" w:rsidRPr="00E41D4B" w14:paraId="3B951739" w14:textId="77777777" w:rsidTr="004359D3">
        <w:trPr>
          <w:trHeight w:val="357"/>
        </w:trPr>
        <w:tc>
          <w:tcPr>
            <w:tcW w:w="4395" w:type="dxa"/>
            <w:shd w:val="clear" w:color="auto" w:fill="auto"/>
            <w:noWrap/>
            <w:vAlign w:val="center"/>
            <w:hideMark/>
          </w:tcPr>
          <w:p w14:paraId="71833695"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51D1F660"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68" w:type="dxa"/>
            <w:shd w:val="clear" w:color="auto" w:fill="auto"/>
            <w:noWrap/>
            <w:vAlign w:val="center"/>
          </w:tcPr>
          <w:p w14:paraId="7EE5B1A3"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0.717 (0.62, 0.81)</w:t>
            </w:r>
          </w:p>
        </w:tc>
        <w:tc>
          <w:tcPr>
            <w:tcW w:w="2268" w:type="dxa"/>
            <w:shd w:val="clear" w:color="auto" w:fill="auto"/>
            <w:noWrap/>
            <w:vAlign w:val="center"/>
          </w:tcPr>
          <w:p w14:paraId="4CDCC894"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0.709 (0.61, 0.81)</w:t>
            </w:r>
          </w:p>
        </w:tc>
        <w:tc>
          <w:tcPr>
            <w:tcW w:w="2268" w:type="dxa"/>
            <w:shd w:val="clear" w:color="auto" w:fill="auto"/>
            <w:noWrap/>
            <w:vAlign w:val="center"/>
          </w:tcPr>
          <w:p w14:paraId="4D07B41A"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0.684 (0.59, 0.78)</w:t>
            </w:r>
          </w:p>
        </w:tc>
      </w:tr>
      <w:tr w:rsidR="001C2887" w:rsidRPr="00E41D4B" w14:paraId="42F4B140" w14:textId="77777777" w:rsidTr="004359D3">
        <w:trPr>
          <w:trHeight w:val="357"/>
        </w:trPr>
        <w:tc>
          <w:tcPr>
            <w:tcW w:w="4395" w:type="dxa"/>
            <w:shd w:val="clear" w:color="auto" w:fill="auto"/>
            <w:noWrap/>
            <w:vAlign w:val="center"/>
            <w:hideMark/>
          </w:tcPr>
          <w:p w14:paraId="61A8AE03"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Brief Pain Inventory ‒ pain intensity</w:t>
            </w:r>
          </w:p>
        </w:tc>
        <w:tc>
          <w:tcPr>
            <w:tcW w:w="850" w:type="dxa"/>
            <w:shd w:val="clear" w:color="auto" w:fill="auto"/>
            <w:vAlign w:val="center"/>
          </w:tcPr>
          <w:p w14:paraId="1F288DCC"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268" w:type="dxa"/>
            <w:shd w:val="clear" w:color="auto" w:fill="auto"/>
            <w:noWrap/>
            <w:vAlign w:val="center"/>
          </w:tcPr>
          <w:p w14:paraId="71D48361"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0.661 (0.55, 0.77)</w:t>
            </w:r>
          </w:p>
        </w:tc>
        <w:tc>
          <w:tcPr>
            <w:tcW w:w="2268" w:type="dxa"/>
            <w:shd w:val="clear" w:color="auto" w:fill="auto"/>
            <w:noWrap/>
            <w:vAlign w:val="center"/>
          </w:tcPr>
          <w:p w14:paraId="00C109E4"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0.726 (0.63, 0.82)</w:t>
            </w:r>
          </w:p>
        </w:tc>
        <w:tc>
          <w:tcPr>
            <w:tcW w:w="2268" w:type="dxa"/>
            <w:shd w:val="clear" w:color="auto" w:fill="auto"/>
            <w:noWrap/>
            <w:vAlign w:val="center"/>
          </w:tcPr>
          <w:p w14:paraId="08A527CE"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0.726 (0.63, 0.82)</w:t>
            </w:r>
          </w:p>
        </w:tc>
      </w:tr>
      <w:tr w:rsidR="001C2887" w:rsidRPr="00E41D4B" w14:paraId="2EAF3604" w14:textId="77777777" w:rsidTr="004359D3">
        <w:trPr>
          <w:trHeight w:val="357"/>
        </w:trPr>
        <w:tc>
          <w:tcPr>
            <w:tcW w:w="4395" w:type="dxa"/>
            <w:shd w:val="clear" w:color="auto" w:fill="auto"/>
            <w:noWrap/>
            <w:vAlign w:val="center"/>
            <w:hideMark/>
          </w:tcPr>
          <w:p w14:paraId="4040B80F"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lastRenderedPageBreak/>
              <w:t>Brief Pain Inventory ‒ pain interference</w:t>
            </w:r>
          </w:p>
        </w:tc>
        <w:tc>
          <w:tcPr>
            <w:tcW w:w="850" w:type="dxa"/>
            <w:shd w:val="clear" w:color="auto" w:fill="auto"/>
            <w:vAlign w:val="center"/>
          </w:tcPr>
          <w:p w14:paraId="0DE1E47B"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68" w:type="dxa"/>
            <w:shd w:val="clear" w:color="auto" w:fill="auto"/>
            <w:noWrap/>
            <w:vAlign w:val="center"/>
          </w:tcPr>
          <w:p w14:paraId="2E06EBAC"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0.702 (0.60, 0.81)</w:t>
            </w:r>
          </w:p>
        </w:tc>
        <w:tc>
          <w:tcPr>
            <w:tcW w:w="2268" w:type="dxa"/>
            <w:shd w:val="clear" w:color="auto" w:fill="auto"/>
            <w:noWrap/>
            <w:vAlign w:val="center"/>
          </w:tcPr>
          <w:p w14:paraId="5A8BE6AC" w14:textId="7A69C9FC"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0.765 (0.67, </w:t>
            </w:r>
            <w:proofErr w:type="gramStart"/>
            <w:r w:rsidRPr="00FE39EE">
              <w:rPr>
                <w:rFonts w:ascii="Times New Roman" w:hAnsi="Times New Roman" w:cs="Times New Roman"/>
                <w:color w:val="000000"/>
                <w:sz w:val="24"/>
                <w:szCs w:val="24"/>
              </w:rPr>
              <w:t>0.86)</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441D2F5F" w14:textId="3AEDDEF5"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0.754 (0.66, </w:t>
            </w:r>
            <w:proofErr w:type="gramStart"/>
            <w:r w:rsidRPr="00FE39EE">
              <w:rPr>
                <w:rFonts w:ascii="Times New Roman" w:hAnsi="Times New Roman" w:cs="Times New Roman"/>
                <w:color w:val="000000"/>
                <w:sz w:val="24"/>
                <w:szCs w:val="24"/>
              </w:rPr>
              <w:t>0.85)</w:t>
            </w:r>
            <w:r w:rsidR="00804A92">
              <w:rPr>
                <w:rFonts w:ascii="Times New Roman" w:eastAsia="Times New Roman" w:hAnsi="Times New Roman" w:cs="Times New Roman"/>
                <w:color w:val="000000"/>
                <w:vertAlign w:val="superscript"/>
                <w:lang w:eastAsia="en-CA"/>
              </w:rPr>
              <w:t>b</w:t>
            </w:r>
            <w:proofErr w:type="gramEnd"/>
          </w:p>
        </w:tc>
      </w:tr>
      <w:tr w:rsidR="001C2887" w:rsidRPr="00E41D4B" w14:paraId="00FC0C24" w14:textId="77777777" w:rsidTr="004359D3">
        <w:trPr>
          <w:trHeight w:val="357"/>
        </w:trPr>
        <w:tc>
          <w:tcPr>
            <w:tcW w:w="4395" w:type="dxa"/>
            <w:shd w:val="clear" w:color="auto" w:fill="auto"/>
            <w:noWrap/>
            <w:vAlign w:val="center"/>
            <w:hideMark/>
          </w:tcPr>
          <w:p w14:paraId="12B7FD84" w14:textId="75891C35" w:rsidR="001C2887" w:rsidRPr="00E41D4B" w:rsidRDefault="00E26BD6"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Brief Substance Craving Scale</w:t>
            </w:r>
            <w:r w:rsidR="003B5867">
              <w:rPr>
                <w:rFonts w:ascii="Times New Roman" w:eastAsia="Times New Roman" w:hAnsi="Times New Roman" w:cs="Times New Roman"/>
                <w:vertAlign w:val="superscript"/>
                <w:lang w:eastAsia="en-CA"/>
              </w:rPr>
              <w:t>d</w:t>
            </w:r>
          </w:p>
        </w:tc>
        <w:tc>
          <w:tcPr>
            <w:tcW w:w="850" w:type="dxa"/>
            <w:shd w:val="clear" w:color="auto" w:fill="auto"/>
            <w:vAlign w:val="center"/>
          </w:tcPr>
          <w:p w14:paraId="37855E10"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268" w:type="dxa"/>
            <w:shd w:val="clear" w:color="auto" w:fill="auto"/>
            <w:noWrap/>
            <w:vAlign w:val="center"/>
          </w:tcPr>
          <w:p w14:paraId="12764CA1" w14:textId="76BAAD44"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0.544 (0.40, </w:t>
            </w:r>
            <w:proofErr w:type="gramStart"/>
            <w:r w:rsidRPr="00FE39EE">
              <w:rPr>
                <w:rFonts w:ascii="Times New Roman" w:hAnsi="Times New Roman" w:cs="Times New Roman"/>
                <w:color w:val="000000"/>
                <w:sz w:val="24"/>
                <w:szCs w:val="24"/>
              </w:rPr>
              <w:t>0.69)</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5F667488" w14:textId="0046439F"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0.586 (0.44, </w:t>
            </w:r>
            <w:proofErr w:type="gramStart"/>
            <w:r w:rsidRPr="00FE39EE">
              <w:rPr>
                <w:rFonts w:ascii="Times New Roman" w:hAnsi="Times New Roman" w:cs="Times New Roman"/>
                <w:color w:val="000000"/>
                <w:sz w:val="24"/>
                <w:szCs w:val="24"/>
              </w:rPr>
              <w:t>0.73)</w:t>
            </w:r>
            <w:r w:rsidR="00804A92">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78918083" w14:textId="781A8F6A"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0.617 (0.47, </w:t>
            </w:r>
            <w:proofErr w:type="gramStart"/>
            <w:r w:rsidRPr="00FE39EE">
              <w:rPr>
                <w:rFonts w:ascii="Times New Roman" w:hAnsi="Times New Roman" w:cs="Times New Roman"/>
                <w:color w:val="000000"/>
                <w:sz w:val="24"/>
                <w:szCs w:val="24"/>
              </w:rPr>
              <w:t>0.76)</w:t>
            </w:r>
            <w:r w:rsidR="00804A92">
              <w:rPr>
                <w:rFonts w:ascii="Times New Roman" w:eastAsia="Times New Roman" w:hAnsi="Times New Roman" w:cs="Times New Roman"/>
                <w:color w:val="000000"/>
                <w:vertAlign w:val="superscript"/>
                <w:lang w:eastAsia="en-CA"/>
              </w:rPr>
              <w:t>c</w:t>
            </w:r>
            <w:proofErr w:type="gramEnd"/>
          </w:p>
        </w:tc>
      </w:tr>
      <w:tr w:rsidR="001C2887" w:rsidRPr="00E41D4B" w14:paraId="65E6A10C" w14:textId="77777777" w:rsidTr="004359D3">
        <w:trPr>
          <w:trHeight w:val="357"/>
        </w:trPr>
        <w:tc>
          <w:tcPr>
            <w:tcW w:w="4395" w:type="dxa"/>
            <w:shd w:val="clear" w:color="auto" w:fill="auto"/>
            <w:noWrap/>
            <w:vAlign w:val="center"/>
            <w:hideMark/>
          </w:tcPr>
          <w:p w14:paraId="606A7FF1"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70BB2999"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268" w:type="dxa"/>
            <w:shd w:val="clear" w:color="auto" w:fill="auto"/>
            <w:noWrap/>
            <w:vAlign w:val="center"/>
          </w:tcPr>
          <w:p w14:paraId="5737D136" w14:textId="034595F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0.751 (0.66, </w:t>
            </w:r>
            <w:proofErr w:type="gramStart"/>
            <w:r w:rsidRPr="00FE39EE">
              <w:rPr>
                <w:rFonts w:ascii="Times New Roman" w:hAnsi="Times New Roman" w:cs="Times New Roman"/>
                <w:color w:val="000000"/>
                <w:sz w:val="24"/>
                <w:szCs w:val="24"/>
              </w:rPr>
              <w:t>0.84)</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1361DD8F" w14:textId="30375F92"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 xml:space="preserve">0.761 (0.67, </w:t>
            </w:r>
            <w:proofErr w:type="gramStart"/>
            <w:r w:rsidRPr="00FE39EE">
              <w:rPr>
                <w:rFonts w:ascii="Times New Roman" w:hAnsi="Times New Roman" w:cs="Times New Roman"/>
                <w:color w:val="000000"/>
                <w:sz w:val="24"/>
                <w:szCs w:val="24"/>
              </w:rPr>
              <w:t>0.85)</w:t>
            </w:r>
            <w:r w:rsidR="00804A92">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2C7D81BB"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0.703 (0.61, 0.80)</w:t>
            </w:r>
          </w:p>
        </w:tc>
      </w:tr>
      <w:tr w:rsidR="001C2887" w:rsidRPr="00E41D4B" w14:paraId="0F9C9E70" w14:textId="77777777" w:rsidTr="004359D3">
        <w:trPr>
          <w:trHeight w:val="357"/>
        </w:trPr>
        <w:tc>
          <w:tcPr>
            <w:tcW w:w="4395" w:type="dxa"/>
            <w:shd w:val="clear" w:color="auto" w:fill="auto"/>
            <w:noWrap/>
            <w:vAlign w:val="center"/>
            <w:hideMark/>
          </w:tcPr>
          <w:p w14:paraId="5BBD3973" w14:textId="77777777" w:rsidR="001C2887" w:rsidRPr="00E41D4B" w:rsidRDefault="001C2887"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0551E6CB" w14:textId="77777777" w:rsidR="001C2887" w:rsidRPr="00E41D4B" w:rsidRDefault="001C2887"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268" w:type="dxa"/>
            <w:shd w:val="clear" w:color="auto" w:fill="auto"/>
            <w:noWrap/>
            <w:vAlign w:val="center"/>
          </w:tcPr>
          <w:p w14:paraId="320FB072"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0.682 (0.58, 0.78)</w:t>
            </w:r>
          </w:p>
        </w:tc>
        <w:tc>
          <w:tcPr>
            <w:tcW w:w="2268" w:type="dxa"/>
            <w:shd w:val="clear" w:color="auto" w:fill="auto"/>
            <w:noWrap/>
            <w:vAlign w:val="center"/>
          </w:tcPr>
          <w:p w14:paraId="1EF0CFD2"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0.688 (0.59, 0.79)</w:t>
            </w:r>
          </w:p>
        </w:tc>
        <w:tc>
          <w:tcPr>
            <w:tcW w:w="2268" w:type="dxa"/>
            <w:shd w:val="clear" w:color="auto" w:fill="auto"/>
            <w:noWrap/>
            <w:vAlign w:val="center"/>
          </w:tcPr>
          <w:p w14:paraId="17616CEE" w14:textId="77777777" w:rsidR="001C2887" w:rsidRPr="00FE39EE" w:rsidRDefault="001C2887" w:rsidP="004359D3">
            <w:pPr>
              <w:spacing w:after="0" w:line="240" w:lineRule="auto"/>
              <w:jc w:val="center"/>
              <w:rPr>
                <w:rFonts w:ascii="Times New Roman" w:eastAsia="Times New Roman" w:hAnsi="Times New Roman" w:cs="Times New Roman"/>
                <w:color w:val="000000"/>
                <w:sz w:val="24"/>
                <w:szCs w:val="24"/>
                <w:lang w:eastAsia="en-CA"/>
              </w:rPr>
            </w:pPr>
            <w:r w:rsidRPr="00FE39EE">
              <w:rPr>
                <w:rFonts w:ascii="Times New Roman" w:hAnsi="Times New Roman" w:cs="Times New Roman"/>
                <w:color w:val="000000"/>
                <w:sz w:val="24"/>
                <w:szCs w:val="24"/>
              </w:rPr>
              <w:t>0.684 (0.59, 0.78)</w:t>
            </w:r>
          </w:p>
        </w:tc>
      </w:tr>
      <w:tr w:rsidR="001C2887" w:rsidRPr="00E41D4B" w14:paraId="18006BC1" w14:textId="77777777" w:rsidTr="00E26BD6">
        <w:trPr>
          <w:trHeight w:val="340"/>
        </w:trPr>
        <w:tc>
          <w:tcPr>
            <w:tcW w:w="12049" w:type="dxa"/>
            <w:gridSpan w:val="5"/>
            <w:tcBorders>
              <w:top w:val="single" w:sz="4" w:space="0" w:color="auto"/>
            </w:tcBorders>
            <w:shd w:val="clear" w:color="auto" w:fill="auto"/>
          </w:tcPr>
          <w:p w14:paraId="0676D61B" w14:textId="77777777" w:rsidR="001C2887" w:rsidRPr="00E41D4B" w:rsidRDefault="001C2887" w:rsidP="004359D3">
            <w:pPr>
              <w:spacing w:before="60" w:after="60" w:line="240" w:lineRule="auto"/>
              <w:rPr>
                <w:rFonts w:ascii="Times New Roman" w:eastAsia="Times New Roman" w:hAnsi="Times New Roman" w:cs="Times New Roman"/>
                <w:color w:val="000000"/>
                <w:lang w:eastAsia="en-CA"/>
              </w:rPr>
            </w:pPr>
            <w:r w:rsidRPr="00E41D4B">
              <w:rPr>
                <w:rFonts w:ascii="Times New Roman" w:eastAsia="Times New Roman" w:hAnsi="Times New Roman" w:cs="Times New Roman"/>
                <w:color w:val="000000"/>
                <w:lang w:eastAsia="en-CA"/>
              </w:rPr>
              <w:t>CI indicates confidence interval; HUI3, Health Utilities Index Mark 3; VAS, visual analogue scale.</w:t>
            </w:r>
          </w:p>
        </w:tc>
      </w:tr>
      <w:tr w:rsidR="00E26BD6" w:rsidRPr="00C2524D" w14:paraId="6351679A" w14:textId="77777777" w:rsidTr="00E26BD6">
        <w:trPr>
          <w:trHeight w:val="340"/>
        </w:trPr>
        <w:tc>
          <w:tcPr>
            <w:tcW w:w="12049" w:type="dxa"/>
            <w:gridSpan w:val="5"/>
            <w:shd w:val="clear" w:color="auto" w:fill="auto"/>
          </w:tcPr>
          <w:p w14:paraId="1C8988CA" w14:textId="023A7B28" w:rsidR="00E26BD6" w:rsidRPr="00E26BD6" w:rsidRDefault="00EE40F4" w:rsidP="009D4B43">
            <w:pPr>
              <w:spacing w:before="60" w:after="60" w:line="240" w:lineRule="auto"/>
              <w:rPr>
                <w:rFonts w:ascii="Times New Roman" w:eastAsia="Times New Roman" w:hAnsi="Times New Roman" w:cs="Times New Roman"/>
                <w:color w:val="000000"/>
                <w:lang w:eastAsia="en-CA"/>
              </w:rPr>
            </w:pPr>
            <w:r w:rsidRPr="00EE40F4">
              <w:rPr>
                <w:rFonts w:ascii="Times New Roman" w:eastAsia="Times New Roman" w:hAnsi="Times New Roman" w:cs="Times New Roman"/>
                <w:color w:val="000000"/>
                <w:vertAlign w:val="superscript"/>
                <w:lang w:eastAsia="en-CA"/>
              </w:rPr>
              <w:t>a</w:t>
            </w:r>
            <w:r w:rsidR="00E26BD6" w:rsidRPr="00E26BD6">
              <w:rPr>
                <w:rFonts w:ascii="Times New Roman" w:eastAsia="Times New Roman" w:hAnsi="Times New Roman" w:cs="Times New Roman"/>
                <w:color w:val="000000"/>
                <w:lang w:eastAsia="en-CA"/>
              </w:rPr>
              <w:t xml:space="preserve"> Sample size variation within </w:t>
            </w:r>
            <w:proofErr w:type="gramStart"/>
            <w:r w:rsidR="00E26BD6" w:rsidRPr="00E26BD6">
              <w:rPr>
                <w:rFonts w:ascii="Times New Roman" w:eastAsia="Times New Roman" w:hAnsi="Times New Roman" w:cs="Times New Roman"/>
                <w:color w:val="000000"/>
                <w:lang w:eastAsia="en-CA"/>
              </w:rPr>
              <w:t>a time period</w:t>
            </w:r>
            <w:proofErr w:type="gramEnd"/>
            <w:r w:rsidR="00E26BD6" w:rsidRPr="00E26BD6">
              <w:rPr>
                <w:rFonts w:ascii="Times New Roman" w:eastAsia="Times New Roman" w:hAnsi="Times New Roman" w:cs="Times New Roman"/>
                <w:color w:val="000000"/>
                <w:lang w:eastAsia="en-CA"/>
              </w:rPr>
              <w:t xml:space="preserve"> is because of missing data for the external criteria.</w:t>
            </w:r>
          </w:p>
        </w:tc>
      </w:tr>
      <w:tr w:rsidR="00E26BD6" w:rsidRPr="00C2524D" w14:paraId="3A213FC5" w14:textId="77777777" w:rsidTr="00E26BD6">
        <w:trPr>
          <w:trHeight w:val="340"/>
        </w:trPr>
        <w:tc>
          <w:tcPr>
            <w:tcW w:w="12049" w:type="dxa"/>
            <w:gridSpan w:val="5"/>
            <w:shd w:val="clear" w:color="auto" w:fill="auto"/>
          </w:tcPr>
          <w:p w14:paraId="45005DF4" w14:textId="030673D1" w:rsidR="00E26BD6" w:rsidRPr="00E26BD6" w:rsidRDefault="003B5867" w:rsidP="009D4B43">
            <w:pPr>
              <w:spacing w:before="60" w:after="60" w:line="240" w:lineRule="auto"/>
              <w:rPr>
                <w:rFonts w:ascii="Times New Roman" w:eastAsia="Times New Roman" w:hAnsi="Times New Roman" w:cs="Times New Roman"/>
                <w:color w:val="000000"/>
                <w:lang w:eastAsia="en-CA"/>
              </w:rPr>
            </w:pPr>
            <w:r>
              <w:rPr>
                <w:rFonts w:ascii="Times New Roman" w:hAnsi="Times New Roman" w:cs="Times New Roman"/>
                <w:sz w:val="24"/>
                <w:szCs w:val="24"/>
                <w:vertAlign w:val="superscript"/>
              </w:rPr>
              <w:t>b</w:t>
            </w:r>
            <w:r w:rsidR="00E26BD6" w:rsidRPr="00E26BD6">
              <w:rPr>
                <w:rFonts w:ascii="Times New Roman" w:eastAsia="Times New Roman" w:hAnsi="Times New Roman" w:cs="Times New Roman"/>
                <w:color w:val="000000"/>
                <w:lang w:eastAsia="en-CA"/>
              </w:rPr>
              <w:t xml:space="preserve"> One of the highest ten area under the ROC curve estimates (across all 66 analyses).</w:t>
            </w:r>
          </w:p>
        </w:tc>
      </w:tr>
      <w:tr w:rsidR="00E26BD6" w:rsidRPr="00C2524D" w14:paraId="71C89D84" w14:textId="77777777" w:rsidTr="00E26BD6">
        <w:trPr>
          <w:trHeight w:val="340"/>
        </w:trPr>
        <w:tc>
          <w:tcPr>
            <w:tcW w:w="12049" w:type="dxa"/>
            <w:gridSpan w:val="5"/>
            <w:shd w:val="clear" w:color="auto" w:fill="auto"/>
          </w:tcPr>
          <w:p w14:paraId="28983226" w14:textId="74F46463" w:rsidR="00E26BD6" w:rsidRPr="00E26BD6" w:rsidRDefault="003B5867" w:rsidP="009D4B43">
            <w:pPr>
              <w:spacing w:before="60" w:after="60" w:line="240" w:lineRule="auto"/>
              <w:rPr>
                <w:rFonts w:ascii="Times New Roman" w:eastAsia="Times New Roman" w:hAnsi="Times New Roman" w:cs="Times New Roman"/>
                <w:color w:val="000000"/>
                <w:lang w:eastAsia="en-CA"/>
              </w:rPr>
            </w:pPr>
            <w:r>
              <w:rPr>
                <w:rFonts w:ascii="Times New Roman" w:hAnsi="Times New Roman" w:cs="Times New Roman"/>
                <w:sz w:val="24"/>
                <w:szCs w:val="24"/>
                <w:vertAlign w:val="superscript"/>
              </w:rPr>
              <w:t>c</w:t>
            </w:r>
            <w:r w:rsidR="00E26BD6" w:rsidRPr="00E26BD6">
              <w:rPr>
                <w:rFonts w:ascii="Times New Roman" w:eastAsia="Times New Roman" w:hAnsi="Times New Roman" w:cs="Times New Roman"/>
                <w:color w:val="000000"/>
                <w:lang w:eastAsia="en-CA"/>
              </w:rPr>
              <w:t xml:space="preserve"> One of the lowest ten area under the ROC curve estimates (across all 66 analyses).</w:t>
            </w:r>
          </w:p>
        </w:tc>
      </w:tr>
      <w:tr w:rsidR="00E26BD6" w:rsidRPr="00DF2E37" w14:paraId="650FCBA1" w14:textId="77777777" w:rsidTr="00E26BD6">
        <w:trPr>
          <w:trHeight w:val="340"/>
        </w:trPr>
        <w:tc>
          <w:tcPr>
            <w:tcW w:w="12049" w:type="dxa"/>
            <w:gridSpan w:val="5"/>
            <w:shd w:val="clear" w:color="auto" w:fill="auto"/>
          </w:tcPr>
          <w:p w14:paraId="384FB642" w14:textId="5B3E57C7" w:rsidR="00E26BD6" w:rsidRPr="00E26BD6" w:rsidRDefault="003B5867" w:rsidP="009D4B43">
            <w:pPr>
              <w:spacing w:before="60" w:after="60" w:line="240" w:lineRule="auto"/>
              <w:rPr>
                <w:rFonts w:ascii="Times New Roman" w:eastAsia="Times New Roman" w:hAnsi="Times New Roman" w:cs="Times New Roman"/>
                <w:color w:val="000000"/>
                <w:lang w:eastAsia="en-CA"/>
              </w:rPr>
            </w:pPr>
            <w:r>
              <w:rPr>
                <w:rFonts w:ascii="Times New Roman" w:hAnsi="Times New Roman" w:cs="Times New Roman"/>
                <w:sz w:val="24"/>
                <w:szCs w:val="24"/>
                <w:vertAlign w:val="superscript"/>
              </w:rPr>
              <w:t>d</w:t>
            </w:r>
            <w:r w:rsidR="00E26BD6" w:rsidRPr="00E26BD6">
              <w:rPr>
                <w:rFonts w:ascii="Times New Roman" w:eastAsia="Times New Roman" w:hAnsi="Times New Roman" w:cs="Times New Roman"/>
                <w:color w:val="000000"/>
                <w:lang w:eastAsia="en-CA"/>
              </w:rPr>
              <w:t xml:space="preserve"> Follow-up for the Brief Substance Craving Scale was at week 10 and week 22 (paired with week 12 and week 24 index scores, respectively).</w:t>
            </w:r>
          </w:p>
        </w:tc>
      </w:tr>
      <w:tr w:rsidR="00E26BD6" w:rsidRPr="00DF2E37" w14:paraId="6F171896" w14:textId="77777777" w:rsidTr="00E26BD6">
        <w:trPr>
          <w:trHeight w:val="340"/>
        </w:trPr>
        <w:tc>
          <w:tcPr>
            <w:tcW w:w="12049" w:type="dxa"/>
            <w:gridSpan w:val="5"/>
            <w:shd w:val="clear" w:color="auto" w:fill="auto"/>
          </w:tcPr>
          <w:p w14:paraId="2A03CE89" w14:textId="42BA0F43" w:rsidR="00E26BD6" w:rsidRPr="00E26BD6" w:rsidRDefault="003B5867" w:rsidP="009D4B43">
            <w:pPr>
              <w:spacing w:before="60" w:after="60" w:line="240" w:lineRule="auto"/>
              <w:rPr>
                <w:rFonts w:ascii="Times New Roman" w:eastAsia="Times New Roman" w:hAnsi="Times New Roman" w:cs="Times New Roman"/>
                <w:color w:val="000000"/>
                <w:lang w:eastAsia="en-CA"/>
              </w:rPr>
            </w:pPr>
            <w:r>
              <w:rPr>
                <w:rFonts w:ascii="Times New Roman" w:hAnsi="Times New Roman" w:cs="Times New Roman"/>
                <w:sz w:val="24"/>
                <w:szCs w:val="24"/>
                <w:vertAlign w:val="superscript"/>
              </w:rPr>
              <w:t>e</w:t>
            </w:r>
            <w:r w:rsidR="00E26BD6" w:rsidRPr="00E26BD6">
              <w:rPr>
                <w:rFonts w:ascii="Times New Roman" w:eastAsia="Times New Roman" w:hAnsi="Times New Roman" w:cs="Times New Roman"/>
                <w:color w:val="000000"/>
                <w:lang w:eastAsia="en-CA"/>
              </w:rPr>
              <w:t xml:space="preserve"> For the Clinical Opiate Withdrawal Scale criterion, changes in index scores from baseline to week 4 were compared with clinical change measured from treatment initiation (any time from baseline to week 2) to week 4.</w:t>
            </w:r>
          </w:p>
        </w:tc>
      </w:tr>
    </w:tbl>
    <w:p w14:paraId="03A480A9" w14:textId="58E883DF" w:rsidR="00773649" w:rsidRDefault="00773649" w:rsidP="000D505E">
      <w:pPr>
        <w:rPr>
          <w:rFonts w:ascii="Times New Roman" w:hAnsi="Times New Roman" w:cs="Times New Roman"/>
          <w:b/>
          <w:bCs/>
          <w:sz w:val="24"/>
          <w:szCs w:val="24"/>
        </w:rPr>
      </w:pPr>
    </w:p>
    <w:p w14:paraId="6B17EFDB" w14:textId="3A2ABCC8" w:rsidR="00773649" w:rsidRDefault="00773649">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12049" w:type="dxa"/>
        <w:tblLayout w:type="fixed"/>
        <w:tblLook w:val="04A0" w:firstRow="1" w:lastRow="0" w:firstColumn="1" w:lastColumn="0" w:noHBand="0" w:noVBand="1"/>
      </w:tblPr>
      <w:tblGrid>
        <w:gridCol w:w="4395"/>
        <w:gridCol w:w="850"/>
        <w:gridCol w:w="2268"/>
        <w:gridCol w:w="2268"/>
        <w:gridCol w:w="2268"/>
      </w:tblGrid>
      <w:tr w:rsidR="00153C12" w:rsidRPr="00E41D4B" w14:paraId="04514850" w14:textId="77777777" w:rsidTr="00D416B1">
        <w:trPr>
          <w:trHeight w:val="680"/>
        </w:trPr>
        <w:tc>
          <w:tcPr>
            <w:tcW w:w="12049" w:type="dxa"/>
            <w:gridSpan w:val="5"/>
            <w:shd w:val="clear" w:color="auto" w:fill="auto"/>
            <w:noWrap/>
          </w:tcPr>
          <w:p w14:paraId="41DE32D7" w14:textId="191E8131" w:rsidR="00153C12" w:rsidRPr="00E41D4B" w:rsidRDefault="00153C12" w:rsidP="004359D3">
            <w:pPr>
              <w:spacing w:before="60" w:after="60" w:line="240" w:lineRule="auto"/>
              <w:rPr>
                <w:rFonts w:ascii="Times New Roman" w:eastAsia="Times New Roman" w:hAnsi="Times New Roman" w:cs="Times New Roman"/>
                <w:sz w:val="24"/>
                <w:szCs w:val="24"/>
                <w:lang w:eastAsia="en-CA"/>
              </w:rPr>
            </w:pPr>
            <w:r w:rsidRPr="00E41D4B">
              <w:rPr>
                <w:rFonts w:ascii="Times New Roman" w:eastAsia="Times New Roman" w:hAnsi="Times New Roman" w:cs="Times New Roman"/>
                <w:b/>
                <w:bCs/>
                <w:sz w:val="24"/>
                <w:szCs w:val="24"/>
                <w:lang w:eastAsia="en-CA"/>
              </w:rPr>
              <w:lastRenderedPageBreak/>
              <w:t>SM</w:t>
            </w:r>
            <w:r>
              <w:rPr>
                <w:rFonts w:ascii="Times New Roman" w:eastAsia="Times New Roman" w:hAnsi="Times New Roman" w:cs="Times New Roman"/>
                <w:b/>
                <w:bCs/>
                <w:sz w:val="24"/>
                <w:szCs w:val="24"/>
                <w:lang w:eastAsia="en-CA"/>
              </w:rPr>
              <w:t>6</w:t>
            </w:r>
            <w:r w:rsidRPr="00E41D4B">
              <w:rPr>
                <w:rFonts w:ascii="Times New Roman" w:eastAsia="Times New Roman" w:hAnsi="Times New Roman" w:cs="Times New Roman"/>
                <w:b/>
                <w:bCs/>
                <w:sz w:val="24"/>
                <w:szCs w:val="24"/>
                <w:lang w:eastAsia="en-CA"/>
              </w:rPr>
              <w:t xml:space="preserve"> Table </w:t>
            </w:r>
            <w:r>
              <w:rPr>
                <w:rFonts w:ascii="Times New Roman" w:eastAsia="Times New Roman" w:hAnsi="Times New Roman" w:cs="Times New Roman"/>
                <w:b/>
                <w:bCs/>
                <w:sz w:val="24"/>
                <w:szCs w:val="24"/>
                <w:lang w:eastAsia="en-CA"/>
              </w:rPr>
              <w:t>B</w:t>
            </w:r>
            <w:r w:rsidRPr="00E41D4B">
              <w:rPr>
                <w:rFonts w:ascii="Times New Roman" w:eastAsia="Times New Roman" w:hAnsi="Times New Roman" w:cs="Times New Roman"/>
                <w:b/>
                <w:bCs/>
                <w:sz w:val="24"/>
                <w:szCs w:val="24"/>
                <w:lang w:eastAsia="en-CA"/>
              </w:rPr>
              <w:t>.</w:t>
            </w:r>
            <w:r w:rsidRPr="00E41D4B">
              <w:rPr>
                <w:rFonts w:ascii="Times New Roman" w:eastAsia="Times New Roman" w:hAnsi="Times New Roman" w:cs="Times New Roman"/>
                <w:sz w:val="24"/>
                <w:szCs w:val="24"/>
                <w:lang w:eastAsia="en-CA"/>
              </w:rPr>
              <w:t xml:space="preserve"> </w:t>
            </w:r>
            <w:r w:rsidRPr="00C2524D">
              <w:rPr>
                <w:rFonts w:ascii="Times New Roman" w:eastAsia="Times New Roman" w:hAnsi="Times New Roman" w:cs="Times New Roman"/>
                <w:color w:val="000000"/>
                <w:sz w:val="24"/>
                <w:szCs w:val="24"/>
                <w:lang w:eastAsia="en-CA"/>
              </w:rPr>
              <w:t>Area under the receiver operating characteristic</w:t>
            </w:r>
            <w:r>
              <w:rPr>
                <w:rFonts w:ascii="Times New Roman" w:eastAsia="Times New Roman" w:hAnsi="Times New Roman" w:cs="Times New Roman"/>
                <w:color w:val="000000"/>
                <w:sz w:val="24"/>
                <w:szCs w:val="24"/>
                <w:lang w:eastAsia="en-CA"/>
              </w:rPr>
              <w:t>s (ROC)</w:t>
            </w:r>
            <w:r w:rsidRPr="00C2524D">
              <w:rPr>
                <w:rFonts w:ascii="Times New Roman" w:eastAsia="Times New Roman" w:hAnsi="Times New Roman" w:cs="Times New Roman"/>
                <w:color w:val="000000"/>
                <w:sz w:val="24"/>
                <w:szCs w:val="24"/>
                <w:lang w:eastAsia="en-CA"/>
              </w:rPr>
              <w:t xml:space="preserve"> curve analysis</w:t>
            </w:r>
            <w:r w:rsidRPr="00E41D4B">
              <w:rPr>
                <w:rFonts w:ascii="Times New Roman" w:eastAsia="Times New Roman" w:hAnsi="Times New Roman" w:cs="Times New Roman"/>
                <w:sz w:val="24"/>
                <w:szCs w:val="24"/>
                <w:lang w:eastAsia="en-CA"/>
              </w:rPr>
              <w:t xml:space="preserve">, by preference-based instrument and time period, </w:t>
            </w:r>
            <w:r w:rsidRPr="00A30F1C">
              <w:rPr>
                <w:rFonts w:ascii="Times New Roman" w:eastAsia="Times New Roman" w:hAnsi="Times New Roman" w:cs="Times New Roman"/>
                <w:sz w:val="24"/>
                <w:szCs w:val="24"/>
                <w:lang w:eastAsia="en-CA"/>
              </w:rPr>
              <w:t xml:space="preserve">for </w:t>
            </w:r>
            <w:r w:rsidRPr="00A30F1C">
              <w:rPr>
                <w:rFonts w:ascii="Times New Roman" w:eastAsia="Times New Roman" w:hAnsi="Times New Roman" w:cs="Times New Roman"/>
                <w:color w:val="000000"/>
                <w:sz w:val="24"/>
                <w:szCs w:val="24"/>
                <w:lang w:eastAsia="en-CA"/>
              </w:rPr>
              <w:t xml:space="preserve">the study sample </w:t>
            </w:r>
            <w:r w:rsidRPr="00A30F1C">
              <w:rPr>
                <w:rFonts w:ascii="Times New Roman" w:eastAsia="Times New Roman" w:hAnsi="Times New Roman" w:cs="Times New Roman"/>
                <w:sz w:val="24"/>
                <w:szCs w:val="24"/>
                <w:lang w:eastAsia="en-CA"/>
              </w:rPr>
              <w:t xml:space="preserve">when applying </w:t>
            </w:r>
            <w:r w:rsidRPr="00A30F1C">
              <w:rPr>
                <w:rFonts w:ascii="Times New Roman" w:eastAsia="Times New Roman" w:hAnsi="Times New Roman" w:cs="Times New Roman"/>
                <w:color w:val="000000"/>
                <w:sz w:val="24"/>
                <w:szCs w:val="24"/>
                <w:lang w:eastAsia="en-CA"/>
              </w:rPr>
              <w:t>no data quality</w:t>
            </w:r>
            <w:r>
              <w:rPr>
                <w:rFonts w:ascii="Times New Roman" w:eastAsia="Times New Roman" w:hAnsi="Times New Roman" w:cs="Times New Roman"/>
                <w:color w:val="000000"/>
                <w:sz w:val="24"/>
                <w:szCs w:val="24"/>
                <w:lang w:eastAsia="en-CA"/>
              </w:rPr>
              <w:t xml:space="preserve"> </w:t>
            </w:r>
            <w:proofErr w:type="spellStart"/>
            <w:proofErr w:type="gramStart"/>
            <w:r>
              <w:rPr>
                <w:rFonts w:ascii="Times New Roman" w:eastAsia="Times New Roman" w:hAnsi="Times New Roman" w:cs="Times New Roman"/>
                <w:color w:val="000000"/>
                <w:sz w:val="24"/>
                <w:szCs w:val="24"/>
                <w:lang w:eastAsia="en-CA"/>
              </w:rPr>
              <w:t>conditions</w:t>
            </w:r>
            <w:r w:rsidRPr="00A30F1C">
              <w:rPr>
                <w:rFonts w:ascii="Times New Roman" w:eastAsia="Times New Roman" w:hAnsi="Times New Roman" w:cs="Times New Roman"/>
                <w:sz w:val="24"/>
                <w:szCs w:val="24"/>
                <w:lang w:eastAsia="en-CA"/>
              </w:rPr>
              <w:t>.</w:t>
            </w:r>
            <w:r w:rsidR="000D68D5">
              <w:rPr>
                <w:rFonts w:ascii="Times New Roman" w:hAnsi="Times New Roman" w:cs="Times New Roman"/>
                <w:sz w:val="24"/>
                <w:szCs w:val="24"/>
                <w:vertAlign w:val="superscript"/>
              </w:rPr>
              <w:t>a</w:t>
            </w:r>
            <w:proofErr w:type="spellEnd"/>
            <w:proofErr w:type="gramEnd"/>
          </w:p>
        </w:tc>
      </w:tr>
      <w:tr w:rsidR="00153C12" w:rsidRPr="00E41D4B" w14:paraId="42AF6D27" w14:textId="77777777" w:rsidTr="00D416B1">
        <w:trPr>
          <w:trHeight w:val="357"/>
        </w:trPr>
        <w:tc>
          <w:tcPr>
            <w:tcW w:w="4395" w:type="dxa"/>
            <w:tcBorders>
              <w:top w:val="single" w:sz="4" w:space="0" w:color="auto"/>
            </w:tcBorders>
            <w:shd w:val="clear" w:color="auto" w:fill="auto"/>
            <w:noWrap/>
            <w:vAlign w:val="center"/>
            <w:hideMark/>
          </w:tcPr>
          <w:p w14:paraId="3D4FCF3F" w14:textId="77777777" w:rsidR="00153C12" w:rsidRPr="00E41D4B" w:rsidRDefault="00153C12"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Time period</w:t>
            </w:r>
          </w:p>
        </w:tc>
        <w:tc>
          <w:tcPr>
            <w:tcW w:w="850" w:type="dxa"/>
            <w:tcBorders>
              <w:top w:val="single" w:sz="4" w:space="0" w:color="auto"/>
            </w:tcBorders>
            <w:shd w:val="clear" w:color="auto" w:fill="auto"/>
          </w:tcPr>
          <w:p w14:paraId="39CE87D7"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6804" w:type="dxa"/>
            <w:gridSpan w:val="3"/>
            <w:tcBorders>
              <w:top w:val="single" w:sz="4" w:space="0" w:color="auto"/>
            </w:tcBorders>
            <w:shd w:val="clear" w:color="auto" w:fill="auto"/>
            <w:noWrap/>
            <w:vAlign w:val="center"/>
            <w:hideMark/>
          </w:tcPr>
          <w:p w14:paraId="433E28C9" w14:textId="084D8347" w:rsidR="00153C12" w:rsidRPr="00F34B03" w:rsidRDefault="002136BD" w:rsidP="004359D3">
            <w:pPr>
              <w:spacing w:after="0" w:line="240" w:lineRule="auto"/>
              <w:jc w:val="center"/>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color w:val="000000"/>
                <w:sz w:val="24"/>
                <w:szCs w:val="24"/>
                <w:lang w:eastAsia="en-CA"/>
              </w:rPr>
              <w:t xml:space="preserve">Area under the </w:t>
            </w:r>
            <w:r>
              <w:rPr>
                <w:rFonts w:ascii="Times New Roman" w:eastAsia="Times New Roman" w:hAnsi="Times New Roman" w:cs="Times New Roman"/>
                <w:color w:val="000000"/>
                <w:sz w:val="24"/>
                <w:szCs w:val="24"/>
                <w:lang w:eastAsia="en-CA"/>
              </w:rPr>
              <w:t>ROC curve</w:t>
            </w:r>
            <w:r w:rsidRPr="00C2524D">
              <w:rPr>
                <w:rFonts w:ascii="Times New Roman" w:eastAsia="Times New Roman" w:hAnsi="Times New Roman" w:cs="Times New Roman"/>
                <w:color w:val="000000"/>
                <w:sz w:val="24"/>
                <w:szCs w:val="24"/>
                <w:lang w:eastAsia="en-CA"/>
              </w:rPr>
              <w:t xml:space="preserve"> (95% confidence interval)</w:t>
            </w:r>
          </w:p>
        </w:tc>
      </w:tr>
      <w:tr w:rsidR="00153C12" w:rsidRPr="00E41D4B" w14:paraId="17A3F51C" w14:textId="77777777" w:rsidTr="00D416B1">
        <w:trPr>
          <w:trHeight w:val="357"/>
        </w:trPr>
        <w:tc>
          <w:tcPr>
            <w:tcW w:w="4395" w:type="dxa"/>
            <w:tcBorders>
              <w:bottom w:val="single" w:sz="4" w:space="0" w:color="auto"/>
            </w:tcBorders>
            <w:shd w:val="clear" w:color="auto" w:fill="auto"/>
            <w:vAlign w:val="center"/>
            <w:hideMark/>
          </w:tcPr>
          <w:p w14:paraId="5EFB4B9B"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External criterion</w:t>
            </w:r>
          </w:p>
        </w:tc>
        <w:tc>
          <w:tcPr>
            <w:tcW w:w="850" w:type="dxa"/>
            <w:tcBorders>
              <w:bottom w:val="single" w:sz="4" w:space="0" w:color="auto"/>
            </w:tcBorders>
            <w:shd w:val="clear" w:color="auto" w:fill="auto"/>
            <w:vAlign w:val="center"/>
          </w:tcPr>
          <w:p w14:paraId="69905C5D"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n</w:t>
            </w:r>
          </w:p>
        </w:tc>
        <w:tc>
          <w:tcPr>
            <w:tcW w:w="2268" w:type="dxa"/>
            <w:tcBorders>
              <w:bottom w:val="single" w:sz="4" w:space="0" w:color="auto"/>
            </w:tcBorders>
            <w:shd w:val="clear" w:color="auto" w:fill="auto"/>
            <w:vAlign w:val="center"/>
            <w:hideMark/>
          </w:tcPr>
          <w:p w14:paraId="62343A91"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EQ-5D-3L</w:t>
            </w:r>
          </w:p>
        </w:tc>
        <w:tc>
          <w:tcPr>
            <w:tcW w:w="2268" w:type="dxa"/>
            <w:tcBorders>
              <w:bottom w:val="single" w:sz="4" w:space="0" w:color="auto"/>
            </w:tcBorders>
            <w:shd w:val="clear" w:color="auto" w:fill="auto"/>
            <w:noWrap/>
            <w:vAlign w:val="center"/>
            <w:hideMark/>
          </w:tcPr>
          <w:p w14:paraId="08B7C444"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EQ-5D-5L</w:t>
            </w:r>
          </w:p>
        </w:tc>
        <w:tc>
          <w:tcPr>
            <w:tcW w:w="2268" w:type="dxa"/>
            <w:tcBorders>
              <w:bottom w:val="single" w:sz="4" w:space="0" w:color="auto"/>
            </w:tcBorders>
            <w:shd w:val="clear" w:color="auto" w:fill="auto"/>
            <w:noWrap/>
            <w:vAlign w:val="center"/>
            <w:hideMark/>
          </w:tcPr>
          <w:p w14:paraId="0CF11449"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HUI3</w:t>
            </w:r>
          </w:p>
        </w:tc>
      </w:tr>
      <w:tr w:rsidR="00153C12" w:rsidRPr="00E41D4B" w14:paraId="05FE3B2F" w14:textId="77777777" w:rsidTr="00D416B1">
        <w:trPr>
          <w:trHeight w:val="357"/>
        </w:trPr>
        <w:tc>
          <w:tcPr>
            <w:tcW w:w="4395" w:type="dxa"/>
            <w:tcBorders>
              <w:top w:val="single" w:sz="4" w:space="0" w:color="auto"/>
            </w:tcBorders>
            <w:shd w:val="clear" w:color="auto" w:fill="auto"/>
            <w:noWrap/>
            <w:vAlign w:val="center"/>
            <w:hideMark/>
          </w:tcPr>
          <w:p w14:paraId="07FEFCAE" w14:textId="77777777" w:rsidR="00153C12" w:rsidRPr="00E41D4B" w:rsidRDefault="00153C12"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Baseline to Week 12</w:t>
            </w:r>
          </w:p>
        </w:tc>
        <w:tc>
          <w:tcPr>
            <w:tcW w:w="850" w:type="dxa"/>
            <w:tcBorders>
              <w:top w:val="single" w:sz="4" w:space="0" w:color="auto"/>
            </w:tcBorders>
            <w:shd w:val="clear" w:color="auto" w:fill="auto"/>
          </w:tcPr>
          <w:p w14:paraId="5C3059F4"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45F7CF11"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4ECF8874"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tcBorders>
              <w:top w:val="single" w:sz="4" w:space="0" w:color="auto"/>
            </w:tcBorders>
            <w:shd w:val="clear" w:color="auto" w:fill="auto"/>
            <w:vAlign w:val="center"/>
          </w:tcPr>
          <w:p w14:paraId="0AB2BCB6"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r>
      <w:tr w:rsidR="00153C12" w:rsidRPr="00E41D4B" w14:paraId="4DE6FEB2" w14:textId="77777777" w:rsidTr="00D416B1">
        <w:trPr>
          <w:trHeight w:val="357"/>
        </w:trPr>
        <w:tc>
          <w:tcPr>
            <w:tcW w:w="4395" w:type="dxa"/>
            <w:shd w:val="clear" w:color="auto" w:fill="auto"/>
            <w:noWrap/>
            <w:vAlign w:val="center"/>
            <w:hideMark/>
          </w:tcPr>
          <w:p w14:paraId="05311BDF"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4806EA6A"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shd w:val="clear" w:color="auto" w:fill="auto"/>
            <w:noWrap/>
            <w:vAlign w:val="center"/>
          </w:tcPr>
          <w:p w14:paraId="4C5BCB62"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0.700 (0.62, 0.78)</w:t>
            </w:r>
          </w:p>
        </w:tc>
        <w:tc>
          <w:tcPr>
            <w:tcW w:w="2268" w:type="dxa"/>
            <w:shd w:val="clear" w:color="auto" w:fill="auto"/>
            <w:noWrap/>
            <w:vAlign w:val="center"/>
          </w:tcPr>
          <w:p w14:paraId="7896577F"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0.635 (0.54, 0.73)</w:t>
            </w:r>
          </w:p>
        </w:tc>
        <w:tc>
          <w:tcPr>
            <w:tcW w:w="2268" w:type="dxa"/>
            <w:shd w:val="clear" w:color="auto" w:fill="auto"/>
            <w:noWrap/>
            <w:vAlign w:val="center"/>
          </w:tcPr>
          <w:p w14:paraId="3AA7AEBB"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0.696 (0.61, 0.78)</w:t>
            </w:r>
          </w:p>
        </w:tc>
      </w:tr>
      <w:tr w:rsidR="00153C12" w:rsidRPr="00E41D4B" w14:paraId="0BFBD903" w14:textId="77777777" w:rsidTr="00D416B1">
        <w:trPr>
          <w:trHeight w:val="357"/>
        </w:trPr>
        <w:tc>
          <w:tcPr>
            <w:tcW w:w="4395" w:type="dxa"/>
            <w:shd w:val="clear" w:color="auto" w:fill="auto"/>
            <w:noWrap/>
            <w:vAlign w:val="center"/>
            <w:hideMark/>
          </w:tcPr>
          <w:p w14:paraId="31C5C66F"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0B5A6D04"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2268" w:type="dxa"/>
            <w:shd w:val="clear" w:color="auto" w:fill="auto"/>
            <w:noWrap/>
            <w:vAlign w:val="center"/>
          </w:tcPr>
          <w:p w14:paraId="2714DA04"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0.727 (0.65, 0.81)</w:t>
            </w:r>
          </w:p>
        </w:tc>
        <w:tc>
          <w:tcPr>
            <w:tcW w:w="2268" w:type="dxa"/>
            <w:shd w:val="clear" w:color="auto" w:fill="auto"/>
            <w:noWrap/>
            <w:vAlign w:val="center"/>
          </w:tcPr>
          <w:p w14:paraId="65FCA1B2"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0.665 (0.58, 0.75)</w:t>
            </w:r>
          </w:p>
        </w:tc>
        <w:tc>
          <w:tcPr>
            <w:tcW w:w="2268" w:type="dxa"/>
            <w:shd w:val="clear" w:color="auto" w:fill="auto"/>
            <w:noWrap/>
            <w:vAlign w:val="center"/>
          </w:tcPr>
          <w:p w14:paraId="27D40621"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0.701 (0.62, 0.79)</w:t>
            </w:r>
          </w:p>
        </w:tc>
      </w:tr>
      <w:tr w:rsidR="00153C12" w:rsidRPr="00E41D4B" w14:paraId="380DEA4C" w14:textId="77777777" w:rsidTr="00D416B1">
        <w:trPr>
          <w:trHeight w:val="357"/>
        </w:trPr>
        <w:tc>
          <w:tcPr>
            <w:tcW w:w="4395" w:type="dxa"/>
            <w:shd w:val="clear" w:color="auto" w:fill="auto"/>
            <w:noWrap/>
            <w:vAlign w:val="center"/>
            <w:hideMark/>
          </w:tcPr>
          <w:p w14:paraId="57C10455"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intensity </w:t>
            </w:r>
          </w:p>
        </w:tc>
        <w:tc>
          <w:tcPr>
            <w:tcW w:w="850" w:type="dxa"/>
            <w:shd w:val="clear" w:color="auto" w:fill="auto"/>
            <w:vAlign w:val="center"/>
          </w:tcPr>
          <w:p w14:paraId="22D00C38"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shd w:val="clear" w:color="auto" w:fill="auto"/>
            <w:noWrap/>
            <w:vAlign w:val="center"/>
          </w:tcPr>
          <w:p w14:paraId="227183EE"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0.633 (0.53, 0.73)</w:t>
            </w:r>
          </w:p>
        </w:tc>
        <w:tc>
          <w:tcPr>
            <w:tcW w:w="2268" w:type="dxa"/>
            <w:shd w:val="clear" w:color="auto" w:fill="auto"/>
            <w:noWrap/>
            <w:vAlign w:val="center"/>
          </w:tcPr>
          <w:p w14:paraId="77DF1527"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0.717 (0.63, 0.81)</w:t>
            </w:r>
          </w:p>
        </w:tc>
        <w:tc>
          <w:tcPr>
            <w:tcW w:w="2268" w:type="dxa"/>
            <w:shd w:val="clear" w:color="auto" w:fill="auto"/>
            <w:noWrap/>
            <w:vAlign w:val="center"/>
          </w:tcPr>
          <w:p w14:paraId="443B7540"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0.666 (0.57, 0.76)</w:t>
            </w:r>
          </w:p>
        </w:tc>
      </w:tr>
      <w:tr w:rsidR="00153C12" w:rsidRPr="00E41D4B" w14:paraId="13674C6E" w14:textId="77777777" w:rsidTr="00D416B1">
        <w:trPr>
          <w:trHeight w:val="357"/>
        </w:trPr>
        <w:tc>
          <w:tcPr>
            <w:tcW w:w="4395" w:type="dxa"/>
            <w:shd w:val="clear" w:color="auto" w:fill="auto"/>
            <w:noWrap/>
            <w:vAlign w:val="center"/>
            <w:hideMark/>
          </w:tcPr>
          <w:p w14:paraId="08E23B7B"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w:t>
            </w:r>
            <w:r>
              <w:rPr>
                <w:rFonts w:ascii="Times New Roman" w:eastAsia="Times New Roman" w:hAnsi="Times New Roman" w:cs="Times New Roman"/>
                <w:color w:val="000000"/>
                <w:sz w:val="24"/>
                <w:szCs w:val="24"/>
                <w:lang w:eastAsia="en-CA"/>
              </w:rPr>
              <w:t>interference</w:t>
            </w:r>
          </w:p>
        </w:tc>
        <w:tc>
          <w:tcPr>
            <w:tcW w:w="850" w:type="dxa"/>
            <w:shd w:val="clear" w:color="auto" w:fill="auto"/>
            <w:vAlign w:val="center"/>
          </w:tcPr>
          <w:p w14:paraId="6A10974D"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shd w:val="clear" w:color="auto" w:fill="auto"/>
            <w:noWrap/>
            <w:vAlign w:val="center"/>
          </w:tcPr>
          <w:p w14:paraId="198958F7"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0.678 (0.58, 0.77)</w:t>
            </w:r>
          </w:p>
        </w:tc>
        <w:tc>
          <w:tcPr>
            <w:tcW w:w="2268" w:type="dxa"/>
            <w:shd w:val="clear" w:color="auto" w:fill="auto"/>
            <w:noWrap/>
            <w:vAlign w:val="center"/>
          </w:tcPr>
          <w:p w14:paraId="4526B61A"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0.732 (0.64, 0.82)</w:t>
            </w:r>
          </w:p>
        </w:tc>
        <w:tc>
          <w:tcPr>
            <w:tcW w:w="2268" w:type="dxa"/>
            <w:shd w:val="clear" w:color="auto" w:fill="auto"/>
            <w:noWrap/>
            <w:vAlign w:val="center"/>
          </w:tcPr>
          <w:p w14:paraId="7924CA06"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0.726 (0.64, 0.81)</w:t>
            </w:r>
          </w:p>
        </w:tc>
      </w:tr>
      <w:tr w:rsidR="00153C12" w:rsidRPr="00E41D4B" w14:paraId="6F916C3B" w14:textId="77777777" w:rsidTr="00D416B1">
        <w:trPr>
          <w:trHeight w:val="357"/>
        </w:trPr>
        <w:tc>
          <w:tcPr>
            <w:tcW w:w="4395" w:type="dxa"/>
            <w:shd w:val="clear" w:color="auto" w:fill="auto"/>
            <w:noWrap/>
            <w:vAlign w:val="center"/>
            <w:hideMark/>
          </w:tcPr>
          <w:p w14:paraId="7CEBE25D" w14:textId="233542BB" w:rsidR="00153C12" w:rsidRPr="00E41D4B" w:rsidRDefault="002E36BC"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Brief Substance Craving Scale</w:t>
            </w:r>
            <w:r w:rsidR="00EE40F4">
              <w:rPr>
                <w:rFonts w:ascii="Times New Roman" w:eastAsia="Times New Roman" w:hAnsi="Times New Roman" w:cs="Times New Roman"/>
                <w:vertAlign w:val="superscript"/>
                <w:lang w:eastAsia="en-CA"/>
              </w:rPr>
              <w:t>d</w:t>
            </w:r>
          </w:p>
        </w:tc>
        <w:tc>
          <w:tcPr>
            <w:tcW w:w="850" w:type="dxa"/>
            <w:shd w:val="clear" w:color="auto" w:fill="auto"/>
            <w:vAlign w:val="center"/>
          </w:tcPr>
          <w:p w14:paraId="0057F1CA"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2268" w:type="dxa"/>
            <w:shd w:val="clear" w:color="auto" w:fill="auto"/>
            <w:noWrap/>
            <w:vAlign w:val="center"/>
          </w:tcPr>
          <w:p w14:paraId="48E38A5B"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0.630 (0.52, 0.74)</w:t>
            </w:r>
          </w:p>
        </w:tc>
        <w:tc>
          <w:tcPr>
            <w:tcW w:w="2268" w:type="dxa"/>
            <w:shd w:val="clear" w:color="auto" w:fill="auto"/>
            <w:noWrap/>
            <w:vAlign w:val="center"/>
          </w:tcPr>
          <w:p w14:paraId="5C3F92D6"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0.675 (0.56, 0.79)</w:t>
            </w:r>
          </w:p>
        </w:tc>
        <w:tc>
          <w:tcPr>
            <w:tcW w:w="2268" w:type="dxa"/>
            <w:shd w:val="clear" w:color="auto" w:fill="auto"/>
            <w:noWrap/>
            <w:vAlign w:val="center"/>
          </w:tcPr>
          <w:p w14:paraId="0DF0F270"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0.668 (0.56, 0.78)</w:t>
            </w:r>
          </w:p>
        </w:tc>
      </w:tr>
      <w:tr w:rsidR="00153C12" w:rsidRPr="00E41D4B" w14:paraId="380BC63A" w14:textId="77777777" w:rsidTr="00D416B1">
        <w:trPr>
          <w:trHeight w:val="357"/>
        </w:trPr>
        <w:tc>
          <w:tcPr>
            <w:tcW w:w="4395" w:type="dxa"/>
            <w:shd w:val="clear" w:color="auto" w:fill="auto"/>
            <w:noWrap/>
            <w:vAlign w:val="center"/>
            <w:hideMark/>
          </w:tcPr>
          <w:p w14:paraId="38F20074" w14:textId="3D638137" w:rsidR="00153C12" w:rsidRPr="00E41D4B" w:rsidRDefault="0046359F"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 xml:space="preserve">Clinical Opiate Withdrawal </w:t>
            </w:r>
            <w:proofErr w:type="spellStart"/>
            <w:r w:rsidRPr="00C2524D">
              <w:rPr>
                <w:rFonts w:ascii="Times New Roman" w:eastAsia="Times New Roman" w:hAnsi="Times New Roman" w:cs="Times New Roman"/>
                <w:sz w:val="24"/>
                <w:szCs w:val="24"/>
                <w:lang w:eastAsia="en-CA"/>
              </w:rPr>
              <w:t>Scale</w:t>
            </w:r>
            <w:r w:rsidR="00EE40F4">
              <w:rPr>
                <w:rFonts w:ascii="Times New Roman" w:eastAsia="Times New Roman" w:hAnsi="Times New Roman" w:cs="Times New Roman"/>
                <w:vertAlign w:val="superscript"/>
                <w:lang w:eastAsia="en-CA"/>
              </w:rPr>
              <w:t>e</w:t>
            </w:r>
            <w:proofErr w:type="spellEnd"/>
          </w:p>
        </w:tc>
        <w:tc>
          <w:tcPr>
            <w:tcW w:w="850" w:type="dxa"/>
            <w:shd w:val="clear" w:color="auto" w:fill="auto"/>
            <w:vAlign w:val="center"/>
          </w:tcPr>
          <w:p w14:paraId="37084712"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2268" w:type="dxa"/>
            <w:shd w:val="clear" w:color="auto" w:fill="auto"/>
            <w:noWrap/>
            <w:vAlign w:val="center"/>
          </w:tcPr>
          <w:p w14:paraId="539B4AB7" w14:textId="257564BD"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0.540 (0.42, </w:t>
            </w:r>
            <w:proofErr w:type="gramStart"/>
            <w:r w:rsidRPr="00D47E92">
              <w:rPr>
                <w:rFonts w:ascii="Times New Roman" w:hAnsi="Times New Roman" w:cs="Times New Roman"/>
                <w:color w:val="000000"/>
                <w:sz w:val="24"/>
                <w:szCs w:val="24"/>
              </w:rPr>
              <w:t>0.66)</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078E2BC5"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0.623 (0.50, 0.74)</w:t>
            </w:r>
          </w:p>
        </w:tc>
        <w:tc>
          <w:tcPr>
            <w:tcW w:w="2268" w:type="dxa"/>
            <w:shd w:val="clear" w:color="auto" w:fill="auto"/>
            <w:noWrap/>
            <w:vAlign w:val="center"/>
          </w:tcPr>
          <w:p w14:paraId="7431DD82" w14:textId="450FA682"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0.570 (0.45, </w:t>
            </w:r>
            <w:proofErr w:type="gramStart"/>
            <w:r w:rsidRPr="00D47E92">
              <w:rPr>
                <w:rFonts w:ascii="Times New Roman" w:hAnsi="Times New Roman" w:cs="Times New Roman"/>
                <w:color w:val="000000"/>
                <w:sz w:val="24"/>
                <w:szCs w:val="24"/>
              </w:rPr>
              <w:t>0.69)</w:t>
            </w:r>
            <w:r w:rsidR="00763AAF">
              <w:rPr>
                <w:rFonts w:ascii="Times New Roman" w:eastAsia="Times New Roman" w:hAnsi="Times New Roman" w:cs="Times New Roman"/>
                <w:color w:val="000000"/>
                <w:vertAlign w:val="superscript"/>
                <w:lang w:eastAsia="en-CA"/>
              </w:rPr>
              <w:t>c</w:t>
            </w:r>
            <w:proofErr w:type="gramEnd"/>
          </w:p>
        </w:tc>
      </w:tr>
      <w:tr w:rsidR="00153C12" w:rsidRPr="00E41D4B" w14:paraId="3C10DD9A" w14:textId="77777777" w:rsidTr="00D416B1">
        <w:trPr>
          <w:trHeight w:val="357"/>
        </w:trPr>
        <w:tc>
          <w:tcPr>
            <w:tcW w:w="4395" w:type="dxa"/>
            <w:shd w:val="clear" w:color="auto" w:fill="auto"/>
            <w:noWrap/>
            <w:vAlign w:val="center"/>
            <w:hideMark/>
          </w:tcPr>
          <w:p w14:paraId="36C07E9B"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11C5CA7E"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shd w:val="clear" w:color="auto" w:fill="auto"/>
            <w:noWrap/>
            <w:vAlign w:val="center"/>
          </w:tcPr>
          <w:p w14:paraId="6BF5F081"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0.725 (0.64, 0.81)</w:t>
            </w:r>
          </w:p>
        </w:tc>
        <w:tc>
          <w:tcPr>
            <w:tcW w:w="2268" w:type="dxa"/>
            <w:shd w:val="clear" w:color="auto" w:fill="auto"/>
            <w:noWrap/>
            <w:vAlign w:val="center"/>
          </w:tcPr>
          <w:p w14:paraId="55186F8F"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0.653 (0.56, 0.74)</w:t>
            </w:r>
          </w:p>
        </w:tc>
        <w:tc>
          <w:tcPr>
            <w:tcW w:w="2268" w:type="dxa"/>
            <w:shd w:val="clear" w:color="auto" w:fill="auto"/>
            <w:noWrap/>
            <w:vAlign w:val="center"/>
          </w:tcPr>
          <w:p w14:paraId="257CB3F7" w14:textId="1AB76BB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0.755 (0.67, </w:t>
            </w:r>
            <w:proofErr w:type="gramStart"/>
            <w:r w:rsidRPr="00D47E92">
              <w:rPr>
                <w:rFonts w:ascii="Times New Roman" w:hAnsi="Times New Roman" w:cs="Times New Roman"/>
                <w:color w:val="000000"/>
                <w:sz w:val="24"/>
                <w:szCs w:val="24"/>
              </w:rPr>
              <w:t>0.84)</w:t>
            </w:r>
            <w:r w:rsidR="00763AAF">
              <w:rPr>
                <w:rFonts w:ascii="Times New Roman" w:eastAsia="Times New Roman" w:hAnsi="Times New Roman" w:cs="Times New Roman"/>
                <w:color w:val="000000"/>
                <w:vertAlign w:val="superscript"/>
                <w:lang w:eastAsia="en-CA"/>
              </w:rPr>
              <w:t>b</w:t>
            </w:r>
            <w:proofErr w:type="gramEnd"/>
          </w:p>
        </w:tc>
      </w:tr>
      <w:tr w:rsidR="00153C12" w:rsidRPr="00E41D4B" w14:paraId="24802C24" w14:textId="77777777" w:rsidTr="00D416B1">
        <w:trPr>
          <w:trHeight w:val="357"/>
        </w:trPr>
        <w:tc>
          <w:tcPr>
            <w:tcW w:w="4395" w:type="dxa"/>
            <w:shd w:val="clear" w:color="auto" w:fill="auto"/>
            <w:noWrap/>
            <w:vAlign w:val="center"/>
            <w:hideMark/>
          </w:tcPr>
          <w:p w14:paraId="6E1232BC"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4B3155AD"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268" w:type="dxa"/>
            <w:shd w:val="clear" w:color="auto" w:fill="auto"/>
            <w:noWrap/>
            <w:vAlign w:val="center"/>
          </w:tcPr>
          <w:p w14:paraId="3EB09F98"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0.665 (0.58, 0.75)</w:t>
            </w:r>
          </w:p>
        </w:tc>
        <w:tc>
          <w:tcPr>
            <w:tcW w:w="2268" w:type="dxa"/>
            <w:shd w:val="clear" w:color="auto" w:fill="auto"/>
            <w:noWrap/>
            <w:vAlign w:val="center"/>
          </w:tcPr>
          <w:p w14:paraId="18E76A94"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0.623 (0.53, 0.72)</w:t>
            </w:r>
          </w:p>
        </w:tc>
        <w:tc>
          <w:tcPr>
            <w:tcW w:w="2268" w:type="dxa"/>
            <w:shd w:val="clear" w:color="auto" w:fill="auto"/>
            <w:noWrap/>
            <w:vAlign w:val="center"/>
          </w:tcPr>
          <w:p w14:paraId="00F079E0"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0.684 (0.60, 0.77)</w:t>
            </w:r>
          </w:p>
        </w:tc>
      </w:tr>
      <w:tr w:rsidR="00153C12" w:rsidRPr="00E41D4B" w14:paraId="6D916D75" w14:textId="77777777" w:rsidTr="00D416B1">
        <w:trPr>
          <w:trHeight w:val="357"/>
        </w:trPr>
        <w:tc>
          <w:tcPr>
            <w:tcW w:w="4395" w:type="dxa"/>
            <w:shd w:val="clear" w:color="auto" w:fill="auto"/>
            <w:noWrap/>
            <w:vAlign w:val="center"/>
            <w:hideMark/>
          </w:tcPr>
          <w:p w14:paraId="642A2988" w14:textId="77777777" w:rsidR="00153C12" w:rsidRPr="00E41D4B" w:rsidRDefault="00153C12"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Week 12 to Week 24</w:t>
            </w:r>
          </w:p>
        </w:tc>
        <w:tc>
          <w:tcPr>
            <w:tcW w:w="850" w:type="dxa"/>
            <w:shd w:val="clear" w:color="auto" w:fill="auto"/>
          </w:tcPr>
          <w:p w14:paraId="4088448C"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46BA93DD"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7EC7596D"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40BEAA20"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r>
      <w:tr w:rsidR="00153C12" w:rsidRPr="00E41D4B" w14:paraId="1EF99DE8" w14:textId="77777777" w:rsidTr="00D416B1">
        <w:trPr>
          <w:trHeight w:val="357"/>
        </w:trPr>
        <w:tc>
          <w:tcPr>
            <w:tcW w:w="4395" w:type="dxa"/>
            <w:shd w:val="clear" w:color="auto" w:fill="auto"/>
            <w:noWrap/>
            <w:vAlign w:val="center"/>
            <w:hideMark/>
          </w:tcPr>
          <w:p w14:paraId="7F21078D"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312BBBB6"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68" w:type="dxa"/>
            <w:shd w:val="clear" w:color="auto" w:fill="auto"/>
            <w:noWrap/>
            <w:vAlign w:val="center"/>
          </w:tcPr>
          <w:p w14:paraId="75CD08F6"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0.664 (0.55, 0.78)</w:t>
            </w:r>
          </w:p>
        </w:tc>
        <w:tc>
          <w:tcPr>
            <w:tcW w:w="2268" w:type="dxa"/>
            <w:shd w:val="clear" w:color="auto" w:fill="auto"/>
            <w:noWrap/>
            <w:vAlign w:val="center"/>
          </w:tcPr>
          <w:p w14:paraId="55DDA905"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0.654 (0.54, 0.77)</w:t>
            </w:r>
          </w:p>
        </w:tc>
        <w:tc>
          <w:tcPr>
            <w:tcW w:w="2268" w:type="dxa"/>
            <w:shd w:val="clear" w:color="auto" w:fill="auto"/>
            <w:noWrap/>
            <w:vAlign w:val="center"/>
          </w:tcPr>
          <w:p w14:paraId="33AA1523"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0.682 (0.57, 0.79)</w:t>
            </w:r>
          </w:p>
        </w:tc>
      </w:tr>
      <w:tr w:rsidR="00153C12" w:rsidRPr="00E41D4B" w14:paraId="3ED68E1E" w14:textId="77777777" w:rsidTr="00D416B1">
        <w:trPr>
          <w:trHeight w:val="357"/>
        </w:trPr>
        <w:tc>
          <w:tcPr>
            <w:tcW w:w="4395" w:type="dxa"/>
            <w:shd w:val="clear" w:color="auto" w:fill="auto"/>
            <w:noWrap/>
            <w:vAlign w:val="center"/>
            <w:hideMark/>
          </w:tcPr>
          <w:p w14:paraId="692B9DFA"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495871B6"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68" w:type="dxa"/>
            <w:shd w:val="clear" w:color="auto" w:fill="auto"/>
            <w:noWrap/>
            <w:vAlign w:val="center"/>
          </w:tcPr>
          <w:p w14:paraId="610F308D" w14:textId="28075BAB"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0.766 (0.68, </w:t>
            </w:r>
            <w:proofErr w:type="gramStart"/>
            <w:r w:rsidRPr="00D47E92">
              <w:rPr>
                <w:rFonts w:ascii="Times New Roman" w:hAnsi="Times New Roman" w:cs="Times New Roman"/>
                <w:color w:val="000000"/>
                <w:sz w:val="24"/>
                <w:szCs w:val="24"/>
              </w:rPr>
              <w:t>0.86)</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1EC67E78"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0.647 (0.54, 0.75)</w:t>
            </w:r>
          </w:p>
        </w:tc>
        <w:tc>
          <w:tcPr>
            <w:tcW w:w="2268" w:type="dxa"/>
            <w:shd w:val="clear" w:color="auto" w:fill="auto"/>
            <w:noWrap/>
            <w:vAlign w:val="center"/>
          </w:tcPr>
          <w:p w14:paraId="3FEE94FD" w14:textId="33115512"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0.735 (0.64, </w:t>
            </w:r>
            <w:proofErr w:type="gramStart"/>
            <w:r w:rsidRPr="00D47E92">
              <w:rPr>
                <w:rFonts w:ascii="Times New Roman" w:hAnsi="Times New Roman" w:cs="Times New Roman"/>
                <w:color w:val="000000"/>
                <w:sz w:val="24"/>
                <w:szCs w:val="24"/>
              </w:rPr>
              <w:t>0.83)</w:t>
            </w:r>
            <w:r w:rsidR="00763AAF">
              <w:rPr>
                <w:rFonts w:ascii="Times New Roman" w:eastAsia="Times New Roman" w:hAnsi="Times New Roman" w:cs="Times New Roman"/>
                <w:color w:val="000000"/>
                <w:vertAlign w:val="superscript"/>
                <w:lang w:eastAsia="en-CA"/>
              </w:rPr>
              <w:t>b</w:t>
            </w:r>
            <w:proofErr w:type="gramEnd"/>
          </w:p>
        </w:tc>
      </w:tr>
      <w:tr w:rsidR="00153C12" w:rsidRPr="00E41D4B" w14:paraId="01B61721" w14:textId="77777777" w:rsidTr="00D416B1">
        <w:trPr>
          <w:trHeight w:val="357"/>
        </w:trPr>
        <w:tc>
          <w:tcPr>
            <w:tcW w:w="4395" w:type="dxa"/>
            <w:shd w:val="clear" w:color="auto" w:fill="auto"/>
            <w:noWrap/>
            <w:vAlign w:val="center"/>
            <w:hideMark/>
          </w:tcPr>
          <w:p w14:paraId="4816F76E"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intensity </w:t>
            </w:r>
          </w:p>
        </w:tc>
        <w:tc>
          <w:tcPr>
            <w:tcW w:w="850" w:type="dxa"/>
            <w:shd w:val="clear" w:color="auto" w:fill="auto"/>
            <w:vAlign w:val="center"/>
          </w:tcPr>
          <w:p w14:paraId="341F0B55"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68" w:type="dxa"/>
            <w:shd w:val="clear" w:color="auto" w:fill="auto"/>
            <w:noWrap/>
            <w:vAlign w:val="center"/>
          </w:tcPr>
          <w:p w14:paraId="26028396" w14:textId="64B6642A"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0.572 (0.45, </w:t>
            </w:r>
            <w:proofErr w:type="gramStart"/>
            <w:r w:rsidRPr="00D47E92">
              <w:rPr>
                <w:rFonts w:ascii="Times New Roman" w:hAnsi="Times New Roman" w:cs="Times New Roman"/>
                <w:color w:val="000000"/>
                <w:sz w:val="24"/>
                <w:szCs w:val="24"/>
              </w:rPr>
              <w:t>0.69)</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497EE4D0" w14:textId="0A401EAD"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0.575 (0.44, </w:t>
            </w:r>
            <w:proofErr w:type="gramStart"/>
            <w:r w:rsidRPr="00D47E92">
              <w:rPr>
                <w:rFonts w:ascii="Times New Roman" w:hAnsi="Times New Roman" w:cs="Times New Roman"/>
                <w:color w:val="000000"/>
                <w:sz w:val="24"/>
                <w:szCs w:val="24"/>
              </w:rPr>
              <w:t>0.71)</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241CD8CE" w14:textId="7B24EFE1"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0.587 (0.46, </w:t>
            </w:r>
            <w:proofErr w:type="gramStart"/>
            <w:r w:rsidRPr="00D47E92">
              <w:rPr>
                <w:rFonts w:ascii="Times New Roman" w:hAnsi="Times New Roman" w:cs="Times New Roman"/>
                <w:color w:val="000000"/>
                <w:sz w:val="24"/>
                <w:szCs w:val="24"/>
              </w:rPr>
              <w:t>0.72)</w:t>
            </w:r>
            <w:r w:rsidR="00763AAF">
              <w:rPr>
                <w:rFonts w:ascii="Times New Roman" w:eastAsia="Times New Roman" w:hAnsi="Times New Roman" w:cs="Times New Roman"/>
                <w:color w:val="000000"/>
                <w:vertAlign w:val="superscript"/>
                <w:lang w:eastAsia="en-CA"/>
              </w:rPr>
              <w:t>c</w:t>
            </w:r>
            <w:proofErr w:type="gramEnd"/>
          </w:p>
        </w:tc>
      </w:tr>
      <w:tr w:rsidR="00153C12" w:rsidRPr="00E41D4B" w14:paraId="62786680" w14:textId="77777777" w:rsidTr="00D416B1">
        <w:trPr>
          <w:trHeight w:val="357"/>
        </w:trPr>
        <w:tc>
          <w:tcPr>
            <w:tcW w:w="4395" w:type="dxa"/>
            <w:shd w:val="clear" w:color="auto" w:fill="auto"/>
            <w:noWrap/>
            <w:vAlign w:val="center"/>
            <w:hideMark/>
          </w:tcPr>
          <w:p w14:paraId="41A1FA9F"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w:t>
            </w:r>
            <w:r>
              <w:rPr>
                <w:rFonts w:ascii="Times New Roman" w:eastAsia="Times New Roman" w:hAnsi="Times New Roman" w:cs="Times New Roman"/>
                <w:color w:val="000000"/>
                <w:sz w:val="24"/>
                <w:szCs w:val="24"/>
                <w:lang w:eastAsia="en-CA"/>
              </w:rPr>
              <w:t>interference</w:t>
            </w:r>
          </w:p>
        </w:tc>
        <w:tc>
          <w:tcPr>
            <w:tcW w:w="850" w:type="dxa"/>
            <w:shd w:val="clear" w:color="auto" w:fill="auto"/>
            <w:vAlign w:val="center"/>
          </w:tcPr>
          <w:p w14:paraId="7E1870FD"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68" w:type="dxa"/>
            <w:shd w:val="clear" w:color="auto" w:fill="auto"/>
            <w:noWrap/>
            <w:vAlign w:val="center"/>
          </w:tcPr>
          <w:p w14:paraId="0AB398D8"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0.689 (0.56, 0.82)</w:t>
            </w:r>
          </w:p>
        </w:tc>
        <w:tc>
          <w:tcPr>
            <w:tcW w:w="2268" w:type="dxa"/>
            <w:shd w:val="clear" w:color="auto" w:fill="auto"/>
            <w:noWrap/>
            <w:vAlign w:val="center"/>
          </w:tcPr>
          <w:p w14:paraId="26FB3E8F" w14:textId="6A79AC31"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0.735 (0.61, </w:t>
            </w:r>
            <w:proofErr w:type="gramStart"/>
            <w:r w:rsidRPr="00D47E92">
              <w:rPr>
                <w:rFonts w:ascii="Times New Roman" w:hAnsi="Times New Roman" w:cs="Times New Roman"/>
                <w:color w:val="000000"/>
                <w:sz w:val="24"/>
                <w:szCs w:val="24"/>
              </w:rPr>
              <w:t>0.85)</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0F9BAE3F"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0.711 (0.58, 0.84)</w:t>
            </w:r>
          </w:p>
        </w:tc>
      </w:tr>
      <w:tr w:rsidR="00153C12" w:rsidRPr="00E41D4B" w14:paraId="0472045B" w14:textId="77777777" w:rsidTr="00D416B1">
        <w:trPr>
          <w:trHeight w:val="357"/>
        </w:trPr>
        <w:tc>
          <w:tcPr>
            <w:tcW w:w="4395" w:type="dxa"/>
            <w:shd w:val="clear" w:color="auto" w:fill="auto"/>
            <w:noWrap/>
            <w:vAlign w:val="center"/>
            <w:hideMark/>
          </w:tcPr>
          <w:p w14:paraId="40011E82" w14:textId="7C57C58D" w:rsidR="00153C12" w:rsidRPr="00E41D4B" w:rsidRDefault="002E36BC"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t>Brief Substance Craving Scale</w:t>
            </w:r>
            <w:r w:rsidR="00EE40F4">
              <w:rPr>
                <w:rFonts w:ascii="Times New Roman" w:eastAsia="Times New Roman" w:hAnsi="Times New Roman" w:cs="Times New Roman"/>
                <w:vertAlign w:val="superscript"/>
                <w:lang w:eastAsia="en-CA"/>
              </w:rPr>
              <w:t>d</w:t>
            </w:r>
          </w:p>
        </w:tc>
        <w:tc>
          <w:tcPr>
            <w:tcW w:w="850" w:type="dxa"/>
            <w:shd w:val="clear" w:color="auto" w:fill="auto"/>
            <w:vAlign w:val="center"/>
          </w:tcPr>
          <w:p w14:paraId="05FC2B2F"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268" w:type="dxa"/>
            <w:shd w:val="clear" w:color="auto" w:fill="auto"/>
            <w:noWrap/>
            <w:vAlign w:val="center"/>
          </w:tcPr>
          <w:p w14:paraId="36116844" w14:textId="204C1D1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0.544 (0.43, </w:t>
            </w:r>
            <w:proofErr w:type="gramStart"/>
            <w:r w:rsidRPr="00D47E92">
              <w:rPr>
                <w:rFonts w:ascii="Times New Roman" w:hAnsi="Times New Roman" w:cs="Times New Roman"/>
                <w:color w:val="000000"/>
                <w:sz w:val="24"/>
                <w:szCs w:val="24"/>
              </w:rPr>
              <w:t>0.66)</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54D9C966"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0.640 (0.53, 0.76)</w:t>
            </w:r>
          </w:p>
        </w:tc>
        <w:tc>
          <w:tcPr>
            <w:tcW w:w="2268" w:type="dxa"/>
            <w:shd w:val="clear" w:color="auto" w:fill="auto"/>
            <w:noWrap/>
            <w:vAlign w:val="center"/>
          </w:tcPr>
          <w:p w14:paraId="42103FF2" w14:textId="2CA4154E"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0.529 (0.41, </w:t>
            </w:r>
            <w:proofErr w:type="gramStart"/>
            <w:r w:rsidRPr="00D47E92">
              <w:rPr>
                <w:rFonts w:ascii="Times New Roman" w:hAnsi="Times New Roman" w:cs="Times New Roman"/>
                <w:color w:val="000000"/>
                <w:sz w:val="24"/>
                <w:szCs w:val="24"/>
              </w:rPr>
              <w:t>0.65)</w:t>
            </w:r>
            <w:r w:rsidR="00763AAF">
              <w:rPr>
                <w:rFonts w:ascii="Times New Roman" w:eastAsia="Times New Roman" w:hAnsi="Times New Roman" w:cs="Times New Roman"/>
                <w:color w:val="000000"/>
                <w:vertAlign w:val="superscript"/>
                <w:lang w:eastAsia="en-CA"/>
              </w:rPr>
              <w:t>c</w:t>
            </w:r>
            <w:proofErr w:type="gramEnd"/>
          </w:p>
        </w:tc>
      </w:tr>
      <w:tr w:rsidR="00153C12" w:rsidRPr="00E41D4B" w14:paraId="01C61AF9" w14:textId="77777777" w:rsidTr="00D416B1">
        <w:trPr>
          <w:trHeight w:val="357"/>
        </w:trPr>
        <w:tc>
          <w:tcPr>
            <w:tcW w:w="4395" w:type="dxa"/>
            <w:shd w:val="clear" w:color="auto" w:fill="auto"/>
            <w:noWrap/>
            <w:vAlign w:val="center"/>
            <w:hideMark/>
          </w:tcPr>
          <w:p w14:paraId="251DB794"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00187C2A"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68" w:type="dxa"/>
            <w:shd w:val="clear" w:color="auto" w:fill="auto"/>
            <w:noWrap/>
            <w:vAlign w:val="center"/>
          </w:tcPr>
          <w:p w14:paraId="4660111A"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0.725 (0.63, 0.82)</w:t>
            </w:r>
          </w:p>
        </w:tc>
        <w:tc>
          <w:tcPr>
            <w:tcW w:w="2268" w:type="dxa"/>
            <w:shd w:val="clear" w:color="auto" w:fill="auto"/>
            <w:noWrap/>
            <w:vAlign w:val="center"/>
          </w:tcPr>
          <w:p w14:paraId="6E7CF4FA"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0.668 (0.56, 0.77)</w:t>
            </w:r>
          </w:p>
        </w:tc>
        <w:tc>
          <w:tcPr>
            <w:tcW w:w="2268" w:type="dxa"/>
            <w:shd w:val="clear" w:color="auto" w:fill="auto"/>
            <w:noWrap/>
            <w:vAlign w:val="center"/>
          </w:tcPr>
          <w:p w14:paraId="4ACEFCD4"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0.690 (0.59, 0.79)</w:t>
            </w:r>
          </w:p>
        </w:tc>
      </w:tr>
      <w:tr w:rsidR="00153C12" w:rsidRPr="00E41D4B" w14:paraId="18619F08" w14:textId="77777777" w:rsidTr="00D416B1">
        <w:trPr>
          <w:trHeight w:val="357"/>
        </w:trPr>
        <w:tc>
          <w:tcPr>
            <w:tcW w:w="4395" w:type="dxa"/>
            <w:shd w:val="clear" w:color="auto" w:fill="auto"/>
            <w:noWrap/>
            <w:vAlign w:val="center"/>
            <w:hideMark/>
          </w:tcPr>
          <w:p w14:paraId="280580A6"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76253100"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68" w:type="dxa"/>
            <w:shd w:val="clear" w:color="auto" w:fill="auto"/>
            <w:noWrap/>
            <w:vAlign w:val="center"/>
          </w:tcPr>
          <w:p w14:paraId="0BD5D5E6" w14:textId="75D57CA0"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0.605 (0.50, </w:t>
            </w:r>
            <w:proofErr w:type="gramStart"/>
            <w:r w:rsidRPr="00D47E92">
              <w:rPr>
                <w:rFonts w:ascii="Times New Roman" w:hAnsi="Times New Roman" w:cs="Times New Roman"/>
                <w:color w:val="000000"/>
                <w:sz w:val="24"/>
                <w:szCs w:val="24"/>
              </w:rPr>
              <w:t>0.71)</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257B86A3"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0.688 (0.59, 0.79)</w:t>
            </w:r>
          </w:p>
        </w:tc>
        <w:tc>
          <w:tcPr>
            <w:tcW w:w="2268" w:type="dxa"/>
            <w:shd w:val="clear" w:color="auto" w:fill="auto"/>
            <w:noWrap/>
            <w:vAlign w:val="center"/>
          </w:tcPr>
          <w:p w14:paraId="0EE8E9E5"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0.675 (0.58, 0.77)</w:t>
            </w:r>
          </w:p>
        </w:tc>
      </w:tr>
      <w:tr w:rsidR="00153C12" w:rsidRPr="00E41D4B" w14:paraId="0ED84438" w14:textId="77777777" w:rsidTr="00D416B1">
        <w:trPr>
          <w:trHeight w:val="357"/>
        </w:trPr>
        <w:tc>
          <w:tcPr>
            <w:tcW w:w="4395" w:type="dxa"/>
            <w:shd w:val="clear" w:color="auto" w:fill="auto"/>
            <w:noWrap/>
            <w:vAlign w:val="center"/>
            <w:hideMark/>
          </w:tcPr>
          <w:p w14:paraId="741EA928" w14:textId="77777777" w:rsidR="00153C12" w:rsidRPr="00E41D4B" w:rsidRDefault="00153C12" w:rsidP="004359D3">
            <w:pPr>
              <w:spacing w:after="0" w:line="240" w:lineRule="auto"/>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Baseline to Week 24</w:t>
            </w:r>
          </w:p>
        </w:tc>
        <w:tc>
          <w:tcPr>
            <w:tcW w:w="850" w:type="dxa"/>
            <w:shd w:val="clear" w:color="auto" w:fill="auto"/>
          </w:tcPr>
          <w:p w14:paraId="574C46A9" w14:textId="77777777" w:rsidR="00153C12" w:rsidRPr="00E41D4B"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243FA739"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38FF09C7"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c>
          <w:tcPr>
            <w:tcW w:w="2268" w:type="dxa"/>
            <w:shd w:val="clear" w:color="auto" w:fill="auto"/>
            <w:vAlign w:val="center"/>
          </w:tcPr>
          <w:p w14:paraId="2B26E97E"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p>
        </w:tc>
      </w:tr>
      <w:tr w:rsidR="00153C12" w:rsidRPr="00E41D4B" w14:paraId="034C8D0B" w14:textId="77777777" w:rsidTr="00D416B1">
        <w:trPr>
          <w:trHeight w:val="357"/>
        </w:trPr>
        <w:tc>
          <w:tcPr>
            <w:tcW w:w="4395" w:type="dxa"/>
            <w:shd w:val="clear" w:color="auto" w:fill="auto"/>
            <w:noWrap/>
            <w:vAlign w:val="center"/>
            <w:hideMark/>
          </w:tcPr>
          <w:p w14:paraId="19BDC9B9"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Anxiety Inventory</w:t>
            </w:r>
          </w:p>
        </w:tc>
        <w:tc>
          <w:tcPr>
            <w:tcW w:w="850" w:type="dxa"/>
            <w:shd w:val="clear" w:color="auto" w:fill="auto"/>
            <w:vAlign w:val="center"/>
          </w:tcPr>
          <w:p w14:paraId="20F08C96"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268" w:type="dxa"/>
            <w:shd w:val="clear" w:color="auto" w:fill="auto"/>
            <w:noWrap/>
            <w:vAlign w:val="center"/>
          </w:tcPr>
          <w:p w14:paraId="474E09D1" w14:textId="0A39FE34"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0.737 (0.65, </w:t>
            </w:r>
            <w:proofErr w:type="gramStart"/>
            <w:r w:rsidRPr="00D47E92">
              <w:rPr>
                <w:rFonts w:ascii="Times New Roman" w:hAnsi="Times New Roman" w:cs="Times New Roman"/>
                <w:color w:val="000000"/>
                <w:sz w:val="24"/>
                <w:szCs w:val="24"/>
              </w:rPr>
              <w:t>0.82)</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17DB8107"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0.689 (0.60, 0.78)</w:t>
            </w:r>
          </w:p>
        </w:tc>
        <w:tc>
          <w:tcPr>
            <w:tcW w:w="2268" w:type="dxa"/>
            <w:shd w:val="clear" w:color="auto" w:fill="auto"/>
            <w:noWrap/>
            <w:vAlign w:val="center"/>
          </w:tcPr>
          <w:p w14:paraId="5AF1A4CF"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0.716 (0.63, 0.80)</w:t>
            </w:r>
          </w:p>
        </w:tc>
      </w:tr>
      <w:tr w:rsidR="00153C12" w:rsidRPr="00E41D4B" w14:paraId="21990812" w14:textId="77777777" w:rsidTr="00D416B1">
        <w:trPr>
          <w:trHeight w:val="357"/>
        </w:trPr>
        <w:tc>
          <w:tcPr>
            <w:tcW w:w="4395" w:type="dxa"/>
            <w:shd w:val="clear" w:color="auto" w:fill="auto"/>
            <w:noWrap/>
            <w:vAlign w:val="center"/>
            <w:hideMark/>
          </w:tcPr>
          <w:p w14:paraId="2ACB8B6E"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Beck Depression Inventory-II</w:t>
            </w:r>
          </w:p>
        </w:tc>
        <w:tc>
          <w:tcPr>
            <w:tcW w:w="850" w:type="dxa"/>
            <w:shd w:val="clear" w:color="auto" w:fill="auto"/>
            <w:vAlign w:val="center"/>
          </w:tcPr>
          <w:p w14:paraId="5DB0C9C9"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268" w:type="dxa"/>
            <w:shd w:val="clear" w:color="auto" w:fill="auto"/>
            <w:noWrap/>
            <w:vAlign w:val="center"/>
          </w:tcPr>
          <w:p w14:paraId="623A1828"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0.727 (0.64, 0.81)</w:t>
            </w:r>
          </w:p>
        </w:tc>
        <w:tc>
          <w:tcPr>
            <w:tcW w:w="2268" w:type="dxa"/>
            <w:shd w:val="clear" w:color="auto" w:fill="auto"/>
            <w:noWrap/>
            <w:vAlign w:val="center"/>
          </w:tcPr>
          <w:p w14:paraId="69BDA533" w14:textId="56F8B430"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0.735 (0.65, </w:t>
            </w:r>
            <w:proofErr w:type="gramStart"/>
            <w:r w:rsidRPr="00D47E92">
              <w:rPr>
                <w:rFonts w:ascii="Times New Roman" w:hAnsi="Times New Roman" w:cs="Times New Roman"/>
                <w:color w:val="000000"/>
                <w:sz w:val="24"/>
                <w:szCs w:val="24"/>
              </w:rPr>
              <w:t>0.82)</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2B777A3C"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0.707 (0.62, 0.79)</w:t>
            </w:r>
          </w:p>
        </w:tc>
      </w:tr>
      <w:tr w:rsidR="00153C12" w:rsidRPr="00E41D4B" w14:paraId="06FB43F8" w14:textId="77777777" w:rsidTr="00D416B1">
        <w:trPr>
          <w:trHeight w:val="357"/>
        </w:trPr>
        <w:tc>
          <w:tcPr>
            <w:tcW w:w="4395" w:type="dxa"/>
            <w:shd w:val="clear" w:color="auto" w:fill="auto"/>
            <w:noWrap/>
            <w:vAlign w:val="center"/>
            <w:hideMark/>
          </w:tcPr>
          <w:p w14:paraId="06D75DD4"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 xml:space="preserve">Brief Pain Inventory ‒ pain </w:t>
            </w:r>
            <w:r>
              <w:rPr>
                <w:rFonts w:ascii="Times New Roman" w:eastAsia="Times New Roman" w:hAnsi="Times New Roman" w:cs="Times New Roman"/>
                <w:color w:val="000000"/>
                <w:sz w:val="24"/>
                <w:szCs w:val="24"/>
                <w:lang w:eastAsia="en-CA"/>
              </w:rPr>
              <w:t xml:space="preserve">intensity </w:t>
            </w:r>
          </w:p>
        </w:tc>
        <w:tc>
          <w:tcPr>
            <w:tcW w:w="850" w:type="dxa"/>
            <w:shd w:val="clear" w:color="auto" w:fill="auto"/>
            <w:vAlign w:val="center"/>
          </w:tcPr>
          <w:p w14:paraId="0F3745D7"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2268" w:type="dxa"/>
            <w:shd w:val="clear" w:color="auto" w:fill="auto"/>
            <w:noWrap/>
            <w:vAlign w:val="center"/>
          </w:tcPr>
          <w:p w14:paraId="567F08F1"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0.665 (0.57, 0.76)</w:t>
            </w:r>
          </w:p>
        </w:tc>
        <w:tc>
          <w:tcPr>
            <w:tcW w:w="2268" w:type="dxa"/>
            <w:shd w:val="clear" w:color="auto" w:fill="auto"/>
            <w:noWrap/>
            <w:vAlign w:val="center"/>
          </w:tcPr>
          <w:p w14:paraId="6286FC76" w14:textId="20EADD46"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0.752 (0.66, </w:t>
            </w:r>
            <w:proofErr w:type="gramStart"/>
            <w:r w:rsidRPr="00D47E92">
              <w:rPr>
                <w:rFonts w:ascii="Times New Roman" w:hAnsi="Times New Roman" w:cs="Times New Roman"/>
                <w:color w:val="000000"/>
                <w:sz w:val="24"/>
                <w:szCs w:val="24"/>
              </w:rPr>
              <w:t>0.84)</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6F901ED2" w14:textId="626F283A"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0.739 (0.65, </w:t>
            </w:r>
            <w:proofErr w:type="gramStart"/>
            <w:r w:rsidRPr="00D47E92">
              <w:rPr>
                <w:rFonts w:ascii="Times New Roman" w:hAnsi="Times New Roman" w:cs="Times New Roman"/>
                <w:color w:val="000000"/>
                <w:sz w:val="24"/>
                <w:szCs w:val="24"/>
              </w:rPr>
              <w:t>0.83)</w:t>
            </w:r>
            <w:r w:rsidR="00763AAF">
              <w:rPr>
                <w:rFonts w:ascii="Times New Roman" w:eastAsia="Times New Roman" w:hAnsi="Times New Roman" w:cs="Times New Roman"/>
                <w:color w:val="000000"/>
                <w:vertAlign w:val="superscript"/>
                <w:lang w:eastAsia="en-CA"/>
              </w:rPr>
              <w:t>b</w:t>
            </w:r>
            <w:proofErr w:type="gramEnd"/>
          </w:p>
        </w:tc>
      </w:tr>
      <w:tr w:rsidR="00153C12" w:rsidRPr="00E41D4B" w14:paraId="2C502EC8" w14:textId="77777777" w:rsidTr="00D416B1">
        <w:trPr>
          <w:trHeight w:val="357"/>
        </w:trPr>
        <w:tc>
          <w:tcPr>
            <w:tcW w:w="4395" w:type="dxa"/>
            <w:shd w:val="clear" w:color="auto" w:fill="auto"/>
            <w:noWrap/>
            <w:vAlign w:val="center"/>
            <w:hideMark/>
          </w:tcPr>
          <w:p w14:paraId="706B474D"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Brief Pain Inventory ‒ pain interference</w:t>
            </w:r>
          </w:p>
        </w:tc>
        <w:tc>
          <w:tcPr>
            <w:tcW w:w="850" w:type="dxa"/>
            <w:shd w:val="clear" w:color="auto" w:fill="auto"/>
            <w:vAlign w:val="center"/>
          </w:tcPr>
          <w:p w14:paraId="5E9B3661"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268" w:type="dxa"/>
            <w:shd w:val="clear" w:color="auto" w:fill="auto"/>
            <w:noWrap/>
            <w:vAlign w:val="center"/>
          </w:tcPr>
          <w:p w14:paraId="0382062D"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0.700 (0.60, 0.80)</w:t>
            </w:r>
          </w:p>
        </w:tc>
        <w:tc>
          <w:tcPr>
            <w:tcW w:w="2268" w:type="dxa"/>
            <w:shd w:val="clear" w:color="auto" w:fill="auto"/>
            <w:noWrap/>
            <w:vAlign w:val="center"/>
          </w:tcPr>
          <w:p w14:paraId="2E33A525" w14:textId="04ED83B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0.785 (0.70, </w:t>
            </w:r>
            <w:proofErr w:type="gramStart"/>
            <w:r w:rsidRPr="00D47E92">
              <w:rPr>
                <w:rFonts w:ascii="Times New Roman" w:hAnsi="Times New Roman" w:cs="Times New Roman"/>
                <w:color w:val="000000"/>
                <w:sz w:val="24"/>
                <w:szCs w:val="24"/>
              </w:rPr>
              <w:t>0.87)</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0E534A25" w14:textId="57E573F3"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0.766 (0.68, </w:t>
            </w:r>
            <w:proofErr w:type="gramStart"/>
            <w:r w:rsidRPr="00D47E92">
              <w:rPr>
                <w:rFonts w:ascii="Times New Roman" w:hAnsi="Times New Roman" w:cs="Times New Roman"/>
                <w:color w:val="000000"/>
                <w:sz w:val="24"/>
                <w:szCs w:val="24"/>
              </w:rPr>
              <w:t>0.85)</w:t>
            </w:r>
            <w:r w:rsidR="00763AAF">
              <w:rPr>
                <w:rFonts w:ascii="Times New Roman" w:eastAsia="Times New Roman" w:hAnsi="Times New Roman" w:cs="Times New Roman"/>
                <w:color w:val="000000"/>
                <w:vertAlign w:val="superscript"/>
                <w:lang w:eastAsia="en-CA"/>
              </w:rPr>
              <w:t>b</w:t>
            </w:r>
            <w:proofErr w:type="gramEnd"/>
          </w:p>
        </w:tc>
      </w:tr>
      <w:tr w:rsidR="00153C12" w:rsidRPr="00E41D4B" w14:paraId="6A7B0BD8" w14:textId="77777777" w:rsidTr="00D416B1">
        <w:trPr>
          <w:trHeight w:val="357"/>
        </w:trPr>
        <w:tc>
          <w:tcPr>
            <w:tcW w:w="4395" w:type="dxa"/>
            <w:shd w:val="clear" w:color="auto" w:fill="auto"/>
            <w:noWrap/>
            <w:vAlign w:val="center"/>
            <w:hideMark/>
          </w:tcPr>
          <w:p w14:paraId="1B1F711F" w14:textId="6FCC7107" w:rsidR="00153C12" w:rsidRPr="00E41D4B" w:rsidRDefault="002E36BC" w:rsidP="004359D3">
            <w:pPr>
              <w:spacing w:after="0" w:line="240" w:lineRule="auto"/>
              <w:ind w:left="113"/>
              <w:rPr>
                <w:rFonts w:ascii="Times New Roman" w:eastAsia="Times New Roman" w:hAnsi="Times New Roman" w:cs="Times New Roman"/>
                <w:color w:val="000000"/>
                <w:sz w:val="24"/>
                <w:szCs w:val="24"/>
                <w:lang w:eastAsia="en-CA"/>
              </w:rPr>
            </w:pPr>
            <w:r w:rsidRPr="00C2524D">
              <w:rPr>
                <w:rFonts w:ascii="Times New Roman" w:eastAsia="Times New Roman" w:hAnsi="Times New Roman" w:cs="Times New Roman"/>
                <w:sz w:val="24"/>
                <w:szCs w:val="24"/>
                <w:lang w:eastAsia="en-CA"/>
              </w:rPr>
              <w:lastRenderedPageBreak/>
              <w:t>Brief Substance Craving Scale</w:t>
            </w:r>
            <w:r w:rsidR="00EE40F4">
              <w:rPr>
                <w:rFonts w:ascii="Times New Roman" w:eastAsia="Times New Roman" w:hAnsi="Times New Roman" w:cs="Times New Roman"/>
                <w:vertAlign w:val="superscript"/>
                <w:lang w:eastAsia="en-CA"/>
              </w:rPr>
              <w:t>d</w:t>
            </w:r>
          </w:p>
        </w:tc>
        <w:tc>
          <w:tcPr>
            <w:tcW w:w="850" w:type="dxa"/>
            <w:shd w:val="clear" w:color="auto" w:fill="auto"/>
            <w:vAlign w:val="center"/>
          </w:tcPr>
          <w:p w14:paraId="20436A29"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68" w:type="dxa"/>
            <w:shd w:val="clear" w:color="auto" w:fill="auto"/>
            <w:noWrap/>
            <w:vAlign w:val="center"/>
          </w:tcPr>
          <w:p w14:paraId="554C6DB3" w14:textId="7292D1BC"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0.556 (0.42, </w:t>
            </w:r>
            <w:proofErr w:type="gramStart"/>
            <w:r w:rsidRPr="00D47E92">
              <w:rPr>
                <w:rFonts w:ascii="Times New Roman" w:hAnsi="Times New Roman" w:cs="Times New Roman"/>
                <w:color w:val="000000"/>
                <w:sz w:val="24"/>
                <w:szCs w:val="24"/>
              </w:rPr>
              <w:t>0.69)</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70195ED1" w14:textId="59D7A738"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0.578 (0.45, </w:t>
            </w:r>
            <w:proofErr w:type="gramStart"/>
            <w:r w:rsidRPr="00D47E92">
              <w:rPr>
                <w:rFonts w:ascii="Times New Roman" w:hAnsi="Times New Roman" w:cs="Times New Roman"/>
                <w:color w:val="000000"/>
                <w:sz w:val="24"/>
                <w:szCs w:val="24"/>
              </w:rPr>
              <w:t>0.71)</w:t>
            </w:r>
            <w:r w:rsidR="00763AAF">
              <w:rPr>
                <w:rFonts w:ascii="Times New Roman" w:eastAsia="Times New Roman" w:hAnsi="Times New Roman" w:cs="Times New Roman"/>
                <w:color w:val="000000"/>
                <w:vertAlign w:val="superscript"/>
                <w:lang w:eastAsia="en-CA"/>
              </w:rPr>
              <w:t>c</w:t>
            </w:r>
            <w:proofErr w:type="gramEnd"/>
          </w:p>
        </w:tc>
        <w:tc>
          <w:tcPr>
            <w:tcW w:w="2268" w:type="dxa"/>
            <w:shd w:val="clear" w:color="auto" w:fill="auto"/>
            <w:noWrap/>
            <w:vAlign w:val="center"/>
          </w:tcPr>
          <w:p w14:paraId="18575C42"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0.626 (0.50, 0.75)</w:t>
            </w:r>
          </w:p>
        </w:tc>
      </w:tr>
      <w:tr w:rsidR="00153C12" w:rsidRPr="00E41D4B" w14:paraId="18FCB007" w14:textId="77777777" w:rsidTr="00D416B1">
        <w:trPr>
          <w:trHeight w:val="357"/>
        </w:trPr>
        <w:tc>
          <w:tcPr>
            <w:tcW w:w="4395" w:type="dxa"/>
            <w:shd w:val="clear" w:color="auto" w:fill="auto"/>
            <w:noWrap/>
            <w:vAlign w:val="center"/>
            <w:hideMark/>
          </w:tcPr>
          <w:p w14:paraId="0D823C55"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Kessler Psychological Distress Scale</w:t>
            </w:r>
          </w:p>
        </w:tc>
        <w:tc>
          <w:tcPr>
            <w:tcW w:w="850" w:type="dxa"/>
            <w:shd w:val="clear" w:color="auto" w:fill="auto"/>
            <w:vAlign w:val="center"/>
          </w:tcPr>
          <w:p w14:paraId="58513AB4"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2268" w:type="dxa"/>
            <w:shd w:val="clear" w:color="auto" w:fill="auto"/>
            <w:noWrap/>
            <w:vAlign w:val="center"/>
          </w:tcPr>
          <w:p w14:paraId="3F460393"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0.727 (0.64, 0.81)</w:t>
            </w:r>
          </w:p>
        </w:tc>
        <w:tc>
          <w:tcPr>
            <w:tcW w:w="2268" w:type="dxa"/>
            <w:shd w:val="clear" w:color="auto" w:fill="auto"/>
            <w:noWrap/>
            <w:vAlign w:val="center"/>
          </w:tcPr>
          <w:p w14:paraId="7C0405BA" w14:textId="33C2AF6D"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 xml:space="preserve">0.737 (0.65, </w:t>
            </w:r>
            <w:proofErr w:type="gramStart"/>
            <w:r w:rsidRPr="00D47E92">
              <w:rPr>
                <w:rFonts w:ascii="Times New Roman" w:hAnsi="Times New Roman" w:cs="Times New Roman"/>
                <w:color w:val="000000"/>
                <w:sz w:val="24"/>
                <w:szCs w:val="24"/>
              </w:rPr>
              <w:t>0.82)</w:t>
            </w:r>
            <w:r w:rsidR="00763AAF">
              <w:rPr>
                <w:rFonts w:ascii="Times New Roman" w:eastAsia="Times New Roman" w:hAnsi="Times New Roman" w:cs="Times New Roman"/>
                <w:color w:val="000000"/>
                <w:vertAlign w:val="superscript"/>
                <w:lang w:eastAsia="en-CA"/>
              </w:rPr>
              <w:t>b</w:t>
            </w:r>
            <w:proofErr w:type="gramEnd"/>
          </w:p>
        </w:tc>
        <w:tc>
          <w:tcPr>
            <w:tcW w:w="2268" w:type="dxa"/>
            <w:shd w:val="clear" w:color="auto" w:fill="auto"/>
            <w:noWrap/>
            <w:vAlign w:val="center"/>
          </w:tcPr>
          <w:p w14:paraId="415C9CEB"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0.695 (0.61, 0.78)</w:t>
            </w:r>
          </w:p>
        </w:tc>
      </w:tr>
      <w:tr w:rsidR="00153C12" w:rsidRPr="00E41D4B" w14:paraId="2D0A2748" w14:textId="77777777" w:rsidTr="00D416B1">
        <w:trPr>
          <w:trHeight w:val="357"/>
        </w:trPr>
        <w:tc>
          <w:tcPr>
            <w:tcW w:w="4395" w:type="dxa"/>
            <w:shd w:val="clear" w:color="auto" w:fill="auto"/>
            <w:noWrap/>
            <w:vAlign w:val="center"/>
            <w:hideMark/>
          </w:tcPr>
          <w:p w14:paraId="30F9A90D" w14:textId="77777777" w:rsidR="00153C12" w:rsidRPr="00E41D4B" w:rsidRDefault="00153C12" w:rsidP="004359D3">
            <w:pPr>
              <w:spacing w:after="0" w:line="240" w:lineRule="auto"/>
              <w:ind w:left="113"/>
              <w:rPr>
                <w:rFonts w:ascii="Times New Roman" w:eastAsia="Times New Roman" w:hAnsi="Times New Roman" w:cs="Times New Roman"/>
                <w:color w:val="000000"/>
                <w:sz w:val="24"/>
                <w:szCs w:val="24"/>
                <w:lang w:eastAsia="en-CA"/>
              </w:rPr>
            </w:pPr>
            <w:r w:rsidRPr="00E41D4B">
              <w:rPr>
                <w:rFonts w:ascii="Times New Roman" w:eastAsia="Times New Roman" w:hAnsi="Times New Roman" w:cs="Times New Roman"/>
                <w:color w:val="000000"/>
                <w:sz w:val="24"/>
                <w:szCs w:val="24"/>
                <w:lang w:eastAsia="en-CA"/>
              </w:rPr>
              <w:t>EQ VAS (EQ-5D-5L)</w:t>
            </w:r>
          </w:p>
        </w:tc>
        <w:tc>
          <w:tcPr>
            <w:tcW w:w="850" w:type="dxa"/>
            <w:shd w:val="clear" w:color="auto" w:fill="auto"/>
            <w:vAlign w:val="center"/>
          </w:tcPr>
          <w:p w14:paraId="74D72D83" w14:textId="77777777" w:rsidR="00153C12" w:rsidRPr="00E41D4B" w:rsidRDefault="00153C12" w:rsidP="004359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2268" w:type="dxa"/>
            <w:shd w:val="clear" w:color="auto" w:fill="auto"/>
            <w:noWrap/>
            <w:vAlign w:val="center"/>
          </w:tcPr>
          <w:p w14:paraId="7DF9F9F7"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0.661 (0.57, 0.75)</w:t>
            </w:r>
          </w:p>
        </w:tc>
        <w:tc>
          <w:tcPr>
            <w:tcW w:w="2268" w:type="dxa"/>
            <w:shd w:val="clear" w:color="auto" w:fill="auto"/>
            <w:noWrap/>
            <w:vAlign w:val="center"/>
          </w:tcPr>
          <w:p w14:paraId="79F770D6"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0.696 (0.61, 0.79)</w:t>
            </w:r>
          </w:p>
        </w:tc>
        <w:tc>
          <w:tcPr>
            <w:tcW w:w="2268" w:type="dxa"/>
            <w:shd w:val="clear" w:color="auto" w:fill="auto"/>
            <w:noWrap/>
            <w:vAlign w:val="center"/>
          </w:tcPr>
          <w:p w14:paraId="24B0C88A" w14:textId="77777777" w:rsidR="00153C12" w:rsidRPr="00D47E92" w:rsidRDefault="00153C12" w:rsidP="004359D3">
            <w:pPr>
              <w:spacing w:after="0" w:line="240" w:lineRule="auto"/>
              <w:jc w:val="center"/>
              <w:rPr>
                <w:rFonts w:ascii="Times New Roman" w:eastAsia="Times New Roman" w:hAnsi="Times New Roman" w:cs="Times New Roman"/>
                <w:color w:val="000000"/>
                <w:sz w:val="24"/>
                <w:szCs w:val="24"/>
                <w:lang w:eastAsia="en-CA"/>
              </w:rPr>
            </w:pPr>
            <w:r w:rsidRPr="00D47E92">
              <w:rPr>
                <w:rFonts w:ascii="Times New Roman" w:hAnsi="Times New Roman" w:cs="Times New Roman"/>
                <w:color w:val="000000"/>
                <w:sz w:val="24"/>
                <w:szCs w:val="24"/>
              </w:rPr>
              <w:t>0.686 (0.60, 0.78)</w:t>
            </w:r>
          </w:p>
        </w:tc>
      </w:tr>
      <w:tr w:rsidR="00153C12" w:rsidRPr="00E41D4B" w14:paraId="681E110F" w14:textId="77777777" w:rsidTr="00D416B1">
        <w:trPr>
          <w:trHeight w:val="340"/>
        </w:trPr>
        <w:tc>
          <w:tcPr>
            <w:tcW w:w="12049" w:type="dxa"/>
            <w:gridSpan w:val="5"/>
            <w:tcBorders>
              <w:top w:val="single" w:sz="4" w:space="0" w:color="auto"/>
            </w:tcBorders>
            <w:shd w:val="clear" w:color="auto" w:fill="auto"/>
          </w:tcPr>
          <w:p w14:paraId="7991C421" w14:textId="77777777" w:rsidR="00153C12" w:rsidRPr="00E41D4B" w:rsidRDefault="00153C12" w:rsidP="004359D3">
            <w:pPr>
              <w:spacing w:before="60" w:after="60" w:line="240" w:lineRule="auto"/>
              <w:rPr>
                <w:rFonts w:ascii="Times New Roman" w:eastAsia="Times New Roman" w:hAnsi="Times New Roman" w:cs="Times New Roman"/>
                <w:color w:val="000000"/>
                <w:lang w:eastAsia="en-CA"/>
              </w:rPr>
            </w:pPr>
            <w:r w:rsidRPr="00E41D4B">
              <w:rPr>
                <w:rFonts w:ascii="Times New Roman" w:eastAsia="Times New Roman" w:hAnsi="Times New Roman" w:cs="Times New Roman"/>
                <w:color w:val="000000"/>
                <w:lang w:eastAsia="en-CA"/>
              </w:rPr>
              <w:t>CI indicates confidence interval; HUI3, Health Utilities Index Mark 3; VAS, visual analogue scale.</w:t>
            </w:r>
          </w:p>
        </w:tc>
      </w:tr>
      <w:tr w:rsidR="007502A4" w:rsidRPr="00C2524D" w14:paraId="27E7E1B5" w14:textId="77777777" w:rsidTr="00D416B1">
        <w:trPr>
          <w:trHeight w:val="340"/>
        </w:trPr>
        <w:tc>
          <w:tcPr>
            <w:tcW w:w="12049" w:type="dxa"/>
            <w:gridSpan w:val="5"/>
            <w:shd w:val="clear" w:color="auto" w:fill="auto"/>
          </w:tcPr>
          <w:p w14:paraId="0CC620E0" w14:textId="4C9C0B21" w:rsidR="007502A4" w:rsidRPr="00C2524D" w:rsidRDefault="002D294F" w:rsidP="009D4B4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a</w:t>
            </w:r>
            <w:r w:rsidR="007502A4" w:rsidRPr="00C2524D">
              <w:rPr>
                <w:rFonts w:ascii="Times New Roman" w:eastAsia="Times New Roman" w:hAnsi="Times New Roman" w:cs="Times New Roman"/>
                <w:color w:val="000000" w:themeColor="text1"/>
                <w:lang w:eastAsia="en-CA"/>
              </w:rPr>
              <w:t xml:space="preserve"> Sample size variation within </w:t>
            </w:r>
            <w:proofErr w:type="gramStart"/>
            <w:r w:rsidR="007502A4" w:rsidRPr="00C2524D">
              <w:rPr>
                <w:rFonts w:ascii="Times New Roman" w:eastAsia="Times New Roman" w:hAnsi="Times New Roman" w:cs="Times New Roman"/>
                <w:color w:val="000000" w:themeColor="text1"/>
                <w:lang w:eastAsia="en-CA"/>
              </w:rPr>
              <w:t>a time period</w:t>
            </w:r>
            <w:proofErr w:type="gramEnd"/>
            <w:r w:rsidR="007502A4" w:rsidRPr="00C2524D">
              <w:rPr>
                <w:rFonts w:ascii="Times New Roman" w:eastAsia="Times New Roman" w:hAnsi="Times New Roman" w:cs="Times New Roman"/>
                <w:color w:val="000000" w:themeColor="text1"/>
                <w:lang w:eastAsia="en-CA"/>
              </w:rPr>
              <w:t xml:space="preserve"> is because of missing data for the external criteria.</w:t>
            </w:r>
          </w:p>
        </w:tc>
      </w:tr>
      <w:tr w:rsidR="007502A4" w:rsidRPr="00C2524D" w14:paraId="4B66EAF4" w14:textId="77777777" w:rsidTr="00D416B1">
        <w:trPr>
          <w:trHeight w:val="340"/>
        </w:trPr>
        <w:tc>
          <w:tcPr>
            <w:tcW w:w="12049" w:type="dxa"/>
            <w:gridSpan w:val="5"/>
            <w:shd w:val="clear" w:color="auto" w:fill="auto"/>
          </w:tcPr>
          <w:p w14:paraId="05CAAD4C" w14:textId="242474A3" w:rsidR="007502A4" w:rsidRPr="00C2524D" w:rsidRDefault="002D294F" w:rsidP="009D4B4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b</w:t>
            </w:r>
            <w:r w:rsidR="007502A4" w:rsidRPr="00C2524D">
              <w:rPr>
                <w:rFonts w:ascii="Times New Roman" w:eastAsia="Times New Roman" w:hAnsi="Times New Roman" w:cs="Times New Roman"/>
                <w:color w:val="000000" w:themeColor="text1"/>
                <w:lang w:eastAsia="en-CA"/>
              </w:rPr>
              <w:t xml:space="preserve"> </w:t>
            </w:r>
            <w:r w:rsidR="007502A4">
              <w:rPr>
                <w:rFonts w:ascii="Times New Roman" w:eastAsia="Times New Roman" w:hAnsi="Times New Roman" w:cs="Times New Roman"/>
                <w:color w:val="000000" w:themeColor="text1"/>
                <w:lang w:eastAsia="en-CA"/>
              </w:rPr>
              <w:t>One of the highest ten area under the ROC curve estimates (across all 66 analyses).</w:t>
            </w:r>
            <w:r w:rsidR="00D73872">
              <w:rPr>
                <w:rFonts w:ascii="Times New Roman" w:eastAsia="Times New Roman" w:hAnsi="Times New Roman" w:cs="Times New Roman"/>
                <w:color w:val="000000" w:themeColor="text1"/>
                <w:lang w:eastAsia="en-CA"/>
              </w:rPr>
              <w:t xml:space="preserve"> </w:t>
            </w:r>
            <w:r w:rsidR="00D73872">
              <w:rPr>
                <w:rFonts w:ascii="Times New Roman" w:eastAsia="Times New Roman" w:hAnsi="Times New Roman" w:cs="Times New Roman"/>
                <w:lang w:eastAsia="en-CA"/>
              </w:rPr>
              <w:t xml:space="preserve">Three estimates were tied for ninth highest </w:t>
            </w:r>
            <w:r w:rsidR="00D73872">
              <w:rPr>
                <w:rFonts w:ascii="Times New Roman" w:eastAsia="Times New Roman" w:hAnsi="Times New Roman" w:cs="Times New Roman"/>
                <w:color w:val="000000" w:themeColor="text1"/>
                <w:lang w:eastAsia="en-CA"/>
              </w:rPr>
              <w:t>area under the ROC curve.</w:t>
            </w:r>
          </w:p>
        </w:tc>
      </w:tr>
      <w:tr w:rsidR="007502A4" w:rsidRPr="00C2524D" w14:paraId="1579F69A" w14:textId="77777777" w:rsidTr="00D416B1">
        <w:trPr>
          <w:trHeight w:val="340"/>
        </w:trPr>
        <w:tc>
          <w:tcPr>
            <w:tcW w:w="12049" w:type="dxa"/>
            <w:gridSpan w:val="5"/>
            <w:shd w:val="clear" w:color="auto" w:fill="auto"/>
          </w:tcPr>
          <w:p w14:paraId="46506686" w14:textId="540E04C9" w:rsidR="007502A4" w:rsidRPr="00C2524D" w:rsidRDefault="002D294F" w:rsidP="009D4B4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c</w:t>
            </w:r>
            <w:r w:rsidR="007502A4" w:rsidRPr="00C2524D">
              <w:rPr>
                <w:rFonts w:ascii="Times New Roman" w:eastAsia="Times New Roman" w:hAnsi="Times New Roman" w:cs="Times New Roman"/>
                <w:lang w:eastAsia="en-CA"/>
              </w:rPr>
              <w:t xml:space="preserve"> </w:t>
            </w:r>
            <w:r w:rsidR="007502A4">
              <w:rPr>
                <w:rFonts w:ascii="Times New Roman" w:eastAsia="Times New Roman" w:hAnsi="Times New Roman" w:cs="Times New Roman"/>
                <w:lang w:eastAsia="en-CA"/>
              </w:rPr>
              <w:t>One of</w:t>
            </w:r>
            <w:r w:rsidR="007502A4">
              <w:rPr>
                <w:rFonts w:ascii="Times New Roman" w:eastAsia="Times New Roman" w:hAnsi="Times New Roman" w:cs="Times New Roman"/>
                <w:color w:val="000000" w:themeColor="text1"/>
                <w:lang w:eastAsia="en-CA"/>
              </w:rPr>
              <w:t xml:space="preserve"> the lowest ten area under the ROC curve estimates (across all 66 analyses).</w:t>
            </w:r>
          </w:p>
        </w:tc>
      </w:tr>
      <w:tr w:rsidR="00153C12" w:rsidRPr="00DF2E37" w14:paraId="6F0E45D8" w14:textId="77777777" w:rsidTr="00D416B1">
        <w:trPr>
          <w:trHeight w:val="567"/>
        </w:trPr>
        <w:tc>
          <w:tcPr>
            <w:tcW w:w="12049" w:type="dxa"/>
            <w:gridSpan w:val="5"/>
          </w:tcPr>
          <w:p w14:paraId="7F335344" w14:textId="06E3B986" w:rsidR="00153C12" w:rsidRPr="00DF2E37" w:rsidRDefault="002D294F" w:rsidP="004359D3">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d</w:t>
            </w:r>
            <w:r w:rsidR="0040002F">
              <w:rPr>
                <w:rFonts w:ascii="Times New Roman" w:eastAsia="Times New Roman" w:hAnsi="Times New Roman" w:cs="Times New Roman"/>
                <w:lang w:eastAsia="en-CA"/>
              </w:rPr>
              <w:t xml:space="preserve"> </w:t>
            </w:r>
            <w:r w:rsidR="0040002F" w:rsidRPr="00C2524D">
              <w:rPr>
                <w:rFonts w:ascii="Times New Roman" w:eastAsia="Times New Roman" w:hAnsi="Times New Roman" w:cs="Times New Roman"/>
                <w:lang w:eastAsia="en-CA"/>
              </w:rPr>
              <w:t xml:space="preserve">Follow-up for the </w:t>
            </w:r>
            <w:r w:rsidR="0040002F" w:rsidRPr="000D460E">
              <w:rPr>
                <w:rFonts w:ascii="Times New Roman" w:eastAsia="Times New Roman" w:hAnsi="Times New Roman" w:cs="Times New Roman"/>
                <w:lang w:eastAsia="en-CA"/>
              </w:rPr>
              <w:t xml:space="preserve">Brief Substance Craving Scale </w:t>
            </w:r>
            <w:r w:rsidR="0040002F" w:rsidRPr="00C2524D">
              <w:rPr>
                <w:rFonts w:ascii="Times New Roman" w:eastAsia="Times New Roman" w:hAnsi="Times New Roman" w:cs="Times New Roman"/>
                <w:lang w:eastAsia="en-CA"/>
              </w:rPr>
              <w:t>was at week 10 and week 22 (paired with week 12 and week 24 index scores, respectively).</w:t>
            </w:r>
          </w:p>
        </w:tc>
      </w:tr>
      <w:tr w:rsidR="00AF1166" w:rsidRPr="00DF2E37" w14:paraId="167B1B5C" w14:textId="77777777" w:rsidTr="00D416B1">
        <w:trPr>
          <w:trHeight w:val="567"/>
        </w:trPr>
        <w:tc>
          <w:tcPr>
            <w:tcW w:w="12049" w:type="dxa"/>
            <w:gridSpan w:val="5"/>
          </w:tcPr>
          <w:p w14:paraId="74B31D61" w14:textId="0E39FB28" w:rsidR="00AF1166" w:rsidRPr="00DF2E37" w:rsidRDefault="002D294F" w:rsidP="00E74FB1">
            <w:pPr>
              <w:spacing w:before="60" w:after="60" w:line="240" w:lineRule="auto"/>
              <w:rPr>
                <w:rFonts w:ascii="Times New Roman" w:eastAsia="Times New Roman" w:hAnsi="Times New Roman" w:cs="Times New Roman"/>
                <w:color w:val="000000" w:themeColor="text1"/>
                <w:lang w:eastAsia="en-CA"/>
              </w:rPr>
            </w:pPr>
            <w:r>
              <w:rPr>
                <w:rFonts w:ascii="Times New Roman" w:hAnsi="Times New Roman" w:cs="Times New Roman"/>
                <w:sz w:val="24"/>
                <w:szCs w:val="24"/>
                <w:vertAlign w:val="superscript"/>
              </w:rPr>
              <w:t>e</w:t>
            </w:r>
            <w:r w:rsidR="008368DE">
              <w:rPr>
                <w:rFonts w:ascii="Times New Roman" w:eastAsia="Times New Roman" w:hAnsi="Times New Roman" w:cs="Times New Roman"/>
                <w:lang w:eastAsia="en-CA"/>
              </w:rPr>
              <w:t xml:space="preserve"> </w:t>
            </w:r>
            <w:r w:rsidR="008368DE" w:rsidRPr="00C2524D">
              <w:rPr>
                <w:rFonts w:ascii="Times New Roman" w:eastAsia="Times New Roman" w:hAnsi="Times New Roman" w:cs="Times New Roman"/>
                <w:lang w:eastAsia="en-CA"/>
              </w:rPr>
              <w:t>For the Clinical Opiate Withdrawal Scale criterion, changes in index scores from baseline to week 4 were compared with clinical change measured from treatment initiation (any time from baseline to week 2) to week 4.</w:t>
            </w:r>
          </w:p>
        </w:tc>
      </w:tr>
    </w:tbl>
    <w:p w14:paraId="57B11A50" w14:textId="5FDD159C" w:rsidR="00866093" w:rsidRDefault="00866093">
      <w:pPr>
        <w:rPr>
          <w:rFonts w:ascii="Times New Roman" w:hAnsi="Times New Roman" w:cs="Times New Roman"/>
        </w:rPr>
      </w:pPr>
    </w:p>
    <w:p w14:paraId="7774408D" w14:textId="77777777" w:rsidR="00E41D4B" w:rsidRPr="001C4DE6" w:rsidRDefault="00E41D4B">
      <w:pPr>
        <w:rPr>
          <w:rFonts w:ascii="Times New Roman" w:hAnsi="Times New Roman" w:cs="Times New Roman"/>
        </w:rPr>
      </w:pPr>
    </w:p>
    <w:sectPr w:rsidR="00E41D4B" w:rsidRPr="001C4DE6" w:rsidSect="00436DF3">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0C3F" w14:textId="77777777" w:rsidR="004242B3" w:rsidRDefault="004242B3" w:rsidP="002F22A5">
      <w:pPr>
        <w:spacing w:after="0" w:line="240" w:lineRule="auto"/>
      </w:pPr>
      <w:r>
        <w:separator/>
      </w:r>
    </w:p>
  </w:endnote>
  <w:endnote w:type="continuationSeparator" w:id="0">
    <w:p w14:paraId="3681EFAB" w14:textId="77777777" w:rsidR="004242B3" w:rsidRDefault="004242B3" w:rsidP="002F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62323978"/>
      <w:docPartObj>
        <w:docPartGallery w:val="Page Numbers (Bottom of Page)"/>
        <w:docPartUnique/>
      </w:docPartObj>
    </w:sdtPr>
    <w:sdtEndPr>
      <w:rPr>
        <w:noProof/>
      </w:rPr>
    </w:sdtEndPr>
    <w:sdtContent>
      <w:p w14:paraId="293E85E6" w14:textId="00266241" w:rsidR="001364AF" w:rsidRPr="009E147F" w:rsidRDefault="001364AF" w:rsidP="009E147F">
        <w:pPr>
          <w:pStyle w:val="Footer"/>
          <w:jc w:val="center"/>
          <w:rPr>
            <w:rFonts w:ascii="Times New Roman" w:hAnsi="Times New Roman" w:cs="Times New Roman"/>
          </w:rPr>
        </w:pPr>
        <w:r w:rsidRPr="002F22A5">
          <w:rPr>
            <w:rFonts w:ascii="Times New Roman" w:hAnsi="Times New Roman" w:cs="Times New Roman"/>
          </w:rPr>
          <w:fldChar w:fldCharType="begin"/>
        </w:r>
        <w:r w:rsidRPr="002F22A5">
          <w:rPr>
            <w:rFonts w:ascii="Times New Roman" w:hAnsi="Times New Roman" w:cs="Times New Roman"/>
          </w:rPr>
          <w:instrText xml:space="preserve"> PAGE   \* MERGEFORMAT </w:instrText>
        </w:r>
        <w:r w:rsidRPr="002F22A5">
          <w:rPr>
            <w:rFonts w:ascii="Times New Roman" w:hAnsi="Times New Roman" w:cs="Times New Roman"/>
          </w:rPr>
          <w:fldChar w:fldCharType="separate"/>
        </w:r>
        <w:r w:rsidRPr="002F22A5">
          <w:rPr>
            <w:rFonts w:ascii="Times New Roman" w:hAnsi="Times New Roman" w:cs="Times New Roman"/>
            <w:noProof/>
          </w:rPr>
          <w:t>2</w:t>
        </w:r>
        <w:r w:rsidRPr="002F22A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F3FF" w14:textId="77777777" w:rsidR="004242B3" w:rsidRDefault="004242B3" w:rsidP="002F22A5">
      <w:pPr>
        <w:spacing w:after="0" w:line="240" w:lineRule="auto"/>
      </w:pPr>
      <w:r>
        <w:separator/>
      </w:r>
    </w:p>
  </w:footnote>
  <w:footnote w:type="continuationSeparator" w:id="0">
    <w:p w14:paraId="579040D5" w14:textId="77777777" w:rsidR="004242B3" w:rsidRDefault="004242B3" w:rsidP="002F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B72"/>
    <w:multiLevelType w:val="hybridMultilevel"/>
    <w:tmpl w:val="2DC43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DA4B87"/>
    <w:multiLevelType w:val="hybridMultilevel"/>
    <w:tmpl w:val="69488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6D2B50"/>
    <w:multiLevelType w:val="hybridMultilevel"/>
    <w:tmpl w:val="8996B126"/>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 w15:restartNumberingAfterBreak="0">
    <w:nsid w:val="35733098"/>
    <w:multiLevelType w:val="hybridMultilevel"/>
    <w:tmpl w:val="E23A774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3B98697A"/>
    <w:multiLevelType w:val="hybridMultilevel"/>
    <w:tmpl w:val="528A0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4A4EBD"/>
    <w:multiLevelType w:val="multilevel"/>
    <w:tmpl w:val="C64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121709">
    <w:abstractNumId w:val="5"/>
    <w:lvlOverride w:ilvl="0">
      <w:startOverride w:val="1"/>
    </w:lvlOverride>
  </w:num>
  <w:num w:numId="2" w16cid:durableId="523985178">
    <w:abstractNumId w:val="5"/>
    <w:lvlOverride w:ilvl="0">
      <w:startOverride w:val="2"/>
    </w:lvlOverride>
  </w:num>
  <w:num w:numId="3" w16cid:durableId="889338330">
    <w:abstractNumId w:val="5"/>
    <w:lvlOverride w:ilvl="0">
      <w:startOverride w:val="3"/>
    </w:lvlOverride>
  </w:num>
  <w:num w:numId="4" w16cid:durableId="1675306842">
    <w:abstractNumId w:val="5"/>
    <w:lvlOverride w:ilvl="0">
      <w:startOverride w:val="4"/>
    </w:lvlOverride>
  </w:num>
  <w:num w:numId="5" w16cid:durableId="1926724069">
    <w:abstractNumId w:val="5"/>
    <w:lvlOverride w:ilvl="0">
      <w:startOverride w:val="5"/>
    </w:lvlOverride>
  </w:num>
  <w:num w:numId="6" w16cid:durableId="967126187">
    <w:abstractNumId w:val="5"/>
    <w:lvlOverride w:ilvl="0">
      <w:startOverride w:val="6"/>
    </w:lvlOverride>
  </w:num>
  <w:num w:numId="7" w16cid:durableId="1305282458">
    <w:abstractNumId w:val="5"/>
    <w:lvlOverride w:ilvl="0">
      <w:startOverride w:val="7"/>
    </w:lvlOverride>
  </w:num>
  <w:num w:numId="8" w16cid:durableId="1611357624">
    <w:abstractNumId w:val="5"/>
    <w:lvlOverride w:ilvl="0">
      <w:startOverride w:val="8"/>
    </w:lvlOverride>
  </w:num>
  <w:num w:numId="9" w16cid:durableId="906692933">
    <w:abstractNumId w:val="5"/>
    <w:lvlOverride w:ilvl="0">
      <w:startOverride w:val="9"/>
    </w:lvlOverride>
  </w:num>
  <w:num w:numId="10" w16cid:durableId="603153301">
    <w:abstractNumId w:val="5"/>
    <w:lvlOverride w:ilvl="0">
      <w:startOverride w:val="10"/>
    </w:lvlOverride>
  </w:num>
  <w:num w:numId="11" w16cid:durableId="1647124233">
    <w:abstractNumId w:val="3"/>
  </w:num>
  <w:num w:numId="12" w16cid:durableId="1316908712">
    <w:abstractNumId w:val="2"/>
  </w:num>
  <w:num w:numId="13" w16cid:durableId="1384258705">
    <w:abstractNumId w:val="4"/>
  </w:num>
  <w:num w:numId="14" w16cid:durableId="763888981">
    <w:abstractNumId w:val="0"/>
  </w:num>
  <w:num w:numId="15" w16cid:durableId="29491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77"/>
    <w:rsid w:val="00001705"/>
    <w:rsid w:val="00010FAF"/>
    <w:rsid w:val="00011063"/>
    <w:rsid w:val="00012642"/>
    <w:rsid w:val="00012DD0"/>
    <w:rsid w:val="0001567E"/>
    <w:rsid w:val="00020351"/>
    <w:rsid w:val="00020B57"/>
    <w:rsid w:val="00020F24"/>
    <w:rsid w:val="00022B41"/>
    <w:rsid w:val="000306C9"/>
    <w:rsid w:val="00031AC2"/>
    <w:rsid w:val="00032FC9"/>
    <w:rsid w:val="000330E6"/>
    <w:rsid w:val="00034977"/>
    <w:rsid w:val="00035786"/>
    <w:rsid w:val="00035AD1"/>
    <w:rsid w:val="00035BDA"/>
    <w:rsid w:val="0003755D"/>
    <w:rsid w:val="00037AF1"/>
    <w:rsid w:val="00037B45"/>
    <w:rsid w:val="0004129A"/>
    <w:rsid w:val="000438AB"/>
    <w:rsid w:val="000469AE"/>
    <w:rsid w:val="00046FB0"/>
    <w:rsid w:val="00053EDE"/>
    <w:rsid w:val="0005594D"/>
    <w:rsid w:val="00056DB5"/>
    <w:rsid w:val="000611B3"/>
    <w:rsid w:val="00061754"/>
    <w:rsid w:val="00063576"/>
    <w:rsid w:val="00064D89"/>
    <w:rsid w:val="000674D7"/>
    <w:rsid w:val="00071418"/>
    <w:rsid w:val="00076DB4"/>
    <w:rsid w:val="00077186"/>
    <w:rsid w:val="00080F60"/>
    <w:rsid w:val="000822E0"/>
    <w:rsid w:val="00085E32"/>
    <w:rsid w:val="00086F64"/>
    <w:rsid w:val="0009173B"/>
    <w:rsid w:val="0009421F"/>
    <w:rsid w:val="00097D53"/>
    <w:rsid w:val="000A3909"/>
    <w:rsid w:val="000A39CB"/>
    <w:rsid w:val="000A63BE"/>
    <w:rsid w:val="000B195D"/>
    <w:rsid w:val="000C07E6"/>
    <w:rsid w:val="000C301A"/>
    <w:rsid w:val="000C6787"/>
    <w:rsid w:val="000C7205"/>
    <w:rsid w:val="000D0A2D"/>
    <w:rsid w:val="000D157E"/>
    <w:rsid w:val="000D435C"/>
    <w:rsid w:val="000D505E"/>
    <w:rsid w:val="000D68D5"/>
    <w:rsid w:val="000E0D68"/>
    <w:rsid w:val="000E2239"/>
    <w:rsid w:val="000E35F2"/>
    <w:rsid w:val="000E4EF2"/>
    <w:rsid w:val="000E55E8"/>
    <w:rsid w:val="000F2695"/>
    <w:rsid w:val="000F2DA0"/>
    <w:rsid w:val="000F3556"/>
    <w:rsid w:val="000F4594"/>
    <w:rsid w:val="000F4E0F"/>
    <w:rsid w:val="000F5BEE"/>
    <w:rsid w:val="00100A86"/>
    <w:rsid w:val="00101275"/>
    <w:rsid w:val="00102927"/>
    <w:rsid w:val="00103BC7"/>
    <w:rsid w:val="001056EB"/>
    <w:rsid w:val="0010624B"/>
    <w:rsid w:val="001142B3"/>
    <w:rsid w:val="00122951"/>
    <w:rsid w:val="00126C25"/>
    <w:rsid w:val="00130B26"/>
    <w:rsid w:val="001325B1"/>
    <w:rsid w:val="00134D53"/>
    <w:rsid w:val="001364AF"/>
    <w:rsid w:val="0014102A"/>
    <w:rsid w:val="00146D43"/>
    <w:rsid w:val="00147945"/>
    <w:rsid w:val="00152829"/>
    <w:rsid w:val="00153969"/>
    <w:rsid w:val="00153C12"/>
    <w:rsid w:val="001542AD"/>
    <w:rsid w:val="001563A0"/>
    <w:rsid w:val="00156F9F"/>
    <w:rsid w:val="00157EDC"/>
    <w:rsid w:val="00165483"/>
    <w:rsid w:val="001667BE"/>
    <w:rsid w:val="00166BA6"/>
    <w:rsid w:val="00170726"/>
    <w:rsid w:val="00173492"/>
    <w:rsid w:val="00173C61"/>
    <w:rsid w:val="001752BC"/>
    <w:rsid w:val="00175BF4"/>
    <w:rsid w:val="00190A9E"/>
    <w:rsid w:val="001915FB"/>
    <w:rsid w:val="00191D9A"/>
    <w:rsid w:val="00197482"/>
    <w:rsid w:val="001A33A0"/>
    <w:rsid w:val="001B001A"/>
    <w:rsid w:val="001B3888"/>
    <w:rsid w:val="001B4303"/>
    <w:rsid w:val="001B45ED"/>
    <w:rsid w:val="001B4EB7"/>
    <w:rsid w:val="001C0966"/>
    <w:rsid w:val="001C101E"/>
    <w:rsid w:val="001C2887"/>
    <w:rsid w:val="001C46D4"/>
    <w:rsid w:val="001C4DE6"/>
    <w:rsid w:val="001C54B9"/>
    <w:rsid w:val="001C6A93"/>
    <w:rsid w:val="001C7365"/>
    <w:rsid w:val="001C7487"/>
    <w:rsid w:val="001D30AD"/>
    <w:rsid w:val="001D3249"/>
    <w:rsid w:val="001D5D74"/>
    <w:rsid w:val="001D6904"/>
    <w:rsid w:val="001D75C1"/>
    <w:rsid w:val="001D77CE"/>
    <w:rsid w:val="001E2026"/>
    <w:rsid w:val="001E20C4"/>
    <w:rsid w:val="001E276B"/>
    <w:rsid w:val="001E332C"/>
    <w:rsid w:val="001E6933"/>
    <w:rsid w:val="001F47F3"/>
    <w:rsid w:val="001F4972"/>
    <w:rsid w:val="001F60C9"/>
    <w:rsid w:val="001F703A"/>
    <w:rsid w:val="002003D6"/>
    <w:rsid w:val="00201E79"/>
    <w:rsid w:val="00204FF6"/>
    <w:rsid w:val="002066A6"/>
    <w:rsid w:val="002076C6"/>
    <w:rsid w:val="00211BA3"/>
    <w:rsid w:val="00211BE6"/>
    <w:rsid w:val="002123D3"/>
    <w:rsid w:val="00212D99"/>
    <w:rsid w:val="0021365F"/>
    <w:rsid w:val="002136BD"/>
    <w:rsid w:val="0021463E"/>
    <w:rsid w:val="00215197"/>
    <w:rsid w:val="00216B27"/>
    <w:rsid w:val="002176F0"/>
    <w:rsid w:val="00220A5A"/>
    <w:rsid w:val="00222036"/>
    <w:rsid w:val="0023175B"/>
    <w:rsid w:val="00232081"/>
    <w:rsid w:val="002406E9"/>
    <w:rsid w:val="00241170"/>
    <w:rsid w:val="002418F6"/>
    <w:rsid w:val="00242B10"/>
    <w:rsid w:val="002445D6"/>
    <w:rsid w:val="00250F94"/>
    <w:rsid w:val="00251A07"/>
    <w:rsid w:val="00251C09"/>
    <w:rsid w:val="00253577"/>
    <w:rsid w:val="00254C41"/>
    <w:rsid w:val="002562F0"/>
    <w:rsid w:val="00261B78"/>
    <w:rsid w:val="0026637F"/>
    <w:rsid w:val="002664C2"/>
    <w:rsid w:val="00267B31"/>
    <w:rsid w:val="00270184"/>
    <w:rsid w:val="00270CB6"/>
    <w:rsid w:val="002720E4"/>
    <w:rsid w:val="00272288"/>
    <w:rsid w:val="00276C18"/>
    <w:rsid w:val="00276E82"/>
    <w:rsid w:val="00283A09"/>
    <w:rsid w:val="002857B6"/>
    <w:rsid w:val="00286B62"/>
    <w:rsid w:val="002875F6"/>
    <w:rsid w:val="00291131"/>
    <w:rsid w:val="00291308"/>
    <w:rsid w:val="00293BC6"/>
    <w:rsid w:val="00297C89"/>
    <w:rsid w:val="002A39CB"/>
    <w:rsid w:val="002A743A"/>
    <w:rsid w:val="002B14D0"/>
    <w:rsid w:val="002B1BD6"/>
    <w:rsid w:val="002B59C8"/>
    <w:rsid w:val="002C120D"/>
    <w:rsid w:val="002C2915"/>
    <w:rsid w:val="002C501C"/>
    <w:rsid w:val="002C6AC7"/>
    <w:rsid w:val="002D294F"/>
    <w:rsid w:val="002D2A4A"/>
    <w:rsid w:val="002D4639"/>
    <w:rsid w:val="002D5302"/>
    <w:rsid w:val="002E2780"/>
    <w:rsid w:val="002E36BC"/>
    <w:rsid w:val="002E3B8F"/>
    <w:rsid w:val="002E7996"/>
    <w:rsid w:val="002F22A5"/>
    <w:rsid w:val="002F54FA"/>
    <w:rsid w:val="003008A5"/>
    <w:rsid w:val="00300A6C"/>
    <w:rsid w:val="00302609"/>
    <w:rsid w:val="00303411"/>
    <w:rsid w:val="00307A77"/>
    <w:rsid w:val="0031227B"/>
    <w:rsid w:val="0031427A"/>
    <w:rsid w:val="0031508B"/>
    <w:rsid w:val="003158F6"/>
    <w:rsid w:val="00316C51"/>
    <w:rsid w:val="00316D47"/>
    <w:rsid w:val="00317881"/>
    <w:rsid w:val="00321C2D"/>
    <w:rsid w:val="00323ACA"/>
    <w:rsid w:val="00326CE2"/>
    <w:rsid w:val="00327DD2"/>
    <w:rsid w:val="00327F94"/>
    <w:rsid w:val="00330DBA"/>
    <w:rsid w:val="00332612"/>
    <w:rsid w:val="00336F55"/>
    <w:rsid w:val="00342092"/>
    <w:rsid w:val="003427BC"/>
    <w:rsid w:val="0034507C"/>
    <w:rsid w:val="00351D5D"/>
    <w:rsid w:val="003545DF"/>
    <w:rsid w:val="00354791"/>
    <w:rsid w:val="003553E2"/>
    <w:rsid w:val="003555F4"/>
    <w:rsid w:val="00357D2E"/>
    <w:rsid w:val="0036015B"/>
    <w:rsid w:val="003609EE"/>
    <w:rsid w:val="00362EF1"/>
    <w:rsid w:val="003639D9"/>
    <w:rsid w:val="0036458E"/>
    <w:rsid w:val="00365DA5"/>
    <w:rsid w:val="00366324"/>
    <w:rsid w:val="00372318"/>
    <w:rsid w:val="0037463E"/>
    <w:rsid w:val="00375DE1"/>
    <w:rsid w:val="00376E60"/>
    <w:rsid w:val="0038116F"/>
    <w:rsid w:val="003840AD"/>
    <w:rsid w:val="00384696"/>
    <w:rsid w:val="00391B1F"/>
    <w:rsid w:val="003963EE"/>
    <w:rsid w:val="00396725"/>
    <w:rsid w:val="00397D1C"/>
    <w:rsid w:val="003A4782"/>
    <w:rsid w:val="003A5CB5"/>
    <w:rsid w:val="003B5867"/>
    <w:rsid w:val="003B68CC"/>
    <w:rsid w:val="003B7AA0"/>
    <w:rsid w:val="003C097C"/>
    <w:rsid w:val="003C29B0"/>
    <w:rsid w:val="003C41E6"/>
    <w:rsid w:val="003C64A1"/>
    <w:rsid w:val="003C6B2B"/>
    <w:rsid w:val="003E2F60"/>
    <w:rsid w:val="003E63F5"/>
    <w:rsid w:val="003E6A92"/>
    <w:rsid w:val="003E7ED6"/>
    <w:rsid w:val="003F1EDD"/>
    <w:rsid w:val="003F30A5"/>
    <w:rsid w:val="003F5DB3"/>
    <w:rsid w:val="0040002F"/>
    <w:rsid w:val="0040662F"/>
    <w:rsid w:val="00414133"/>
    <w:rsid w:val="0041465A"/>
    <w:rsid w:val="0042004C"/>
    <w:rsid w:val="00421751"/>
    <w:rsid w:val="00421BE6"/>
    <w:rsid w:val="00421C30"/>
    <w:rsid w:val="004242B3"/>
    <w:rsid w:val="00427F3B"/>
    <w:rsid w:val="0043255F"/>
    <w:rsid w:val="004350E6"/>
    <w:rsid w:val="00435172"/>
    <w:rsid w:val="00435C33"/>
    <w:rsid w:val="00436DF3"/>
    <w:rsid w:val="004407EE"/>
    <w:rsid w:val="00442337"/>
    <w:rsid w:val="00442F91"/>
    <w:rsid w:val="00443ED0"/>
    <w:rsid w:val="00444747"/>
    <w:rsid w:val="00446D50"/>
    <w:rsid w:val="004500BF"/>
    <w:rsid w:val="004532B5"/>
    <w:rsid w:val="00453C4D"/>
    <w:rsid w:val="00454327"/>
    <w:rsid w:val="004623AC"/>
    <w:rsid w:val="0046359F"/>
    <w:rsid w:val="00464F35"/>
    <w:rsid w:val="00466DD8"/>
    <w:rsid w:val="004737F7"/>
    <w:rsid w:val="0047512B"/>
    <w:rsid w:val="0047593A"/>
    <w:rsid w:val="004775BE"/>
    <w:rsid w:val="00481E17"/>
    <w:rsid w:val="00491B00"/>
    <w:rsid w:val="00491CD8"/>
    <w:rsid w:val="00493818"/>
    <w:rsid w:val="004A4E9D"/>
    <w:rsid w:val="004A51C1"/>
    <w:rsid w:val="004A6603"/>
    <w:rsid w:val="004A6AB7"/>
    <w:rsid w:val="004A7C85"/>
    <w:rsid w:val="004B03F4"/>
    <w:rsid w:val="004B52EA"/>
    <w:rsid w:val="004B5A00"/>
    <w:rsid w:val="004B69D7"/>
    <w:rsid w:val="004C2D44"/>
    <w:rsid w:val="004C6CA1"/>
    <w:rsid w:val="004C7604"/>
    <w:rsid w:val="004C782A"/>
    <w:rsid w:val="004D205F"/>
    <w:rsid w:val="004D5C7A"/>
    <w:rsid w:val="004D61A5"/>
    <w:rsid w:val="004D6CB2"/>
    <w:rsid w:val="004D6DE0"/>
    <w:rsid w:val="004D7A27"/>
    <w:rsid w:val="004E0A76"/>
    <w:rsid w:val="004E2CC1"/>
    <w:rsid w:val="004E62B7"/>
    <w:rsid w:val="004F4F43"/>
    <w:rsid w:val="0050194D"/>
    <w:rsid w:val="00502AE2"/>
    <w:rsid w:val="00505856"/>
    <w:rsid w:val="00505DA2"/>
    <w:rsid w:val="0050622E"/>
    <w:rsid w:val="00512DF8"/>
    <w:rsid w:val="0051424B"/>
    <w:rsid w:val="00516EAF"/>
    <w:rsid w:val="00523571"/>
    <w:rsid w:val="0053248D"/>
    <w:rsid w:val="00537F80"/>
    <w:rsid w:val="005409D1"/>
    <w:rsid w:val="00541C07"/>
    <w:rsid w:val="00544FDD"/>
    <w:rsid w:val="00550368"/>
    <w:rsid w:val="005534B9"/>
    <w:rsid w:val="005555CF"/>
    <w:rsid w:val="0055667A"/>
    <w:rsid w:val="00560B7F"/>
    <w:rsid w:val="00562766"/>
    <w:rsid w:val="00564A24"/>
    <w:rsid w:val="0056726C"/>
    <w:rsid w:val="00573A8E"/>
    <w:rsid w:val="00574FDE"/>
    <w:rsid w:val="0058169C"/>
    <w:rsid w:val="00581A8A"/>
    <w:rsid w:val="0058449A"/>
    <w:rsid w:val="00585D25"/>
    <w:rsid w:val="005911FD"/>
    <w:rsid w:val="0059313B"/>
    <w:rsid w:val="00593F88"/>
    <w:rsid w:val="005945AC"/>
    <w:rsid w:val="00595753"/>
    <w:rsid w:val="005A1A90"/>
    <w:rsid w:val="005B68E2"/>
    <w:rsid w:val="005C0053"/>
    <w:rsid w:val="005C04B9"/>
    <w:rsid w:val="005C33AB"/>
    <w:rsid w:val="005C566D"/>
    <w:rsid w:val="005C58A7"/>
    <w:rsid w:val="005C643B"/>
    <w:rsid w:val="005D1021"/>
    <w:rsid w:val="005D1518"/>
    <w:rsid w:val="005D3400"/>
    <w:rsid w:val="005D52FF"/>
    <w:rsid w:val="005D6874"/>
    <w:rsid w:val="005E0247"/>
    <w:rsid w:val="005E1328"/>
    <w:rsid w:val="005E2A81"/>
    <w:rsid w:val="005E711A"/>
    <w:rsid w:val="005F24EA"/>
    <w:rsid w:val="005F34E9"/>
    <w:rsid w:val="005F35BD"/>
    <w:rsid w:val="005F77B1"/>
    <w:rsid w:val="00600E08"/>
    <w:rsid w:val="006019F4"/>
    <w:rsid w:val="0060278E"/>
    <w:rsid w:val="00606159"/>
    <w:rsid w:val="00607DA1"/>
    <w:rsid w:val="00616D64"/>
    <w:rsid w:val="00625E74"/>
    <w:rsid w:val="00626703"/>
    <w:rsid w:val="00632543"/>
    <w:rsid w:val="006341B2"/>
    <w:rsid w:val="00636AB0"/>
    <w:rsid w:val="0064062E"/>
    <w:rsid w:val="00640C50"/>
    <w:rsid w:val="006415E9"/>
    <w:rsid w:val="00651B3B"/>
    <w:rsid w:val="00651E91"/>
    <w:rsid w:val="00651F1C"/>
    <w:rsid w:val="006547BC"/>
    <w:rsid w:val="00654808"/>
    <w:rsid w:val="00654C93"/>
    <w:rsid w:val="0065748F"/>
    <w:rsid w:val="00660FBF"/>
    <w:rsid w:val="00662C6D"/>
    <w:rsid w:val="006642A1"/>
    <w:rsid w:val="006647D1"/>
    <w:rsid w:val="00665A11"/>
    <w:rsid w:val="00681B5D"/>
    <w:rsid w:val="00682CD1"/>
    <w:rsid w:val="00683218"/>
    <w:rsid w:val="00684E14"/>
    <w:rsid w:val="006A0CCB"/>
    <w:rsid w:val="006A507C"/>
    <w:rsid w:val="006B4169"/>
    <w:rsid w:val="006B4A50"/>
    <w:rsid w:val="006B6F7A"/>
    <w:rsid w:val="006C1B2E"/>
    <w:rsid w:val="006D17B0"/>
    <w:rsid w:val="006D70DD"/>
    <w:rsid w:val="006E6DF7"/>
    <w:rsid w:val="006E73E8"/>
    <w:rsid w:val="006F11E9"/>
    <w:rsid w:val="006F5A1D"/>
    <w:rsid w:val="00701DCD"/>
    <w:rsid w:val="00701F9F"/>
    <w:rsid w:val="00702294"/>
    <w:rsid w:val="00705C3F"/>
    <w:rsid w:val="00715127"/>
    <w:rsid w:val="0071692D"/>
    <w:rsid w:val="007200EC"/>
    <w:rsid w:val="007205F0"/>
    <w:rsid w:val="00722296"/>
    <w:rsid w:val="00724373"/>
    <w:rsid w:val="00724C44"/>
    <w:rsid w:val="00725295"/>
    <w:rsid w:val="00730FB4"/>
    <w:rsid w:val="00733214"/>
    <w:rsid w:val="00735AAB"/>
    <w:rsid w:val="00736DC4"/>
    <w:rsid w:val="00737AA2"/>
    <w:rsid w:val="00741B32"/>
    <w:rsid w:val="00743C53"/>
    <w:rsid w:val="00746C76"/>
    <w:rsid w:val="00750018"/>
    <w:rsid w:val="007502A4"/>
    <w:rsid w:val="0075269A"/>
    <w:rsid w:val="007563BA"/>
    <w:rsid w:val="007609C7"/>
    <w:rsid w:val="00763030"/>
    <w:rsid w:val="0076341C"/>
    <w:rsid w:val="00763AAF"/>
    <w:rsid w:val="00763FB4"/>
    <w:rsid w:val="007646D1"/>
    <w:rsid w:val="007661CD"/>
    <w:rsid w:val="0077258E"/>
    <w:rsid w:val="0077272B"/>
    <w:rsid w:val="00773649"/>
    <w:rsid w:val="00776422"/>
    <w:rsid w:val="00780C71"/>
    <w:rsid w:val="007846E9"/>
    <w:rsid w:val="0078541D"/>
    <w:rsid w:val="00787179"/>
    <w:rsid w:val="00791E00"/>
    <w:rsid w:val="0079632D"/>
    <w:rsid w:val="007A02C3"/>
    <w:rsid w:val="007A14B5"/>
    <w:rsid w:val="007A3671"/>
    <w:rsid w:val="007A4BED"/>
    <w:rsid w:val="007A58EB"/>
    <w:rsid w:val="007B1C47"/>
    <w:rsid w:val="007B461B"/>
    <w:rsid w:val="007B58DC"/>
    <w:rsid w:val="007C09FE"/>
    <w:rsid w:val="007C1BD0"/>
    <w:rsid w:val="007C52A7"/>
    <w:rsid w:val="007C64EE"/>
    <w:rsid w:val="007C7613"/>
    <w:rsid w:val="007D01DA"/>
    <w:rsid w:val="007D313B"/>
    <w:rsid w:val="007D6786"/>
    <w:rsid w:val="007D7055"/>
    <w:rsid w:val="007E03EA"/>
    <w:rsid w:val="007F0812"/>
    <w:rsid w:val="007F396F"/>
    <w:rsid w:val="007F3F5F"/>
    <w:rsid w:val="00801A86"/>
    <w:rsid w:val="00804A92"/>
    <w:rsid w:val="00805401"/>
    <w:rsid w:val="00812E0F"/>
    <w:rsid w:val="00814D12"/>
    <w:rsid w:val="00816E23"/>
    <w:rsid w:val="00820E13"/>
    <w:rsid w:val="00822860"/>
    <w:rsid w:val="008236DB"/>
    <w:rsid w:val="008245E6"/>
    <w:rsid w:val="00826C07"/>
    <w:rsid w:val="00831BF6"/>
    <w:rsid w:val="00831FEF"/>
    <w:rsid w:val="008321C9"/>
    <w:rsid w:val="0083330D"/>
    <w:rsid w:val="00834110"/>
    <w:rsid w:val="008368DE"/>
    <w:rsid w:val="00836EB3"/>
    <w:rsid w:val="008431B3"/>
    <w:rsid w:val="00843A0B"/>
    <w:rsid w:val="00844668"/>
    <w:rsid w:val="00846F7F"/>
    <w:rsid w:val="0085166B"/>
    <w:rsid w:val="00851AA2"/>
    <w:rsid w:val="00860ED1"/>
    <w:rsid w:val="00865348"/>
    <w:rsid w:val="00865C5C"/>
    <w:rsid w:val="00865D60"/>
    <w:rsid w:val="00866093"/>
    <w:rsid w:val="008663F7"/>
    <w:rsid w:val="00876DCD"/>
    <w:rsid w:val="00876E30"/>
    <w:rsid w:val="00883DFD"/>
    <w:rsid w:val="00891BD0"/>
    <w:rsid w:val="00892B49"/>
    <w:rsid w:val="00893E48"/>
    <w:rsid w:val="008A10A1"/>
    <w:rsid w:val="008A4BD3"/>
    <w:rsid w:val="008B4EF6"/>
    <w:rsid w:val="008C3CED"/>
    <w:rsid w:val="008C6015"/>
    <w:rsid w:val="008C6691"/>
    <w:rsid w:val="008D0B17"/>
    <w:rsid w:val="008D333F"/>
    <w:rsid w:val="008D384C"/>
    <w:rsid w:val="008D3E8B"/>
    <w:rsid w:val="008D4134"/>
    <w:rsid w:val="008D44CE"/>
    <w:rsid w:val="008D5716"/>
    <w:rsid w:val="008E5A8F"/>
    <w:rsid w:val="008F31F2"/>
    <w:rsid w:val="008F37C8"/>
    <w:rsid w:val="008F506F"/>
    <w:rsid w:val="008F5401"/>
    <w:rsid w:val="009023AF"/>
    <w:rsid w:val="00903A78"/>
    <w:rsid w:val="00904EEE"/>
    <w:rsid w:val="00910356"/>
    <w:rsid w:val="00910FA5"/>
    <w:rsid w:val="0091139E"/>
    <w:rsid w:val="0091268E"/>
    <w:rsid w:val="00912D95"/>
    <w:rsid w:val="00914DEC"/>
    <w:rsid w:val="00915158"/>
    <w:rsid w:val="00915237"/>
    <w:rsid w:val="00915C38"/>
    <w:rsid w:val="00925ABD"/>
    <w:rsid w:val="009307CB"/>
    <w:rsid w:val="00930871"/>
    <w:rsid w:val="00932103"/>
    <w:rsid w:val="00935906"/>
    <w:rsid w:val="00936D62"/>
    <w:rsid w:val="00937880"/>
    <w:rsid w:val="00941AFC"/>
    <w:rsid w:val="009421B5"/>
    <w:rsid w:val="0094259A"/>
    <w:rsid w:val="00947734"/>
    <w:rsid w:val="009502D9"/>
    <w:rsid w:val="00953600"/>
    <w:rsid w:val="00953DBE"/>
    <w:rsid w:val="0095482B"/>
    <w:rsid w:val="00963BE5"/>
    <w:rsid w:val="0096461D"/>
    <w:rsid w:val="00967590"/>
    <w:rsid w:val="00970B08"/>
    <w:rsid w:val="00995DB1"/>
    <w:rsid w:val="00997DEA"/>
    <w:rsid w:val="00997FA8"/>
    <w:rsid w:val="009A67A1"/>
    <w:rsid w:val="009B2B0A"/>
    <w:rsid w:val="009B2BEA"/>
    <w:rsid w:val="009B3381"/>
    <w:rsid w:val="009B536A"/>
    <w:rsid w:val="009B7A36"/>
    <w:rsid w:val="009C0CC8"/>
    <w:rsid w:val="009C195E"/>
    <w:rsid w:val="009C5727"/>
    <w:rsid w:val="009C7A99"/>
    <w:rsid w:val="009D0324"/>
    <w:rsid w:val="009D1A89"/>
    <w:rsid w:val="009D4E73"/>
    <w:rsid w:val="009E147F"/>
    <w:rsid w:val="009F3419"/>
    <w:rsid w:val="009F5E91"/>
    <w:rsid w:val="00A006A0"/>
    <w:rsid w:val="00A07270"/>
    <w:rsid w:val="00A07F32"/>
    <w:rsid w:val="00A145DF"/>
    <w:rsid w:val="00A168A3"/>
    <w:rsid w:val="00A218E2"/>
    <w:rsid w:val="00A26B24"/>
    <w:rsid w:val="00A26E14"/>
    <w:rsid w:val="00A27D4F"/>
    <w:rsid w:val="00A30CA7"/>
    <w:rsid w:val="00A30F1C"/>
    <w:rsid w:val="00A31BF8"/>
    <w:rsid w:val="00A32309"/>
    <w:rsid w:val="00A330B3"/>
    <w:rsid w:val="00A33B0B"/>
    <w:rsid w:val="00A37353"/>
    <w:rsid w:val="00A40473"/>
    <w:rsid w:val="00A42F48"/>
    <w:rsid w:val="00A42F72"/>
    <w:rsid w:val="00A4417A"/>
    <w:rsid w:val="00A44960"/>
    <w:rsid w:val="00A44EF0"/>
    <w:rsid w:val="00A5286F"/>
    <w:rsid w:val="00A53385"/>
    <w:rsid w:val="00A55A9E"/>
    <w:rsid w:val="00A5687C"/>
    <w:rsid w:val="00A5727E"/>
    <w:rsid w:val="00A5776D"/>
    <w:rsid w:val="00A60779"/>
    <w:rsid w:val="00A60A28"/>
    <w:rsid w:val="00A61D89"/>
    <w:rsid w:val="00A65AFF"/>
    <w:rsid w:val="00A77350"/>
    <w:rsid w:val="00A8293D"/>
    <w:rsid w:val="00A832D4"/>
    <w:rsid w:val="00A858C5"/>
    <w:rsid w:val="00A85E60"/>
    <w:rsid w:val="00A906D9"/>
    <w:rsid w:val="00A91EAE"/>
    <w:rsid w:val="00A967ED"/>
    <w:rsid w:val="00AA4888"/>
    <w:rsid w:val="00AA4B4C"/>
    <w:rsid w:val="00AB0E62"/>
    <w:rsid w:val="00AB4A92"/>
    <w:rsid w:val="00AB6E2B"/>
    <w:rsid w:val="00AC17D2"/>
    <w:rsid w:val="00AC24DE"/>
    <w:rsid w:val="00AC680F"/>
    <w:rsid w:val="00AC69F5"/>
    <w:rsid w:val="00AE25C9"/>
    <w:rsid w:val="00AE466F"/>
    <w:rsid w:val="00AF1166"/>
    <w:rsid w:val="00AF2AD4"/>
    <w:rsid w:val="00AF337C"/>
    <w:rsid w:val="00AF3EB3"/>
    <w:rsid w:val="00AF5801"/>
    <w:rsid w:val="00AF66E7"/>
    <w:rsid w:val="00B02697"/>
    <w:rsid w:val="00B02D5B"/>
    <w:rsid w:val="00B034C9"/>
    <w:rsid w:val="00B0434F"/>
    <w:rsid w:val="00B04A31"/>
    <w:rsid w:val="00B04B38"/>
    <w:rsid w:val="00B04CE6"/>
    <w:rsid w:val="00B05AFF"/>
    <w:rsid w:val="00B22692"/>
    <w:rsid w:val="00B22DD2"/>
    <w:rsid w:val="00B24109"/>
    <w:rsid w:val="00B26C15"/>
    <w:rsid w:val="00B27C94"/>
    <w:rsid w:val="00B30E9D"/>
    <w:rsid w:val="00B33002"/>
    <w:rsid w:val="00B3374B"/>
    <w:rsid w:val="00B371DF"/>
    <w:rsid w:val="00B37D98"/>
    <w:rsid w:val="00B45BE4"/>
    <w:rsid w:val="00B52F18"/>
    <w:rsid w:val="00B63488"/>
    <w:rsid w:val="00B63AF9"/>
    <w:rsid w:val="00B66FEF"/>
    <w:rsid w:val="00B75522"/>
    <w:rsid w:val="00B76715"/>
    <w:rsid w:val="00B77668"/>
    <w:rsid w:val="00B81252"/>
    <w:rsid w:val="00B81688"/>
    <w:rsid w:val="00B83819"/>
    <w:rsid w:val="00B918D5"/>
    <w:rsid w:val="00B92495"/>
    <w:rsid w:val="00B92E20"/>
    <w:rsid w:val="00B92EF1"/>
    <w:rsid w:val="00B9450F"/>
    <w:rsid w:val="00B9516D"/>
    <w:rsid w:val="00B96B25"/>
    <w:rsid w:val="00BA002F"/>
    <w:rsid w:val="00BA11ED"/>
    <w:rsid w:val="00BA48F6"/>
    <w:rsid w:val="00BB03D2"/>
    <w:rsid w:val="00BB2307"/>
    <w:rsid w:val="00BB283B"/>
    <w:rsid w:val="00BB424E"/>
    <w:rsid w:val="00BB71B4"/>
    <w:rsid w:val="00BC0836"/>
    <w:rsid w:val="00BC7E4D"/>
    <w:rsid w:val="00BD0770"/>
    <w:rsid w:val="00BD30B0"/>
    <w:rsid w:val="00BD408C"/>
    <w:rsid w:val="00BD6307"/>
    <w:rsid w:val="00BD734E"/>
    <w:rsid w:val="00BD7A81"/>
    <w:rsid w:val="00BE0941"/>
    <w:rsid w:val="00BE1F33"/>
    <w:rsid w:val="00BE2138"/>
    <w:rsid w:val="00BF02F5"/>
    <w:rsid w:val="00BF079F"/>
    <w:rsid w:val="00BF1D38"/>
    <w:rsid w:val="00BF2EF0"/>
    <w:rsid w:val="00BF3EE5"/>
    <w:rsid w:val="00BF5942"/>
    <w:rsid w:val="00BF5C8E"/>
    <w:rsid w:val="00BF6A01"/>
    <w:rsid w:val="00C01403"/>
    <w:rsid w:val="00C02724"/>
    <w:rsid w:val="00C0349D"/>
    <w:rsid w:val="00C07249"/>
    <w:rsid w:val="00C07C4B"/>
    <w:rsid w:val="00C1219D"/>
    <w:rsid w:val="00C13A33"/>
    <w:rsid w:val="00C16E81"/>
    <w:rsid w:val="00C34969"/>
    <w:rsid w:val="00C3548A"/>
    <w:rsid w:val="00C37AD3"/>
    <w:rsid w:val="00C439B4"/>
    <w:rsid w:val="00C47C8D"/>
    <w:rsid w:val="00C50721"/>
    <w:rsid w:val="00C520EA"/>
    <w:rsid w:val="00C60F8B"/>
    <w:rsid w:val="00C64481"/>
    <w:rsid w:val="00C70743"/>
    <w:rsid w:val="00C74206"/>
    <w:rsid w:val="00C75478"/>
    <w:rsid w:val="00C75BB9"/>
    <w:rsid w:val="00C8047A"/>
    <w:rsid w:val="00C814E4"/>
    <w:rsid w:val="00C865B9"/>
    <w:rsid w:val="00C91795"/>
    <w:rsid w:val="00CA0CB0"/>
    <w:rsid w:val="00CA15FF"/>
    <w:rsid w:val="00CA214A"/>
    <w:rsid w:val="00CA3FB3"/>
    <w:rsid w:val="00CA66AF"/>
    <w:rsid w:val="00CA6A05"/>
    <w:rsid w:val="00CB4985"/>
    <w:rsid w:val="00CB54B4"/>
    <w:rsid w:val="00CC0019"/>
    <w:rsid w:val="00CC0D68"/>
    <w:rsid w:val="00CC11EC"/>
    <w:rsid w:val="00CC2B98"/>
    <w:rsid w:val="00CC3DF3"/>
    <w:rsid w:val="00CD1E66"/>
    <w:rsid w:val="00CD2A2E"/>
    <w:rsid w:val="00CE45E5"/>
    <w:rsid w:val="00CE55DB"/>
    <w:rsid w:val="00CF0F9C"/>
    <w:rsid w:val="00CF3532"/>
    <w:rsid w:val="00D0334F"/>
    <w:rsid w:val="00D11B56"/>
    <w:rsid w:val="00D12987"/>
    <w:rsid w:val="00D17157"/>
    <w:rsid w:val="00D21745"/>
    <w:rsid w:val="00D267D9"/>
    <w:rsid w:val="00D31709"/>
    <w:rsid w:val="00D36ADF"/>
    <w:rsid w:val="00D377B2"/>
    <w:rsid w:val="00D40B58"/>
    <w:rsid w:val="00D416B1"/>
    <w:rsid w:val="00D421B0"/>
    <w:rsid w:val="00D43CE5"/>
    <w:rsid w:val="00D44E92"/>
    <w:rsid w:val="00D467F8"/>
    <w:rsid w:val="00D47064"/>
    <w:rsid w:val="00D47E92"/>
    <w:rsid w:val="00D51768"/>
    <w:rsid w:val="00D52C11"/>
    <w:rsid w:val="00D63259"/>
    <w:rsid w:val="00D63871"/>
    <w:rsid w:val="00D70C9D"/>
    <w:rsid w:val="00D728B2"/>
    <w:rsid w:val="00D73872"/>
    <w:rsid w:val="00D763CF"/>
    <w:rsid w:val="00D806B1"/>
    <w:rsid w:val="00D83B6D"/>
    <w:rsid w:val="00D84D79"/>
    <w:rsid w:val="00D905FF"/>
    <w:rsid w:val="00D90D16"/>
    <w:rsid w:val="00D91E45"/>
    <w:rsid w:val="00D935DC"/>
    <w:rsid w:val="00D954F8"/>
    <w:rsid w:val="00D97561"/>
    <w:rsid w:val="00DA0114"/>
    <w:rsid w:val="00DA3D9F"/>
    <w:rsid w:val="00DA5501"/>
    <w:rsid w:val="00DA71C4"/>
    <w:rsid w:val="00DA77E1"/>
    <w:rsid w:val="00DB0DE5"/>
    <w:rsid w:val="00DB2806"/>
    <w:rsid w:val="00DB3E34"/>
    <w:rsid w:val="00DB6E4F"/>
    <w:rsid w:val="00DB7862"/>
    <w:rsid w:val="00DC6A45"/>
    <w:rsid w:val="00DD2823"/>
    <w:rsid w:val="00DE0D70"/>
    <w:rsid w:val="00DE251E"/>
    <w:rsid w:val="00DE6461"/>
    <w:rsid w:val="00DE7891"/>
    <w:rsid w:val="00DF1DA3"/>
    <w:rsid w:val="00DF2E37"/>
    <w:rsid w:val="00E0516A"/>
    <w:rsid w:val="00E11370"/>
    <w:rsid w:val="00E123C8"/>
    <w:rsid w:val="00E1674C"/>
    <w:rsid w:val="00E16BF3"/>
    <w:rsid w:val="00E16E46"/>
    <w:rsid w:val="00E220F9"/>
    <w:rsid w:val="00E23EB0"/>
    <w:rsid w:val="00E2647D"/>
    <w:rsid w:val="00E26BD6"/>
    <w:rsid w:val="00E31D21"/>
    <w:rsid w:val="00E3443C"/>
    <w:rsid w:val="00E34DF1"/>
    <w:rsid w:val="00E371A0"/>
    <w:rsid w:val="00E41D4B"/>
    <w:rsid w:val="00E432CC"/>
    <w:rsid w:val="00E47C35"/>
    <w:rsid w:val="00E531A7"/>
    <w:rsid w:val="00E539FB"/>
    <w:rsid w:val="00E5493A"/>
    <w:rsid w:val="00E60D05"/>
    <w:rsid w:val="00E613F6"/>
    <w:rsid w:val="00E62152"/>
    <w:rsid w:val="00E67F91"/>
    <w:rsid w:val="00E71AD6"/>
    <w:rsid w:val="00E76A3F"/>
    <w:rsid w:val="00E77E4B"/>
    <w:rsid w:val="00E85BE9"/>
    <w:rsid w:val="00E8717B"/>
    <w:rsid w:val="00E87237"/>
    <w:rsid w:val="00E87FED"/>
    <w:rsid w:val="00E96D43"/>
    <w:rsid w:val="00EA2A8F"/>
    <w:rsid w:val="00EA71E2"/>
    <w:rsid w:val="00EB4706"/>
    <w:rsid w:val="00EB48C4"/>
    <w:rsid w:val="00EB6661"/>
    <w:rsid w:val="00EB7B07"/>
    <w:rsid w:val="00EC1EED"/>
    <w:rsid w:val="00EC2A3E"/>
    <w:rsid w:val="00EC50D6"/>
    <w:rsid w:val="00EC5123"/>
    <w:rsid w:val="00EC5E32"/>
    <w:rsid w:val="00EC7D31"/>
    <w:rsid w:val="00ED14C0"/>
    <w:rsid w:val="00ED4EB5"/>
    <w:rsid w:val="00EE40F4"/>
    <w:rsid w:val="00EE42E8"/>
    <w:rsid w:val="00EE51CD"/>
    <w:rsid w:val="00EE6125"/>
    <w:rsid w:val="00EF558A"/>
    <w:rsid w:val="00EF6B83"/>
    <w:rsid w:val="00EF7F40"/>
    <w:rsid w:val="00F037FF"/>
    <w:rsid w:val="00F04CB9"/>
    <w:rsid w:val="00F05115"/>
    <w:rsid w:val="00F15AB4"/>
    <w:rsid w:val="00F23DCC"/>
    <w:rsid w:val="00F27D7E"/>
    <w:rsid w:val="00F33FA8"/>
    <w:rsid w:val="00F36175"/>
    <w:rsid w:val="00F370FD"/>
    <w:rsid w:val="00F434F1"/>
    <w:rsid w:val="00F52F6C"/>
    <w:rsid w:val="00F5376D"/>
    <w:rsid w:val="00F5633F"/>
    <w:rsid w:val="00F616AB"/>
    <w:rsid w:val="00F70259"/>
    <w:rsid w:val="00F71072"/>
    <w:rsid w:val="00F752EB"/>
    <w:rsid w:val="00F813C0"/>
    <w:rsid w:val="00F83E99"/>
    <w:rsid w:val="00F85EFA"/>
    <w:rsid w:val="00F86B77"/>
    <w:rsid w:val="00F87AE8"/>
    <w:rsid w:val="00F937B2"/>
    <w:rsid w:val="00F94270"/>
    <w:rsid w:val="00F970F8"/>
    <w:rsid w:val="00F9759E"/>
    <w:rsid w:val="00FA0E70"/>
    <w:rsid w:val="00FA2698"/>
    <w:rsid w:val="00FA2DE8"/>
    <w:rsid w:val="00FA4351"/>
    <w:rsid w:val="00FA5C39"/>
    <w:rsid w:val="00FB0676"/>
    <w:rsid w:val="00FB11CB"/>
    <w:rsid w:val="00FB5774"/>
    <w:rsid w:val="00FB6C72"/>
    <w:rsid w:val="00FC1DF1"/>
    <w:rsid w:val="00FC7414"/>
    <w:rsid w:val="00FD0C4C"/>
    <w:rsid w:val="00FD6AC0"/>
    <w:rsid w:val="00FE18F1"/>
    <w:rsid w:val="00FE2321"/>
    <w:rsid w:val="00FE39EE"/>
    <w:rsid w:val="00FF1333"/>
    <w:rsid w:val="00FF4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AC9A"/>
  <w15:chartTrackingRefBased/>
  <w15:docId w15:val="{D3C8F927-F65A-43F3-AAD8-0FA667F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77"/>
    <w:pPr>
      <w:ind w:left="720"/>
      <w:contextualSpacing/>
    </w:pPr>
  </w:style>
  <w:style w:type="character" w:styleId="CommentReference">
    <w:name w:val="annotation reference"/>
    <w:basedOn w:val="DefaultParagraphFont"/>
    <w:uiPriority w:val="99"/>
    <w:semiHidden/>
    <w:unhideWhenUsed/>
    <w:rsid w:val="000438AB"/>
    <w:rPr>
      <w:sz w:val="16"/>
      <w:szCs w:val="16"/>
    </w:rPr>
  </w:style>
  <w:style w:type="paragraph" w:styleId="CommentText">
    <w:name w:val="annotation text"/>
    <w:basedOn w:val="Normal"/>
    <w:link w:val="CommentTextChar"/>
    <w:uiPriority w:val="99"/>
    <w:unhideWhenUsed/>
    <w:rsid w:val="000438AB"/>
    <w:pPr>
      <w:spacing w:line="240" w:lineRule="auto"/>
    </w:pPr>
    <w:rPr>
      <w:sz w:val="20"/>
      <w:szCs w:val="20"/>
    </w:rPr>
  </w:style>
  <w:style w:type="character" w:customStyle="1" w:styleId="CommentTextChar">
    <w:name w:val="Comment Text Char"/>
    <w:basedOn w:val="DefaultParagraphFont"/>
    <w:link w:val="CommentText"/>
    <w:uiPriority w:val="99"/>
    <w:rsid w:val="000438AB"/>
    <w:rPr>
      <w:sz w:val="20"/>
      <w:szCs w:val="20"/>
    </w:rPr>
  </w:style>
  <w:style w:type="paragraph" w:styleId="CommentSubject">
    <w:name w:val="annotation subject"/>
    <w:basedOn w:val="CommentText"/>
    <w:next w:val="CommentText"/>
    <w:link w:val="CommentSubjectChar"/>
    <w:uiPriority w:val="99"/>
    <w:semiHidden/>
    <w:unhideWhenUsed/>
    <w:rsid w:val="000438AB"/>
    <w:rPr>
      <w:b/>
      <w:bCs/>
    </w:rPr>
  </w:style>
  <w:style w:type="character" w:customStyle="1" w:styleId="CommentSubjectChar">
    <w:name w:val="Comment Subject Char"/>
    <w:basedOn w:val="CommentTextChar"/>
    <w:link w:val="CommentSubject"/>
    <w:uiPriority w:val="99"/>
    <w:semiHidden/>
    <w:rsid w:val="000438AB"/>
    <w:rPr>
      <w:b/>
      <w:bCs/>
      <w:sz w:val="20"/>
      <w:szCs w:val="20"/>
    </w:rPr>
  </w:style>
  <w:style w:type="paragraph" w:styleId="Header">
    <w:name w:val="header"/>
    <w:basedOn w:val="Normal"/>
    <w:link w:val="HeaderChar"/>
    <w:uiPriority w:val="99"/>
    <w:unhideWhenUsed/>
    <w:rsid w:val="002F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A5"/>
  </w:style>
  <w:style w:type="paragraph" w:styleId="Footer">
    <w:name w:val="footer"/>
    <w:basedOn w:val="Normal"/>
    <w:link w:val="FooterChar"/>
    <w:uiPriority w:val="99"/>
    <w:unhideWhenUsed/>
    <w:rsid w:val="002F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A5"/>
  </w:style>
  <w:style w:type="paragraph" w:styleId="Revision">
    <w:name w:val="Revision"/>
    <w:hidden/>
    <w:uiPriority w:val="99"/>
    <w:semiHidden/>
    <w:rsid w:val="00EE6125"/>
    <w:pPr>
      <w:spacing w:after="0" w:line="240" w:lineRule="auto"/>
    </w:pPr>
  </w:style>
  <w:style w:type="paragraph" w:styleId="BalloonText">
    <w:name w:val="Balloon Text"/>
    <w:basedOn w:val="Normal"/>
    <w:link w:val="BalloonTextChar"/>
    <w:uiPriority w:val="99"/>
    <w:semiHidden/>
    <w:unhideWhenUsed/>
    <w:rsid w:val="00EE61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1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316">
      <w:bodyDiv w:val="1"/>
      <w:marLeft w:val="0"/>
      <w:marRight w:val="0"/>
      <w:marTop w:val="0"/>
      <w:marBottom w:val="0"/>
      <w:divBdr>
        <w:top w:val="none" w:sz="0" w:space="0" w:color="auto"/>
        <w:left w:val="none" w:sz="0" w:space="0" w:color="auto"/>
        <w:bottom w:val="none" w:sz="0" w:space="0" w:color="auto"/>
        <w:right w:val="none" w:sz="0" w:space="0" w:color="auto"/>
      </w:divBdr>
    </w:div>
    <w:div w:id="274989711">
      <w:bodyDiv w:val="1"/>
      <w:marLeft w:val="0"/>
      <w:marRight w:val="0"/>
      <w:marTop w:val="0"/>
      <w:marBottom w:val="0"/>
      <w:divBdr>
        <w:top w:val="none" w:sz="0" w:space="0" w:color="auto"/>
        <w:left w:val="none" w:sz="0" w:space="0" w:color="auto"/>
        <w:bottom w:val="none" w:sz="0" w:space="0" w:color="auto"/>
        <w:right w:val="none" w:sz="0" w:space="0" w:color="auto"/>
      </w:divBdr>
    </w:div>
    <w:div w:id="280384739">
      <w:bodyDiv w:val="1"/>
      <w:marLeft w:val="0"/>
      <w:marRight w:val="0"/>
      <w:marTop w:val="0"/>
      <w:marBottom w:val="0"/>
      <w:divBdr>
        <w:top w:val="none" w:sz="0" w:space="0" w:color="auto"/>
        <w:left w:val="none" w:sz="0" w:space="0" w:color="auto"/>
        <w:bottom w:val="none" w:sz="0" w:space="0" w:color="auto"/>
        <w:right w:val="none" w:sz="0" w:space="0" w:color="auto"/>
      </w:divBdr>
    </w:div>
    <w:div w:id="316496098">
      <w:bodyDiv w:val="1"/>
      <w:marLeft w:val="0"/>
      <w:marRight w:val="0"/>
      <w:marTop w:val="0"/>
      <w:marBottom w:val="0"/>
      <w:divBdr>
        <w:top w:val="none" w:sz="0" w:space="0" w:color="auto"/>
        <w:left w:val="none" w:sz="0" w:space="0" w:color="auto"/>
        <w:bottom w:val="none" w:sz="0" w:space="0" w:color="auto"/>
        <w:right w:val="none" w:sz="0" w:space="0" w:color="auto"/>
      </w:divBdr>
    </w:div>
    <w:div w:id="468205639">
      <w:bodyDiv w:val="1"/>
      <w:marLeft w:val="0"/>
      <w:marRight w:val="0"/>
      <w:marTop w:val="0"/>
      <w:marBottom w:val="0"/>
      <w:divBdr>
        <w:top w:val="none" w:sz="0" w:space="0" w:color="auto"/>
        <w:left w:val="none" w:sz="0" w:space="0" w:color="auto"/>
        <w:bottom w:val="none" w:sz="0" w:space="0" w:color="auto"/>
        <w:right w:val="none" w:sz="0" w:space="0" w:color="auto"/>
      </w:divBdr>
    </w:div>
    <w:div w:id="573011398">
      <w:bodyDiv w:val="1"/>
      <w:marLeft w:val="0"/>
      <w:marRight w:val="0"/>
      <w:marTop w:val="0"/>
      <w:marBottom w:val="0"/>
      <w:divBdr>
        <w:top w:val="none" w:sz="0" w:space="0" w:color="auto"/>
        <w:left w:val="none" w:sz="0" w:space="0" w:color="auto"/>
        <w:bottom w:val="none" w:sz="0" w:space="0" w:color="auto"/>
        <w:right w:val="none" w:sz="0" w:space="0" w:color="auto"/>
      </w:divBdr>
    </w:div>
    <w:div w:id="751704643">
      <w:bodyDiv w:val="1"/>
      <w:marLeft w:val="0"/>
      <w:marRight w:val="0"/>
      <w:marTop w:val="0"/>
      <w:marBottom w:val="0"/>
      <w:divBdr>
        <w:top w:val="none" w:sz="0" w:space="0" w:color="auto"/>
        <w:left w:val="none" w:sz="0" w:space="0" w:color="auto"/>
        <w:bottom w:val="none" w:sz="0" w:space="0" w:color="auto"/>
        <w:right w:val="none" w:sz="0" w:space="0" w:color="auto"/>
      </w:divBdr>
    </w:div>
    <w:div w:id="989331692">
      <w:bodyDiv w:val="1"/>
      <w:marLeft w:val="0"/>
      <w:marRight w:val="0"/>
      <w:marTop w:val="0"/>
      <w:marBottom w:val="0"/>
      <w:divBdr>
        <w:top w:val="none" w:sz="0" w:space="0" w:color="auto"/>
        <w:left w:val="none" w:sz="0" w:space="0" w:color="auto"/>
        <w:bottom w:val="none" w:sz="0" w:space="0" w:color="auto"/>
        <w:right w:val="none" w:sz="0" w:space="0" w:color="auto"/>
      </w:divBdr>
    </w:div>
    <w:div w:id="1152910602">
      <w:bodyDiv w:val="1"/>
      <w:marLeft w:val="0"/>
      <w:marRight w:val="0"/>
      <w:marTop w:val="0"/>
      <w:marBottom w:val="0"/>
      <w:divBdr>
        <w:top w:val="none" w:sz="0" w:space="0" w:color="auto"/>
        <w:left w:val="none" w:sz="0" w:space="0" w:color="auto"/>
        <w:bottom w:val="none" w:sz="0" w:space="0" w:color="auto"/>
        <w:right w:val="none" w:sz="0" w:space="0" w:color="auto"/>
      </w:divBdr>
    </w:div>
    <w:div w:id="1213928254">
      <w:bodyDiv w:val="1"/>
      <w:marLeft w:val="0"/>
      <w:marRight w:val="0"/>
      <w:marTop w:val="0"/>
      <w:marBottom w:val="0"/>
      <w:divBdr>
        <w:top w:val="none" w:sz="0" w:space="0" w:color="auto"/>
        <w:left w:val="none" w:sz="0" w:space="0" w:color="auto"/>
        <w:bottom w:val="none" w:sz="0" w:space="0" w:color="auto"/>
        <w:right w:val="none" w:sz="0" w:space="0" w:color="auto"/>
      </w:divBdr>
    </w:div>
    <w:div w:id="1229612302">
      <w:bodyDiv w:val="1"/>
      <w:marLeft w:val="0"/>
      <w:marRight w:val="0"/>
      <w:marTop w:val="0"/>
      <w:marBottom w:val="0"/>
      <w:divBdr>
        <w:top w:val="none" w:sz="0" w:space="0" w:color="auto"/>
        <w:left w:val="none" w:sz="0" w:space="0" w:color="auto"/>
        <w:bottom w:val="none" w:sz="0" w:space="0" w:color="auto"/>
        <w:right w:val="none" w:sz="0" w:space="0" w:color="auto"/>
      </w:divBdr>
    </w:div>
    <w:div w:id="1330870999">
      <w:bodyDiv w:val="1"/>
      <w:marLeft w:val="0"/>
      <w:marRight w:val="0"/>
      <w:marTop w:val="0"/>
      <w:marBottom w:val="0"/>
      <w:divBdr>
        <w:top w:val="none" w:sz="0" w:space="0" w:color="auto"/>
        <w:left w:val="none" w:sz="0" w:space="0" w:color="auto"/>
        <w:bottom w:val="none" w:sz="0" w:space="0" w:color="auto"/>
        <w:right w:val="none" w:sz="0" w:space="0" w:color="auto"/>
      </w:divBdr>
    </w:div>
    <w:div w:id="1638416526">
      <w:bodyDiv w:val="1"/>
      <w:marLeft w:val="0"/>
      <w:marRight w:val="0"/>
      <w:marTop w:val="0"/>
      <w:marBottom w:val="0"/>
      <w:divBdr>
        <w:top w:val="none" w:sz="0" w:space="0" w:color="auto"/>
        <w:left w:val="none" w:sz="0" w:space="0" w:color="auto"/>
        <w:bottom w:val="none" w:sz="0" w:space="0" w:color="auto"/>
        <w:right w:val="none" w:sz="0" w:space="0" w:color="auto"/>
      </w:divBdr>
    </w:div>
    <w:div w:id="1698845524">
      <w:bodyDiv w:val="1"/>
      <w:marLeft w:val="0"/>
      <w:marRight w:val="0"/>
      <w:marTop w:val="0"/>
      <w:marBottom w:val="0"/>
      <w:divBdr>
        <w:top w:val="none" w:sz="0" w:space="0" w:color="auto"/>
        <w:left w:val="none" w:sz="0" w:space="0" w:color="auto"/>
        <w:bottom w:val="none" w:sz="0" w:space="0" w:color="auto"/>
        <w:right w:val="none" w:sz="0" w:space="0" w:color="auto"/>
      </w:divBdr>
    </w:div>
    <w:div w:id="1802190512">
      <w:bodyDiv w:val="1"/>
      <w:marLeft w:val="0"/>
      <w:marRight w:val="0"/>
      <w:marTop w:val="0"/>
      <w:marBottom w:val="0"/>
      <w:divBdr>
        <w:top w:val="none" w:sz="0" w:space="0" w:color="auto"/>
        <w:left w:val="none" w:sz="0" w:space="0" w:color="auto"/>
        <w:bottom w:val="none" w:sz="0" w:space="0" w:color="auto"/>
        <w:right w:val="none" w:sz="0" w:space="0" w:color="auto"/>
      </w:divBdr>
    </w:div>
    <w:div w:id="1944266343">
      <w:bodyDiv w:val="1"/>
      <w:marLeft w:val="0"/>
      <w:marRight w:val="0"/>
      <w:marTop w:val="0"/>
      <w:marBottom w:val="0"/>
      <w:divBdr>
        <w:top w:val="none" w:sz="0" w:space="0" w:color="auto"/>
        <w:left w:val="none" w:sz="0" w:space="0" w:color="auto"/>
        <w:bottom w:val="none" w:sz="0" w:space="0" w:color="auto"/>
        <w:right w:val="none" w:sz="0" w:space="0" w:color="auto"/>
      </w:divBdr>
    </w:div>
    <w:div w:id="21084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AB60-035F-4B96-9DBA-811672C5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7979</Words>
  <Characters>45485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Whitehurst</dc:creator>
  <cp:keywords/>
  <dc:description/>
  <cp:lastModifiedBy>David Whitehurst</cp:lastModifiedBy>
  <cp:revision>19</cp:revision>
  <cp:lastPrinted>2022-03-04T03:06:00Z</cp:lastPrinted>
  <dcterms:created xsi:type="dcterms:W3CDTF">2022-10-04T12:19:00Z</dcterms:created>
  <dcterms:modified xsi:type="dcterms:W3CDTF">2022-10-26T22:08:00Z</dcterms:modified>
</cp:coreProperties>
</file>