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7C371" w14:textId="77777777" w:rsidR="00882EEB" w:rsidRPr="000E558A" w:rsidRDefault="00882EEB" w:rsidP="00A65DC0">
      <w:pPr>
        <w:spacing w:after="0" w:line="360" w:lineRule="auto"/>
        <w:rPr>
          <w:rFonts w:ascii="Times New Roman" w:hAnsi="Times New Roman" w:cs="Times New Roman"/>
          <w:b/>
          <w:bCs/>
          <w:sz w:val="32"/>
          <w:szCs w:val="32"/>
        </w:rPr>
      </w:pPr>
      <w:r w:rsidRPr="000E558A">
        <w:rPr>
          <w:rFonts w:ascii="Times New Roman" w:hAnsi="Times New Roman" w:cs="Times New Roman"/>
          <w:b/>
          <w:bCs/>
          <w:sz w:val="32"/>
          <w:szCs w:val="32"/>
        </w:rPr>
        <w:t>Supplementary material</w:t>
      </w:r>
    </w:p>
    <w:p w14:paraId="2E8C1EDB" w14:textId="77777777" w:rsidR="00882EEB" w:rsidRPr="000E558A" w:rsidRDefault="00882EEB" w:rsidP="00A65DC0">
      <w:pPr>
        <w:ind w:left="360" w:hanging="360"/>
        <w:rPr>
          <w:rFonts w:ascii="Times New Roman" w:hAnsi="Times New Roman" w:cs="Times New Roman"/>
          <w:b/>
          <w:bCs/>
        </w:rPr>
      </w:pPr>
    </w:p>
    <w:p w14:paraId="1E180B83" w14:textId="296C4F64" w:rsidR="001352F5" w:rsidRPr="000E558A" w:rsidRDefault="00882EEB" w:rsidP="00A65DC0">
      <w:pPr>
        <w:ind w:left="360" w:hanging="360"/>
        <w:rPr>
          <w:rFonts w:ascii="Times New Roman" w:hAnsi="Times New Roman" w:cs="Times New Roman"/>
        </w:rPr>
      </w:pPr>
      <w:r w:rsidRPr="000E558A">
        <w:rPr>
          <w:rFonts w:ascii="Times New Roman" w:hAnsi="Times New Roman" w:cs="Times New Roman"/>
          <w:b/>
          <w:bCs/>
        </w:rPr>
        <w:t xml:space="preserve">Article: </w:t>
      </w:r>
      <w:bookmarkStart w:id="0" w:name="_Hlk93482248"/>
      <w:r w:rsidR="001352F5" w:rsidRPr="000E558A">
        <w:rPr>
          <w:rFonts w:ascii="Times New Roman" w:hAnsi="Times New Roman" w:cs="Times New Roman"/>
        </w:rPr>
        <w:t xml:space="preserve">Simulation Study Comparing Analytical Methods for Single Item Longitudinal </w:t>
      </w:r>
      <w:r w:rsidR="001B1586" w:rsidRPr="000E558A">
        <w:rPr>
          <w:rFonts w:ascii="Times New Roman" w:hAnsi="Times New Roman" w:cs="Times New Roman"/>
        </w:rPr>
        <w:t xml:space="preserve">Patient-Reported Outcomes </w:t>
      </w:r>
      <w:r w:rsidR="001352F5" w:rsidRPr="000E558A">
        <w:rPr>
          <w:rFonts w:ascii="Times New Roman" w:hAnsi="Times New Roman" w:cs="Times New Roman"/>
        </w:rPr>
        <w:t>Data</w:t>
      </w:r>
      <w:bookmarkEnd w:id="0"/>
    </w:p>
    <w:p w14:paraId="083A58B0" w14:textId="77777777" w:rsidR="00882EEB" w:rsidRPr="000E558A" w:rsidRDefault="00882EEB" w:rsidP="00A65DC0">
      <w:pPr>
        <w:spacing w:after="0" w:line="276" w:lineRule="auto"/>
        <w:rPr>
          <w:rFonts w:ascii="Times New Roman" w:hAnsi="Times New Roman" w:cs="Times New Roman"/>
          <w:b/>
          <w:bCs/>
        </w:rPr>
      </w:pPr>
    </w:p>
    <w:p w14:paraId="3AD9499E" w14:textId="73FE922A" w:rsidR="00882EEB" w:rsidRPr="000E558A" w:rsidRDefault="00882EEB" w:rsidP="00A65DC0">
      <w:pPr>
        <w:spacing w:after="0" w:line="276" w:lineRule="auto"/>
        <w:rPr>
          <w:rFonts w:ascii="Times New Roman" w:hAnsi="Times New Roman" w:cs="Times New Roman"/>
        </w:rPr>
      </w:pPr>
      <w:r w:rsidRPr="000E558A">
        <w:rPr>
          <w:rFonts w:ascii="Times New Roman" w:hAnsi="Times New Roman" w:cs="Times New Roman"/>
          <w:b/>
          <w:bCs/>
        </w:rPr>
        <w:t>Journal:</w:t>
      </w:r>
      <w:r w:rsidRPr="000E558A">
        <w:rPr>
          <w:rFonts w:ascii="Times New Roman" w:hAnsi="Times New Roman" w:cs="Times New Roman"/>
        </w:rPr>
        <w:t xml:space="preserve"> Quality of Life Research</w:t>
      </w:r>
    </w:p>
    <w:p w14:paraId="6DB35B61" w14:textId="77777777" w:rsidR="00882EEB" w:rsidRPr="000E558A" w:rsidRDefault="00882EEB" w:rsidP="00A65DC0">
      <w:pPr>
        <w:rPr>
          <w:rFonts w:ascii="Times New Roman" w:hAnsi="Times New Roman" w:cs="Times New Roman"/>
          <w:b/>
          <w:bCs/>
        </w:rPr>
      </w:pPr>
    </w:p>
    <w:p w14:paraId="6BE5DA12" w14:textId="77777777" w:rsidR="00196EAF" w:rsidRPr="000E558A" w:rsidRDefault="0078423B" w:rsidP="00A65DC0">
      <w:pPr>
        <w:ind w:left="360" w:hanging="360"/>
        <w:rPr>
          <w:rFonts w:ascii="Times New Roman" w:hAnsi="Times New Roman" w:cs="Times New Roman"/>
          <w:sz w:val="20"/>
          <w:szCs w:val="20"/>
        </w:rPr>
      </w:pPr>
      <w:r w:rsidRPr="000E558A">
        <w:rPr>
          <w:rFonts w:ascii="Times New Roman" w:hAnsi="Times New Roman" w:cs="Times New Roman"/>
          <w:b/>
          <w:bCs/>
        </w:rPr>
        <w:t>Authors:</w:t>
      </w:r>
      <w:r w:rsidR="00C37C38" w:rsidRPr="000E558A">
        <w:rPr>
          <w:rFonts w:ascii="Times New Roman" w:hAnsi="Times New Roman" w:cs="Times New Roman"/>
          <w:b/>
          <w:bCs/>
        </w:rPr>
        <w:t xml:space="preserve"> </w:t>
      </w:r>
      <w:r w:rsidRPr="000E558A">
        <w:rPr>
          <w:rFonts w:ascii="Times New Roman" w:hAnsi="Times New Roman" w:cs="Times New Roman"/>
          <w:b/>
          <w:bCs/>
        </w:rPr>
        <w:t xml:space="preserve"> </w:t>
      </w:r>
      <w:r w:rsidR="00196EAF" w:rsidRPr="000E558A">
        <w:rPr>
          <w:rFonts w:ascii="Times New Roman" w:hAnsi="Times New Roman" w:cs="Times New Roman"/>
          <w:sz w:val="20"/>
          <w:szCs w:val="20"/>
        </w:rPr>
        <w:t>Vinicius F. Calsavara, PhD</w:t>
      </w:r>
      <w:r w:rsidR="00196EAF" w:rsidRPr="000E558A">
        <w:rPr>
          <w:rFonts w:ascii="Times New Roman" w:hAnsi="Times New Roman" w:cs="Times New Roman"/>
          <w:sz w:val="20"/>
          <w:szCs w:val="20"/>
          <w:vertAlign w:val="superscript"/>
        </w:rPr>
        <w:t>1*</w:t>
      </w:r>
      <w:r w:rsidR="00196EAF" w:rsidRPr="000E558A">
        <w:rPr>
          <w:rFonts w:ascii="Times New Roman" w:hAnsi="Times New Roman" w:cs="Times New Roman"/>
          <w:sz w:val="20"/>
          <w:szCs w:val="20"/>
        </w:rPr>
        <w:t>; Márcio A. Diniz, PhD</w:t>
      </w:r>
      <w:r w:rsidR="00196EAF" w:rsidRPr="000E558A">
        <w:rPr>
          <w:rFonts w:ascii="Times New Roman" w:hAnsi="Times New Roman" w:cs="Times New Roman"/>
          <w:sz w:val="20"/>
          <w:szCs w:val="20"/>
          <w:vertAlign w:val="superscript"/>
        </w:rPr>
        <w:t>1</w:t>
      </w:r>
      <w:r w:rsidR="00196EAF" w:rsidRPr="000E558A">
        <w:rPr>
          <w:rFonts w:ascii="Times New Roman" w:hAnsi="Times New Roman" w:cs="Times New Roman"/>
          <w:sz w:val="20"/>
          <w:szCs w:val="20"/>
        </w:rPr>
        <w:t>; Mourad Tighiouart, PhD</w:t>
      </w:r>
      <w:r w:rsidR="00196EAF" w:rsidRPr="000E558A">
        <w:rPr>
          <w:rFonts w:ascii="Times New Roman" w:hAnsi="Times New Roman" w:cs="Times New Roman"/>
          <w:sz w:val="20"/>
          <w:szCs w:val="20"/>
          <w:vertAlign w:val="superscript"/>
        </w:rPr>
        <w:t>1</w:t>
      </w:r>
      <w:r w:rsidR="00196EAF" w:rsidRPr="000E558A">
        <w:rPr>
          <w:rFonts w:ascii="Times New Roman" w:hAnsi="Times New Roman" w:cs="Times New Roman"/>
          <w:sz w:val="20"/>
          <w:szCs w:val="20"/>
        </w:rPr>
        <w:t>; Patricia A. Ganz, MD</w:t>
      </w:r>
      <w:r w:rsidR="00196EAF" w:rsidRPr="000E558A">
        <w:rPr>
          <w:rFonts w:ascii="Times New Roman" w:hAnsi="Times New Roman" w:cs="Times New Roman"/>
          <w:sz w:val="20"/>
          <w:szCs w:val="20"/>
          <w:vertAlign w:val="superscript"/>
        </w:rPr>
        <w:t>2</w:t>
      </w:r>
      <w:r w:rsidR="00196EAF" w:rsidRPr="000E558A">
        <w:rPr>
          <w:rFonts w:ascii="Times New Roman" w:hAnsi="Times New Roman" w:cs="Times New Roman"/>
          <w:sz w:val="20"/>
          <w:szCs w:val="20"/>
        </w:rPr>
        <w:t>; N. Lynn Henry, MD, PhD</w:t>
      </w:r>
      <w:r w:rsidR="00196EAF" w:rsidRPr="000E558A">
        <w:rPr>
          <w:rFonts w:ascii="Times New Roman" w:hAnsi="Times New Roman" w:cs="Times New Roman"/>
          <w:sz w:val="20"/>
          <w:szCs w:val="20"/>
          <w:vertAlign w:val="superscript"/>
        </w:rPr>
        <w:t>3</w:t>
      </w:r>
      <w:r w:rsidR="00196EAF" w:rsidRPr="000E558A">
        <w:rPr>
          <w:rFonts w:ascii="Times New Roman" w:hAnsi="Times New Roman" w:cs="Times New Roman"/>
          <w:sz w:val="20"/>
          <w:szCs w:val="20"/>
        </w:rPr>
        <w:t>; Ron D. Hays, PhD</w:t>
      </w:r>
      <w:r w:rsidR="00196EAF" w:rsidRPr="000E558A">
        <w:rPr>
          <w:rFonts w:ascii="Times New Roman" w:hAnsi="Times New Roman" w:cs="Times New Roman"/>
          <w:sz w:val="20"/>
          <w:szCs w:val="20"/>
          <w:vertAlign w:val="superscript"/>
        </w:rPr>
        <w:t>4</w:t>
      </w:r>
      <w:r w:rsidR="00196EAF" w:rsidRPr="000E558A">
        <w:rPr>
          <w:rFonts w:ascii="Times New Roman" w:hAnsi="Times New Roman" w:cs="Times New Roman"/>
          <w:sz w:val="20"/>
          <w:szCs w:val="20"/>
        </w:rPr>
        <w:t>; Greg Yothers, PhD</w:t>
      </w:r>
      <w:r w:rsidR="00196EAF" w:rsidRPr="000E558A">
        <w:rPr>
          <w:rFonts w:ascii="Times New Roman" w:hAnsi="Times New Roman" w:cs="Times New Roman"/>
          <w:sz w:val="20"/>
          <w:szCs w:val="20"/>
          <w:vertAlign w:val="superscript"/>
        </w:rPr>
        <w:t>5</w:t>
      </w:r>
      <w:r w:rsidR="00196EAF" w:rsidRPr="000E558A">
        <w:rPr>
          <w:rFonts w:ascii="Times New Roman" w:hAnsi="Times New Roman" w:cs="Times New Roman"/>
          <w:sz w:val="20"/>
          <w:szCs w:val="20"/>
        </w:rPr>
        <w:t>; André Rogatko, PhD</w:t>
      </w:r>
      <w:r w:rsidR="00196EAF" w:rsidRPr="000E558A">
        <w:rPr>
          <w:rFonts w:ascii="Times New Roman" w:hAnsi="Times New Roman" w:cs="Times New Roman"/>
          <w:sz w:val="20"/>
          <w:szCs w:val="20"/>
          <w:vertAlign w:val="superscript"/>
        </w:rPr>
        <w:t>1</w:t>
      </w:r>
    </w:p>
    <w:p w14:paraId="6BEBE231" w14:textId="77777777" w:rsidR="00196EAF" w:rsidRPr="000E558A" w:rsidRDefault="00196EAF" w:rsidP="00A65DC0">
      <w:pPr>
        <w:ind w:left="1440" w:hanging="1440"/>
        <w:rPr>
          <w:rFonts w:ascii="Times New Roman" w:hAnsi="Times New Roman" w:cs="Times New Roman"/>
          <w:sz w:val="20"/>
          <w:szCs w:val="20"/>
        </w:rPr>
      </w:pPr>
    </w:p>
    <w:p w14:paraId="5351632B" w14:textId="77777777" w:rsidR="00196EAF" w:rsidRPr="000E558A" w:rsidRDefault="00196EAF" w:rsidP="00A65DC0">
      <w:pPr>
        <w:ind w:left="360" w:hanging="360"/>
        <w:rPr>
          <w:rFonts w:ascii="Times New Roman" w:hAnsi="Times New Roman" w:cs="Times New Roman"/>
          <w:sz w:val="20"/>
          <w:szCs w:val="20"/>
          <w:lang w:val="pt-BR"/>
        </w:rPr>
      </w:pPr>
      <w:r w:rsidRPr="000E558A">
        <w:rPr>
          <w:rFonts w:ascii="Times New Roman" w:hAnsi="Times New Roman" w:cs="Times New Roman"/>
          <w:sz w:val="20"/>
          <w:szCs w:val="20"/>
          <w:lang w:val="pt-BR"/>
        </w:rPr>
        <w:t>1 Samuel Oschin Comprehensive Cancer Institute, Cedars-Sinai Medical Center, Los Angeles, CA, USA</w:t>
      </w:r>
    </w:p>
    <w:p w14:paraId="74563BB7" w14:textId="77777777" w:rsidR="00196EAF" w:rsidRPr="000E558A" w:rsidRDefault="00196EAF" w:rsidP="00A65DC0">
      <w:pPr>
        <w:ind w:left="360" w:hanging="360"/>
        <w:rPr>
          <w:rFonts w:ascii="Times New Roman" w:hAnsi="Times New Roman" w:cs="Times New Roman"/>
          <w:sz w:val="20"/>
          <w:szCs w:val="20"/>
        </w:rPr>
      </w:pPr>
      <w:r w:rsidRPr="000E558A">
        <w:rPr>
          <w:rFonts w:ascii="Times New Roman" w:hAnsi="Times New Roman" w:cs="Times New Roman"/>
          <w:sz w:val="20"/>
          <w:szCs w:val="20"/>
        </w:rPr>
        <w:t>2 University of California Los Angeles Jonsson Comprehensive Cancer Center, Los Angeles, CA, USA</w:t>
      </w:r>
    </w:p>
    <w:p w14:paraId="2B3DC62E" w14:textId="77777777" w:rsidR="00196EAF" w:rsidRPr="000E558A" w:rsidRDefault="00196EAF" w:rsidP="00A65DC0">
      <w:pPr>
        <w:ind w:left="360" w:hanging="360"/>
        <w:rPr>
          <w:rFonts w:ascii="Times New Roman" w:hAnsi="Times New Roman" w:cs="Times New Roman"/>
          <w:sz w:val="20"/>
          <w:szCs w:val="20"/>
        </w:rPr>
      </w:pPr>
      <w:r w:rsidRPr="000E558A">
        <w:rPr>
          <w:rFonts w:ascii="Times New Roman" w:hAnsi="Times New Roman" w:cs="Times New Roman"/>
          <w:sz w:val="20"/>
          <w:szCs w:val="20"/>
        </w:rPr>
        <w:t>3 University of Michigan Rogel Cancer Center, Ann Arbor, MI, USA</w:t>
      </w:r>
    </w:p>
    <w:p w14:paraId="7BE89F5C" w14:textId="77777777" w:rsidR="00196EAF" w:rsidRPr="000E558A" w:rsidRDefault="00196EAF" w:rsidP="00A65DC0">
      <w:pPr>
        <w:ind w:left="360" w:hanging="360"/>
        <w:rPr>
          <w:rFonts w:ascii="Times New Roman" w:hAnsi="Times New Roman" w:cs="Times New Roman"/>
          <w:sz w:val="20"/>
          <w:szCs w:val="20"/>
        </w:rPr>
      </w:pPr>
      <w:r w:rsidRPr="000E558A">
        <w:rPr>
          <w:rFonts w:ascii="Times New Roman" w:hAnsi="Times New Roman" w:cs="Times New Roman"/>
          <w:sz w:val="20"/>
          <w:szCs w:val="20"/>
        </w:rPr>
        <w:t>4 University of California Los Angeles, Department of Medicine, Los Angeles, CA, USA</w:t>
      </w:r>
    </w:p>
    <w:p w14:paraId="263685A8" w14:textId="77777777" w:rsidR="00196EAF" w:rsidRPr="000E558A" w:rsidRDefault="00196EAF" w:rsidP="00A65DC0">
      <w:pPr>
        <w:ind w:left="360" w:hanging="360"/>
        <w:rPr>
          <w:rFonts w:ascii="Times New Roman" w:hAnsi="Times New Roman" w:cs="Times New Roman"/>
          <w:sz w:val="20"/>
          <w:szCs w:val="20"/>
        </w:rPr>
      </w:pPr>
      <w:r w:rsidRPr="000E558A">
        <w:rPr>
          <w:rFonts w:ascii="Times New Roman" w:hAnsi="Times New Roman" w:cs="Times New Roman"/>
          <w:sz w:val="20"/>
          <w:szCs w:val="20"/>
        </w:rPr>
        <w:t>5 University of Pittsburgh, Pittsburgh, PA, USA</w:t>
      </w:r>
    </w:p>
    <w:p w14:paraId="78D5570F" w14:textId="14B253FA" w:rsidR="00882EEB" w:rsidRPr="000E558A" w:rsidRDefault="00882EEB" w:rsidP="00A65DC0">
      <w:pPr>
        <w:rPr>
          <w:rFonts w:ascii="Times New Roman" w:hAnsi="Times New Roman" w:cs="Times New Roman"/>
        </w:rPr>
      </w:pPr>
    </w:p>
    <w:p w14:paraId="4B4A82E5" w14:textId="7715216B" w:rsidR="0078423B" w:rsidRPr="000E558A" w:rsidRDefault="0078423B" w:rsidP="00A65DC0">
      <w:pPr>
        <w:rPr>
          <w:rFonts w:ascii="Times New Roman" w:hAnsi="Times New Roman" w:cs="Times New Roman"/>
          <w:b/>
          <w:bCs/>
        </w:rPr>
      </w:pPr>
      <w:r w:rsidRPr="000E558A">
        <w:rPr>
          <w:rFonts w:ascii="Times New Roman" w:hAnsi="Times New Roman" w:cs="Times New Roman"/>
          <w:b/>
          <w:bCs/>
        </w:rPr>
        <w:t>Caption:</w:t>
      </w:r>
    </w:p>
    <w:p w14:paraId="77EC5B5B" w14:textId="57E5C54B" w:rsidR="001B1586" w:rsidRPr="000E558A" w:rsidRDefault="00C12083" w:rsidP="00A65DC0">
      <w:pPr>
        <w:rPr>
          <w:rFonts w:ascii="Times New Roman" w:hAnsi="Times New Roman" w:cs="Times New Roman"/>
        </w:rPr>
      </w:pPr>
      <w:r w:rsidRPr="000E558A">
        <w:rPr>
          <w:rFonts w:ascii="Times New Roman" w:hAnsi="Times New Roman" w:cs="Times New Roman"/>
        </w:rPr>
        <w:t>This online resource provides a detailed description of simulated scenarios for single item longitudinal data; methods for summarizing the toxicity in a single measure; a briefly description of the cumulative logit mixed model to analyze single item longitudinal ordinal data; an algorithm to generate the datasets and additional results of simulation study.</w:t>
      </w:r>
    </w:p>
    <w:p w14:paraId="621D662C" w14:textId="3FD1C02D" w:rsidR="00023121" w:rsidRPr="000E558A" w:rsidRDefault="00A3547A" w:rsidP="00A65DC0">
      <w:pPr>
        <w:rPr>
          <w:rFonts w:ascii="Times New Roman" w:hAnsi="Times New Roman" w:cs="Times New Roman"/>
        </w:rPr>
      </w:pPr>
      <w:r w:rsidRPr="000E558A">
        <w:rPr>
          <w:rFonts w:ascii="Times New Roman" w:hAnsi="Times New Roman" w:cs="Times New Roman"/>
        </w:rPr>
        <w:t xml:space="preserve">Section </w:t>
      </w:r>
      <w:r w:rsidR="001B1586" w:rsidRPr="000E558A">
        <w:rPr>
          <w:rFonts w:ascii="Times New Roman" w:hAnsi="Times New Roman" w:cs="Times New Roman"/>
        </w:rPr>
        <w:t xml:space="preserve">1) </w:t>
      </w:r>
      <w:r w:rsidR="00F773A9" w:rsidRPr="000E558A">
        <w:rPr>
          <w:rFonts w:ascii="Times New Roman" w:hAnsi="Times New Roman" w:cs="Times New Roman"/>
        </w:rPr>
        <w:t>F</w:t>
      </w:r>
      <w:r w:rsidR="00BE7576" w:rsidRPr="000E558A">
        <w:rPr>
          <w:rFonts w:ascii="Times New Roman" w:hAnsi="Times New Roman" w:cs="Times New Roman"/>
        </w:rPr>
        <w:t xml:space="preserve">ixed proportions of the categories in each time point by group to generate the datasets </w:t>
      </w:r>
      <w:r w:rsidR="004E44FB" w:rsidRPr="000E558A">
        <w:rPr>
          <w:rFonts w:ascii="Times New Roman" w:hAnsi="Times New Roman" w:cs="Times New Roman"/>
        </w:rPr>
        <w:t>in</w:t>
      </w:r>
      <w:r w:rsidR="00BE7576" w:rsidRPr="000E558A">
        <w:rPr>
          <w:rFonts w:ascii="Times New Roman" w:hAnsi="Times New Roman" w:cs="Times New Roman"/>
        </w:rPr>
        <w:t xml:space="preserve"> </w:t>
      </w:r>
      <w:r w:rsidR="004E44FB" w:rsidRPr="000E558A">
        <w:rPr>
          <w:rFonts w:ascii="Times New Roman" w:hAnsi="Times New Roman" w:cs="Times New Roman"/>
        </w:rPr>
        <w:t xml:space="preserve">the </w:t>
      </w:r>
      <w:r w:rsidR="00BE7576" w:rsidRPr="000E558A">
        <w:rPr>
          <w:rFonts w:ascii="Times New Roman" w:hAnsi="Times New Roman" w:cs="Times New Roman"/>
        </w:rPr>
        <w:t>simulation study</w:t>
      </w:r>
      <w:r w:rsidR="00BC1524" w:rsidRPr="000E558A">
        <w:rPr>
          <w:rFonts w:ascii="Times New Roman" w:hAnsi="Times New Roman" w:cs="Times New Roman"/>
        </w:rPr>
        <w:t xml:space="preserve"> according to the five </w:t>
      </w:r>
      <w:r w:rsidR="00B908CD" w:rsidRPr="000E558A">
        <w:rPr>
          <w:rFonts w:ascii="Times New Roman" w:hAnsi="Times New Roman" w:cs="Times New Roman"/>
        </w:rPr>
        <w:t xml:space="preserve">simulated data </w:t>
      </w:r>
      <w:r w:rsidR="00BC1524" w:rsidRPr="000E558A">
        <w:rPr>
          <w:rFonts w:ascii="Times New Roman" w:hAnsi="Times New Roman" w:cs="Times New Roman"/>
        </w:rPr>
        <w:t>types</w:t>
      </w:r>
      <w:r w:rsidR="006F4AC7" w:rsidRPr="000E558A">
        <w:rPr>
          <w:rFonts w:ascii="Times New Roman" w:hAnsi="Times New Roman" w:cs="Times New Roman"/>
        </w:rPr>
        <w:t xml:space="preserve"> and a description of simulated scenarios for single item longitudinal data</w:t>
      </w:r>
      <w:r w:rsidR="008A170D" w:rsidRPr="000E558A">
        <w:rPr>
          <w:rFonts w:ascii="Times New Roman" w:hAnsi="Times New Roman" w:cs="Times New Roman"/>
        </w:rPr>
        <w:t xml:space="preserve"> given in Table S1</w:t>
      </w:r>
      <w:r w:rsidR="001B1586" w:rsidRPr="000E558A">
        <w:rPr>
          <w:rFonts w:ascii="Times New Roman" w:hAnsi="Times New Roman" w:cs="Times New Roman"/>
        </w:rPr>
        <w:t xml:space="preserve">; </w:t>
      </w:r>
      <w:bookmarkStart w:id="1" w:name="_Hlk110955822"/>
      <w:r w:rsidR="00023121" w:rsidRPr="000E558A">
        <w:rPr>
          <w:rFonts w:ascii="Times New Roman" w:hAnsi="Times New Roman" w:cs="Times New Roman"/>
        </w:rPr>
        <w:t xml:space="preserve">Figures 1-2 show the observed proportions of each item and arm of B-35 trial used to generate datasets. Figures 3-6 show the arbitrary values for the marginal probabilities under the assumption that the groups are: i) Different in all time points; ii) Equal only at baseline, different at times 2 and 3; iii) Different at baseline with same increments at times 2 and 3; and iv) Equal over time. </w:t>
      </w:r>
      <w:bookmarkEnd w:id="1"/>
      <w:r w:rsidRPr="000E558A">
        <w:rPr>
          <w:rFonts w:ascii="Times New Roman" w:hAnsi="Times New Roman" w:cs="Times New Roman"/>
        </w:rPr>
        <w:t xml:space="preserve">Section </w:t>
      </w:r>
      <w:r w:rsidR="001B1586" w:rsidRPr="000E558A">
        <w:rPr>
          <w:rFonts w:ascii="Times New Roman" w:hAnsi="Times New Roman" w:cs="Times New Roman"/>
        </w:rPr>
        <w:t>2)</w:t>
      </w:r>
      <w:r w:rsidR="00E43603" w:rsidRPr="000E558A">
        <w:rPr>
          <w:rFonts w:ascii="Times New Roman" w:hAnsi="Times New Roman" w:cs="Times New Roman"/>
        </w:rPr>
        <w:t xml:space="preserve"> </w:t>
      </w:r>
      <w:r w:rsidR="00EB657D" w:rsidRPr="000E558A">
        <w:rPr>
          <w:rFonts w:ascii="Times New Roman" w:hAnsi="Times New Roman" w:cs="Times New Roman"/>
        </w:rPr>
        <w:t>The mathematical formulation of baseline-adjusted and post-baseline methods to summarize the AE over time in a single measure</w:t>
      </w:r>
      <w:r w:rsidR="00A01D51" w:rsidRPr="000E558A">
        <w:rPr>
          <w:rFonts w:ascii="Times New Roman" w:hAnsi="Times New Roman" w:cs="Times New Roman"/>
        </w:rPr>
        <w:t xml:space="preserve"> with</w:t>
      </w:r>
      <w:r w:rsidRPr="000E558A">
        <w:rPr>
          <w:rFonts w:ascii="Times New Roman" w:hAnsi="Times New Roman" w:cs="Times New Roman"/>
        </w:rPr>
        <w:t xml:space="preserve"> </w:t>
      </w:r>
      <w:r w:rsidR="00EB657D" w:rsidRPr="000E558A">
        <w:rPr>
          <w:rFonts w:ascii="Times New Roman" w:hAnsi="Times New Roman" w:cs="Times New Roman"/>
        </w:rPr>
        <w:t>an example of this calculation</w:t>
      </w:r>
      <w:r w:rsidR="008A170D" w:rsidRPr="000E558A">
        <w:rPr>
          <w:rFonts w:ascii="Times New Roman" w:hAnsi="Times New Roman" w:cs="Times New Roman"/>
        </w:rPr>
        <w:t xml:space="preserve"> (Tables S2-S3)</w:t>
      </w:r>
      <w:r w:rsidR="00AA0B20" w:rsidRPr="000E558A">
        <w:rPr>
          <w:rFonts w:ascii="Times New Roman" w:hAnsi="Times New Roman" w:cs="Times New Roman"/>
        </w:rPr>
        <w:t>;</w:t>
      </w:r>
      <w:r w:rsidR="00EB657D" w:rsidRPr="000E558A">
        <w:rPr>
          <w:rFonts w:ascii="Times New Roman" w:hAnsi="Times New Roman" w:cs="Times New Roman"/>
        </w:rPr>
        <w:t xml:space="preserve"> </w:t>
      </w:r>
      <w:r w:rsidRPr="000E558A">
        <w:rPr>
          <w:rFonts w:ascii="Times New Roman" w:hAnsi="Times New Roman" w:cs="Times New Roman"/>
        </w:rPr>
        <w:t xml:space="preserve">Section </w:t>
      </w:r>
      <w:r w:rsidR="001B1586" w:rsidRPr="000E558A">
        <w:rPr>
          <w:rFonts w:ascii="Times New Roman" w:hAnsi="Times New Roman" w:cs="Times New Roman"/>
        </w:rPr>
        <w:t xml:space="preserve">3) </w:t>
      </w:r>
      <w:r w:rsidR="00D30C4E" w:rsidRPr="000E558A">
        <w:rPr>
          <w:rFonts w:ascii="Times New Roman" w:hAnsi="Times New Roman" w:cs="Times New Roman"/>
        </w:rPr>
        <w:t>The cumulative logit mixed model and an algorithm to conduct the likelihood ratio test by parametric bootstrap</w:t>
      </w:r>
      <w:r w:rsidR="00023121" w:rsidRPr="000E558A">
        <w:rPr>
          <w:rFonts w:ascii="Times New Roman" w:hAnsi="Times New Roman" w:cs="Times New Roman"/>
        </w:rPr>
        <w:t xml:space="preserve">; Section </w:t>
      </w:r>
      <w:r w:rsidR="006F4AC7" w:rsidRPr="000E558A">
        <w:rPr>
          <w:rFonts w:ascii="Times New Roman" w:hAnsi="Times New Roman" w:cs="Times New Roman"/>
        </w:rPr>
        <w:t>4</w:t>
      </w:r>
      <w:r w:rsidR="001B1586" w:rsidRPr="000E558A">
        <w:rPr>
          <w:rFonts w:ascii="Times New Roman" w:hAnsi="Times New Roman" w:cs="Times New Roman"/>
        </w:rPr>
        <w:t>)</w:t>
      </w:r>
      <w:r w:rsidR="00A01D51" w:rsidRPr="000E558A">
        <w:rPr>
          <w:rFonts w:ascii="Times New Roman" w:hAnsi="Times New Roman" w:cs="Times New Roman"/>
        </w:rPr>
        <w:t xml:space="preserve"> The violin plot of headache score from the B-35 trial; Section 5)</w:t>
      </w:r>
      <w:r w:rsidR="00023121" w:rsidRPr="000E558A">
        <w:rPr>
          <w:rFonts w:ascii="Times New Roman" w:hAnsi="Times New Roman" w:cs="Times New Roman"/>
        </w:rPr>
        <w:t xml:space="preserve"> </w:t>
      </w:r>
      <w:r w:rsidR="00A01D51" w:rsidRPr="000E558A">
        <w:rPr>
          <w:rFonts w:ascii="Times New Roman" w:hAnsi="Times New Roman" w:cs="Times New Roman"/>
        </w:rPr>
        <w:t>A detailed algorithm to generate the dataset and performing the simulation study; Additional r</w:t>
      </w:r>
      <w:r w:rsidR="00023121" w:rsidRPr="000E558A">
        <w:rPr>
          <w:rFonts w:ascii="Times New Roman" w:hAnsi="Times New Roman" w:cs="Times New Roman"/>
        </w:rPr>
        <w:t xml:space="preserve">esults of the simulation studies. Figure </w:t>
      </w:r>
      <w:r w:rsidR="00A01D51" w:rsidRPr="000E558A">
        <w:rPr>
          <w:rFonts w:ascii="Times New Roman" w:hAnsi="Times New Roman" w:cs="Times New Roman"/>
        </w:rPr>
        <w:t xml:space="preserve">11 </w:t>
      </w:r>
      <w:r w:rsidR="00023121" w:rsidRPr="000E558A">
        <w:rPr>
          <w:rFonts w:ascii="Times New Roman" w:hAnsi="Times New Roman" w:cs="Times New Roman"/>
        </w:rPr>
        <w:t>presents the comparisons of empirical powers (1-ECDF) of the statistical analysis methods within each simulated data type</w:t>
      </w:r>
      <w:r w:rsidR="00710D03" w:rsidRPr="000E558A">
        <w:rPr>
          <w:rFonts w:ascii="Times New Roman" w:hAnsi="Times New Roman" w:cs="Times New Roman"/>
        </w:rPr>
        <w:t xml:space="preserve">. </w:t>
      </w:r>
      <w:r w:rsidR="00710D03" w:rsidRPr="000E558A">
        <w:rPr>
          <w:rFonts w:ascii="Times New Roman" w:hAnsi="Times New Roman" w:cs="Times New Roman"/>
          <w:noProof/>
        </w:rPr>
        <w:t>T</w:t>
      </w:r>
      <w:r w:rsidR="00710D03" w:rsidRPr="000E558A">
        <w:rPr>
          <w:rFonts w:ascii="Times New Roman" w:hAnsi="Times New Roman" w:cs="Times New Roman"/>
        </w:rPr>
        <w:t>he mean power</w:t>
      </w:r>
      <w:r w:rsidR="00F653F9" w:rsidRPr="000E558A">
        <w:rPr>
          <w:rFonts w:ascii="Times New Roman" w:hAnsi="Times New Roman" w:cs="Times New Roman"/>
        </w:rPr>
        <w:t xml:space="preserve"> estimates</w:t>
      </w:r>
      <w:r w:rsidR="00710D03" w:rsidRPr="000E558A">
        <w:rPr>
          <w:rFonts w:ascii="Times New Roman" w:hAnsi="Times New Roman" w:cs="Times New Roman"/>
        </w:rPr>
        <w:t xml:space="preserve"> of each statistical analysis method and the mean difference </w:t>
      </w:r>
      <w:r w:rsidR="000317AD" w:rsidRPr="000E558A">
        <w:rPr>
          <w:rFonts w:ascii="Times New Roman" w:hAnsi="Times New Roman" w:cs="Times New Roman"/>
        </w:rPr>
        <w:t xml:space="preserve">(MD) </w:t>
      </w:r>
      <w:r w:rsidR="00710D03" w:rsidRPr="000E558A">
        <w:rPr>
          <w:rFonts w:ascii="Times New Roman" w:hAnsi="Times New Roman" w:cs="Times New Roman"/>
        </w:rPr>
        <w:t xml:space="preserve">of power </w:t>
      </w:r>
      <w:r w:rsidR="00F653F9" w:rsidRPr="000E558A">
        <w:rPr>
          <w:rFonts w:ascii="Times New Roman" w:hAnsi="Times New Roman" w:cs="Times New Roman"/>
        </w:rPr>
        <w:t xml:space="preserve">estimates </w:t>
      </w:r>
      <w:r w:rsidR="00710D03" w:rsidRPr="000E558A">
        <w:rPr>
          <w:rFonts w:ascii="Times New Roman" w:hAnsi="Times New Roman" w:cs="Times New Roman"/>
        </w:rPr>
        <w:t>by the parametric cumulative logit mixed model (CLMM) compared to the probabilistic index model (PIM) baseline-adjusted and baseline as covariate is shown in Table S4.</w:t>
      </w:r>
      <w:r w:rsidR="00942D3B" w:rsidRPr="000E558A">
        <w:rPr>
          <w:rFonts w:ascii="Times New Roman" w:hAnsi="Times New Roman" w:cs="Times New Roman"/>
        </w:rPr>
        <w:t xml:space="preserve"> In addition,</w:t>
      </w:r>
      <w:r w:rsidR="00587AD9" w:rsidRPr="000E558A">
        <w:rPr>
          <w:rFonts w:ascii="Times New Roman" w:hAnsi="Times New Roman" w:cs="Times New Roman"/>
        </w:rPr>
        <w:t xml:space="preserve"> the</w:t>
      </w:r>
      <w:r w:rsidR="00942D3B" w:rsidRPr="000E558A">
        <w:rPr>
          <w:rFonts w:ascii="Times New Roman" w:hAnsi="Times New Roman" w:cs="Times New Roman"/>
        </w:rPr>
        <w:t xml:space="preserve"> </w:t>
      </w:r>
      <w:r w:rsidR="000317AD" w:rsidRPr="000E558A">
        <w:rPr>
          <w:rFonts w:ascii="Times New Roman" w:hAnsi="Times New Roman" w:cs="Times New Roman"/>
        </w:rPr>
        <w:t>MD</w:t>
      </w:r>
      <w:r w:rsidR="00587AD9" w:rsidRPr="000E558A">
        <w:rPr>
          <w:rFonts w:ascii="Times New Roman" w:hAnsi="Times New Roman" w:cs="Times New Roman"/>
        </w:rPr>
        <w:t xml:space="preserve"> of power </w:t>
      </w:r>
      <w:r w:rsidR="00F653F9" w:rsidRPr="000E558A">
        <w:rPr>
          <w:rFonts w:ascii="Times New Roman" w:hAnsi="Times New Roman" w:cs="Times New Roman"/>
        </w:rPr>
        <w:t xml:space="preserve">estimates </w:t>
      </w:r>
      <w:r w:rsidR="00587AD9" w:rsidRPr="000E558A">
        <w:rPr>
          <w:rFonts w:ascii="Times New Roman" w:hAnsi="Times New Roman" w:cs="Times New Roman"/>
        </w:rPr>
        <w:t>by the PIM Baseline as covariate compared to the PIM Baseline-adjusted is shown in Table S5.</w:t>
      </w:r>
    </w:p>
    <w:p w14:paraId="0AD1E3E3" w14:textId="5A8EFBB6" w:rsidR="00C9476E" w:rsidRPr="000E558A" w:rsidRDefault="00D57BCB" w:rsidP="00A65DC0">
      <w:pPr>
        <w:rPr>
          <w:rFonts w:ascii="Times New Roman" w:hAnsi="Times New Roman" w:cs="Times New Roman"/>
          <w:b/>
          <w:bCs/>
          <w:sz w:val="24"/>
          <w:szCs w:val="24"/>
        </w:rPr>
      </w:pPr>
      <w:r w:rsidRPr="000E558A">
        <w:rPr>
          <w:rFonts w:ascii="Times New Roman" w:hAnsi="Times New Roman" w:cs="Times New Roman"/>
          <w:noProof/>
        </w:rPr>
        <w:drawing>
          <wp:anchor distT="0" distB="0" distL="114300" distR="114300" simplePos="0" relativeHeight="251678720" behindDoc="0" locked="0" layoutInCell="1" allowOverlap="1" wp14:anchorId="082D71AD" wp14:editId="371A0109">
            <wp:simplePos x="0" y="0"/>
            <wp:positionH relativeFrom="margin">
              <wp:align>center</wp:align>
            </wp:positionH>
            <wp:positionV relativeFrom="paragraph">
              <wp:posOffset>383540</wp:posOffset>
            </wp:positionV>
            <wp:extent cx="6286500" cy="5029200"/>
            <wp:effectExtent l="0" t="0" r="0" b="0"/>
            <wp:wrapSquare wrapText="bothSides"/>
            <wp:docPr id="23" name="Picture 2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0" cy="5029200"/>
                    </a:xfrm>
                    <a:prstGeom prst="rect">
                      <a:avLst/>
                    </a:prstGeom>
                  </pic:spPr>
                </pic:pic>
              </a:graphicData>
            </a:graphic>
            <wp14:sizeRelH relativeFrom="margin">
              <wp14:pctWidth>0</wp14:pctWidth>
            </wp14:sizeRelH>
            <wp14:sizeRelV relativeFrom="margin">
              <wp14:pctHeight>0</wp14:pctHeight>
            </wp14:sizeRelV>
          </wp:anchor>
        </w:drawing>
      </w:r>
      <w:r w:rsidR="00C9476E" w:rsidRPr="000E558A">
        <w:rPr>
          <w:rFonts w:ascii="Times New Roman" w:hAnsi="Times New Roman" w:cs="Times New Roman"/>
          <w:b/>
          <w:bCs/>
          <w:sz w:val="24"/>
          <w:szCs w:val="24"/>
        </w:rPr>
        <w:t>1</w:t>
      </w:r>
      <w:r w:rsidR="00876563" w:rsidRPr="000E558A">
        <w:rPr>
          <w:rFonts w:ascii="Times New Roman" w:hAnsi="Times New Roman" w:cs="Times New Roman"/>
          <w:b/>
          <w:bCs/>
          <w:sz w:val="24"/>
          <w:szCs w:val="24"/>
        </w:rPr>
        <w:t xml:space="preserve"> Observed and fixed proportions for each category item</w:t>
      </w:r>
    </w:p>
    <w:p w14:paraId="484C1967" w14:textId="781862B0" w:rsidR="00015ECA" w:rsidRPr="000E558A" w:rsidRDefault="00015ECA" w:rsidP="00A65DC0">
      <w:pPr>
        <w:rPr>
          <w:rFonts w:ascii="Times New Roman" w:hAnsi="Times New Roman" w:cs="Times New Roman"/>
        </w:rPr>
      </w:pPr>
      <w:r w:rsidRPr="000E558A">
        <w:rPr>
          <w:rFonts w:ascii="Times New Roman" w:hAnsi="Times New Roman" w:cs="Times New Roman"/>
          <w:b/>
          <w:bCs/>
        </w:rPr>
        <w:t>Fig</w:t>
      </w:r>
      <w:r w:rsidR="007F4452" w:rsidRPr="000E558A">
        <w:rPr>
          <w:rFonts w:ascii="Times New Roman" w:hAnsi="Times New Roman" w:cs="Times New Roman"/>
          <w:b/>
          <w:bCs/>
        </w:rPr>
        <w:t>.</w:t>
      </w:r>
      <w:r w:rsidRPr="000E558A">
        <w:rPr>
          <w:rFonts w:ascii="Times New Roman" w:hAnsi="Times New Roman" w:cs="Times New Roman"/>
          <w:b/>
          <w:bCs/>
        </w:rPr>
        <w:t xml:space="preserve"> 1</w:t>
      </w:r>
      <w:r w:rsidR="003D63EB" w:rsidRPr="000E558A">
        <w:rPr>
          <w:rFonts w:ascii="Times New Roman" w:hAnsi="Times New Roman" w:cs="Times New Roman"/>
          <w:b/>
          <w:bCs/>
        </w:rPr>
        <w:t xml:space="preserve"> </w:t>
      </w:r>
      <w:r w:rsidR="00397380" w:rsidRPr="000E558A">
        <w:rPr>
          <w:rFonts w:ascii="Times New Roman" w:hAnsi="Times New Roman" w:cs="Times New Roman"/>
          <w:noProof/>
        </w:rPr>
        <w:t>Observed proportions of each category item by time point and treatment group of</w:t>
      </w:r>
      <w:r w:rsidRPr="000E558A">
        <w:rPr>
          <w:rFonts w:ascii="Times New Roman" w:hAnsi="Times New Roman" w:cs="Times New Roman"/>
        </w:rPr>
        <w:t xml:space="preserve"> B-35 trial</w:t>
      </w:r>
      <w:r w:rsidR="00397380" w:rsidRPr="000E558A">
        <w:rPr>
          <w:rFonts w:ascii="Times New Roman" w:hAnsi="Times New Roman" w:cs="Times New Roman"/>
        </w:rPr>
        <w:t>.  Tamoxifen and Anastrozole are denoted by groups 0 and 1, respectively.</w:t>
      </w:r>
    </w:p>
    <w:p w14:paraId="2A77697F" w14:textId="2499C0D8" w:rsidR="00015ECA" w:rsidRPr="000E558A" w:rsidRDefault="00015ECA" w:rsidP="00A65DC0">
      <w:pPr>
        <w:spacing w:after="0"/>
        <w:rPr>
          <w:rFonts w:ascii="Times New Roman" w:hAnsi="Times New Roman" w:cs="Times New Roman"/>
          <w:noProof/>
        </w:rPr>
      </w:pPr>
    </w:p>
    <w:p w14:paraId="42170840" w14:textId="49C2A573" w:rsidR="00015ECA" w:rsidRPr="000E558A" w:rsidRDefault="00015ECA" w:rsidP="00A65DC0">
      <w:pPr>
        <w:spacing w:after="0"/>
        <w:rPr>
          <w:rFonts w:ascii="Times New Roman" w:hAnsi="Times New Roman" w:cs="Times New Roman"/>
          <w:noProof/>
        </w:rPr>
      </w:pPr>
    </w:p>
    <w:p w14:paraId="08A4544C" w14:textId="77777777" w:rsidR="00015ECA" w:rsidRPr="000E558A" w:rsidRDefault="00015ECA" w:rsidP="00A65DC0">
      <w:pPr>
        <w:rPr>
          <w:rFonts w:ascii="Times New Roman" w:hAnsi="Times New Roman" w:cs="Times New Roman"/>
          <w:b/>
          <w:bCs/>
        </w:rPr>
      </w:pPr>
    </w:p>
    <w:p w14:paraId="2342A14E" w14:textId="77777777" w:rsidR="00015ECA" w:rsidRPr="000E558A" w:rsidRDefault="00015ECA" w:rsidP="00A65DC0">
      <w:pPr>
        <w:rPr>
          <w:rFonts w:ascii="Times New Roman" w:hAnsi="Times New Roman" w:cs="Times New Roman"/>
          <w:noProof/>
        </w:rPr>
      </w:pPr>
    </w:p>
    <w:p w14:paraId="2FA98AEA" w14:textId="7EA48DD4" w:rsidR="0062005A" w:rsidRPr="000E558A" w:rsidRDefault="0062005A" w:rsidP="00A65DC0">
      <w:pPr>
        <w:rPr>
          <w:rFonts w:ascii="Times New Roman" w:hAnsi="Times New Roman" w:cs="Times New Roman"/>
          <w:b/>
          <w:bCs/>
        </w:rPr>
      </w:pPr>
    </w:p>
    <w:p w14:paraId="15DDE413" w14:textId="6DFF041C" w:rsidR="00015ECA" w:rsidRPr="000E558A" w:rsidRDefault="00F773A9" w:rsidP="00A65DC0">
      <w:pPr>
        <w:rPr>
          <w:rFonts w:ascii="Times New Roman" w:hAnsi="Times New Roman" w:cs="Times New Roman"/>
        </w:rPr>
      </w:pPr>
      <w:r w:rsidRPr="000E558A">
        <w:rPr>
          <w:rFonts w:ascii="Times New Roman" w:hAnsi="Times New Roman" w:cs="Times New Roman"/>
          <w:noProof/>
        </w:rPr>
        <w:drawing>
          <wp:anchor distT="0" distB="0" distL="114300" distR="114300" simplePos="0" relativeHeight="251679744" behindDoc="0" locked="0" layoutInCell="1" allowOverlap="1" wp14:anchorId="6C445AED" wp14:editId="7BA6999F">
            <wp:simplePos x="0" y="0"/>
            <wp:positionH relativeFrom="margin">
              <wp:align>center</wp:align>
            </wp:positionH>
            <wp:positionV relativeFrom="paragraph">
              <wp:posOffset>0</wp:posOffset>
            </wp:positionV>
            <wp:extent cx="6286500" cy="5029200"/>
            <wp:effectExtent l="0" t="0" r="0" b="0"/>
            <wp:wrapSquare wrapText="bothSides"/>
            <wp:docPr id="24" name="Picture 2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6500" cy="5029200"/>
                    </a:xfrm>
                    <a:prstGeom prst="rect">
                      <a:avLst/>
                    </a:prstGeom>
                  </pic:spPr>
                </pic:pic>
              </a:graphicData>
            </a:graphic>
            <wp14:sizeRelH relativeFrom="margin">
              <wp14:pctWidth>0</wp14:pctWidth>
            </wp14:sizeRelH>
            <wp14:sizeRelV relativeFrom="margin">
              <wp14:pctHeight>0</wp14:pctHeight>
            </wp14:sizeRelV>
          </wp:anchor>
        </w:drawing>
      </w:r>
      <w:r w:rsidR="00015ECA" w:rsidRPr="000E558A">
        <w:rPr>
          <w:rFonts w:ascii="Times New Roman" w:hAnsi="Times New Roman" w:cs="Times New Roman"/>
          <w:b/>
          <w:bCs/>
        </w:rPr>
        <w:t>Fig</w:t>
      </w:r>
      <w:r w:rsidR="007F4452" w:rsidRPr="000E558A">
        <w:rPr>
          <w:rFonts w:ascii="Times New Roman" w:hAnsi="Times New Roman" w:cs="Times New Roman"/>
          <w:b/>
          <w:bCs/>
        </w:rPr>
        <w:t>.</w:t>
      </w:r>
      <w:r w:rsidR="00015ECA" w:rsidRPr="000E558A">
        <w:rPr>
          <w:rFonts w:ascii="Times New Roman" w:hAnsi="Times New Roman" w:cs="Times New Roman"/>
          <w:b/>
          <w:bCs/>
        </w:rPr>
        <w:t xml:space="preserve"> 2</w:t>
      </w:r>
      <w:r w:rsidR="00015ECA" w:rsidRPr="000E558A">
        <w:rPr>
          <w:rFonts w:ascii="Times New Roman" w:hAnsi="Times New Roman" w:cs="Times New Roman"/>
          <w:noProof/>
        </w:rPr>
        <w:t xml:space="preserve"> </w:t>
      </w:r>
      <w:r w:rsidR="008035BF" w:rsidRPr="000E558A">
        <w:rPr>
          <w:rFonts w:ascii="Times New Roman" w:hAnsi="Times New Roman" w:cs="Times New Roman"/>
          <w:noProof/>
        </w:rPr>
        <w:t>Observed proportions of each category item by time point and treatment group of</w:t>
      </w:r>
      <w:r w:rsidR="008035BF" w:rsidRPr="000E558A">
        <w:rPr>
          <w:rFonts w:ascii="Times New Roman" w:hAnsi="Times New Roman" w:cs="Times New Roman"/>
        </w:rPr>
        <w:t xml:space="preserve"> B-35 trial.  Tamoxifen and Anastrozole are denoted by groups 0 and 1, respectively.</w:t>
      </w:r>
    </w:p>
    <w:p w14:paraId="7C8373DB" w14:textId="77777777" w:rsidR="00015ECA" w:rsidRPr="000E558A" w:rsidRDefault="00015ECA" w:rsidP="00A65DC0">
      <w:pPr>
        <w:rPr>
          <w:rFonts w:ascii="Times New Roman" w:hAnsi="Times New Roman" w:cs="Times New Roman"/>
        </w:rPr>
      </w:pPr>
      <w:r w:rsidRPr="000E558A">
        <w:rPr>
          <w:rFonts w:ascii="Times New Roman" w:hAnsi="Times New Roman" w:cs="Times New Roman"/>
        </w:rPr>
        <w:br w:type="page"/>
      </w:r>
    </w:p>
    <w:p w14:paraId="53A2102C" w14:textId="071AA336" w:rsidR="001F2E41" w:rsidRPr="000E558A" w:rsidRDefault="00F35684" w:rsidP="00A65DC0">
      <w:pPr>
        <w:rPr>
          <w:rFonts w:ascii="Times New Roman" w:hAnsi="Times New Roman" w:cs="Times New Roman"/>
        </w:rPr>
      </w:pPr>
      <w:r w:rsidRPr="000E558A">
        <w:rPr>
          <w:rFonts w:ascii="Times New Roman" w:hAnsi="Times New Roman" w:cs="Times New Roman"/>
          <w:noProof/>
        </w:rPr>
        <w:drawing>
          <wp:anchor distT="0" distB="0" distL="114300" distR="114300" simplePos="0" relativeHeight="251674624" behindDoc="0" locked="0" layoutInCell="1" allowOverlap="1" wp14:anchorId="26DE4D87" wp14:editId="4160636B">
            <wp:simplePos x="0" y="0"/>
            <wp:positionH relativeFrom="margin">
              <wp:align>center</wp:align>
            </wp:positionH>
            <wp:positionV relativeFrom="paragraph">
              <wp:posOffset>19050</wp:posOffset>
            </wp:positionV>
            <wp:extent cx="6286500" cy="5029200"/>
            <wp:effectExtent l="0" t="0" r="0" b="0"/>
            <wp:wrapSquare wrapText="bothSides"/>
            <wp:docPr id="19" name="Picture 19"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imel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0" cy="5029200"/>
                    </a:xfrm>
                    <a:prstGeom prst="rect">
                      <a:avLst/>
                    </a:prstGeom>
                  </pic:spPr>
                </pic:pic>
              </a:graphicData>
            </a:graphic>
            <wp14:sizeRelH relativeFrom="margin">
              <wp14:pctWidth>0</wp14:pctWidth>
            </wp14:sizeRelH>
            <wp14:sizeRelV relativeFrom="margin">
              <wp14:pctHeight>0</wp14:pctHeight>
            </wp14:sizeRelV>
          </wp:anchor>
        </w:drawing>
      </w:r>
      <w:r w:rsidR="001F2E41" w:rsidRPr="000E558A">
        <w:rPr>
          <w:rFonts w:ascii="Times New Roman" w:hAnsi="Times New Roman" w:cs="Times New Roman"/>
          <w:b/>
          <w:bCs/>
        </w:rPr>
        <w:t>Fig</w:t>
      </w:r>
      <w:r w:rsidR="007F4452" w:rsidRPr="000E558A">
        <w:rPr>
          <w:rFonts w:ascii="Times New Roman" w:hAnsi="Times New Roman" w:cs="Times New Roman"/>
          <w:b/>
          <w:bCs/>
        </w:rPr>
        <w:t>.</w:t>
      </w:r>
      <w:r w:rsidR="001F2E41" w:rsidRPr="000E558A">
        <w:rPr>
          <w:rFonts w:ascii="Times New Roman" w:hAnsi="Times New Roman" w:cs="Times New Roman"/>
          <w:b/>
          <w:bCs/>
        </w:rPr>
        <w:t xml:space="preserve"> 3</w:t>
      </w:r>
      <w:r w:rsidR="001F2E41" w:rsidRPr="000E558A">
        <w:rPr>
          <w:rFonts w:ascii="Times New Roman" w:hAnsi="Times New Roman" w:cs="Times New Roman"/>
          <w:noProof/>
        </w:rPr>
        <w:t xml:space="preserve"> Fixed </w:t>
      </w:r>
      <w:r w:rsidR="001F2E41" w:rsidRPr="000E558A">
        <w:rPr>
          <w:rFonts w:ascii="Times New Roman" w:hAnsi="Times New Roman" w:cs="Times New Roman"/>
        </w:rPr>
        <w:t>proportions in each category for a single item longitudinal data under the assumption the groups are different in all time points.</w:t>
      </w:r>
    </w:p>
    <w:p w14:paraId="3D8419F5" w14:textId="0284B51D" w:rsidR="00015ECA" w:rsidRPr="000E558A" w:rsidRDefault="00015ECA" w:rsidP="00A65DC0">
      <w:pPr>
        <w:rPr>
          <w:rFonts w:ascii="Times New Roman" w:hAnsi="Times New Roman" w:cs="Times New Roman"/>
        </w:rPr>
      </w:pPr>
      <w:r w:rsidRPr="000E558A">
        <w:rPr>
          <w:rFonts w:ascii="Times New Roman" w:hAnsi="Times New Roman" w:cs="Times New Roman"/>
        </w:rPr>
        <w:br w:type="page"/>
      </w:r>
      <w:r w:rsidR="00F35684" w:rsidRPr="000E558A">
        <w:rPr>
          <w:rFonts w:ascii="Times New Roman" w:hAnsi="Times New Roman" w:cs="Times New Roman"/>
          <w:noProof/>
        </w:rPr>
        <w:drawing>
          <wp:anchor distT="0" distB="0" distL="114300" distR="114300" simplePos="0" relativeHeight="251675648" behindDoc="0" locked="0" layoutInCell="1" allowOverlap="1" wp14:anchorId="0E1D646E" wp14:editId="29D2E70D">
            <wp:simplePos x="0" y="0"/>
            <wp:positionH relativeFrom="margin">
              <wp:align>center</wp:align>
            </wp:positionH>
            <wp:positionV relativeFrom="paragraph">
              <wp:posOffset>0</wp:posOffset>
            </wp:positionV>
            <wp:extent cx="6286500" cy="5029200"/>
            <wp:effectExtent l="0" t="0" r="0" b="0"/>
            <wp:wrapSquare wrapText="bothSides"/>
            <wp:docPr id="20" name="Picture 2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ime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0" cy="5029200"/>
                    </a:xfrm>
                    <a:prstGeom prst="rect">
                      <a:avLst/>
                    </a:prstGeom>
                  </pic:spPr>
                </pic:pic>
              </a:graphicData>
            </a:graphic>
            <wp14:sizeRelH relativeFrom="margin">
              <wp14:pctWidth>0</wp14:pctWidth>
            </wp14:sizeRelH>
            <wp14:sizeRelV relativeFrom="margin">
              <wp14:pctHeight>0</wp14:pctHeight>
            </wp14:sizeRelV>
          </wp:anchor>
        </w:drawing>
      </w:r>
      <w:r w:rsidRPr="000E558A">
        <w:rPr>
          <w:rFonts w:ascii="Times New Roman" w:hAnsi="Times New Roman" w:cs="Times New Roman"/>
          <w:b/>
          <w:bCs/>
        </w:rPr>
        <w:t>Fig</w:t>
      </w:r>
      <w:r w:rsidR="007F4452" w:rsidRPr="000E558A">
        <w:rPr>
          <w:rFonts w:ascii="Times New Roman" w:hAnsi="Times New Roman" w:cs="Times New Roman"/>
          <w:b/>
          <w:bCs/>
        </w:rPr>
        <w:t>.</w:t>
      </w:r>
      <w:r w:rsidRPr="000E558A">
        <w:rPr>
          <w:rFonts w:ascii="Times New Roman" w:hAnsi="Times New Roman" w:cs="Times New Roman"/>
          <w:b/>
          <w:bCs/>
        </w:rPr>
        <w:t xml:space="preserve"> 4</w:t>
      </w:r>
      <w:r w:rsidRPr="000E558A">
        <w:rPr>
          <w:rFonts w:ascii="Times New Roman" w:hAnsi="Times New Roman" w:cs="Times New Roman"/>
          <w:noProof/>
        </w:rPr>
        <w:t xml:space="preserve"> </w:t>
      </w:r>
      <w:r w:rsidR="00682BBF" w:rsidRPr="000E558A">
        <w:rPr>
          <w:rFonts w:ascii="Times New Roman" w:hAnsi="Times New Roman" w:cs="Times New Roman"/>
          <w:noProof/>
        </w:rPr>
        <w:t xml:space="preserve">Fixed </w:t>
      </w:r>
      <w:r w:rsidR="00682BBF" w:rsidRPr="000E558A">
        <w:rPr>
          <w:rFonts w:ascii="Times New Roman" w:hAnsi="Times New Roman" w:cs="Times New Roman"/>
        </w:rPr>
        <w:t xml:space="preserve">proportions in each category for a single item longitudinal data under the assumption the groups </w:t>
      </w:r>
      <w:r w:rsidR="00FF2D96" w:rsidRPr="000E558A">
        <w:rPr>
          <w:rFonts w:ascii="Times New Roman" w:hAnsi="Times New Roman" w:cs="Times New Roman"/>
        </w:rPr>
        <w:t xml:space="preserve">are </w:t>
      </w:r>
      <w:r w:rsidRPr="000E558A">
        <w:rPr>
          <w:rFonts w:ascii="Times New Roman" w:hAnsi="Times New Roman" w:cs="Times New Roman"/>
        </w:rPr>
        <w:t xml:space="preserve">equal only at baseline </w:t>
      </w:r>
      <w:r w:rsidR="00FF2D96" w:rsidRPr="000E558A">
        <w:rPr>
          <w:rFonts w:ascii="Times New Roman" w:hAnsi="Times New Roman" w:cs="Times New Roman"/>
        </w:rPr>
        <w:t xml:space="preserve">and </w:t>
      </w:r>
      <w:r w:rsidRPr="000E558A">
        <w:rPr>
          <w:rFonts w:ascii="Times New Roman" w:hAnsi="Times New Roman" w:cs="Times New Roman"/>
        </w:rPr>
        <w:t xml:space="preserve">different </w:t>
      </w:r>
      <w:r w:rsidR="00FF2D96" w:rsidRPr="000E558A">
        <w:rPr>
          <w:rFonts w:ascii="Times New Roman" w:hAnsi="Times New Roman" w:cs="Times New Roman"/>
        </w:rPr>
        <w:t xml:space="preserve">at </w:t>
      </w:r>
      <w:r w:rsidRPr="000E558A">
        <w:rPr>
          <w:rFonts w:ascii="Times New Roman" w:hAnsi="Times New Roman" w:cs="Times New Roman"/>
        </w:rPr>
        <w:t>times 2 and 3.</w:t>
      </w:r>
    </w:p>
    <w:p w14:paraId="0FE4949D" w14:textId="41675004" w:rsidR="00015ECA" w:rsidRPr="000E558A" w:rsidRDefault="00015ECA" w:rsidP="00A65DC0">
      <w:pPr>
        <w:rPr>
          <w:rFonts w:ascii="Times New Roman" w:hAnsi="Times New Roman" w:cs="Times New Roman"/>
        </w:rPr>
      </w:pPr>
      <w:r w:rsidRPr="000E558A">
        <w:rPr>
          <w:rFonts w:ascii="Times New Roman" w:hAnsi="Times New Roman" w:cs="Times New Roman"/>
        </w:rPr>
        <w:br w:type="page"/>
      </w:r>
    </w:p>
    <w:p w14:paraId="7FB0189D" w14:textId="0740EFD6" w:rsidR="00015ECA" w:rsidRPr="000E558A" w:rsidRDefault="00F35684" w:rsidP="00A65DC0">
      <w:pPr>
        <w:rPr>
          <w:rFonts w:ascii="Times New Roman" w:hAnsi="Times New Roman" w:cs="Times New Roman"/>
          <w:noProof/>
        </w:rPr>
      </w:pPr>
      <w:r w:rsidRPr="000E558A">
        <w:rPr>
          <w:rFonts w:ascii="Times New Roman" w:hAnsi="Times New Roman" w:cs="Times New Roman"/>
          <w:noProof/>
        </w:rPr>
        <w:drawing>
          <wp:anchor distT="0" distB="0" distL="114300" distR="114300" simplePos="0" relativeHeight="251676672" behindDoc="0" locked="0" layoutInCell="1" allowOverlap="1" wp14:anchorId="3FDBFEB1" wp14:editId="1AF695C6">
            <wp:simplePos x="0" y="0"/>
            <wp:positionH relativeFrom="margin">
              <wp:align>center</wp:align>
            </wp:positionH>
            <wp:positionV relativeFrom="paragraph">
              <wp:posOffset>0</wp:posOffset>
            </wp:positionV>
            <wp:extent cx="6286500" cy="5029200"/>
            <wp:effectExtent l="0" t="0" r="0" b="0"/>
            <wp:wrapSquare wrapText="bothSides"/>
            <wp:docPr id="21" name="Picture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0" cy="5029200"/>
                    </a:xfrm>
                    <a:prstGeom prst="rect">
                      <a:avLst/>
                    </a:prstGeom>
                  </pic:spPr>
                </pic:pic>
              </a:graphicData>
            </a:graphic>
            <wp14:sizeRelH relativeFrom="margin">
              <wp14:pctWidth>0</wp14:pctWidth>
            </wp14:sizeRelH>
            <wp14:sizeRelV relativeFrom="margin">
              <wp14:pctHeight>0</wp14:pctHeight>
            </wp14:sizeRelV>
          </wp:anchor>
        </w:drawing>
      </w:r>
      <w:r w:rsidR="00015ECA" w:rsidRPr="000E558A">
        <w:rPr>
          <w:rFonts w:ascii="Times New Roman" w:hAnsi="Times New Roman" w:cs="Times New Roman"/>
          <w:b/>
          <w:bCs/>
        </w:rPr>
        <w:t>Fig</w:t>
      </w:r>
      <w:r w:rsidR="007F4452" w:rsidRPr="000E558A">
        <w:rPr>
          <w:rFonts w:ascii="Times New Roman" w:hAnsi="Times New Roman" w:cs="Times New Roman"/>
          <w:b/>
          <w:bCs/>
        </w:rPr>
        <w:t>.</w:t>
      </w:r>
      <w:r w:rsidR="00015ECA" w:rsidRPr="000E558A">
        <w:rPr>
          <w:rFonts w:ascii="Times New Roman" w:hAnsi="Times New Roman" w:cs="Times New Roman"/>
          <w:b/>
          <w:bCs/>
        </w:rPr>
        <w:t xml:space="preserve"> 5</w:t>
      </w:r>
      <w:r w:rsidR="00015ECA" w:rsidRPr="000E558A">
        <w:rPr>
          <w:rFonts w:ascii="Times New Roman" w:hAnsi="Times New Roman" w:cs="Times New Roman"/>
          <w:noProof/>
        </w:rPr>
        <w:t xml:space="preserve"> </w:t>
      </w:r>
      <w:r w:rsidR="00682BBF" w:rsidRPr="000E558A">
        <w:rPr>
          <w:rFonts w:ascii="Times New Roman" w:hAnsi="Times New Roman" w:cs="Times New Roman"/>
          <w:noProof/>
        </w:rPr>
        <w:t xml:space="preserve">Fixed </w:t>
      </w:r>
      <w:r w:rsidR="00682BBF" w:rsidRPr="000E558A">
        <w:rPr>
          <w:rFonts w:ascii="Times New Roman" w:hAnsi="Times New Roman" w:cs="Times New Roman"/>
        </w:rPr>
        <w:t xml:space="preserve">proportions in each category for a single item longitudinal data under the assumption of the groups are </w:t>
      </w:r>
      <w:r w:rsidR="00015ECA" w:rsidRPr="000E558A">
        <w:rPr>
          <w:rFonts w:ascii="Times New Roman" w:hAnsi="Times New Roman" w:cs="Times New Roman"/>
        </w:rPr>
        <w:t xml:space="preserve">different at baseline with </w:t>
      </w:r>
      <w:r w:rsidR="00FF2D96" w:rsidRPr="000E558A">
        <w:rPr>
          <w:rFonts w:ascii="Times New Roman" w:hAnsi="Times New Roman" w:cs="Times New Roman"/>
        </w:rPr>
        <w:t xml:space="preserve">the </w:t>
      </w:r>
      <w:r w:rsidR="00015ECA" w:rsidRPr="000E558A">
        <w:rPr>
          <w:rFonts w:ascii="Times New Roman" w:hAnsi="Times New Roman" w:cs="Times New Roman"/>
        </w:rPr>
        <w:t xml:space="preserve">same increments </w:t>
      </w:r>
      <w:r w:rsidR="00FF2D96" w:rsidRPr="000E558A">
        <w:rPr>
          <w:rFonts w:ascii="Times New Roman" w:hAnsi="Times New Roman" w:cs="Times New Roman"/>
        </w:rPr>
        <w:t xml:space="preserve">at </w:t>
      </w:r>
      <w:r w:rsidR="00015ECA" w:rsidRPr="000E558A">
        <w:rPr>
          <w:rFonts w:ascii="Times New Roman" w:hAnsi="Times New Roman" w:cs="Times New Roman"/>
        </w:rPr>
        <w:t>times 2 and 3.</w:t>
      </w:r>
    </w:p>
    <w:p w14:paraId="5ED87D17" w14:textId="0DE356B5" w:rsidR="00370B32" w:rsidRPr="000E558A" w:rsidRDefault="008D4310" w:rsidP="00A65DC0">
      <w:pPr>
        <w:rPr>
          <w:rFonts w:ascii="Times New Roman" w:hAnsi="Times New Roman" w:cs="Times New Roman"/>
        </w:rPr>
      </w:pPr>
      <w:r w:rsidRPr="000E558A">
        <w:rPr>
          <w:rFonts w:ascii="Times New Roman" w:hAnsi="Times New Roman" w:cs="Times New Roman"/>
        </w:rPr>
        <w:br w:type="page"/>
      </w:r>
      <w:r w:rsidR="00F35684" w:rsidRPr="000E558A">
        <w:rPr>
          <w:rFonts w:ascii="Times New Roman" w:hAnsi="Times New Roman" w:cs="Times New Roman"/>
          <w:noProof/>
        </w:rPr>
        <w:drawing>
          <wp:anchor distT="0" distB="0" distL="114300" distR="114300" simplePos="0" relativeHeight="251677696" behindDoc="0" locked="0" layoutInCell="1" allowOverlap="1" wp14:anchorId="653F69A5" wp14:editId="00DC7B51">
            <wp:simplePos x="0" y="0"/>
            <wp:positionH relativeFrom="margin">
              <wp:align>center</wp:align>
            </wp:positionH>
            <wp:positionV relativeFrom="paragraph">
              <wp:posOffset>0</wp:posOffset>
            </wp:positionV>
            <wp:extent cx="6286500" cy="5029200"/>
            <wp:effectExtent l="0" t="0" r="0" b="0"/>
            <wp:wrapSquare wrapText="bothSides"/>
            <wp:docPr id="22" name="Picture 2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86500" cy="5029200"/>
                    </a:xfrm>
                    <a:prstGeom prst="rect">
                      <a:avLst/>
                    </a:prstGeom>
                  </pic:spPr>
                </pic:pic>
              </a:graphicData>
            </a:graphic>
            <wp14:sizeRelH relativeFrom="margin">
              <wp14:pctWidth>0</wp14:pctWidth>
            </wp14:sizeRelH>
            <wp14:sizeRelV relativeFrom="margin">
              <wp14:pctHeight>0</wp14:pctHeight>
            </wp14:sizeRelV>
          </wp:anchor>
        </w:drawing>
      </w:r>
      <w:r w:rsidR="001F2E41" w:rsidRPr="000E558A">
        <w:rPr>
          <w:rFonts w:ascii="Times New Roman" w:hAnsi="Times New Roman" w:cs="Times New Roman"/>
          <w:b/>
          <w:bCs/>
        </w:rPr>
        <w:t>Fig</w:t>
      </w:r>
      <w:r w:rsidR="007F4452" w:rsidRPr="000E558A">
        <w:rPr>
          <w:rFonts w:ascii="Times New Roman" w:hAnsi="Times New Roman" w:cs="Times New Roman"/>
          <w:b/>
          <w:bCs/>
        </w:rPr>
        <w:t>.</w:t>
      </w:r>
      <w:r w:rsidR="001F2E41" w:rsidRPr="000E558A">
        <w:rPr>
          <w:rFonts w:ascii="Times New Roman" w:hAnsi="Times New Roman" w:cs="Times New Roman"/>
          <w:b/>
          <w:bCs/>
        </w:rPr>
        <w:t xml:space="preserve"> 6</w:t>
      </w:r>
      <w:r w:rsidR="001F2E41" w:rsidRPr="000E558A">
        <w:rPr>
          <w:rFonts w:ascii="Times New Roman" w:hAnsi="Times New Roman" w:cs="Times New Roman"/>
          <w:noProof/>
        </w:rPr>
        <w:t xml:space="preserve"> Fixed </w:t>
      </w:r>
      <w:r w:rsidR="001F2E41" w:rsidRPr="000E558A">
        <w:rPr>
          <w:rFonts w:ascii="Times New Roman" w:hAnsi="Times New Roman" w:cs="Times New Roman"/>
        </w:rPr>
        <w:t xml:space="preserve">proportions in each category for a single item longitudinal data under the assumption the groups are </w:t>
      </w:r>
      <w:r w:rsidR="00FF2D96" w:rsidRPr="000E558A">
        <w:rPr>
          <w:rFonts w:ascii="Times New Roman" w:hAnsi="Times New Roman" w:cs="Times New Roman"/>
        </w:rPr>
        <w:t xml:space="preserve">the </w:t>
      </w:r>
      <w:r w:rsidR="001F2E41" w:rsidRPr="000E558A">
        <w:rPr>
          <w:rFonts w:ascii="Times New Roman" w:hAnsi="Times New Roman" w:cs="Times New Roman"/>
        </w:rPr>
        <w:t>same over time.</w:t>
      </w:r>
    </w:p>
    <w:p w14:paraId="04E2A56F" w14:textId="77777777" w:rsidR="00045D00" w:rsidRPr="000E558A" w:rsidRDefault="00370B32" w:rsidP="00A65DC0">
      <w:pPr>
        <w:rPr>
          <w:rFonts w:ascii="Times New Roman" w:hAnsi="Times New Roman" w:cs="Times New Roman"/>
        </w:rPr>
        <w:sectPr w:rsidR="00045D00" w:rsidRPr="000E558A" w:rsidSect="000E558A">
          <w:headerReference w:type="default" r:id="rId14"/>
          <w:footerReference w:type="default" r:id="rId15"/>
          <w:type w:val="continuous"/>
          <w:pgSz w:w="12240" w:h="15840"/>
          <w:pgMar w:top="1440" w:right="1440" w:bottom="1440" w:left="1440" w:header="720" w:footer="720" w:gutter="0"/>
          <w:cols w:space="720"/>
          <w:docGrid w:linePitch="360"/>
        </w:sectPr>
      </w:pPr>
      <w:r w:rsidRPr="000E558A">
        <w:rPr>
          <w:rFonts w:ascii="Times New Roman" w:hAnsi="Times New Roman" w:cs="Times New Roman"/>
        </w:rPr>
        <w:br w:type="page"/>
      </w:r>
    </w:p>
    <w:p w14:paraId="05F15664" w14:textId="77777777" w:rsidR="00045D00" w:rsidRPr="000E558A" w:rsidRDefault="00045D00" w:rsidP="00A65DC0">
      <w:pPr>
        <w:spacing w:after="0"/>
        <w:rPr>
          <w:rFonts w:ascii="Times New Roman" w:hAnsi="Times New Roman" w:cs="Times New Roman"/>
          <w:b/>
          <w:bCs/>
          <w:sz w:val="24"/>
          <w:szCs w:val="24"/>
        </w:rPr>
      </w:pPr>
      <w:r w:rsidRPr="000E558A">
        <w:rPr>
          <w:rFonts w:ascii="Times New Roman" w:hAnsi="Times New Roman" w:cs="Times New Roman"/>
          <w:b/>
          <w:bCs/>
          <w:sz w:val="24"/>
          <w:szCs w:val="24"/>
        </w:rPr>
        <w:t>Description of simulated scenarios</w:t>
      </w:r>
    </w:p>
    <w:p w14:paraId="168BDD3F" w14:textId="77777777" w:rsidR="00045D00" w:rsidRPr="000E558A" w:rsidRDefault="00045D00" w:rsidP="00A65DC0">
      <w:pPr>
        <w:spacing w:after="0"/>
        <w:rPr>
          <w:rFonts w:ascii="Times New Roman" w:hAnsi="Times New Roman" w:cs="Times New Roman"/>
          <w:b/>
          <w:bCs/>
          <w:sz w:val="20"/>
          <w:szCs w:val="20"/>
        </w:rPr>
      </w:pPr>
    </w:p>
    <w:p w14:paraId="0EB38618" w14:textId="58C15B00" w:rsidR="00045D00" w:rsidRPr="000E558A" w:rsidRDefault="00045D00" w:rsidP="00A65DC0">
      <w:pPr>
        <w:spacing w:after="0"/>
        <w:rPr>
          <w:rFonts w:ascii="Times New Roman" w:hAnsi="Times New Roman" w:cs="Times New Roman"/>
          <w:sz w:val="20"/>
          <w:szCs w:val="20"/>
        </w:rPr>
      </w:pPr>
      <w:r w:rsidRPr="000E558A">
        <w:rPr>
          <w:rFonts w:ascii="Times New Roman" w:hAnsi="Times New Roman" w:cs="Times New Roman"/>
          <w:b/>
          <w:bCs/>
          <w:sz w:val="20"/>
          <w:szCs w:val="20"/>
        </w:rPr>
        <w:t xml:space="preserve">Table S1 </w:t>
      </w:r>
      <w:r w:rsidRPr="000E558A">
        <w:rPr>
          <w:rFonts w:ascii="Times New Roman" w:hAnsi="Times New Roman" w:cs="Times New Roman"/>
          <w:sz w:val="20"/>
          <w:szCs w:val="20"/>
        </w:rPr>
        <w:t xml:space="preserve">Description of </w:t>
      </w:r>
      <w:r w:rsidR="00F47B12" w:rsidRPr="000E558A">
        <w:rPr>
          <w:rFonts w:ascii="Times New Roman" w:hAnsi="Times New Roman" w:cs="Times New Roman"/>
          <w:sz w:val="20"/>
          <w:szCs w:val="20"/>
        </w:rPr>
        <w:t xml:space="preserve">270 </w:t>
      </w:r>
      <w:r w:rsidRPr="000E558A">
        <w:rPr>
          <w:rFonts w:ascii="Times New Roman" w:hAnsi="Times New Roman" w:cs="Times New Roman"/>
          <w:sz w:val="20"/>
          <w:szCs w:val="20"/>
        </w:rPr>
        <w:t>simulated scenarios for single item longitudinal data</w:t>
      </w:r>
    </w:p>
    <w:tbl>
      <w:tblPr>
        <w:tblW w:w="5000" w:type="pct"/>
        <w:tblLook w:val="04A0" w:firstRow="1" w:lastRow="0" w:firstColumn="1" w:lastColumn="0" w:noHBand="0" w:noVBand="1"/>
      </w:tblPr>
      <w:tblGrid>
        <w:gridCol w:w="2193"/>
        <w:gridCol w:w="2486"/>
        <w:gridCol w:w="2071"/>
        <w:gridCol w:w="2610"/>
        <w:gridCol w:w="1441"/>
        <w:gridCol w:w="2159"/>
      </w:tblGrid>
      <w:tr w:rsidR="000E558A" w:rsidRPr="000E558A" w14:paraId="431CC1A9" w14:textId="77777777" w:rsidTr="00E2514B">
        <w:trPr>
          <w:trHeight w:val="780"/>
        </w:trPr>
        <w:tc>
          <w:tcPr>
            <w:tcW w:w="846" w:type="pct"/>
            <w:tcBorders>
              <w:top w:val="single" w:sz="4" w:space="0" w:color="auto"/>
              <w:left w:val="nil"/>
              <w:bottom w:val="single" w:sz="4" w:space="0" w:color="auto"/>
              <w:right w:val="nil"/>
            </w:tcBorders>
            <w:shd w:val="clear" w:color="000000" w:fill="FFFFFF"/>
            <w:vAlign w:val="center"/>
            <w:hideMark/>
          </w:tcPr>
          <w:p w14:paraId="182BEFC8" w14:textId="77777777" w:rsidR="00045D00" w:rsidRPr="000E558A" w:rsidRDefault="00045D00" w:rsidP="00A65DC0">
            <w:pPr>
              <w:spacing w:after="0" w:line="240" w:lineRule="auto"/>
              <w:rPr>
                <w:rFonts w:ascii="Times New Roman" w:eastAsia="Times New Roman" w:hAnsi="Times New Roman" w:cs="Times New Roman"/>
                <w:b/>
                <w:bCs/>
                <w:sz w:val="20"/>
                <w:szCs w:val="20"/>
              </w:rPr>
            </w:pPr>
            <w:r w:rsidRPr="000E558A">
              <w:rPr>
                <w:rFonts w:ascii="Times New Roman" w:hAnsi="Times New Roman" w:cs="Times New Roman"/>
                <w:b/>
                <w:bCs/>
                <w:noProof/>
              </w:rPr>
              <w:t>Simulated data type</w:t>
            </w:r>
          </w:p>
        </w:tc>
        <w:tc>
          <w:tcPr>
            <w:tcW w:w="959" w:type="pct"/>
            <w:tcBorders>
              <w:top w:val="single" w:sz="4" w:space="0" w:color="auto"/>
              <w:left w:val="nil"/>
              <w:bottom w:val="single" w:sz="4" w:space="0" w:color="auto"/>
              <w:right w:val="nil"/>
            </w:tcBorders>
            <w:shd w:val="clear" w:color="000000" w:fill="FFFFFF"/>
            <w:vAlign w:val="center"/>
            <w:hideMark/>
          </w:tcPr>
          <w:p w14:paraId="689A93CF" w14:textId="77777777" w:rsidR="00045D00" w:rsidRPr="000E558A" w:rsidRDefault="00045D00" w:rsidP="00A65DC0">
            <w:pPr>
              <w:spacing w:after="0" w:line="240" w:lineRule="auto"/>
              <w:rPr>
                <w:rFonts w:ascii="Times New Roman" w:eastAsia="Times New Roman" w:hAnsi="Times New Roman" w:cs="Times New Roman"/>
                <w:b/>
                <w:bCs/>
                <w:sz w:val="20"/>
                <w:szCs w:val="20"/>
              </w:rPr>
            </w:pPr>
            <w:r w:rsidRPr="000E558A">
              <w:rPr>
                <w:rFonts w:ascii="Times New Roman" w:eastAsia="Times New Roman" w:hAnsi="Times New Roman" w:cs="Times New Roman"/>
                <w:b/>
                <w:bCs/>
                <w:sz w:val="20"/>
                <w:szCs w:val="20"/>
              </w:rPr>
              <w:t>Description of generated dataset</w:t>
            </w:r>
          </w:p>
        </w:tc>
        <w:tc>
          <w:tcPr>
            <w:tcW w:w="799" w:type="pct"/>
            <w:tcBorders>
              <w:top w:val="single" w:sz="4" w:space="0" w:color="auto"/>
              <w:left w:val="nil"/>
              <w:bottom w:val="single" w:sz="4" w:space="0" w:color="auto"/>
              <w:right w:val="nil"/>
            </w:tcBorders>
            <w:shd w:val="clear" w:color="000000" w:fill="FFFFFF"/>
            <w:vAlign w:val="center"/>
            <w:hideMark/>
          </w:tcPr>
          <w:p w14:paraId="0D256955" w14:textId="425D7407" w:rsidR="00045D00" w:rsidRPr="000E558A" w:rsidRDefault="00045D00" w:rsidP="00A65DC0">
            <w:pPr>
              <w:spacing w:after="0" w:line="240" w:lineRule="auto"/>
              <w:rPr>
                <w:rFonts w:ascii="Times New Roman" w:eastAsia="Times New Roman" w:hAnsi="Times New Roman" w:cs="Times New Roman"/>
                <w:b/>
                <w:bCs/>
                <w:sz w:val="20"/>
                <w:szCs w:val="20"/>
              </w:rPr>
            </w:pPr>
            <w:r w:rsidRPr="000E558A">
              <w:rPr>
                <w:rFonts w:ascii="Times New Roman" w:eastAsia="Times New Roman" w:hAnsi="Times New Roman" w:cs="Times New Roman"/>
                <w:b/>
                <w:bCs/>
                <w:sz w:val="20"/>
                <w:szCs w:val="20"/>
              </w:rPr>
              <w:t>Groups are equal</w:t>
            </w:r>
            <w:r w:rsidR="00F45783" w:rsidRPr="000E558A">
              <w:rPr>
                <w:rFonts w:ascii="Times New Roman" w:eastAsia="Times New Roman" w:hAnsi="Times New Roman" w:cs="Times New Roman"/>
                <w:b/>
                <w:bCs/>
                <w:sz w:val="20"/>
                <w:szCs w:val="20"/>
              </w:rPr>
              <w:t xml:space="preserve"> in the generated dataset</w:t>
            </w:r>
          </w:p>
        </w:tc>
        <w:tc>
          <w:tcPr>
            <w:tcW w:w="1007" w:type="pct"/>
            <w:tcBorders>
              <w:top w:val="single" w:sz="4" w:space="0" w:color="auto"/>
              <w:left w:val="nil"/>
              <w:bottom w:val="single" w:sz="4" w:space="0" w:color="auto"/>
              <w:right w:val="nil"/>
            </w:tcBorders>
            <w:shd w:val="clear" w:color="000000" w:fill="FFFFFF"/>
            <w:vAlign w:val="center"/>
            <w:hideMark/>
          </w:tcPr>
          <w:p w14:paraId="6F46A264" w14:textId="77777777" w:rsidR="00045D00" w:rsidRPr="000E558A" w:rsidRDefault="00045D00" w:rsidP="00A65DC0">
            <w:pPr>
              <w:spacing w:after="0" w:line="240" w:lineRule="auto"/>
              <w:rPr>
                <w:rFonts w:ascii="Times New Roman" w:eastAsia="Times New Roman" w:hAnsi="Times New Roman" w:cs="Times New Roman"/>
                <w:b/>
                <w:bCs/>
                <w:sz w:val="20"/>
                <w:szCs w:val="20"/>
              </w:rPr>
            </w:pPr>
            <w:r w:rsidRPr="000E558A">
              <w:rPr>
                <w:rFonts w:ascii="Times New Roman" w:eastAsia="Times New Roman" w:hAnsi="Times New Roman" w:cs="Times New Roman"/>
                <w:b/>
                <w:bCs/>
                <w:sz w:val="20"/>
                <w:szCs w:val="20"/>
              </w:rPr>
              <w:t>Number of simulated scenarios for each fixed correlation (ρ=0.2, 0.5, 0.9)</w:t>
            </w:r>
          </w:p>
        </w:tc>
        <w:tc>
          <w:tcPr>
            <w:tcW w:w="556" w:type="pct"/>
            <w:tcBorders>
              <w:top w:val="single" w:sz="4" w:space="0" w:color="auto"/>
              <w:left w:val="nil"/>
              <w:bottom w:val="single" w:sz="4" w:space="0" w:color="auto"/>
              <w:right w:val="nil"/>
            </w:tcBorders>
            <w:shd w:val="clear" w:color="000000" w:fill="FFFFFF"/>
            <w:vAlign w:val="center"/>
            <w:hideMark/>
          </w:tcPr>
          <w:p w14:paraId="03D0BF3B" w14:textId="04411876" w:rsidR="00045D00" w:rsidRPr="000E558A" w:rsidRDefault="00045D00" w:rsidP="00A65DC0">
            <w:pPr>
              <w:spacing w:after="0" w:line="240" w:lineRule="auto"/>
              <w:rPr>
                <w:rFonts w:ascii="Times New Roman" w:eastAsia="Times New Roman" w:hAnsi="Times New Roman" w:cs="Times New Roman"/>
                <w:b/>
                <w:bCs/>
                <w:sz w:val="20"/>
                <w:szCs w:val="20"/>
              </w:rPr>
            </w:pPr>
            <w:r w:rsidRPr="000E558A">
              <w:rPr>
                <w:rFonts w:ascii="Times New Roman" w:eastAsia="Times New Roman" w:hAnsi="Times New Roman" w:cs="Times New Roman"/>
                <w:b/>
                <w:bCs/>
                <w:sz w:val="20"/>
                <w:szCs w:val="20"/>
              </w:rPr>
              <w:t>Number of simulated scenarios</w:t>
            </w:r>
            <w:r w:rsidR="00F45783" w:rsidRPr="000E558A">
              <w:rPr>
                <w:rFonts w:ascii="Times New Roman" w:eastAsia="Times New Roman" w:hAnsi="Times New Roman" w:cs="Times New Roman"/>
                <w:b/>
                <w:bCs/>
                <w:sz w:val="20"/>
                <w:szCs w:val="20"/>
              </w:rPr>
              <w:t>*</w:t>
            </w:r>
            <w:r w:rsidRPr="000E558A">
              <w:rPr>
                <w:rFonts w:ascii="Times New Roman" w:eastAsia="Times New Roman" w:hAnsi="Times New Roman" w:cs="Times New Roman"/>
                <w:sz w:val="16"/>
                <w:szCs w:val="16"/>
              </w:rPr>
              <w:t> </w:t>
            </w:r>
          </w:p>
        </w:tc>
        <w:tc>
          <w:tcPr>
            <w:tcW w:w="833" w:type="pct"/>
            <w:tcBorders>
              <w:top w:val="single" w:sz="4" w:space="0" w:color="auto"/>
              <w:left w:val="nil"/>
              <w:bottom w:val="single" w:sz="4" w:space="0" w:color="auto"/>
              <w:right w:val="nil"/>
            </w:tcBorders>
            <w:shd w:val="clear" w:color="000000" w:fill="FFFFFF"/>
            <w:vAlign w:val="center"/>
            <w:hideMark/>
          </w:tcPr>
          <w:p w14:paraId="7A44F94C" w14:textId="3FC81E82" w:rsidR="00045D00" w:rsidRPr="000E558A" w:rsidRDefault="00045D00" w:rsidP="00A65DC0">
            <w:pPr>
              <w:spacing w:after="0" w:line="240" w:lineRule="auto"/>
              <w:rPr>
                <w:rFonts w:ascii="Times New Roman" w:eastAsia="Times New Roman" w:hAnsi="Times New Roman" w:cs="Times New Roman"/>
                <w:b/>
                <w:bCs/>
                <w:sz w:val="20"/>
                <w:szCs w:val="20"/>
              </w:rPr>
            </w:pPr>
            <w:r w:rsidRPr="000E558A">
              <w:rPr>
                <w:rFonts w:ascii="Times New Roman" w:eastAsia="Times New Roman" w:hAnsi="Times New Roman" w:cs="Times New Roman"/>
                <w:b/>
                <w:bCs/>
                <w:sz w:val="20"/>
                <w:szCs w:val="20"/>
              </w:rPr>
              <w:t>Fixed proportions</w:t>
            </w:r>
            <w:r w:rsidR="00F47B12" w:rsidRPr="000E558A">
              <w:rPr>
                <w:rFonts w:ascii="Times New Roman" w:eastAsia="Times New Roman" w:hAnsi="Times New Roman" w:cs="Times New Roman"/>
                <w:b/>
                <w:bCs/>
                <w:sz w:val="20"/>
                <w:szCs w:val="20"/>
              </w:rPr>
              <w:t xml:space="preserve"> used to generate the datasets</w:t>
            </w:r>
            <w:r w:rsidRPr="000E558A">
              <w:rPr>
                <w:rFonts w:ascii="Times New Roman" w:eastAsia="Times New Roman" w:hAnsi="Times New Roman" w:cs="Times New Roman"/>
                <w:b/>
                <w:bCs/>
                <w:sz w:val="20"/>
                <w:szCs w:val="20"/>
              </w:rPr>
              <w:t xml:space="preserve"> are reported</w:t>
            </w:r>
          </w:p>
        </w:tc>
      </w:tr>
      <w:tr w:rsidR="000E558A" w:rsidRPr="000E558A" w14:paraId="5673ED8A" w14:textId="77777777" w:rsidTr="00E2514B">
        <w:trPr>
          <w:trHeight w:val="1040"/>
        </w:trPr>
        <w:tc>
          <w:tcPr>
            <w:tcW w:w="846" w:type="pct"/>
            <w:tcBorders>
              <w:top w:val="nil"/>
              <w:left w:val="nil"/>
              <w:bottom w:val="nil"/>
              <w:right w:val="nil"/>
            </w:tcBorders>
            <w:shd w:val="clear" w:color="000000" w:fill="FFFFFF"/>
            <w:vAlign w:val="center"/>
            <w:hideMark/>
          </w:tcPr>
          <w:p w14:paraId="413E3D59"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B-35 trial</w:t>
            </w:r>
          </w:p>
        </w:tc>
        <w:tc>
          <w:tcPr>
            <w:tcW w:w="959" w:type="pct"/>
            <w:tcBorders>
              <w:top w:val="nil"/>
              <w:left w:val="nil"/>
              <w:bottom w:val="nil"/>
              <w:right w:val="nil"/>
            </w:tcBorders>
            <w:shd w:val="clear" w:color="000000" w:fill="FFFFFF"/>
            <w:vAlign w:val="center"/>
            <w:hideMark/>
          </w:tcPr>
          <w:p w14:paraId="0BC447B7"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Using observed proportions of B-35 trial items by group over three time points</w:t>
            </w:r>
          </w:p>
        </w:tc>
        <w:tc>
          <w:tcPr>
            <w:tcW w:w="799" w:type="pct"/>
            <w:tcBorders>
              <w:top w:val="nil"/>
              <w:left w:val="nil"/>
              <w:bottom w:val="nil"/>
              <w:right w:val="nil"/>
            </w:tcBorders>
            <w:shd w:val="clear" w:color="000000" w:fill="FFFFFF"/>
            <w:vAlign w:val="center"/>
            <w:hideMark/>
          </w:tcPr>
          <w:p w14:paraId="03FFFCCB"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No</w:t>
            </w:r>
          </w:p>
        </w:tc>
        <w:tc>
          <w:tcPr>
            <w:tcW w:w="1007" w:type="pct"/>
            <w:tcBorders>
              <w:top w:val="nil"/>
              <w:left w:val="nil"/>
              <w:bottom w:val="nil"/>
              <w:right w:val="nil"/>
            </w:tcBorders>
            <w:shd w:val="clear" w:color="000000" w:fill="FFFFFF"/>
            <w:vAlign w:val="center"/>
            <w:hideMark/>
          </w:tcPr>
          <w:p w14:paraId="0E91ABE6"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30</w:t>
            </w:r>
          </w:p>
        </w:tc>
        <w:tc>
          <w:tcPr>
            <w:tcW w:w="556" w:type="pct"/>
            <w:tcBorders>
              <w:top w:val="nil"/>
              <w:left w:val="nil"/>
              <w:bottom w:val="nil"/>
              <w:right w:val="nil"/>
            </w:tcBorders>
            <w:shd w:val="clear" w:color="000000" w:fill="FFFFFF"/>
            <w:vAlign w:val="center"/>
            <w:hideMark/>
          </w:tcPr>
          <w:p w14:paraId="057C5A38"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90</w:t>
            </w:r>
          </w:p>
        </w:tc>
        <w:tc>
          <w:tcPr>
            <w:tcW w:w="833" w:type="pct"/>
            <w:tcBorders>
              <w:top w:val="nil"/>
              <w:left w:val="nil"/>
              <w:bottom w:val="nil"/>
              <w:right w:val="nil"/>
            </w:tcBorders>
            <w:shd w:val="clear" w:color="000000" w:fill="FFFFFF"/>
            <w:vAlign w:val="center"/>
            <w:hideMark/>
          </w:tcPr>
          <w:p w14:paraId="0E9DCAA6"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Figures 1-2</w:t>
            </w:r>
          </w:p>
        </w:tc>
      </w:tr>
      <w:tr w:rsidR="000E558A" w:rsidRPr="000E558A" w14:paraId="658FC145" w14:textId="77777777" w:rsidTr="00E2514B">
        <w:trPr>
          <w:trHeight w:val="290"/>
        </w:trPr>
        <w:tc>
          <w:tcPr>
            <w:tcW w:w="846" w:type="pct"/>
            <w:tcBorders>
              <w:top w:val="nil"/>
              <w:left w:val="nil"/>
              <w:bottom w:val="nil"/>
              <w:right w:val="nil"/>
            </w:tcBorders>
            <w:shd w:val="clear" w:color="000000" w:fill="FFFFFF"/>
            <w:vAlign w:val="center"/>
            <w:hideMark/>
          </w:tcPr>
          <w:p w14:paraId="386C998E"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959" w:type="pct"/>
            <w:tcBorders>
              <w:top w:val="nil"/>
              <w:left w:val="nil"/>
              <w:bottom w:val="nil"/>
              <w:right w:val="nil"/>
            </w:tcBorders>
            <w:shd w:val="clear" w:color="000000" w:fill="FFFFFF"/>
            <w:vAlign w:val="center"/>
            <w:hideMark/>
          </w:tcPr>
          <w:p w14:paraId="394BAEEF"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799" w:type="pct"/>
            <w:tcBorders>
              <w:top w:val="nil"/>
              <w:left w:val="nil"/>
              <w:bottom w:val="nil"/>
              <w:right w:val="nil"/>
            </w:tcBorders>
            <w:shd w:val="clear" w:color="000000" w:fill="FFFFFF"/>
            <w:vAlign w:val="center"/>
            <w:hideMark/>
          </w:tcPr>
          <w:p w14:paraId="2782D234"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1007" w:type="pct"/>
            <w:tcBorders>
              <w:top w:val="nil"/>
              <w:left w:val="nil"/>
              <w:bottom w:val="nil"/>
              <w:right w:val="nil"/>
            </w:tcBorders>
            <w:shd w:val="clear" w:color="000000" w:fill="FFFFFF"/>
            <w:vAlign w:val="center"/>
            <w:hideMark/>
          </w:tcPr>
          <w:p w14:paraId="60C6E463"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556" w:type="pct"/>
            <w:tcBorders>
              <w:top w:val="nil"/>
              <w:left w:val="nil"/>
              <w:bottom w:val="nil"/>
              <w:right w:val="nil"/>
            </w:tcBorders>
            <w:shd w:val="clear" w:color="000000" w:fill="FFFFFF"/>
            <w:vAlign w:val="center"/>
            <w:hideMark/>
          </w:tcPr>
          <w:p w14:paraId="49349F74"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833" w:type="pct"/>
            <w:tcBorders>
              <w:top w:val="nil"/>
              <w:left w:val="nil"/>
              <w:bottom w:val="nil"/>
              <w:right w:val="nil"/>
            </w:tcBorders>
            <w:shd w:val="clear" w:color="000000" w:fill="FFFFFF"/>
            <w:vAlign w:val="center"/>
            <w:hideMark/>
          </w:tcPr>
          <w:p w14:paraId="02D5F7CA"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r>
      <w:tr w:rsidR="000E558A" w:rsidRPr="000E558A" w14:paraId="6E1961DB" w14:textId="77777777" w:rsidTr="00E2514B">
        <w:trPr>
          <w:trHeight w:val="1040"/>
        </w:trPr>
        <w:tc>
          <w:tcPr>
            <w:tcW w:w="846" w:type="pct"/>
            <w:tcBorders>
              <w:top w:val="nil"/>
              <w:left w:val="nil"/>
              <w:bottom w:val="nil"/>
              <w:right w:val="nil"/>
            </w:tcBorders>
            <w:shd w:val="clear" w:color="000000" w:fill="FFFFFF"/>
            <w:vAlign w:val="center"/>
            <w:hideMark/>
          </w:tcPr>
          <w:p w14:paraId="56F65972"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Different in all time points</w:t>
            </w:r>
          </w:p>
        </w:tc>
        <w:tc>
          <w:tcPr>
            <w:tcW w:w="959" w:type="pct"/>
            <w:tcBorders>
              <w:top w:val="nil"/>
              <w:left w:val="nil"/>
              <w:bottom w:val="nil"/>
              <w:right w:val="nil"/>
            </w:tcBorders>
            <w:shd w:val="clear" w:color="000000" w:fill="FFFFFF"/>
            <w:vAlign w:val="center"/>
            <w:hideMark/>
          </w:tcPr>
          <w:p w14:paraId="43D2520A"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Different values of the marginal probabilities (MPs) were fixed in each group over time points</w:t>
            </w:r>
          </w:p>
        </w:tc>
        <w:tc>
          <w:tcPr>
            <w:tcW w:w="799" w:type="pct"/>
            <w:tcBorders>
              <w:top w:val="nil"/>
              <w:left w:val="nil"/>
              <w:bottom w:val="nil"/>
              <w:right w:val="nil"/>
            </w:tcBorders>
            <w:shd w:val="clear" w:color="000000" w:fill="FFFFFF"/>
            <w:vAlign w:val="center"/>
            <w:hideMark/>
          </w:tcPr>
          <w:p w14:paraId="76A22B7C"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No</w:t>
            </w:r>
          </w:p>
        </w:tc>
        <w:tc>
          <w:tcPr>
            <w:tcW w:w="1007" w:type="pct"/>
            <w:tcBorders>
              <w:top w:val="nil"/>
              <w:left w:val="nil"/>
              <w:bottom w:val="nil"/>
              <w:right w:val="nil"/>
            </w:tcBorders>
            <w:shd w:val="clear" w:color="000000" w:fill="FFFFFF"/>
            <w:vAlign w:val="center"/>
            <w:hideMark/>
          </w:tcPr>
          <w:p w14:paraId="466B3CCA"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15</w:t>
            </w:r>
          </w:p>
        </w:tc>
        <w:tc>
          <w:tcPr>
            <w:tcW w:w="556" w:type="pct"/>
            <w:tcBorders>
              <w:top w:val="nil"/>
              <w:left w:val="nil"/>
              <w:bottom w:val="nil"/>
              <w:right w:val="nil"/>
            </w:tcBorders>
            <w:shd w:val="clear" w:color="000000" w:fill="FFFFFF"/>
            <w:vAlign w:val="center"/>
            <w:hideMark/>
          </w:tcPr>
          <w:p w14:paraId="1B07FE42"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45</w:t>
            </w:r>
          </w:p>
        </w:tc>
        <w:tc>
          <w:tcPr>
            <w:tcW w:w="833" w:type="pct"/>
            <w:tcBorders>
              <w:top w:val="nil"/>
              <w:left w:val="nil"/>
              <w:bottom w:val="nil"/>
              <w:right w:val="nil"/>
            </w:tcBorders>
            <w:shd w:val="clear" w:color="000000" w:fill="FFFFFF"/>
            <w:vAlign w:val="center"/>
            <w:hideMark/>
          </w:tcPr>
          <w:p w14:paraId="1CB1DA88"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Figure. 3</w:t>
            </w:r>
          </w:p>
        </w:tc>
      </w:tr>
      <w:tr w:rsidR="000E558A" w:rsidRPr="000E558A" w14:paraId="70BA6E13" w14:textId="77777777" w:rsidTr="00E2514B">
        <w:trPr>
          <w:trHeight w:val="290"/>
        </w:trPr>
        <w:tc>
          <w:tcPr>
            <w:tcW w:w="846" w:type="pct"/>
            <w:tcBorders>
              <w:top w:val="nil"/>
              <w:left w:val="nil"/>
              <w:bottom w:val="nil"/>
              <w:right w:val="nil"/>
            </w:tcBorders>
            <w:shd w:val="clear" w:color="000000" w:fill="FFFFFF"/>
            <w:vAlign w:val="center"/>
            <w:hideMark/>
          </w:tcPr>
          <w:p w14:paraId="5ECBEF37"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959" w:type="pct"/>
            <w:tcBorders>
              <w:top w:val="nil"/>
              <w:left w:val="nil"/>
              <w:bottom w:val="nil"/>
              <w:right w:val="nil"/>
            </w:tcBorders>
            <w:shd w:val="clear" w:color="000000" w:fill="FFFFFF"/>
            <w:vAlign w:val="center"/>
            <w:hideMark/>
          </w:tcPr>
          <w:p w14:paraId="50A4F71B"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799" w:type="pct"/>
            <w:tcBorders>
              <w:top w:val="nil"/>
              <w:left w:val="nil"/>
              <w:bottom w:val="nil"/>
              <w:right w:val="nil"/>
            </w:tcBorders>
            <w:shd w:val="clear" w:color="000000" w:fill="FFFFFF"/>
            <w:vAlign w:val="center"/>
            <w:hideMark/>
          </w:tcPr>
          <w:p w14:paraId="63A8B6C0"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1007" w:type="pct"/>
            <w:tcBorders>
              <w:top w:val="nil"/>
              <w:left w:val="nil"/>
              <w:bottom w:val="nil"/>
              <w:right w:val="nil"/>
            </w:tcBorders>
            <w:shd w:val="clear" w:color="000000" w:fill="FFFFFF"/>
            <w:vAlign w:val="center"/>
            <w:hideMark/>
          </w:tcPr>
          <w:p w14:paraId="5A77CBD3"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556" w:type="pct"/>
            <w:tcBorders>
              <w:top w:val="nil"/>
              <w:left w:val="nil"/>
              <w:bottom w:val="nil"/>
              <w:right w:val="nil"/>
            </w:tcBorders>
            <w:shd w:val="clear" w:color="000000" w:fill="FFFFFF"/>
            <w:vAlign w:val="center"/>
            <w:hideMark/>
          </w:tcPr>
          <w:p w14:paraId="40D342F5"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833" w:type="pct"/>
            <w:tcBorders>
              <w:top w:val="nil"/>
              <w:left w:val="nil"/>
              <w:bottom w:val="nil"/>
              <w:right w:val="nil"/>
            </w:tcBorders>
            <w:shd w:val="clear" w:color="000000" w:fill="FFFFFF"/>
            <w:vAlign w:val="center"/>
            <w:hideMark/>
          </w:tcPr>
          <w:p w14:paraId="03BC7AAA"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r>
      <w:tr w:rsidR="000E558A" w:rsidRPr="000E558A" w14:paraId="72271EBB" w14:textId="77777777" w:rsidTr="00E2514B">
        <w:trPr>
          <w:trHeight w:val="1560"/>
        </w:trPr>
        <w:tc>
          <w:tcPr>
            <w:tcW w:w="846" w:type="pct"/>
            <w:tcBorders>
              <w:top w:val="nil"/>
              <w:left w:val="nil"/>
              <w:bottom w:val="nil"/>
              <w:right w:val="nil"/>
            </w:tcBorders>
            <w:shd w:val="clear" w:color="000000" w:fill="FFFFFF"/>
            <w:vAlign w:val="center"/>
            <w:hideMark/>
          </w:tcPr>
          <w:p w14:paraId="3B1DB016"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Equal only at baseline, different times 2 and 3</w:t>
            </w:r>
          </w:p>
        </w:tc>
        <w:tc>
          <w:tcPr>
            <w:tcW w:w="959" w:type="pct"/>
            <w:tcBorders>
              <w:top w:val="nil"/>
              <w:left w:val="nil"/>
              <w:bottom w:val="nil"/>
              <w:right w:val="nil"/>
            </w:tcBorders>
            <w:shd w:val="clear" w:color="000000" w:fill="FFFFFF"/>
            <w:vAlign w:val="center"/>
            <w:hideMark/>
          </w:tcPr>
          <w:p w14:paraId="7CF90618"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At baseline, the same values of the MPs were fixed in both groups, while at times 2 and 3 different values of MPs were considered in each group</w:t>
            </w:r>
          </w:p>
        </w:tc>
        <w:tc>
          <w:tcPr>
            <w:tcW w:w="799" w:type="pct"/>
            <w:tcBorders>
              <w:top w:val="nil"/>
              <w:left w:val="nil"/>
              <w:bottom w:val="nil"/>
              <w:right w:val="nil"/>
            </w:tcBorders>
            <w:shd w:val="clear" w:color="000000" w:fill="FFFFFF"/>
            <w:vAlign w:val="center"/>
            <w:hideMark/>
          </w:tcPr>
          <w:p w14:paraId="786BB935"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No</w:t>
            </w:r>
          </w:p>
        </w:tc>
        <w:tc>
          <w:tcPr>
            <w:tcW w:w="1007" w:type="pct"/>
            <w:tcBorders>
              <w:top w:val="nil"/>
              <w:left w:val="nil"/>
              <w:bottom w:val="nil"/>
              <w:right w:val="nil"/>
            </w:tcBorders>
            <w:shd w:val="clear" w:color="000000" w:fill="FFFFFF"/>
            <w:vAlign w:val="center"/>
            <w:hideMark/>
          </w:tcPr>
          <w:p w14:paraId="57AD1512"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15</w:t>
            </w:r>
          </w:p>
        </w:tc>
        <w:tc>
          <w:tcPr>
            <w:tcW w:w="556" w:type="pct"/>
            <w:tcBorders>
              <w:top w:val="nil"/>
              <w:left w:val="nil"/>
              <w:bottom w:val="nil"/>
              <w:right w:val="nil"/>
            </w:tcBorders>
            <w:shd w:val="clear" w:color="000000" w:fill="FFFFFF"/>
            <w:vAlign w:val="center"/>
            <w:hideMark/>
          </w:tcPr>
          <w:p w14:paraId="260E4642"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45</w:t>
            </w:r>
          </w:p>
        </w:tc>
        <w:tc>
          <w:tcPr>
            <w:tcW w:w="833" w:type="pct"/>
            <w:tcBorders>
              <w:top w:val="nil"/>
              <w:left w:val="nil"/>
              <w:bottom w:val="nil"/>
              <w:right w:val="nil"/>
            </w:tcBorders>
            <w:shd w:val="clear" w:color="000000" w:fill="FFFFFF"/>
            <w:vAlign w:val="center"/>
            <w:hideMark/>
          </w:tcPr>
          <w:p w14:paraId="0CAA08FA"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Figure. 4</w:t>
            </w:r>
          </w:p>
        </w:tc>
      </w:tr>
      <w:tr w:rsidR="000E558A" w:rsidRPr="000E558A" w14:paraId="4A8CE35B" w14:textId="77777777" w:rsidTr="00E2514B">
        <w:trPr>
          <w:trHeight w:val="290"/>
        </w:trPr>
        <w:tc>
          <w:tcPr>
            <w:tcW w:w="846" w:type="pct"/>
            <w:tcBorders>
              <w:top w:val="nil"/>
              <w:left w:val="nil"/>
              <w:bottom w:val="nil"/>
              <w:right w:val="nil"/>
            </w:tcBorders>
            <w:shd w:val="clear" w:color="000000" w:fill="FFFFFF"/>
            <w:vAlign w:val="center"/>
            <w:hideMark/>
          </w:tcPr>
          <w:p w14:paraId="61D2E9D0"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959" w:type="pct"/>
            <w:tcBorders>
              <w:top w:val="nil"/>
              <w:left w:val="nil"/>
              <w:bottom w:val="nil"/>
              <w:right w:val="nil"/>
            </w:tcBorders>
            <w:shd w:val="clear" w:color="000000" w:fill="FFFFFF"/>
            <w:vAlign w:val="center"/>
            <w:hideMark/>
          </w:tcPr>
          <w:p w14:paraId="7360B065"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799" w:type="pct"/>
            <w:tcBorders>
              <w:top w:val="nil"/>
              <w:left w:val="nil"/>
              <w:bottom w:val="nil"/>
              <w:right w:val="nil"/>
            </w:tcBorders>
            <w:shd w:val="clear" w:color="000000" w:fill="FFFFFF"/>
            <w:vAlign w:val="center"/>
            <w:hideMark/>
          </w:tcPr>
          <w:p w14:paraId="5F5BF8BE"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1007" w:type="pct"/>
            <w:tcBorders>
              <w:top w:val="nil"/>
              <w:left w:val="nil"/>
              <w:bottom w:val="nil"/>
              <w:right w:val="nil"/>
            </w:tcBorders>
            <w:shd w:val="clear" w:color="000000" w:fill="FFFFFF"/>
            <w:vAlign w:val="center"/>
            <w:hideMark/>
          </w:tcPr>
          <w:p w14:paraId="66627A25"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556" w:type="pct"/>
            <w:tcBorders>
              <w:top w:val="nil"/>
              <w:left w:val="nil"/>
              <w:bottom w:val="nil"/>
              <w:right w:val="nil"/>
            </w:tcBorders>
            <w:shd w:val="clear" w:color="000000" w:fill="FFFFFF"/>
            <w:vAlign w:val="center"/>
            <w:hideMark/>
          </w:tcPr>
          <w:p w14:paraId="6AF4D792"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833" w:type="pct"/>
            <w:tcBorders>
              <w:top w:val="nil"/>
              <w:left w:val="nil"/>
              <w:bottom w:val="nil"/>
              <w:right w:val="nil"/>
            </w:tcBorders>
            <w:shd w:val="clear" w:color="000000" w:fill="FFFFFF"/>
            <w:vAlign w:val="center"/>
            <w:hideMark/>
          </w:tcPr>
          <w:p w14:paraId="4DFEFF17"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r>
      <w:tr w:rsidR="000E558A" w:rsidRPr="000E558A" w14:paraId="3CA380BC" w14:textId="77777777" w:rsidTr="00E2514B">
        <w:trPr>
          <w:trHeight w:val="1560"/>
        </w:trPr>
        <w:tc>
          <w:tcPr>
            <w:tcW w:w="846" w:type="pct"/>
            <w:tcBorders>
              <w:top w:val="nil"/>
              <w:left w:val="nil"/>
              <w:bottom w:val="nil"/>
              <w:right w:val="nil"/>
            </w:tcBorders>
            <w:shd w:val="clear" w:color="000000" w:fill="FFFFFF"/>
            <w:vAlign w:val="center"/>
            <w:hideMark/>
          </w:tcPr>
          <w:p w14:paraId="19FAF746"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Different at baseline with same increments in times 2 and 3</w:t>
            </w:r>
          </w:p>
        </w:tc>
        <w:tc>
          <w:tcPr>
            <w:tcW w:w="959" w:type="pct"/>
            <w:tcBorders>
              <w:top w:val="nil"/>
              <w:left w:val="nil"/>
              <w:bottom w:val="nil"/>
              <w:right w:val="nil"/>
            </w:tcBorders>
            <w:shd w:val="clear" w:color="000000" w:fill="FFFFFF"/>
            <w:vAlign w:val="center"/>
            <w:hideMark/>
          </w:tcPr>
          <w:p w14:paraId="4BECEA68"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At baseline, different values of the MPs were fixed in each group, while at times 2 and 3 the MPs were defined as increments of baseline MPs.</w:t>
            </w:r>
          </w:p>
        </w:tc>
        <w:tc>
          <w:tcPr>
            <w:tcW w:w="799" w:type="pct"/>
            <w:tcBorders>
              <w:top w:val="nil"/>
              <w:left w:val="nil"/>
              <w:bottom w:val="nil"/>
              <w:right w:val="nil"/>
            </w:tcBorders>
            <w:shd w:val="clear" w:color="000000" w:fill="FFFFFF"/>
            <w:vAlign w:val="center"/>
            <w:hideMark/>
          </w:tcPr>
          <w:p w14:paraId="5AE9778A"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No</w:t>
            </w:r>
          </w:p>
        </w:tc>
        <w:tc>
          <w:tcPr>
            <w:tcW w:w="1007" w:type="pct"/>
            <w:tcBorders>
              <w:top w:val="nil"/>
              <w:left w:val="nil"/>
              <w:bottom w:val="nil"/>
              <w:right w:val="nil"/>
            </w:tcBorders>
            <w:shd w:val="clear" w:color="000000" w:fill="FFFFFF"/>
            <w:vAlign w:val="center"/>
            <w:hideMark/>
          </w:tcPr>
          <w:p w14:paraId="499BC837"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15</w:t>
            </w:r>
          </w:p>
        </w:tc>
        <w:tc>
          <w:tcPr>
            <w:tcW w:w="556" w:type="pct"/>
            <w:tcBorders>
              <w:top w:val="nil"/>
              <w:left w:val="nil"/>
              <w:bottom w:val="nil"/>
              <w:right w:val="nil"/>
            </w:tcBorders>
            <w:shd w:val="clear" w:color="000000" w:fill="FFFFFF"/>
            <w:vAlign w:val="center"/>
            <w:hideMark/>
          </w:tcPr>
          <w:p w14:paraId="785CD313"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45</w:t>
            </w:r>
          </w:p>
        </w:tc>
        <w:tc>
          <w:tcPr>
            <w:tcW w:w="833" w:type="pct"/>
            <w:tcBorders>
              <w:top w:val="nil"/>
              <w:left w:val="nil"/>
              <w:bottom w:val="nil"/>
              <w:right w:val="nil"/>
            </w:tcBorders>
            <w:shd w:val="clear" w:color="000000" w:fill="FFFFFF"/>
            <w:vAlign w:val="center"/>
            <w:hideMark/>
          </w:tcPr>
          <w:p w14:paraId="1C1A6BBA"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Figure. 5</w:t>
            </w:r>
          </w:p>
        </w:tc>
      </w:tr>
      <w:tr w:rsidR="000E558A" w:rsidRPr="000E558A" w14:paraId="2D8AA152" w14:textId="77777777" w:rsidTr="00E2514B">
        <w:trPr>
          <w:trHeight w:val="290"/>
        </w:trPr>
        <w:tc>
          <w:tcPr>
            <w:tcW w:w="846" w:type="pct"/>
            <w:tcBorders>
              <w:top w:val="nil"/>
              <w:left w:val="nil"/>
              <w:bottom w:val="nil"/>
              <w:right w:val="nil"/>
            </w:tcBorders>
            <w:shd w:val="clear" w:color="000000" w:fill="FFFFFF"/>
            <w:vAlign w:val="center"/>
            <w:hideMark/>
          </w:tcPr>
          <w:p w14:paraId="678E6EAE"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959" w:type="pct"/>
            <w:tcBorders>
              <w:top w:val="nil"/>
              <w:left w:val="nil"/>
              <w:bottom w:val="nil"/>
              <w:right w:val="nil"/>
            </w:tcBorders>
            <w:shd w:val="clear" w:color="000000" w:fill="FFFFFF"/>
            <w:vAlign w:val="center"/>
            <w:hideMark/>
          </w:tcPr>
          <w:p w14:paraId="5E3906DD"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799" w:type="pct"/>
            <w:tcBorders>
              <w:top w:val="nil"/>
              <w:left w:val="nil"/>
              <w:bottom w:val="nil"/>
              <w:right w:val="nil"/>
            </w:tcBorders>
            <w:shd w:val="clear" w:color="000000" w:fill="FFFFFF"/>
            <w:vAlign w:val="center"/>
            <w:hideMark/>
          </w:tcPr>
          <w:p w14:paraId="4CC93D94"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1007" w:type="pct"/>
            <w:tcBorders>
              <w:top w:val="nil"/>
              <w:left w:val="nil"/>
              <w:bottom w:val="nil"/>
              <w:right w:val="nil"/>
            </w:tcBorders>
            <w:shd w:val="clear" w:color="000000" w:fill="FFFFFF"/>
            <w:vAlign w:val="center"/>
            <w:hideMark/>
          </w:tcPr>
          <w:p w14:paraId="5F4C22D1"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556" w:type="pct"/>
            <w:tcBorders>
              <w:top w:val="nil"/>
              <w:left w:val="nil"/>
              <w:bottom w:val="nil"/>
              <w:right w:val="nil"/>
            </w:tcBorders>
            <w:shd w:val="clear" w:color="000000" w:fill="FFFFFF"/>
            <w:vAlign w:val="center"/>
            <w:hideMark/>
          </w:tcPr>
          <w:p w14:paraId="06E093C8"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c>
          <w:tcPr>
            <w:tcW w:w="833" w:type="pct"/>
            <w:tcBorders>
              <w:top w:val="nil"/>
              <w:left w:val="nil"/>
              <w:bottom w:val="nil"/>
              <w:right w:val="nil"/>
            </w:tcBorders>
            <w:shd w:val="clear" w:color="000000" w:fill="FFFFFF"/>
            <w:vAlign w:val="center"/>
            <w:hideMark/>
          </w:tcPr>
          <w:p w14:paraId="709209B0"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 </w:t>
            </w:r>
          </w:p>
        </w:tc>
      </w:tr>
      <w:tr w:rsidR="000E558A" w:rsidRPr="000E558A" w14:paraId="41266248" w14:textId="77777777" w:rsidTr="00E2514B">
        <w:trPr>
          <w:trHeight w:val="780"/>
        </w:trPr>
        <w:tc>
          <w:tcPr>
            <w:tcW w:w="846" w:type="pct"/>
            <w:tcBorders>
              <w:top w:val="nil"/>
              <w:left w:val="nil"/>
              <w:bottom w:val="single" w:sz="4" w:space="0" w:color="auto"/>
              <w:right w:val="nil"/>
            </w:tcBorders>
            <w:shd w:val="clear" w:color="000000" w:fill="FFFFFF"/>
            <w:vAlign w:val="center"/>
            <w:hideMark/>
          </w:tcPr>
          <w:p w14:paraId="3A5B8E59"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Equal over time</w:t>
            </w:r>
          </w:p>
        </w:tc>
        <w:tc>
          <w:tcPr>
            <w:tcW w:w="959" w:type="pct"/>
            <w:tcBorders>
              <w:top w:val="nil"/>
              <w:left w:val="nil"/>
              <w:bottom w:val="single" w:sz="4" w:space="0" w:color="auto"/>
              <w:right w:val="nil"/>
            </w:tcBorders>
            <w:shd w:val="clear" w:color="000000" w:fill="FFFFFF"/>
            <w:vAlign w:val="center"/>
            <w:hideMark/>
          </w:tcPr>
          <w:p w14:paraId="6570B1B7"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The same values of the MP were fixed in both groups over time</w:t>
            </w:r>
          </w:p>
        </w:tc>
        <w:tc>
          <w:tcPr>
            <w:tcW w:w="799" w:type="pct"/>
            <w:tcBorders>
              <w:top w:val="nil"/>
              <w:left w:val="nil"/>
              <w:bottom w:val="single" w:sz="4" w:space="0" w:color="auto"/>
              <w:right w:val="nil"/>
            </w:tcBorders>
            <w:shd w:val="clear" w:color="000000" w:fill="FFFFFF"/>
            <w:vAlign w:val="center"/>
            <w:hideMark/>
          </w:tcPr>
          <w:p w14:paraId="2F5E9AF7"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Yes</w:t>
            </w:r>
          </w:p>
        </w:tc>
        <w:tc>
          <w:tcPr>
            <w:tcW w:w="1007" w:type="pct"/>
            <w:tcBorders>
              <w:top w:val="nil"/>
              <w:left w:val="nil"/>
              <w:bottom w:val="single" w:sz="4" w:space="0" w:color="auto"/>
              <w:right w:val="nil"/>
            </w:tcBorders>
            <w:shd w:val="clear" w:color="000000" w:fill="FFFFFF"/>
            <w:vAlign w:val="center"/>
            <w:hideMark/>
          </w:tcPr>
          <w:p w14:paraId="5B6BB545"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15</w:t>
            </w:r>
          </w:p>
        </w:tc>
        <w:tc>
          <w:tcPr>
            <w:tcW w:w="556" w:type="pct"/>
            <w:tcBorders>
              <w:top w:val="nil"/>
              <w:left w:val="nil"/>
              <w:bottom w:val="single" w:sz="4" w:space="0" w:color="auto"/>
              <w:right w:val="nil"/>
            </w:tcBorders>
            <w:shd w:val="clear" w:color="000000" w:fill="FFFFFF"/>
            <w:vAlign w:val="center"/>
            <w:hideMark/>
          </w:tcPr>
          <w:p w14:paraId="4E15F31B"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45</w:t>
            </w:r>
          </w:p>
        </w:tc>
        <w:tc>
          <w:tcPr>
            <w:tcW w:w="833" w:type="pct"/>
            <w:tcBorders>
              <w:top w:val="nil"/>
              <w:left w:val="nil"/>
              <w:bottom w:val="single" w:sz="4" w:space="0" w:color="auto"/>
              <w:right w:val="nil"/>
            </w:tcBorders>
            <w:shd w:val="clear" w:color="000000" w:fill="FFFFFF"/>
            <w:vAlign w:val="center"/>
            <w:hideMark/>
          </w:tcPr>
          <w:p w14:paraId="3B1C20E2" w14:textId="77777777" w:rsidR="00045D00" w:rsidRPr="000E558A" w:rsidRDefault="00045D00" w:rsidP="00A65DC0">
            <w:pPr>
              <w:spacing w:after="0" w:line="240" w:lineRule="auto"/>
              <w:rPr>
                <w:rFonts w:ascii="Times New Roman" w:eastAsia="Times New Roman" w:hAnsi="Times New Roman" w:cs="Times New Roman"/>
                <w:sz w:val="20"/>
                <w:szCs w:val="20"/>
              </w:rPr>
            </w:pPr>
            <w:r w:rsidRPr="000E558A">
              <w:rPr>
                <w:rFonts w:ascii="Times New Roman" w:eastAsia="Times New Roman" w:hAnsi="Times New Roman" w:cs="Times New Roman"/>
                <w:sz w:val="20"/>
                <w:szCs w:val="20"/>
              </w:rPr>
              <w:t>Figure. 6</w:t>
            </w:r>
          </w:p>
        </w:tc>
      </w:tr>
    </w:tbl>
    <w:p w14:paraId="1F67775E" w14:textId="34EC138D" w:rsidR="00045D00" w:rsidRPr="000E558A" w:rsidRDefault="00045D00" w:rsidP="00A65DC0">
      <w:pPr>
        <w:rPr>
          <w:rFonts w:ascii="Times New Roman" w:hAnsi="Times New Roman" w:cs="Times New Roman"/>
          <w:sz w:val="20"/>
          <w:szCs w:val="20"/>
        </w:rPr>
        <w:sectPr w:rsidR="00045D00" w:rsidRPr="000E558A" w:rsidSect="000E558A">
          <w:type w:val="continuous"/>
          <w:pgSz w:w="15840" w:h="12240" w:orient="landscape"/>
          <w:pgMar w:top="1440" w:right="1440" w:bottom="1440" w:left="1440" w:header="720" w:footer="720" w:gutter="0"/>
          <w:cols w:space="720"/>
          <w:docGrid w:linePitch="360"/>
        </w:sectPr>
      </w:pPr>
      <w:r w:rsidRPr="000E558A">
        <w:rPr>
          <w:rFonts w:ascii="Times New Roman" w:hAnsi="Times New Roman" w:cs="Times New Roman"/>
          <w:sz w:val="20"/>
          <w:szCs w:val="20"/>
        </w:rPr>
        <w:t xml:space="preserve">Marginal probabilities (MPs) denote the fixed probabilities of each category (graded from 0 to 4), </w:t>
      </w:r>
      <w:r w:rsidRPr="000E558A">
        <w:rPr>
          <w:rFonts w:ascii="Times New Roman" w:eastAsia="Times New Roman" w:hAnsi="Times New Roman" w:cs="Times New Roman"/>
          <w:sz w:val="20"/>
          <w:szCs w:val="20"/>
        </w:rPr>
        <w:t xml:space="preserve">such that the sum is one, </w:t>
      </w:r>
      <w:r w:rsidRPr="000E558A">
        <w:rPr>
          <w:rFonts w:ascii="Times New Roman" w:hAnsi="Times New Roman" w:cs="Times New Roman"/>
          <w:sz w:val="20"/>
          <w:szCs w:val="20"/>
        </w:rPr>
        <w:t>to generate the datasets.</w:t>
      </w:r>
      <w:r w:rsidR="00F45783" w:rsidRPr="000E558A">
        <w:rPr>
          <w:rFonts w:ascii="Times New Roman" w:hAnsi="Times New Roman" w:cs="Times New Roman"/>
          <w:sz w:val="20"/>
          <w:szCs w:val="20"/>
        </w:rPr>
        <w:t xml:space="preserve"> *1000 different datasets were generated for each scenario</w:t>
      </w:r>
      <w:r w:rsidR="00910606" w:rsidRPr="000E558A">
        <w:rPr>
          <w:rFonts w:ascii="Times New Roman" w:hAnsi="Times New Roman" w:cs="Times New Roman"/>
          <w:sz w:val="20"/>
          <w:szCs w:val="20"/>
        </w:rPr>
        <w:t xml:space="preserve"> to estimate the type I and II error rates</w:t>
      </w:r>
      <w:r w:rsidR="00F45783" w:rsidRPr="000E558A">
        <w:rPr>
          <w:rFonts w:ascii="Times New Roman" w:hAnsi="Times New Roman" w:cs="Times New Roman"/>
          <w:sz w:val="20"/>
          <w:szCs w:val="20"/>
        </w:rPr>
        <w:t>.</w:t>
      </w:r>
    </w:p>
    <w:p w14:paraId="0777EDD8" w14:textId="000C8B4E" w:rsidR="00370B32" w:rsidRPr="000E558A" w:rsidRDefault="00370B32" w:rsidP="00A65DC0">
      <w:pPr>
        <w:rPr>
          <w:rFonts w:ascii="Times New Roman" w:hAnsi="Times New Roman" w:cs="Times New Roman"/>
          <w:sz w:val="24"/>
          <w:szCs w:val="24"/>
        </w:rPr>
      </w:pPr>
      <w:r w:rsidRPr="000E558A">
        <w:rPr>
          <w:rFonts w:ascii="Times New Roman" w:hAnsi="Times New Roman" w:cs="Times New Roman"/>
          <w:b/>
          <w:bCs/>
          <w:sz w:val="24"/>
          <w:szCs w:val="24"/>
        </w:rPr>
        <w:t>2 Mathematical definitions</w:t>
      </w:r>
    </w:p>
    <w:p w14:paraId="67B39B01" w14:textId="476AAB91" w:rsidR="00370B32" w:rsidRPr="000E558A" w:rsidRDefault="00370B32" w:rsidP="00A65DC0">
      <w:pPr>
        <w:rPr>
          <w:rFonts w:ascii="Times New Roman" w:hAnsi="Times New Roman" w:cs="Times New Roman"/>
          <w:b/>
          <w:bCs/>
        </w:rPr>
      </w:pPr>
      <w:r w:rsidRPr="000E558A">
        <w:rPr>
          <w:rFonts w:ascii="Times New Roman" w:hAnsi="Times New Roman" w:cs="Times New Roman"/>
          <w:b/>
          <w:bCs/>
        </w:rPr>
        <w:t>Methods for summarizing toxicity in a single measure</w:t>
      </w:r>
    </w:p>
    <w:p w14:paraId="704E58B7" w14:textId="77777777" w:rsidR="00370B32" w:rsidRPr="000E558A" w:rsidRDefault="00370B32" w:rsidP="00A65DC0">
      <w:pPr>
        <w:rPr>
          <w:rFonts w:ascii="Times New Roman" w:hAnsi="Times New Roman" w:cs="Times New Roman"/>
        </w:rPr>
      </w:pPr>
      <w:r w:rsidRPr="000E558A">
        <w:rPr>
          <w:rFonts w:ascii="Times New Roman" w:hAnsi="Times New Roman" w:cs="Times New Roman"/>
        </w:rPr>
        <w:t xml:space="preserve">To compute the toxicity index for a given individual patient, their observed scores over time are first sorted in descending order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t>
            </m:r>
          </m:e>
          <m:sub>
            <m:r>
              <w:rPr>
                <w:rFonts w:ascii="Cambria Math" w:hAnsi="Cambria Math" w:cs="Times New Roman"/>
              </w:rPr>
              <m:t>J</m:t>
            </m:r>
          </m:sub>
        </m:sSub>
        <m:r>
          <w:rPr>
            <w:rFonts w:ascii="Cambria Math" w:eastAsiaTheme="minorEastAsia" w:hAnsi="Cambria Math" w:cs="Times New Roman"/>
          </w:rPr>
          <m:t>)</m:t>
        </m:r>
      </m:oMath>
      <w:r w:rsidRPr="000E558A">
        <w:rPr>
          <w:rFonts w:ascii="Times New Roman" w:eastAsiaTheme="minorEastAsia" w:hAnsi="Times New Roman" w:cs="Times New Roman"/>
        </w:rPr>
        <w:t>,</w:t>
      </w:r>
      <w:r w:rsidRPr="000E558A">
        <w:rPr>
          <w:rFonts w:ascii="Times New Roman" w:eastAsiaTheme="minorEastAsia" w:hAnsi="Times New Roman" w:cs="Times New Roman"/>
          <w:sz w:val="24"/>
          <w:szCs w:val="24"/>
        </w:rPr>
        <w:t xml:space="preserve"> </w:t>
      </w:r>
      <w:r w:rsidRPr="000E558A">
        <w:rPr>
          <w:rFonts w:ascii="Times New Roman" w:eastAsiaTheme="minorEastAsia" w:hAnsi="Times New Roman" w:cs="Times New Roman"/>
        </w:rPr>
        <w:t xml:space="preserve">and then the </w:t>
      </w:r>
      <w:r w:rsidRPr="000E558A">
        <w:rPr>
          <w:rFonts w:ascii="Times New Roman" w:hAnsi="Times New Roman" w:cs="Times New Roman"/>
        </w:rPr>
        <w:t>statistic is calculated as follows</w:t>
      </w:r>
    </w:p>
    <w:p w14:paraId="08AE5F24" w14:textId="77777777" w:rsidR="00370B32" w:rsidRPr="000E558A" w:rsidRDefault="00370B32" w:rsidP="00A65DC0">
      <w:pPr>
        <w:pStyle w:val="ListParagraph"/>
        <w:ind w:left="0" w:firstLine="360"/>
        <w:rPr>
          <w:rFonts w:ascii="Times New Roman" w:hAnsi="Times New Roman" w:cs="Times New Roman"/>
          <w:sz w:val="28"/>
          <w:szCs w:val="28"/>
        </w:rPr>
      </w:pPr>
      <m:oMathPara>
        <m:oMath>
          <m:r>
            <m:rPr>
              <m:sty m:val="p"/>
            </m:rPr>
            <w:rPr>
              <w:rFonts w:ascii="Cambria Math" w:hAnsi="Cambria Math" w:cs="Times New Roman"/>
            </w:rPr>
            <m:t>TI</m:t>
          </m:r>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J</m:t>
              </m:r>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num>
                <m:den>
                  <m:nary>
                    <m:naryPr>
                      <m:chr m:val="∏"/>
                      <m:limLoc m:val="subSup"/>
                      <m:supHide m:val="1"/>
                      <m:ctrlPr>
                        <w:rPr>
                          <w:rFonts w:ascii="Cambria Math" w:hAnsi="Cambria Math" w:cs="Times New Roman"/>
                          <w:i/>
                        </w:rPr>
                      </m:ctrlPr>
                    </m:naryPr>
                    <m:sub>
                      <m:r>
                        <w:rPr>
                          <w:rFonts w:ascii="Cambria Math" w:hAnsi="Cambria Math" w:cs="Times New Roman"/>
                        </w:rPr>
                        <m:t>l&lt;i</m:t>
                      </m:r>
                    </m:sub>
                    <m:sup/>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m:t>
                          </m:r>
                        </m:sub>
                      </m:sSub>
                      <m:r>
                        <w:rPr>
                          <w:rFonts w:ascii="Cambria Math" w:hAnsi="Cambria Math" w:cs="Times New Roman"/>
                        </w:rPr>
                        <m:t>)</m:t>
                      </m:r>
                    </m:e>
                  </m:nary>
                </m:den>
              </m:f>
            </m:e>
          </m:nary>
          <m:r>
            <w:rPr>
              <w:rFonts w:ascii="Cambria Math" w:hAnsi="Cambria Math" w:cs="Times New Roman"/>
            </w:rPr>
            <m:t>,</m:t>
          </m:r>
        </m:oMath>
      </m:oMathPara>
    </w:p>
    <w:p w14:paraId="2484A8E5" w14:textId="77777777" w:rsidR="00370B32" w:rsidRPr="000E558A" w:rsidRDefault="00370B32" w:rsidP="00A65DC0">
      <w:pPr>
        <w:rPr>
          <w:rFonts w:ascii="Times New Roman" w:hAnsi="Times New Roman" w:cs="Times New Roman"/>
          <w:b/>
          <w:bCs/>
        </w:rPr>
      </w:pPr>
      <w:r w:rsidRPr="000E558A">
        <w:rPr>
          <w:rFonts w:ascii="Times New Roman" w:eastAsiaTheme="minorEastAsia" w:hAnsi="Times New Roman" w:cs="Times New Roman"/>
        </w:rPr>
        <w:t xml:space="preserve">where </w:t>
      </w:r>
      <m:oMath>
        <m:r>
          <w:rPr>
            <w:rFonts w:ascii="Cambria Math" w:eastAsiaTheme="minorEastAsia" w:hAnsi="Cambria Math" w:cs="Times New Roman"/>
          </w:rPr>
          <m:t>J</m:t>
        </m:r>
      </m:oMath>
      <w:r w:rsidRPr="000E558A">
        <w:rPr>
          <w:rFonts w:ascii="Times New Roman" w:eastAsiaTheme="minorEastAsia" w:hAnsi="Times New Roman" w:cs="Times New Roman"/>
        </w:rPr>
        <w:t xml:space="preserve"> denotes the number of measurements observed over time. </w:t>
      </w:r>
      <w:r w:rsidRPr="000E558A">
        <w:rPr>
          <w:rFonts w:ascii="Times New Roman" w:hAnsi="Times New Roman" w:cs="Times New Roman"/>
        </w:rPr>
        <w:t xml:space="preserve">The resulting toxicity index statistic quantifies the toxicities experienced by an individual patient over the trial period. </w:t>
      </w:r>
    </w:p>
    <w:p w14:paraId="1050113E" w14:textId="77777777" w:rsidR="00370B32" w:rsidRPr="000E558A" w:rsidRDefault="00370B32" w:rsidP="00A65DC0">
      <w:pPr>
        <w:rPr>
          <w:rFonts w:ascii="Times New Roman" w:hAnsi="Times New Roman" w:cs="Times New Roman"/>
          <w:b/>
          <w:bCs/>
        </w:rPr>
      </w:pPr>
    </w:p>
    <w:p w14:paraId="6AB225E7" w14:textId="77777777" w:rsidR="00370B32" w:rsidRPr="000E558A" w:rsidRDefault="00370B32" w:rsidP="00A65DC0">
      <w:pPr>
        <w:rPr>
          <w:rFonts w:ascii="Times New Roman" w:hAnsi="Times New Roman" w:cs="Times New Roman"/>
          <w:b/>
          <w:bCs/>
        </w:rPr>
      </w:pPr>
      <w:r w:rsidRPr="000E558A">
        <w:rPr>
          <w:rFonts w:ascii="Times New Roman" w:hAnsi="Times New Roman" w:cs="Times New Roman"/>
          <w:b/>
          <w:bCs/>
        </w:rPr>
        <w:t xml:space="preserve">Methods for analyzing toxicity using pre-existing symptoms at baseline in a single item longitudinal data </w:t>
      </w:r>
    </w:p>
    <w:p w14:paraId="4F64F977" w14:textId="77777777" w:rsidR="00370B32" w:rsidRPr="000E558A" w:rsidRDefault="00370B32" w:rsidP="00A65DC0">
      <w:pPr>
        <w:rPr>
          <w:rFonts w:ascii="Times New Roman" w:hAnsi="Times New Roman" w:cs="Times New Roman"/>
          <w:b/>
          <w:bCs/>
        </w:rPr>
      </w:pPr>
      <w:r w:rsidRPr="000E558A">
        <w:rPr>
          <w:rFonts w:ascii="Times New Roman" w:hAnsi="Times New Roman" w:cs="Times New Roman"/>
          <w:b/>
          <w:bCs/>
        </w:rPr>
        <w:t>Post-baseline</w:t>
      </w:r>
    </w:p>
    <w:p w14:paraId="6FC32F4E" w14:textId="77777777" w:rsidR="00370B32" w:rsidRPr="000E558A" w:rsidRDefault="00370B32" w:rsidP="00A65DC0">
      <w:pPr>
        <w:rPr>
          <w:rFonts w:ascii="Times New Roman" w:eastAsiaTheme="minorEastAsia" w:hAnsi="Times New Roman" w:cs="Times New Roman"/>
        </w:rPr>
      </w:pPr>
      <w:r w:rsidRPr="000E558A">
        <w:rPr>
          <w:rFonts w:ascii="Times New Roman" w:hAnsi="Times New Roman" w:cs="Times New Roman"/>
        </w:rPr>
        <w:t xml:space="preserve">Assume that we have a single item longitudinal data measured in </w:t>
      </w:r>
      <m:oMath>
        <m:r>
          <w:rPr>
            <w:rFonts w:ascii="Cambria Math" w:hAnsi="Cambria Math" w:cs="Times New Roman"/>
          </w:rPr>
          <m:t>J</m:t>
        </m:r>
      </m:oMath>
      <w:r w:rsidRPr="000E558A">
        <w:rPr>
          <w:rFonts w:ascii="Times New Roman" w:eastAsiaTheme="minorEastAsia" w:hAnsi="Times New Roman" w:cs="Times New Roman"/>
        </w:rPr>
        <w:t xml:space="preserve"> </w:t>
      </w:r>
      <w:r w:rsidRPr="000E558A">
        <w:rPr>
          <w:rFonts w:ascii="Times New Roman" w:hAnsi="Times New Roman" w:cs="Times New Roman"/>
        </w:rPr>
        <w:t xml:space="preserve">time points </w:t>
      </w:r>
      <m:oMath>
        <m:r>
          <w:rPr>
            <w:rFonts w:ascii="Cambria Math" w:hAnsi="Cambria Math" w:cs="Times New Roman"/>
          </w:rPr>
          <m:t>(J&gt;1)</m:t>
        </m:r>
      </m:oMath>
      <w:r w:rsidRPr="000E558A">
        <w:rPr>
          <w:rFonts w:ascii="Times New Roman" w:hAnsi="Times New Roman" w:cs="Times New Roman"/>
        </w:rPr>
        <w:t>. In each assessment, the item score can assume</w:t>
      </w:r>
      <w:r w:rsidRPr="000E558A">
        <w:rPr>
          <w:rFonts w:ascii="Times New Roman" w:eastAsiaTheme="minorEastAsia" w:hAnsi="Times New Roman" w:cs="Times New Roman"/>
        </w:rPr>
        <w:t xml:space="preserve"> any value on discrete interval</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t>
            </m:r>
          </m:sub>
        </m:sSub>
        <m:r>
          <w:rPr>
            <w:rFonts w:ascii="Cambria Math" w:hAnsi="Cambria Math" w:cs="Times New Roman"/>
          </w:rPr>
          <m:t>={0, 1, …, K}</m:t>
        </m:r>
      </m:oMath>
      <w:r w:rsidRPr="000E558A">
        <w:rPr>
          <w:rFonts w:ascii="Times New Roman" w:hAnsi="Times New Roman" w:cs="Times New Roman"/>
        </w:rPr>
        <w:t xml:space="preserve">. For each subject, we observe de item scores that can be viewed as a vector </w:t>
      </w:r>
      <m:oMath>
        <m:sSub>
          <m:sSubPr>
            <m:ctrlPr>
              <w:rPr>
                <w:rFonts w:ascii="Cambria Math" w:hAnsi="Cambria Math" w:cs="Times New Roman"/>
                <w:i/>
              </w:rPr>
            </m:ctrlPr>
          </m:sSubPr>
          <m:e>
            <m:r>
              <m:rPr>
                <m:sty m:val="bi"/>
              </m:rPr>
              <w:rPr>
                <w:rFonts w:ascii="Cambria Math" w:hAnsi="Cambria Math" w:cs="Times New Roman"/>
              </w:rPr>
              <m:t>X</m:t>
            </m:r>
            <m:r>
              <w:rPr>
                <w:rFonts w:ascii="Cambria Math" w:hAnsi="Cambria Math" w:cs="Times New Roman"/>
              </w:rPr>
              <m:t>=(X</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J-1</m:t>
            </m:r>
          </m:sub>
        </m:sSub>
        <m:r>
          <w:rPr>
            <w:rFonts w:ascii="Cambria Math" w:hAnsi="Cambria Math" w:cs="Times New Roman"/>
          </w:rPr>
          <m:t>)</m:t>
        </m:r>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[K]</m:t>
            </m:r>
          </m:e>
          <m:sub>
            <m:r>
              <w:rPr>
                <w:rFonts w:ascii="Cambria Math" w:eastAsiaTheme="minorEastAsia" w:hAnsi="Cambria Math" w:cs="Times New Roman"/>
              </w:rPr>
              <m:t>*</m:t>
            </m:r>
          </m:sub>
          <m:sup>
            <m:r>
              <w:rPr>
                <w:rFonts w:ascii="Cambria Math" w:eastAsiaTheme="minorEastAsia" w:hAnsi="Cambria Math" w:cs="Times New Roman"/>
              </w:rPr>
              <m:t>J</m:t>
            </m:r>
          </m:sup>
        </m:sSubSup>
      </m:oMath>
      <w:r w:rsidRPr="000E558A">
        <w:rPr>
          <w:rFonts w:ascii="Times New Roman" w:eastAsiaTheme="minorEastAsia"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t>
            </m:r>
          </m:sub>
        </m:sSub>
      </m:oMath>
      <w:r w:rsidRPr="000E558A">
        <w:rPr>
          <w:rFonts w:ascii="Times New Roman" w:eastAsiaTheme="minorEastAsia" w:hAnsi="Times New Roman" w:cs="Times New Roman"/>
        </w:rPr>
        <w:t xml:space="preserve"> denotes the item score in time </w:t>
      </w:r>
      <m:oMath>
        <m:r>
          <w:rPr>
            <w:rFonts w:ascii="Cambria Math" w:hAnsi="Cambria Math" w:cs="Times New Roman"/>
          </w:rPr>
          <m:t>i</m:t>
        </m:r>
      </m:oMath>
      <w:r w:rsidRPr="000E558A">
        <w:rPr>
          <w:rFonts w:ascii="Times New Roman" w:eastAsiaTheme="minorEastAsia" w:hAnsi="Times New Roman" w:cs="Times New Roman"/>
        </w:rPr>
        <w:t xml:space="preserve">. The time zero represents the baseline, while times greater than zero denote the follow-up time point. We define the vector </w:t>
      </w:r>
      <m:oMath>
        <m:sSup>
          <m:sSupPr>
            <m:ctrlPr>
              <w:rPr>
                <w:rFonts w:ascii="Cambria Math" w:hAnsi="Cambria Math" w:cs="Times New Roman"/>
                <w:b/>
                <w:bCs/>
                <w:i/>
              </w:rPr>
            </m:ctrlPr>
          </m:sSupPr>
          <m:e>
            <m:r>
              <m:rPr>
                <m:sty m:val="bi"/>
              </m:rPr>
              <w:rPr>
                <w:rFonts w:ascii="Cambria Math" w:hAnsi="Cambria Math" w:cs="Times New Roman"/>
              </w:rPr>
              <m:t>X</m:t>
            </m:r>
          </m:e>
          <m:sup>
            <m:r>
              <w:rPr>
                <w:rFonts w:ascii="Cambria Math" w:hAnsi="Cambria Math" w:cs="Times New Roman"/>
              </w:rPr>
              <m:t>0</m:t>
            </m:r>
          </m:sup>
        </m:sSup>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J-1</m:t>
                </m:r>
              </m:sub>
            </m:sSub>
          </m:e>
        </m:d>
      </m:oMath>
      <w:r w:rsidRPr="000E558A">
        <w:rPr>
          <w:rFonts w:ascii="Times New Roman" w:eastAsiaTheme="minorEastAsia" w:hAnsi="Times New Roman" w:cs="Times New Roman"/>
        </w:rPr>
        <w:t xml:space="preserve"> using only follow-up scores. Let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d>
              <m:dPr>
                <m:ctrlPr>
                  <w:rPr>
                    <w:rFonts w:ascii="Cambria Math" w:hAnsi="Cambria Math" w:cs="Times New Roman"/>
                    <w:i/>
                  </w:rPr>
                </m:ctrlPr>
              </m:dPr>
              <m:e>
                <m:r>
                  <w:rPr>
                    <w:rFonts w:ascii="Cambria Math" w:hAnsi="Cambria Math" w:cs="Times New Roman"/>
                  </w:rPr>
                  <m:t>2</m:t>
                </m:r>
              </m:e>
            </m:d>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(J-1)</m:t>
            </m:r>
          </m:sub>
        </m:sSub>
      </m:oMath>
      <w:r w:rsidRPr="000E558A">
        <w:rPr>
          <w:rFonts w:ascii="Times New Roman" w:eastAsiaTheme="minorEastAsia" w:hAnsi="Times New Roman" w:cs="Times New Roman"/>
        </w:rPr>
        <w:t xml:space="preserve"> be the order statistic of </w:t>
      </w:r>
      <m:oMath>
        <m:sSup>
          <m:sSupPr>
            <m:ctrlPr>
              <w:rPr>
                <w:rFonts w:ascii="Cambria Math" w:hAnsi="Cambria Math" w:cs="Times New Roman"/>
                <w:b/>
                <w:bCs/>
                <w:i/>
              </w:rPr>
            </m:ctrlPr>
          </m:sSupPr>
          <m:e>
            <m:r>
              <m:rPr>
                <m:sty m:val="bi"/>
              </m:rPr>
              <w:rPr>
                <w:rFonts w:ascii="Cambria Math" w:hAnsi="Cambria Math" w:cs="Times New Roman"/>
              </w:rPr>
              <m:t>X</m:t>
            </m:r>
          </m:e>
          <m:sup>
            <m:r>
              <w:rPr>
                <w:rFonts w:ascii="Cambria Math" w:hAnsi="Cambria Math" w:cs="Times New Roman"/>
              </w:rPr>
              <m:t>0</m:t>
            </m:r>
          </m:sup>
        </m:sSup>
      </m:oMath>
      <w:r w:rsidRPr="000E558A">
        <w:rPr>
          <w:rFonts w:ascii="Times New Roman" w:eastAsiaTheme="minorEastAsia" w:hAnsi="Times New Roman" w:cs="Times New Roman"/>
        </w:rPr>
        <w:t xml:space="preserve">. </w:t>
      </w:r>
    </w:p>
    <w:p w14:paraId="2DFAC4D0" w14:textId="77777777" w:rsidR="00370B32" w:rsidRPr="000E558A" w:rsidRDefault="00370B32" w:rsidP="00A65DC0">
      <w:pPr>
        <w:ind w:firstLine="720"/>
        <w:rPr>
          <w:rFonts w:ascii="Times New Roman" w:eastAsiaTheme="minorEastAsia" w:hAnsi="Times New Roman" w:cs="Times New Roman"/>
        </w:rPr>
      </w:pPr>
      <w:r w:rsidRPr="000E558A">
        <w:rPr>
          <w:rFonts w:ascii="Times New Roman" w:eastAsiaTheme="minorEastAsia" w:hAnsi="Times New Roman" w:cs="Times New Roman"/>
        </w:rPr>
        <w:t xml:space="preserve">The post-baseline method to summarize the item scores </w:t>
      </w:r>
      <m:oMath>
        <m:r>
          <m:rPr>
            <m:sty m:val="bi"/>
          </m:rPr>
          <w:rPr>
            <w:rFonts w:ascii="Cambria Math" w:hAnsi="Cambria Math" w:cs="Times New Roman"/>
          </w:rPr>
          <m:t>X</m:t>
        </m:r>
      </m:oMath>
      <w:r w:rsidRPr="000E558A">
        <w:rPr>
          <w:rFonts w:ascii="Times New Roman" w:eastAsiaTheme="minorEastAsia" w:hAnsi="Times New Roman" w:cs="Times New Roman"/>
        </w:rPr>
        <w:t xml:space="preserve"> in a single value is obtained using only follow-up scores and several summary measures can be applied. The following three endpoints are of interest:</w:t>
      </w:r>
    </w:p>
    <w:p w14:paraId="085D349C" w14:textId="77777777" w:rsidR="00370B32" w:rsidRPr="000E558A" w:rsidRDefault="00370B32" w:rsidP="00A65DC0">
      <w:pPr>
        <w:ind w:firstLine="720"/>
        <w:rPr>
          <w:rFonts w:ascii="Times New Roman" w:eastAsiaTheme="minorEastAsia" w:hAnsi="Times New Roman" w:cs="Times New Roman"/>
        </w:rPr>
      </w:pPr>
      <w:r w:rsidRPr="000E558A">
        <w:rPr>
          <w:rFonts w:ascii="Times New Roman" w:eastAsiaTheme="minorEastAsia" w:hAnsi="Times New Roman" w:cs="Times New Roman"/>
        </w:rPr>
        <w:t>The post-baseline TI (PBTI) is computed as following,</w:t>
      </w:r>
    </w:p>
    <w:p w14:paraId="7AB7FE5D" w14:textId="77777777" w:rsidR="00370B32" w:rsidRPr="000E558A" w:rsidRDefault="000E558A" w:rsidP="00A65DC0">
      <w:pPr>
        <w:rPr>
          <w:rFonts w:ascii="Times New Roman" w:eastAsiaTheme="minorEastAsia" w:hAnsi="Times New Roman" w:cs="Times New Roman"/>
        </w:rPr>
      </w:pPr>
      <m:oMathPara>
        <m:oMath>
          <m:func>
            <m:funcPr>
              <m:ctrlPr>
                <w:rPr>
                  <w:rFonts w:ascii="Cambria Math" w:hAnsi="Cambria Math" w:cs="Times New Roman"/>
                </w:rPr>
              </m:ctrlPr>
            </m:funcPr>
            <m:fName>
              <m:r>
                <m:rPr>
                  <m:sty m:val="p"/>
                </m:rPr>
                <w:rPr>
                  <w:rFonts w:ascii="Cambria Math" w:hAnsi="Cambria Math" w:cs="Times New Roman"/>
                </w:rPr>
                <m:t>PBTI</m:t>
              </m:r>
            </m:fName>
            <m:e>
              <m:d>
                <m:dPr>
                  <m:ctrlPr>
                    <w:rPr>
                      <w:rFonts w:ascii="Cambria Math" w:hAnsi="Cambria Math" w:cs="Times New Roman"/>
                    </w:rPr>
                  </m:ctrlPr>
                </m:dPr>
                <m:e>
                  <m:sSup>
                    <m:sSupPr>
                      <m:ctrlPr>
                        <w:rPr>
                          <w:rFonts w:ascii="Cambria Math" w:eastAsiaTheme="minorEastAsia" w:hAnsi="Cambria Math" w:cs="Times New Roman"/>
                          <w:i/>
                        </w:rPr>
                      </m:ctrlPr>
                    </m:sSupPr>
                    <m:e>
                      <m:r>
                        <m:rPr>
                          <m:sty m:val="bi"/>
                        </m:rPr>
                        <w:rPr>
                          <w:rFonts w:ascii="Cambria Math" w:eastAsiaTheme="minorEastAsia" w:hAnsi="Cambria Math" w:cs="Times New Roman"/>
                        </w:rPr>
                        <m:t>X</m:t>
                      </m:r>
                    </m:e>
                    <m:sup>
                      <m:r>
                        <w:rPr>
                          <w:rFonts w:ascii="Cambria Math" w:eastAsiaTheme="minorEastAsia" w:hAnsi="Cambria Math" w:cs="Times New Roman"/>
                        </w:rPr>
                        <m:t>0</m:t>
                      </m:r>
                    </m:sup>
                  </m:sSup>
                </m:e>
              </m:d>
            </m:e>
          </m:func>
          <m:r>
            <m:rPr>
              <m:sty m:val="p"/>
            </m:rPr>
            <w:rPr>
              <w:rFonts w:ascii="Cambria Math"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j-1</m:t>
              </m:r>
            </m:sup>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X</m:t>
                      </m:r>
                    </m:e>
                    <m:sub>
                      <m:d>
                        <m:dPr>
                          <m:ctrlPr>
                            <w:rPr>
                              <w:rFonts w:ascii="Cambria Math" w:eastAsiaTheme="minorEastAsia" w:hAnsi="Cambria Math" w:cs="Times New Roman"/>
                              <w:i/>
                            </w:rPr>
                          </m:ctrlPr>
                        </m:dPr>
                        <m:e>
                          <m:r>
                            <w:rPr>
                              <w:rFonts w:ascii="Cambria Math" w:eastAsiaTheme="minorEastAsia" w:hAnsi="Cambria Math" w:cs="Times New Roman"/>
                            </w:rPr>
                            <m:t>i</m:t>
                          </m:r>
                        </m:e>
                      </m:d>
                    </m:sub>
                  </m:sSub>
                </m:num>
                <m:den>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i</m:t>
                      </m:r>
                    </m:sub>
                  </m:sSub>
                  <m:r>
                    <w:rPr>
                      <w:rFonts w:ascii="Cambria Math" w:eastAsiaTheme="minorEastAsia" w:hAnsi="Cambria Math" w:cs="Times New Roman"/>
                    </w:rPr>
                    <m:t>(</m:t>
                  </m:r>
                  <m:sSup>
                    <m:sSupPr>
                      <m:ctrlPr>
                        <w:rPr>
                          <w:rFonts w:ascii="Cambria Math" w:eastAsiaTheme="minorEastAsia" w:hAnsi="Cambria Math" w:cs="Times New Roman"/>
                          <w:i/>
                        </w:rPr>
                      </m:ctrlPr>
                    </m:sSupPr>
                    <m:e>
                      <m:r>
                        <m:rPr>
                          <m:sty m:val="bi"/>
                        </m:rPr>
                        <w:rPr>
                          <w:rFonts w:ascii="Cambria Math" w:eastAsiaTheme="minorEastAsia" w:hAnsi="Cambria Math" w:cs="Times New Roman"/>
                        </w:rPr>
                        <m:t>X</m:t>
                      </m:r>
                    </m:e>
                    <m:sup>
                      <m:r>
                        <w:rPr>
                          <w:rFonts w:ascii="Cambria Math" w:eastAsiaTheme="minorEastAsia" w:hAnsi="Cambria Math" w:cs="Times New Roman"/>
                        </w:rPr>
                        <m:t>0</m:t>
                      </m:r>
                    </m:sup>
                  </m:sSup>
                  <m:r>
                    <w:rPr>
                      <w:rFonts w:ascii="Cambria Math" w:eastAsiaTheme="minorEastAsia" w:hAnsi="Cambria Math" w:cs="Times New Roman"/>
                    </w:rPr>
                    <m:t>)</m:t>
                  </m:r>
                </m:den>
              </m:f>
              <m:r>
                <w:rPr>
                  <w:rFonts w:ascii="Cambria Math" w:eastAsiaTheme="minorEastAsia" w:hAnsi="Cambria Math" w:cs="Times New Roman"/>
                </w:rPr>
                <m:t xml:space="preserve">,  </m:t>
              </m:r>
              <m:r>
                <m:rPr>
                  <m:sty m:val="p"/>
                </m:rPr>
                <w:rPr>
                  <w:rFonts w:ascii="Cambria Math" w:eastAsiaTheme="minorEastAsia" w:hAnsi="Cambria Math" w:cs="Times New Roman"/>
                </w:rPr>
                <m:t>where</m:t>
              </m:r>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i</m:t>
                  </m:r>
                </m:sub>
              </m:sSub>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m:rPr>
                          <m:sty m:val="bi"/>
                        </m:rPr>
                        <w:rPr>
                          <w:rFonts w:ascii="Cambria Math" w:eastAsiaTheme="minorEastAsia" w:hAnsi="Cambria Math" w:cs="Times New Roman"/>
                        </w:rPr>
                        <m:t>X</m:t>
                      </m:r>
                    </m:e>
                    <m:sup>
                      <m:r>
                        <w:rPr>
                          <w:rFonts w:ascii="Cambria Math" w:eastAsiaTheme="minorEastAsia" w:hAnsi="Cambria Math" w:cs="Times New Roman"/>
                        </w:rPr>
                        <m:t>0</m:t>
                      </m:r>
                    </m:sup>
                  </m:sSup>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l=1</m:t>
                  </m:r>
                </m:sub>
                <m:sup>
                  <m:r>
                    <w:rPr>
                      <w:rFonts w:ascii="Cambria Math" w:eastAsiaTheme="minorEastAsia" w:hAnsi="Cambria Math" w:cs="Times New Roman"/>
                    </w:rPr>
                    <m:t>i-1</m:t>
                  </m:r>
                </m:sup>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X</m:t>
                      </m:r>
                    </m:e>
                    <m:sub>
                      <m:d>
                        <m:dPr>
                          <m:ctrlPr>
                            <w:rPr>
                              <w:rFonts w:ascii="Cambria Math" w:eastAsiaTheme="minorEastAsia" w:hAnsi="Cambria Math" w:cs="Times New Roman"/>
                              <w:i/>
                            </w:rPr>
                          </m:ctrlPr>
                        </m:dPr>
                        <m:e>
                          <m:r>
                            <w:rPr>
                              <w:rFonts w:ascii="Cambria Math" w:eastAsiaTheme="minorEastAsia" w:hAnsi="Cambria Math" w:cs="Times New Roman"/>
                            </w:rPr>
                            <m:t>l</m:t>
                          </m:r>
                        </m:e>
                      </m:d>
                    </m:sub>
                  </m:sSub>
                  <m:r>
                    <w:rPr>
                      <w:rFonts w:ascii="Cambria Math" w:eastAsiaTheme="minorEastAsia" w:hAnsi="Cambria Math" w:cs="Times New Roman"/>
                    </w:rPr>
                    <m:t>)</m:t>
                  </m:r>
                </m:e>
              </m:nary>
            </m:e>
          </m:nary>
          <m:r>
            <w:rPr>
              <w:rFonts w:ascii="Cambria Math" w:eastAsiaTheme="minorEastAsia" w:hAnsi="Cambria Math" w:cs="Times New Roman"/>
            </w:rPr>
            <m:t>.</m:t>
          </m:r>
        </m:oMath>
      </m:oMathPara>
    </w:p>
    <w:p w14:paraId="7FA630BD" w14:textId="77777777" w:rsidR="00370B32" w:rsidRPr="000E558A" w:rsidRDefault="00370B32" w:rsidP="00A65DC0">
      <w:pPr>
        <w:ind w:firstLine="720"/>
        <w:rPr>
          <w:rFonts w:ascii="Times New Roman" w:eastAsiaTheme="minorEastAsia" w:hAnsi="Times New Roman" w:cs="Times New Roman"/>
        </w:rPr>
      </w:pPr>
      <w:r w:rsidRPr="000E558A">
        <w:rPr>
          <w:rFonts w:ascii="Times New Roman" w:eastAsiaTheme="minorEastAsia" w:hAnsi="Times New Roman" w:cs="Times New Roman"/>
        </w:rPr>
        <w:t>The post-baseline average (PBAvg) is given by</w:t>
      </w:r>
    </w:p>
    <w:p w14:paraId="25A8C5B6" w14:textId="77777777" w:rsidR="00370B32" w:rsidRPr="000E558A" w:rsidRDefault="000E558A" w:rsidP="00A65DC0">
      <w:pPr>
        <w:rPr>
          <w:rFonts w:ascii="Times New Roman" w:eastAsiaTheme="minorEastAsia" w:hAnsi="Times New Roman" w:cs="Times New Roman"/>
        </w:rPr>
      </w:pPr>
      <m:oMathPara>
        <m:oMath>
          <m:func>
            <m:funcPr>
              <m:ctrlPr>
                <w:rPr>
                  <w:rFonts w:ascii="Cambria Math" w:hAnsi="Cambria Math" w:cs="Times New Roman"/>
                </w:rPr>
              </m:ctrlPr>
            </m:funcPr>
            <m:fName>
              <m:r>
                <m:rPr>
                  <m:sty m:val="p"/>
                </m:rPr>
                <w:rPr>
                  <w:rFonts w:ascii="Cambria Math" w:hAnsi="Cambria Math" w:cs="Times New Roman"/>
                </w:rPr>
                <m:t>PBAvg</m:t>
              </m:r>
            </m:fName>
            <m:e>
              <m:d>
                <m:dPr>
                  <m:ctrlPr>
                    <w:rPr>
                      <w:rFonts w:ascii="Cambria Math" w:hAnsi="Cambria Math" w:cs="Times New Roman"/>
                    </w:rPr>
                  </m:ctrlPr>
                </m:dPr>
                <m:e>
                  <m:sSup>
                    <m:sSupPr>
                      <m:ctrlPr>
                        <w:rPr>
                          <w:rFonts w:ascii="Cambria Math" w:eastAsiaTheme="minorEastAsia" w:hAnsi="Cambria Math" w:cs="Times New Roman"/>
                          <w:i/>
                        </w:rPr>
                      </m:ctrlPr>
                    </m:sSupPr>
                    <m:e>
                      <m:r>
                        <m:rPr>
                          <m:sty m:val="bi"/>
                        </m:rPr>
                        <w:rPr>
                          <w:rFonts w:ascii="Cambria Math" w:eastAsiaTheme="minorEastAsia" w:hAnsi="Cambria Math" w:cs="Times New Roman"/>
                        </w:rPr>
                        <m:t>X</m:t>
                      </m:r>
                    </m:e>
                    <m:sup>
                      <m:r>
                        <w:rPr>
                          <w:rFonts w:ascii="Cambria Math" w:eastAsiaTheme="minorEastAsia" w:hAnsi="Cambria Math" w:cs="Times New Roman"/>
                        </w:rPr>
                        <m:t>0</m:t>
                      </m:r>
                    </m:sup>
                  </m:sSup>
                </m:e>
              </m:d>
            </m:e>
          </m:func>
          <m:r>
            <m:rPr>
              <m:sty m:val="p"/>
            </m:rPr>
            <w:rPr>
              <w:rFonts w:ascii="Cambria Math" w:hAnsi="Cambria Math" w:cs="Times New Roman"/>
            </w:rPr>
            <m:t>=</m:t>
          </m:r>
          <m:f>
            <m:fPr>
              <m:ctrlPr>
                <w:rPr>
                  <w:rFonts w:ascii="Cambria Math" w:eastAsiaTheme="minorEastAsia" w:hAnsi="Cambria Math" w:cs="Times New Roman"/>
                  <w:i/>
                </w:rPr>
              </m:ctrlPr>
            </m:fPr>
            <m:num>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J-1</m:t>
                  </m:r>
                </m:sup>
                <m:e>
                  <m:sSub>
                    <m:sSubPr>
                      <m:ctrlPr>
                        <w:rPr>
                          <w:rFonts w:ascii="Cambria Math" w:eastAsiaTheme="minorEastAsia" w:hAnsi="Cambria Math" w:cs="Times New Roman"/>
                          <w:i/>
                        </w:rPr>
                      </m:ctrlPr>
                    </m:sSubPr>
                    <m:e>
                      <m:r>
                        <w:rPr>
                          <w:rFonts w:ascii="Cambria Math" w:eastAsiaTheme="minorEastAsia" w:hAnsi="Cambria Math" w:cs="Times New Roman"/>
                        </w:rPr>
                        <m:t>X</m:t>
                      </m:r>
                    </m:e>
                    <m:sub>
                      <m:d>
                        <m:dPr>
                          <m:ctrlPr>
                            <w:rPr>
                              <w:rFonts w:ascii="Cambria Math" w:eastAsiaTheme="minorEastAsia" w:hAnsi="Cambria Math" w:cs="Times New Roman"/>
                              <w:i/>
                            </w:rPr>
                          </m:ctrlPr>
                        </m:dPr>
                        <m:e>
                          <m:r>
                            <w:rPr>
                              <w:rFonts w:ascii="Cambria Math" w:eastAsiaTheme="minorEastAsia" w:hAnsi="Cambria Math" w:cs="Times New Roman"/>
                            </w:rPr>
                            <m:t>i</m:t>
                          </m:r>
                        </m:e>
                      </m:d>
                    </m:sub>
                  </m:sSub>
                </m:e>
              </m:nary>
            </m:num>
            <m:den>
              <m:r>
                <w:rPr>
                  <w:rFonts w:ascii="Cambria Math" w:eastAsiaTheme="minorEastAsia" w:hAnsi="Cambria Math" w:cs="Times New Roman"/>
                </w:rPr>
                <m:t>J-1</m:t>
              </m:r>
            </m:den>
          </m:f>
          <m:r>
            <w:rPr>
              <w:rFonts w:ascii="Cambria Math" w:eastAsiaTheme="minorEastAsia" w:hAnsi="Cambria Math" w:cs="Times New Roman"/>
            </w:rPr>
            <m:t>.</m:t>
          </m:r>
        </m:oMath>
      </m:oMathPara>
    </w:p>
    <w:p w14:paraId="56B5A51E" w14:textId="77777777" w:rsidR="00370B32" w:rsidRPr="000E558A" w:rsidRDefault="00370B32" w:rsidP="00A65DC0">
      <w:pPr>
        <w:ind w:firstLine="720"/>
        <w:rPr>
          <w:rFonts w:ascii="Times New Roman" w:eastAsiaTheme="minorEastAsia" w:hAnsi="Times New Roman" w:cs="Times New Roman"/>
        </w:rPr>
      </w:pPr>
      <w:r w:rsidRPr="000E558A">
        <w:rPr>
          <w:rFonts w:ascii="Times New Roman" w:eastAsiaTheme="minorEastAsia" w:hAnsi="Times New Roman" w:cs="Times New Roman"/>
        </w:rPr>
        <w:t xml:space="preserve">The post-baseline max (PBMax) is </w:t>
      </w:r>
    </w:p>
    <w:p w14:paraId="118C4D1D" w14:textId="77777777" w:rsidR="00370B32" w:rsidRPr="000E558A" w:rsidRDefault="000E558A" w:rsidP="00A65DC0">
      <w:pPr>
        <w:rPr>
          <w:rFonts w:ascii="Times New Roman" w:eastAsiaTheme="minorEastAsia" w:hAnsi="Times New Roman" w:cs="Times New Roman"/>
        </w:rPr>
      </w:pPr>
      <m:oMathPara>
        <m:oMath>
          <m:func>
            <m:funcPr>
              <m:ctrlPr>
                <w:rPr>
                  <w:rFonts w:ascii="Cambria Math" w:hAnsi="Cambria Math" w:cs="Times New Roman"/>
                </w:rPr>
              </m:ctrlPr>
            </m:funcPr>
            <m:fName>
              <m:r>
                <m:rPr>
                  <m:sty m:val="p"/>
                </m:rPr>
                <w:rPr>
                  <w:rFonts w:ascii="Cambria Math" w:hAnsi="Cambria Math" w:cs="Times New Roman"/>
                </w:rPr>
                <m:t>PBMax</m:t>
              </m:r>
            </m:fName>
            <m:e>
              <m:d>
                <m:dPr>
                  <m:ctrlPr>
                    <w:rPr>
                      <w:rFonts w:ascii="Cambria Math" w:hAnsi="Cambria Math" w:cs="Times New Roman"/>
                    </w:rPr>
                  </m:ctrlPr>
                </m:dPr>
                <m:e>
                  <m:sSup>
                    <m:sSupPr>
                      <m:ctrlPr>
                        <w:rPr>
                          <w:rFonts w:ascii="Cambria Math" w:eastAsiaTheme="minorEastAsia" w:hAnsi="Cambria Math" w:cs="Times New Roman"/>
                          <w:i/>
                        </w:rPr>
                      </m:ctrlPr>
                    </m:sSupPr>
                    <m:e>
                      <m:r>
                        <m:rPr>
                          <m:sty m:val="bi"/>
                        </m:rPr>
                        <w:rPr>
                          <w:rFonts w:ascii="Cambria Math" w:eastAsiaTheme="minorEastAsia" w:hAnsi="Cambria Math" w:cs="Times New Roman"/>
                        </w:rPr>
                        <m:t>X</m:t>
                      </m:r>
                    </m:e>
                    <m:sup>
                      <m:r>
                        <w:rPr>
                          <w:rFonts w:ascii="Cambria Math" w:eastAsiaTheme="minorEastAsia" w:hAnsi="Cambria Math" w:cs="Times New Roman"/>
                        </w:rPr>
                        <m:t>0</m:t>
                      </m:r>
                    </m:sup>
                  </m:sSup>
                </m:e>
              </m:d>
            </m:e>
          </m:func>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oMath>
      </m:oMathPara>
    </w:p>
    <w:p w14:paraId="121E23A7" w14:textId="00430528" w:rsidR="00370B32" w:rsidRPr="000E558A" w:rsidRDefault="00370B32" w:rsidP="00A65DC0">
      <w:pPr>
        <w:ind w:firstLine="720"/>
        <w:rPr>
          <w:rFonts w:ascii="Times New Roman" w:eastAsiaTheme="minorEastAsia" w:hAnsi="Times New Roman" w:cs="Times New Roman"/>
          <w:b/>
          <w:bCs/>
        </w:rPr>
      </w:pPr>
      <w:r w:rsidRPr="000E558A">
        <w:rPr>
          <w:rFonts w:ascii="Times New Roman" w:hAnsi="Times New Roman" w:cs="Times New Roman"/>
        </w:rPr>
        <w:t xml:space="preserve">The probabilistic index model (PIM) was fitted to compare the distributions of each endpoint between arms considering the baseline measurement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r>
          <w:rPr>
            <w:rFonts w:ascii="Cambria Math" w:hAnsi="Cambria Math" w:cs="Times New Roman"/>
          </w:rPr>
          <m:t xml:space="preserve">) </m:t>
        </m:r>
      </m:oMath>
      <w:r w:rsidRPr="000E558A">
        <w:rPr>
          <w:rFonts w:ascii="Times New Roman" w:hAnsi="Times New Roman" w:cs="Times New Roman"/>
        </w:rPr>
        <w:t>as covariate. These analysis methods were denoted throughout in article as PIM baseline as covariate TI, Avg, and Max</w:t>
      </w:r>
      <w:r w:rsidRPr="000E558A">
        <w:rPr>
          <w:rFonts w:ascii="Times New Roman" w:eastAsiaTheme="minorEastAsia" w:hAnsi="Times New Roman" w:cs="Times New Roman"/>
        </w:rPr>
        <w:t xml:space="preserve"> depending on summary measure used.</w:t>
      </w:r>
    </w:p>
    <w:p w14:paraId="0137D06A" w14:textId="77777777" w:rsidR="00B9583A" w:rsidRPr="000E558A" w:rsidRDefault="00B9583A" w:rsidP="00A65DC0">
      <w:pPr>
        <w:rPr>
          <w:rFonts w:ascii="Times New Roman" w:eastAsiaTheme="minorEastAsia" w:hAnsi="Times New Roman" w:cs="Times New Roman"/>
          <w:b/>
          <w:bCs/>
        </w:rPr>
      </w:pPr>
    </w:p>
    <w:p w14:paraId="46CE9859" w14:textId="1E461246" w:rsidR="00370B32" w:rsidRPr="000E558A" w:rsidRDefault="00370B32" w:rsidP="00A65DC0">
      <w:pPr>
        <w:rPr>
          <w:rFonts w:ascii="Times New Roman" w:eastAsiaTheme="minorEastAsia" w:hAnsi="Times New Roman" w:cs="Times New Roman"/>
          <w:b/>
          <w:bCs/>
        </w:rPr>
      </w:pPr>
      <w:r w:rsidRPr="000E558A">
        <w:rPr>
          <w:rFonts w:ascii="Times New Roman" w:eastAsiaTheme="minorEastAsia" w:hAnsi="Times New Roman" w:cs="Times New Roman"/>
          <w:b/>
          <w:bCs/>
        </w:rPr>
        <w:t>Baseline-adjusted</w:t>
      </w:r>
    </w:p>
    <w:p w14:paraId="7EB76D6A" w14:textId="77777777" w:rsidR="00370B32" w:rsidRPr="000E558A" w:rsidRDefault="00370B32" w:rsidP="00A65DC0">
      <w:pPr>
        <w:rPr>
          <w:rFonts w:ascii="Times New Roman" w:eastAsiaTheme="minorEastAsia" w:hAnsi="Times New Roman" w:cs="Times New Roman"/>
        </w:rPr>
      </w:pPr>
      <w:r w:rsidRPr="000E558A">
        <w:rPr>
          <w:rFonts w:ascii="Times New Roman" w:eastAsiaTheme="minorEastAsia" w:hAnsi="Times New Roman" w:cs="Times New Roman"/>
        </w:rPr>
        <w:t xml:space="preserve">To summarize the vector </w:t>
      </w:r>
      <m:oMath>
        <m:sSub>
          <m:sSubPr>
            <m:ctrlPr>
              <w:rPr>
                <w:rFonts w:ascii="Cambria Math" w:hAnsi="Cambria Math" w:cs="Times New Roman"/>
                <w:i/>
              </w:rPr>
            </m:ctrlPr>
          </m:sSubPr>
          <m:e>
            <m:r>
              <m:rPr>
                <m:sty m:val="bi"/>
              </m:rPr>
              <w:rPr>
                <w:rFonts w:ascii="Cambria Math" w:hAnsi="Cambria Math" w:cs="Times New Roman"/>
              </w:rPr>
              <m:t>X</m:t>
            </m:r>
            <m:r>
              <w:rPr>
                <w:rFonts w:ascii="Cambria Math" w:hAnsi="Cambria Math" w:cs="Times New Roman"/>
              </w:rPr>
              <m:t>=(X</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J-1</m:t>
            </m:r>
          </m:sub>
        </m:sSub>
        <m:r>
          <w:rPr>
            <w:rFonts w:ascii="Cambria Math" w:hAnsi="Cambria Math" w:cs="Times New Roman"/>
          </w:rPr>
          <m:t>)</m:t>
        </m:r>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[K]</m:t>
            </m:r>
          </m:e>
          <m:sub>
            <m:r>
              <w:rPr>
                <w:rFonts w:ascii="Cambria Math" w:eastAsiaTheme="minorEastAsia" w:hAnsi="Cambria Math" w:cs="Times New Roman"/>
              </w:rPr>
              <m:t>*</m:t>
            </m:r>
          </m:sub>
          <m:sup>
            <m:r>
              <w:rPr>
                <w:rFonts w:ascii="Cambria Math" w:eastAsiaTheme="minorEastAsia" w:hAnsi="Cambria Math" w:cs="Times New Roman"/>
              </w:rPr>
              <m:t>J</m:t>
            </m:r>
          </m:sup>
        </m:sSubSup>
      </m:oMath>
      <w:r w:rsidRPr="000E558A">
        <w:rPr>
          <w:rFonts w:ascii="Times New Roman" w:eastAsiaTheme="minorEastAsia" w:hAnsi="Times New Roman" w:cs="Times New Roman"/>
        </w:rPr>
        <w:t xml:space="preserve"> in a single value using baseline-adjusted method, we define the vector </w:t>
      </w:r>
      <m:oMath>
        <m:r>
          <m:rPr>
            <m:sty m:val="bi"/>
          </m:rPr>
          <w:rPr>
            <w:rFonts w:ascii="Cambria Math" w:hAnsi="Cambria Math" w:cs="Times New Roman"/>
          </w:rPr>
          <m:t>Y=</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J-1</m:t>
            </m:r>
          </m:sub>
        </m:sSub>
        <m:r>
          <w:rPr>
            <w:rFonts w:ascii="Cambria Math" w:hAnsi="Cambria Math" w:cs="Times New Roman"/>
          </w:rPr>
          <m:t>)</m:t>
        </m:r>
      </m:oMath>
      <w:r w:rsidRPr="000E558A">
        <w:rPr>
          <w:rFonts w:ascii="Times New Roman" w:eastAsiaTheme="minorEastAsia"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r>
          <w:rPr>
            <w:rFonts w:ascii="Cambria Math" w:hAnsi="Cambria Math" w:cs="Times New Roman"/>
          </w:rPr>
          <m:t>)</m:t>
        </m:r>
      </m:oMath>
      <w:r w:rsidRPr="000E558A">
        <w:rPr>
          <w:rFonts w:ascii="Times New Roman" w:eastAsiaTheme="minorEastAsia" w:hAnsi="Times New Roman" w:cs="Times New Roman"/>
        </w:rPr>
        <w:t xml:space="preserve"> with </w:t>
      </w:r>
      <m:oMath>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r>
          <w:rPr>
            <w:rFonts w:ascii="Cambria Math" w:hAnsi="Cambria Math" w:cs="Times New Roman"/>
          </w:rPr>
          <m:t>)</m:t>
        </m:r>
      </m:oMath>
      <w:r w:rsidRPr="000E558A">
        <w:rPr>
          <w:rFonts w:ascii="Times New Roman" w:eastAsiaTheme="minorEastAsia" w:hAnsi="Times New Roman" w:cs="Times New Roman"/>
        </w:rPr>
        <w:t xml:space="preserve"> represents an indicator variable, i.e., 1 if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oMath>
      <w:r w:rsidRPr="000E558A">
        <w:rPr>
          <w:rFonts w:ascii="Times New Roman" w:eastAsiaTheme="minorEastAsia" w:hAnsi="Times New Roman" w:cs="Times New Roman"/>
        </w:rPr>
        <w:t xml:space="preserve">, otherwise is zero. In addition, let </w:t>
      </w:r>
      <m:oMath>
        <m:sSub>
          <m:sSubPr>
            <m:ctrlPr>
              <w:rPr>
                <w:rFonts w:ascii="Cambria Math" w:hAnsi="Cambria Math" w:cs="Times New Roman"/>
                <w:b/>
                <w:bCs/>
                <w:i/>
              </w:rPr>
            </m:ctrlPr>
          </m:sSubPr>
          <m:e>
            <m:r>
              <m:rPr>
                <m:sty m:val="bi"/>
              </m:rPr>
              <w:rPr>
                <w:rFonts w:ascii="Cambria Math" w:hAnsi="Cambria Math" w:cs="Times New Roman"/>
              </w:rPr>
              <m:t>Y</m:t>
            </m:r>
          </m:e>
          <m:sub>
            <m:r>
              <m:rPr>
                <m:sty m:val="bi"/>
              </m:rPr>
              <w:rPr>
                <w:rFonts w:ascii="Cambria Math" w:hAnsi="Cambria Math" w:cs="Times New Roman"/>
              </w:rPr>
              <m:t>+</m:t>
            </m:r>
          </m:sub>
        </m:sSub>
        <m:r>
          <m:rPr>
            <m:sty m:val="bi"/>
          </m:rPr>
          <w:rPr>
            <w:rFonts w:ascii="Cambria Math" w:hAnsi="Cambria Math" w:cs="Times New Roman"/>
          </w:rPr>
          <m:t>=Y-</m:t>
        </m:r>
        <m:r>
          <w:rPr>
            <w:rFonts w:ascii="Cambria Math" w:hAnsi="Cambria Math" w:cs="Times New Roman"/>
          </w:rPr>
          <m:t>0</m:t>
        </m:r>
      </m:oMath>
      <w:r w:rsidRPr="000E558A">
        <w:rPr>
          <w:rFonts w:ascii="Times New Roman" w:eastAsiaTheme="minorEastAsia" w:hAnsi="Times New Roman" w:cs="Times New Roman"/>
          <w:b/>
          <w:bCs/>
        </w:rPr>
        <w:t xml:space="preserve"> </w:t>
      </w:r>
      <w:r w:rsidRPr="000E558A">
        <w:rPr>
          <w:rFonts w:ascii="Times New Roman" w:eastAsiaTheme="minorEastAsia" w:hAnsi="Times New Roman" w:cs="Times New Roman"/>
        </w:rPr>
        <w:t xml:space="preserve">the reduced vector of dimension </w:t>
      </w:r>
      <m:oMath>
        <m:r>
          <w:rPr>
            <w:rFonts w:ascii="Cambria Math" w:eastAsiaTheme="minorEastAsia" w:hAnsi="Cambria Math" w:cs="Times New Roman"/>
          </w:rPr>
          <m:t>W</m:t>
        </m:r>
      </m:oMath>
      <w:r w:rsidRPr="000E558A">
        <w:rPr>
          <w:rFonts w:ascii="Times New Roman" w:eastAsiaTheme="minorEastAsia" w:hAnsi="Times New Roman" w:cs="Times New Roman"/>
        </w:rPr>
        <w:t xml:space="preserve"> that retains the nonzero scores and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d>
              <m:dPr>
                <m:ctrlPr>
                  <w:rPr>
                    <w:rFonts w:ascii="Cambria Math" w:hAnsi="Cambria Math" w:cs="Times New Roman"/>
                    <w:i/>
                  </w:rPr>
                </m:ctrlPr>
              </m:dPr>
              <m:e>
                <m:r>
                  <w:rPr>
                    <w:rFonts w:ascii="Cambria Math" w:hAnsi="Cambria Math" w:cs="Times New Roman"/>
                  </w:rPr>
                  <m:t>2</m:t>
                </m:r>
              </m:e>
            </m:d>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(W)</m:t>
            </m:r>
          </m:sub>
        </m:sSub>
      </m:oMath>
      <w:r w:rsidRPr="000E558A">
        <w:rPr>
          <w:rFonts w:ascii="Times New Roman" w:eastAsiaTheme="minorEastAsia" w:hAnsi="Times New Roman" w:cs="Times New Roman"/>
        </w:rPr>
        <w:t xml:space="preserve"> the order statistic of </w:t>
      </w:r>
      <m:oMath>
        <m:sSub>
          <m:sSubPr>
            <m:ctrlPr>
              <w:rPr>
                <w:rFonts w:ascii="Cambria Math" w:hAnsi="Cambria Math" w:cs="Times New Roman"/>
                <w:b/>
                <w:bCs/>
                <w:i/>
              </w:rPr>
            </m:ctrlPr>
          </m:sSubPr>
          <m:e>
            <m:r>
              <m:rPr>
                <m:sty m:val="bi"/>
              </m:rPr>
              <w:rPr>
                <w:rFonts w:ascii="Cambria Math" w:hAnsi="Cambria Math" w:cs="Times New Roman"/>
              </w:rPr>
              <m:t>Y</m:t>
            </m:r>
          </m:e>
          <m:sub>
            <m:r>
              <m:rPr>
                <m:sty m:val="bi"/>
              </m:rPr>
              <w:rPr>
                <w:rFonts w:ascii="Cambria Math" w:hAnsi="Cambria Math" w:cs="Times New Roman"/>
              </w:rPr>
              <m:t>+</m:t>
            </m:r>
          </m:sub>
        </m:sSub>
      </m:oMath>
      <w:r w:rsidRPr="000E558A">
        <w:rPr>
          <w:rFonts w:ascii="Times New Roman" w:eastAsiaTheme="minorEastAsia" w:hAnsi="Times New Roman" w:cs="Times New Roman"/>
        </w:rPr>
        <w:t xml:space="preserve">. The baseline-adjusted method is computed using reduced vector </w:t>
      </w:r>
      <m:oMath>
        <m:sSub>
          <m:sSubPr>
            <m:ctrlPr>
              <w:rPr>
                <w:rFonts w:ascii="Cambria Math" w:hAnsi="Cambria Math" w:cs="Times New Roman"/>
                <w:b/>
                <w:bCs/>
                <w:i/>
              </w:rPr>
            </m:ctrlPr>
          </m:sSubPr>
          <m:e>
            <m:r>
              <m:rPr>
                <m:sty m:val="bi"/>
              </m:rPr>
              <w:rPr>
                <w:rFonts w:ascii="Cambria Math" w:hAnsi="Cambria Math" w:cs="Times New Roman"/>
              </w:rPr>
              <m:t>Y</m:t>
            </m:r>
          </m:e>
          <m:sub>
            <m:r>
              <m:rPr>
                <m:sty m:val="bi"/>
              </m:rPr>
              <w:rPr>
                <w:rFonts w:ascii="Cambria Math" w:hAnsi="Cambria Math" w:cs="Times New Roman"/>
              </w:rPr>
              <m:t>+</m:t>
            </m:r>
          </m:sub>
        </m:sSub>
      </m:oMath>
      <w:r w:rsidRPr="000E558A">
        <w:rPr>
          <w:rFonts w:ascii="Times New Roman" w:eastAsiaTheme="minorEastAsia" w:hAnsi="Times New Roman" w:cs="Times New Roman"/>
          <w:b/>
          <w:bCs/>
        </w:rPr>
        <w:t xml:space="preserve"> </w:t>
      </w:r>
      <w:r w:rsidRPr="000E558A">
        <w:rPr>
          <w:rFonts w:ascii="Times New Roman" w:eastAsiaTheme="minorEastAsia" w:hAnsi="Times New Roman" w:cs="Times New Roman"/>
        </w:rPr>
        <w:t>as following:</w:t>
      </w:r>
    </w:p>
    <w:p w14:paraId="5DED689A" w14:textId="77777777" w:rsidR="00370B32" w:rsidRPr="000E558A" w:rsidRDefault="00370B32" w:rsidP="00A65DC0">
      <w:pPr>
        <w:ind w:firstLine="720"/>
        <w:rPr>
          <w:rFonts w:ascii="Times New Roman" w:eastAsiaTheme="minorEastAsia" w:hAnsi="Times New Roman" w:cs="Times New Roman"/>
        </w:rPr>
      </w:pPr>
      <w:r w:rsidRPr="000E558A">
        <w:rPr>
          <w:rFonts w:ascii="Times New Roman" w:eastAsiaTheme="minorEastAsia" w:hAnsi="Times New Roman" w:cs="Times New Roman"/>
        </w:rPr>
        <w:t>The baseline-adjusted TI (BATI) is given by</w:t>
      </w:r>
    </w:p>
    <w:p w14:paraId="77D2C7C4" w14:textId="77777777" w:rsidR="00370B32" w:rsidRPr="000E558A" w:rsidRDefault="000E558A" w:rsidP="00A65DC0">
      <w:pPr>
        <w:rPr>
          <w:rFonts w:ascii="Times New Roman" w:eastAsiaTheme="minorEastAsia" w:hAnsi="Times New Roman" w:cs="Times New Roman"/>
        </w:rPr>
      </w:pPr>
      <m:oMathPara>
        <m:oMath>
          <m:func>
            <m:funcPr>
              <m:ctrlPr>
                <w:rPr>
                  <w:rFonts w:ascii="Cambria Math" w:hAnsi="Cambria Math" w:cs="Times New Roman"/>
                </w:rPr>
              </m:ctrlPr>
            </m:funcPr>
            <m:fName>
              <m:r>
                <m:rPr>
                  <m:sty m:val="p"/>
                </m:rPr>
                <w:rPr>
                  <w:rFonts w:ascii="Cambria Math" w:hAnsi="Cambria Math" w:cs="Times New Roman"/>
                </w:rPr>
                <m:t>BATI</m:t>
              </m:r>
            </m:fName>
            <m:e>
              <m:d>
                <m:dPr>
                  <m:ctrlPr>
                    <w:rPr>
                      <w:rFonts w:ascii="Cambria Math" w:hAnsi="Cambria Math" w:cs="Times New Roman"/>
                    </w:rPr>
                  </m:ctrlPr>
                </m:dPr>
                <m:e>
                  <m:r>
                    <m:rPr>
                      <m:sty m:val="bi"/>
                    </m:rPr>
                    <w:rPr>
                      <w:rFonts w:ascii="Cambria Math" w:hAnsi="Cambria Math" w:cs="Times New Roman"/>
                    </w:rPr>
                    <m:t>X</m:t>
                  </m:r>
                </m:e>
              </m:d>
            </m:e>
          </m:func>
          <m:r>
            <m:rPr>
              <m:sty m:val="p"/>
            </m:rPr>
            <w:rPr>
              <w:rFonts w:ascii="Cambria Math"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W</m:t>
              </m:r>
            </m:sup>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Y</m:t>
                      </m:r>
                    </m:e>
                    <m:sub>
                      <m:d>
                        <m:dPr>
                          <m:ctrlPr>
                            <w:rPr>
                              <w:rFonts w:ascii="Cambria Math" w:eastAsiaTheme="minorEastAsia" w:hAnsi="Cambria Math" w:cs="Times New Roman"/>
                              <w:i/>
                            </w:rPr>
                          </m:ctrlPr>
                        </m:dPr>
                        <m:e>
                          <m:r>
                            <w:rPr>
                              <w:rFonts w:ascii="Cambria Math" w:eastAsiaTheme="minorEastAsia" w:hAnsi="Cambria Math" w:cs="Times New Roman"/>
                            </w:rPr>
                            <m:t>i</m:t>
                          </m:r>
                        </m:e>
                      </m:d>
                    </m:sub>
                  </m:sSub>
                </m:num>
                <m:den>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m:rPr>
                          <m:sty m:val="bi"/>
                        </m:rPr>
                        <w:rPr>
                          <w:rFonts w:ascii="Cambria Math" w:eastAsiaTheme="minorEastAsia" w:hAnsi="Cambria Math" w:cs="Times New Roman"/>
                        </w:rPr>
                        <m:t>Y</m:t>
                      </m:r>
                    </m:e>
                    <m:sub>
                      <m:r>
                        <w:rPr>
                          <w:rFonts w:ascii="Cambria Math" w:eastAsiaTheme="minorEastAsia" w:hAnsi="Cambria Math" w:cs="Times New Roman"/>
                        </w:rPr>
                        <m:t>+</m:t>
                      </m:r>
                    </m:sub>
                  </m:sSub>
                  <m:r>
                    <w:rPr>
                      <w:rFonts w:ascii="Cambria Math" w:eastAsiaTheme="minorEastAsia" w:hAnsi="Cambria Math" w:cs="Times New Roman"/>
                    </w:rPr>
                    <m:t>)</m:t>
                  </m:r>
                </m:den>
              </m:f>
              <m:r>
                <w:rPr>
                  <w:rFonts w:ascii="Cambria Math" w:eastAsiaTheme="minorEastAsia" w:hAnsi="Cambria Math" w:cs="Times New Roman"/>
                </w:rPr>
                <m:t xml:space="preserve">,  </m:t>
              </m:r>
              <m:r>
                <m:rPr>
                  <m:sty m:val="p"/>
                </m:rPr>
                <w:rPr>
                  <w:rFonts w:ascii="Cambria Math" w:eastAsiaTheme="minorEastAsia" w:hAnsi="Cambria Math" w:cs="Times New Roman"/>
                </w:rPr>
                <m:t>where</m:t>
              </m:r>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i</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sty m:val="bi"/>
                        </m:rPr>
                        <w:rPr>
                          <w:rFonts w:ascii="Cambria Math" w:eastAsiaTheme="minorEastAsia" w:hAnsi="Cambria Math" w:cs="Times New Roman"/>
                        </w:rPr>
                        <m:t>Y</m:t>
                      </m:r>
                    </m:e>
                    <m:sub>
                      <m:r>
                        <w:rPr>
                          <w:rFonts w:ascii="Cambria Math" w:eastAsiaTheme="minorEastAsia" w:hAnsi="Cambria Math" w:cs="Times New Roman"/>
                        </w:rPr>
                        <m:t>+</m:t>
                      </m:r>
                    </m:sub>
                  </m:sSub>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l=1</m:t>
                  </m:r>
                </m:sub>
                <m:sup>
                  <m:r>
                    <w:rPr>
                      <w:rFonts w:ascii="Cambria Math" w:eastAsiaTheme="minorEastAsia" w:hAnsi="Cambria Math" w:cs="Times New Roman"/>
                    </w:rPr>
                    <m:t>i-1</m:t>
                  </m:r>
                </m:sup>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Y</m:t>
                      </m:r>
                    </m:e>
                    <m:sub>
                      <m:d>
                        <m:dPr>
                          <m:ctrlPr>
                            <w:rPr>
                              <w:rFonts w:ascii="Cambria Math" w:eastAsiaTheme="minorEastAsia" w:hAnsi="Cambria Math" w:cs="Times New Roman"/>
                              <w:i/>
                            </w:rPr>
                          </m:ctrlPr>
                        </m:dPr>
                        <m:e>
                          <m:r>
                            <w:rPr>
                              <w:rFonts w:ascii="Cambria Math" w:eastAsiaTheme="minorEastAsia" w:hAnsi="Cambria Math" w:cs="Times New Roman"/>
                            </w:rPr>
                            <m:t>l</m:t>
                          </m:r>
                        </m:e>
                      </m:d>
                    </m:sub>
                  </m:sSub>
                  <m:r>
                    <w:rPr>
                      <w:rFonts w:ascii="Cambria Math" w:eastAsiaTheme="minorEastAsia" w:hAnsi="Cambria Math" w:cs="Times New Roman"/>
                    </w:rPr>
                    <m:t>)</m:t>
                  </m:r>
                </m:e>
              </m:nary>
            </m:e>
          </m:nary>
          <m:r>
            <w:rPr>
              <w:rFonts w:ascii="Cambria Math" w:eastAsiaTheme="minorEastAsia" w:hAnsi="Cambria Math" w:cs="Times New Roman"/>
            </w:rPr>
            <m:t>.</m:t>
          </m:r>
        </m:oMath>
      </m:oMathPara>
    </w:p>
    <w:p w14:paraId="6C4692A7" w14:textId="77777777" w:rsidR="00370B32" w:rsidRPr="000E558A" w:rsidRDefault="00370B32" w:rsidP="00A65DC0">
      <w:pPr>
        <w:ind w:firstLine="720"/>
        <w:rPr>
          <w:rFonts w:ascii="Times New Roman" w:eastAsiaTheme="minorEastAsia" w:hAnsi="Times New Roman" w:cs="Times New Roman"/>
        </w:rPr>
      </w:pPr>
      <w:r w:rsidRPr="000E558A">
        <w:rPr>
          <w:rFonts w:ascii="Times New Roman" w:eastAsiaTheme="minorEastAsia" w:hAnsi="Times New Roman" w:cs="Times New Roman"/>
        </w:rPr>
        <w:t>The baseline-adjusted average (BAAvg) can be represented as</w:t>
      </w:r>
    </w:p>
    <w:p w14:paraId="6A74F299" w14:textId="77777777" w:rsidR="00370B32" w:rsidRPr="000E558A" w:rsidRDefault="000E558A" w:rsidP="00A65DC0">
      <w:pPr>
        <w:rPr>
          <w:rFonts w:ascii="Times New Roman" w:eastAsiaTheme="minorEastAsia" w:hAnsi="Times New Roman" w:cs="Times New Roman"/>
        </w:rPr>
      </w:pPr>
      <m:oMathPara>
        <m:oMath>
          <m:func>
            <m:funcPr>
              <m:ctrlPr>
                <w:rPr>
                  <w:rFonts w:ascii="Cambria Math" w:hAnsi="Cambria Math" w:cs="Times New Roman"/>
                </w:rPr>
              </m:ctrlPr>
            </m:funcPr>
            <m:fName>
              <m:r>
                <m:rPr>
                  <m:sty m:val="p"/>
                </m:rPr>
                <w:rPr>
                  <w:rFonts w:ascii="Cambria Math" w:hAnsi="Cambria Math" w:cs="Times New Roman"/>
                </w:rPr>
                <m:t>BAAvg</m:t>
              </m:r>
            </m:fName>
            <m:e>
              <m:d>
                <m:dPr>
                  <m:ctrlPr>
                    <w:rPr>
                      <w:rFonts w:ascii="Cambria Math" w:hAnsi="Cambria Math" w:cs="Times New Roman"/>
                    </w:rPr>
                  </m:ctrlPr>
                </m:dPr>
                <m:e>
                  <m:r>
                    <m:rPr>
                      <m:sty m:val="bi"/>
                    </m:rPr>
                    <w:rPr>
                      <w:rFonts w:ascii="Cambria Math" w:eastAsiaTheme="minorEastAsia" w:hAnsi="Cambria Math" w:cs="Times New Roman"/>
                    </w:rPr>
                    <m:t>X</m:t>
                  </m:r>
                </m:e>
              </m:d>
            </m:e>
          </m:func>
          <m:r>
            <m:rPr>
              <m:sty m:val="p"/>
            </m:rPr>
            <w:rPr>
              <w:rFonts w:ascii="Cambria Math" w:hAnsi="Cambria Math" w:cs="Times New Roman"/>
            </w:rPr>
            <m:t>=</m:t>
          </m:r>
          <m:f>
            <m:fPr>
              <m:ctrlPr>
                <w:rPr>
                  <w:rFonts w:ascii="Cambria Math" w:eastAsiaTheme="minorEastAsia" w:hAnsi="Cambria Math" w:cs="Times New Roman"/>
                  <w:i/>
                </w:rPr>
              </m:ctrlPr>
            </m:fPr>
            <m:num>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W</m:t>
                  </m:r>
                </m:sup>
                <m:e>
                  <m:sSub>
                    <m:sSubPr>
                      <m:ctrlPr>
                        <w:rPr>
                          <w:rFonts w:ascii="Cambria Math" w:eastAsiaTheme="minorEastAsia" w:hAnsi="Cambria Math" w:cs="Times New Roman"/>
                          <w:i/>
                        </w:rPr>
                      </m:ctrlPr>
                    </m:sSubPr>
                    <m:e>
                      <m:r>
                        <w:rPr>
                          <w:rFonts w:ascii="Cambria Math" w:eastAsiaTheme="minorEastAsia" w:hAnsi="Cambria Math" w:cs="Times New Roman"/>
                        </w:rPr>
                        <m:t>Y</m:t>
                      </m:r>
                    </m:e>
                    <m:sub>
                      <m:d>
                        <m:dPr>
                          <m:ctrlPr>
                            <w:rPr>
                              <w:rFonts w:ascii="Cambria Math" w:eastAsiaTheme="minorEastAsia" w:hAnsi="Cambria Math" w:cs="Times New Roman"/>
                              <w:i/>
                            </w:rPr>
                          </m:ctrlPr>
                        </m:dPr>
                        <m:e>
                          <m:r>
                            <w:rPr>
                              <w:rFonts w:ascii="Cambria Math" w:eastAsiaTheme="minorEastAsia" w:hAnsi="Cambria Math" w:cs="Times New Roman"/>
                            </w:rPr>
                            <m:t>i</m:t>
                          </m:r>
                        </m:e>
                      </m:d>
                    </m:sub>
                  </m:sSub>
                </m:e>
              </m:nary>
            </m:num>
            <m:den>
              <m:r>
                <w:rPr>
                  <w:rFonts w:ascii="Cambria Math" w:eastAsiaTheme="minorEastAsia" w:hAnsi="Cambria Math" w:cs="Times New Roman"/>
                </w:rPr>
                <m:t>W</m:t>
              </m:r>
            </m:den>
          </m:f>
          <m:r>
            <w:rPr>
              <w:rFonts w:ascii="Cambria Math" w:eastAsiaTheme="minorEastAsia" w:hAnsi="Cambria Math" w:cs="Times New Roman"/>
            </w:rPr>
            <m:t>.</m:t>
          </m:r>
        </m:oMath>
      </m:oMathPara>
    </w:p>
    <w:p w14:paraId="238BC102" w14:textId="77777777" w:rsidR="00370B32" w:rsidRPr="000E558A" w:rsidRDefault="00370B32" w:rsidP="00A65DC0">
      <w:pPr>
        <w:ind w:firstLine="720"/>
        <w:rPr>
          <w:rFonts w:ascii="Times New Roman" w:eastAsiaTheme="minorEastAsia" w:hAnsi="Times New Roman" w:cs="Times New Roman"/>
        </w:rPr>
      </w:pPr>
      <w:r w:rsidRPr="000E558A">
        <w:rPr>
          <w:rFonts w:ascii="Times New Roman" w:eastAsiaTheme="minorEastAsia" w:hAnsi="Times New Roman" w:cs="Times New Roman"/>
        </w:rPr>
        <w:t xml:space="preserve">The baseline-adjusted max (BAMax) is </w:t>
      </w:r>
    </w:p>
    <w:p w14:paraId="43783302" w14:textId="77777777" w:rsidR="00370B32" w:rsidRPr="000E558A" w:rsidRDefault="000E558A" w:rsidP="00A65DC0">
      <w:pPr>
        <w:rPr>
          <w:rFonts w:ascii="Times New Roman" w:eastAsiaTheme="minorEastAsia" w:hAnsi="Times New Roman" w:cs="Times New Roman"/>
        </w:rPr>
      </w:pPr>
      <m:oMath>
        <m:func>
          <m:funcPr>
            <m:ctrlPr>
              <w:rPr>
                <w:rFonts w:ascii="Cambria Math" w:hAnsi="Cambria Math" w:cs="Times New Roman"/>
              </w:rPr>
            </m:ctrlPr>
          </m:funcPr>
          <m:fName>
            <m:r>
              <m:rPr>
                <m:sty m:val="p"/>
              </m:rPr>
              <w:rPr>
                <w:rFonts w:ascii="Cambria Math" w:hAnsi="Cambria Math" w:cs="Times New Roman"/>
              </w:rPr>
              <m:t>BAMax</m:t>
            </m:r>
          </m:fName>
          <m:e>
            <m:d>
              <m:dPr>
                <m:ctrlPr>
                  <w:rPr>
                    <w:rFonts w:ascii="Cambria Math" w:hAnsi="Cambria Math" w:cs="Times New Roman"/>
                  </w:rPr>
                </m:ctrlPr>
              </m:dPr>
              <m:e>
                <m:r>
                  <m:rPr>
                    <m:sty m:val="bi"/>
                  </m:rPr>
                  <w:rPr>
                    <w:rFonts w:ascii="Cambria Math" w:hAnsi="Cambria Math" w:cs="Times New Roman"/>
                  </w:rPr>
                  <m:t>X</m:t>
                </m:r>
              </m:e>
            </m:d>
          </m:e>
        </m:func>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(1)</m:t>
            </m:r>
          </m:sub>
        </m:sSub>
      </m:oMath>
      <w:r w:rsidR="00370B32" w:rsidRPr="000E558A">
        <w:rPr>
          <w:rFonts w:ascii="Times New Roman" w:eastAsiaTheme="minorEastAsia" w:hAnsi="Times New Roman" w:cs="Times New Roman"/>
        </w:rPr>
        <w:t>.</w:t>
      </w:r>
    </w:p>
    <w:p w14:paraId="75499FED" w14:textId="77777777" w:rsidR="00370B32" w:rsidRPr="000E558A" w:rsidRDefault="00370B32" w:rsidP="00A65DC0">
      <w:pPr>
        <w:ind w:firstLine="720"/>
        <w:rPr>
          <w:rFonts w:ascii="Times New Roman" w:hAnsi="Times New Roman" w:cs="Times New Roman"/>
        </w:rPr>
      </w:pPr>
      <w:r w:rsidRPr="000E558A">
        <w:rPr>
          <w:rFonts w:ascii="Times New Roman" w:hAnsi="Times New Roman" w:cs="Times New Roman"/>
        </w:rPr>
        <w:t xml:space="preserve">Baseline-adjusted is zero if the vector </w:t>
      </w:r>
      <m:oMath>
        <m:sSub>
          <m:sSubPr>
            <m:ctrlPr>
              <w:rPr>
                <w:rFonts w:ascii="Cambria Math" w:hAnsi="Cambria Math" w:cs="Times New Roman"/>
                <w:b/>
                <w:bCs/>
                <w:i/>
              </w:rPr>
            </m:ctrlPr>
          </m:sSubPr>
          <m:e>
            <m:r>
              <m:rPr>
                <m:sty m:val="bi"/>
              </m:rPr>
              <w:rPr>
                <w:rFonts w:ascii="Cambria Math" w:hAnsi="Cambria Math" w:cs="Times New Roman"/>
              </w:rPr>
              <m:t>Y</m:t>
            </m:r>
          </m:e>
          <m:sub>
            <m:r>
              <m:rPr>
                <m:sty m:val="bi"/>
              </m:rPr>
              <w:rPr>
                <w:rFonts w:ascii="Cambria Math" w:hAnsi="Cambria Math" w:cs="Times New Roman"/>
              </w:rPr>
              <m:t>+</m:t>
            </m:r>
          </m:sub>
        </m:sSub>
      </m:oMath>
      <w:r w:rsidRPr="000E558A">
        <w:rPr>
          <w:rFonts w:ascii="Times New Roman" w:hAnsi="Times New Roman" w:cs="Times New Roman"/>
        </w:rPr>
        <w:t xml:space="preserve"> is empty, regardless of summary measure applied.</w:t>
      </w:r>
    </w:p>
    <w:p w14:paraId="24893CE3" w14:textId="77777777" w:rsidR="00370B32" w:rsidRPr="000E558A" w:rsidRDefault="00370B32" w:rsidP="00A65DC0">
      <w:pPr>
        <w:ind w:firstLine="720"/>
        <w:rPr>
          <w:rFonts w:ascii="Times New Roman" w:eastAsiaTheme="minorEastAsia" w:hAnsi="Times New Roman" w:cs="Times New Roman"/>
        </w:rPr>
      </w:pPr>
      <w:r w:rsidRPr="000E558A">
        <w:rPr>
          <w:rFonts w:ascii="Times New Roman" w:hAnsi="Times New Roman" w:cs="Times New Roman"/>
        </w:rPr>
        <w:t>The PIM was fitted to compare the distributions of each endpoint between arms. This statistical analysis method was denoted throughout in article as Baseline-adjusted TI, Avg, and Max</w:t>
      </w:r>
      <w:r w:rsidRPr="000E558A">
        <w:rPr>
          <w:rFonts w:ascii="Times New Roman" w:eastAsiaTheme="minorEastAsia" w:hAnsi="Times New Roman" w:cs="Times New Roman"/>
        </w:rPr>
        <w:t xml:space="preserve"> depending on summary measure applied. </w:t>
      </w:r>
    </w:p>
    <w:p w14:paraId="3FF1989F" w14:textId="76BA571C" w:rsidR="00370B32" w:rsidRPr="000E558A" w:rsidRDefault="00370B32" w:rsidP="00A65DC0">
      <w:pPr>
        <w:spacing w:after="0"/>
        <w:ind w:firstLine="720"/>
        <w:rPr>
          <w:rFonts w:ascii="Times New Roman" w:eastAsiaTheme="minorEastAsia" w:hAnsi="Times New Roman" w:cs="Times New Roman"/>
        </w:rPr>
      </w:pPr>
      <w:r w:rsidRPr="000E558A">
        <w:rPr>
          <w:rFonts w:ascii="Times New Roman" w:eastAsiaTheme="minorEastAsia" w:hAnsi="Times New Roman" w:cs="Times New Roman"/>
        </w:rPr>
        <w:t>Tables S</w:t>
      </w:r>
      <w:r w:rsidR="00045D00" w:rsidRPr="000E558A">
        <w:rPr>
          <w:rFonts w:ascii="Times New Roman" w:eastAsiaTheme="minorEastAsia" w:hAnsi="Times New Roman" w:cs="Times New Roman"/>
        </w:rPr>
        <w:t>2</w:t>
      </w:r>
      <w:r w:rsidRPr="000E558A">
        <w:rPr>
          <w:rFonts w:ascii="Times New Roman" w:eastAsiaTheme="minorEastAsia" w:hAnsi="Times New Roman" w:cs="Times New Roman"/>
        </w:rPr>
        <w:t>-S</w:t>
      </w:r>
      <w:r w:rsidR="00045D00" w:rsidRPr="000E558A">
        <w:rPr>
          <w:rFonts w:ascii="Times New Roman" w:eastAsiaTheme="minorEastAsia" w:hAnsi="Times New Roman" w:cs="Times New Roman"/>
        </w:rPr>
        <w:t>3</w:t>
      </w:r>
      <w:r w:rsidRPr="000E558A">
        <w:rPr>
          <w:rFonts w:ascii="Times New Roman" w:eastAsiaTheme="minorEastAsia" w:hAnsi="Times New Roman" w:cs="Times New Roman"/>
        </w:rPr>
        <w:t xml:space="preserve"> provide an example of calculation of toxicity index (TI), average, maximum using the baseline-adjusted and post-baseline methods for a single item longitudinal data of a given patient.</w:t>
      </w:r>
    </w:p>
    <w:p w14:paraId="3278E288" w14:textId="77777777" w:rsidR="00370B32" w:rsidRPr="000E558A" w:rsidRDefault="00370B32" w:rsidP="00A65DC0">
      <w:pPr>
        <w:spacing w:after="0"/>
        <w:rPr>
          <w:rFonts w:ascii="Times New Roman" w:eastAsiaTheme="minorEastAsia" w:hAnsi="Times New Roman" w:cs="Times New Roman"/>
          <w:b/>
          <w:bCs/>
          <w:noProof/>
        </w:rPr>
      </w:pPr>
    </w:p>
    <w:p w14:paraId="62973BEB" w14:textId="306F77B6" w:rsidR="00370B32" w:rsidRPr="000E558A" w:rsidRDefault="00370B32" w:rsidP="00A65DC0">
      <w:pPr>
        <w:spacing w:after="0"/>
        <w:rPr>
          <w:rFonts w:ascii="Times New Roman" w:hAnsi="Times New Roman" w:cs="Times New Roman"/>
          <w:noProof/>
        </w:rPr>
      </w:pPr>
      <w:r w:rsidRPr="000E558A">
        <w:rPr>
          <w:rFonts w:ascii="Times New Roman" w:hAnsi="Times New Roman" w:cs="Times New Roman"/>
          <w:b/>
          <w:bCs/>
          <w:noProof/>
        </w:rPr>
        <w:t>Table S</w:t>
      </w:r>
      <w:r w:rsidR="00045D00" w:rsidRPr="000E558A">
        <w:rPr>
          <w:rFonts w:ascii="Times New Roman" w:hAnsi="Times New Roman" w:cs="Times New Roman"/>
          <w:b/>
          <w:bCs/>
          <w:noProof/>
        </w:rPr>
        <w:t>2</w:t>
      </w:r>
      <w:r w:rsidRPr="000E558A">
        <w:rPr>
          <w:rFonts w:ascii="Times New Roman" w:hAnsi="Times New Roman" w:cs="Times New Roman"/>
          <w:noProof/>
        </w:rPr>
        <w:t xml:space="preserve"> Example of TI, Avg, and Max using patient reported outcome adverse event score over time for a given patient </w:t>
      </w:r>
    </w:p>
    <w:tbl>
      <w:tblPr>
        <w:tblW w:w="5000" w:type="pct"/>
        <w:jc w:val="center"/>
        <w:tblLook w:val="0600" w:firstRow="0" w:lastRow="0" w:firstColumn="0" w:lastColumn="0" w:noHBand="1" w:noVBand="1"/>
      </w:tblPr>
      <w:tblGrid>
        <w:gridCol w:w="1904"/>
        <w:gridCol w:w="742"/>
        <w:gridCol w:w="222"/>
        <w:gridCol w:w="737"/>
        <w:gridCol w:w="2611"/>
        <w:gridCol w:w="1455"/>
        <w:gridCol w:w="1689"/>
      </w:tblGrid>
      <w:tr w:rsidR="000E558A" w:rsidRPr="000E558A" w14:paraId="38642161" w14:textId="77777777" w:rsidTr="000A1540">
        <w:trPr>
          <w:trHeight w:val="257"/>
          <w:jc w:val="center"/>
        </w:trPr>
        <w:tc>
          <w:tcPr>
            <w:tcW w:w="1031" w:type="pct"/>
            <w:tcBorders>
              <w:top w:val="single" w:sz="4" w:space="0" w:color="auto"/>
              <w:left w:val="nil"/>
              <w:bottom w:val="single" w:sz="4" w:space="0" w:color="auto"/>
              <w:right w:val="nil"/>
            </w:tcBorders>
            <w:shd w:val="clear" w:color="auto" w:fill="auto"/>
            <w:noWrap/>
            <w:vAlign w:val="bottom"/>
            <w:hideMark/>
          </w:tcPr>
          <w:p w14:paraId="5EE28F45"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point</w:t>
            </w:r>
          </w:p>
        </w:tc>
        <w:tc>
          <w:tcPr>
            <w:tcW w:w="384" w:type="pct"/>
            <w:tcBorders>
              <w:top w:val="single" w:sz="4" w:space="0" w:color="auto"/>
              <w:left w:val="nil"/>
              <w:bottom w:val="single" w:sz="4" w:space="0" w:color="auto"/>
              <w:right w:val="nil"/>
            </w:tcBorders>
            <w:shd w:val="clear" w:color="auto" w:fill="auto"/>
            <w:noWrap/>
            <w:vAlign w:val="bottom"/>
            <w:hideMark/>
          </w:tcPr>
          <w:p w14:paraId="349F2F4C"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Score</w:t>
            </w:r>
          </w:p>
        </w:tc>
        <w:tc>
          <w:tcPr>
            <w:tcW w:w="119" w:type="pct"/>
            <w:tcBorders>
              <w:top w:val="single" w:sz="4" w:space="0" w:color="auto"/>
              <w:left w:val="nil"/>
              <w:bottom w:val="single" w:sz="4" w:space="0" w:color="auto"/>
              <w:right w:val="nil"/>
            </w:tcBorders>
            <w:shd w:val="clear" w:color="auto" w:fill="auto"/>
            <w:noWrap/>
            <w:vAlign w:val="bottom"/>
            <w:hideMark/>
          </w:tcPr>
          <w:p w14:paraId="59E6394B" w14:textId="77777777" w:rsidR="00370B32" w:rsidRPr="000E558A" w:rsidRDefault="00370B32" w:rsidP="00A65DC0">
            <w:pPr>
              <w:spacing w:after="0" w:line="240" w:lineRule="auto"/>
              <w:rPr>
                <w:rFonts w:ascii="Times New Roman" w:eastAsia="Times New Roman" w:hAnsi="Times New Roman" w:cs="Times New Roman"/>
              </w:rPr>
            </w:pPr>
          </w:p>
        </w:tc>
        <w:tc>
          <w:tcPr>
            <w:tcW w:w="421" w:type="pct"/>
            <w:tcBorders>
              <w:top w:val="single" w:sz="4" w:space="0" w:color="auto"/>
              <w:left w:val="nil"/>
              <w:right w:val="nil"/>
            </w:tcBorders>
            <w:shd w:val="clear" w:color="auto" w:fill="auto"/>
            <w:noWrap/>
            <w:vAlign w:val="bottom"/>
          </w:tcPr>
          <w:p w14:paraId="7030E569" w14:textId="77777777" w:rsidR="00370B32" w:rsidRPr="000E558A" w:rsidRDefault="00370B32" w:rsidP="00A65DC0">
            <w:pPr>
              <w:spacing w:after="0" w:line="240" w:lineRule="auto"/>
              <w:rPr>
                <w:rFonts w:ascii="Times New Roman" w:eastAsia="Times New Roman" w:hAnsi="Times New Roman" w:cs="Times New Roman"/>
              </w:rPr>
            </w:pPr>
          </w:p>
        </w:tc>
        <w:tc>
          <w:tcPr>
            <w:tcW w:w="1355" w:type="pct"/>
            <w:tcBorders>
              <w:top w:val="single" w:sz="4" w:space="0" w:color="auto"/>
              <w:left w:val="nil"/>
              <w:bottom w:val="single" w:sz="4" w:space="0" w:color="auto"/>
              <w:right w:val="nil"/>
            </w:tcBorders>
            <w:shd w:val="clear" w:color="auto" w:fill="auto"/>
            <w:noWrap/>
            <w:vAlign w:val="bottom"/>
            <w:hideMark/>
          </w:tcPr>
          <w:p w14:paraId="1EDDCDF4"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Ordered descending score*</w:t>
            </w:r>
          </w:p>
        </w:tc>
        <w:tc>
          <w:tcPr>
            <w:tcW w:w="791" w:type="pct"/>
            <w:tcBorders>
              <w:top w:val="single" w:sz="4" w:space="0" w:color="auto"/>
              <w:left w:val="nil"/>
              <w:bottom w:val="single" w:sz="4" w:space="0" w:color="auto"/>
              <w:right w:val="nil"/>
            </w:tcBorders>
            <w:vAlign w:val="bottom"/>
          </w:tcPr>
          <w:p w14:paraId="3E32D73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rank</w:t>
            </w:r>
          </w:p>
        </w:tc>
        <w:tc>
          <w:tcPr>
            <w:tcW w:w="899" w:type="pct"/>
            <w:tcBorders>
              <w:top w:val="single" w:sz="4" w:space="0" w:color="auto"/>
              <w:left w:val="nil"/>
              <w:bottom w:val="single" w:sz="4" w:space="0" w:color="auto"/>
              <w:right w:val="nil"/>
            </w:tcBorders>
            <w:shd w:val="clear" w:color="auto" w:fill="auto"/>
            <w:noWrap/>
            <w:vAlign w:val="bottom"/>
            <w:hideMark/>
          </w:tcPr>
          <w:p w14:paraId="3F764C9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Accrued toxicity</w:t>
            </w:r>
          </w:p>
        </w:tc>
      </w:tr>
      <w:tr w:rsidR="000E558A" w:rsidRPr="000E558A" w14:paraId="4542E0F2" w14:textId="77777777" w:rsidTr="000A1540">
        <w:trPr>
          <w:trHeight w:val="257"/>
          <w:jc w:val="center"/>
        </w:trPr>
        <w:tc>
          <w:tcPr>
            <w:tcW w:w="1031" w:type="pct"/>
            <w:tcBorders>
              <w:top w:val="nil"/>
              <w:left w:val="nil"/>
              <w:bottom w:val="nil"/>
              <w:right w:val="nil"/>
            </w:tcBorders>
            <w:shd w:val="clear" w:color="auto" w:fill="auto"/>
            <w:vAlign w:val="center"/>
            <w:hideMark/>
          </w:tcPr>
          <w:p w14:paraId="746163BF"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Baseline</w:t>
            </w:r>
          </w:p>
        </w:tc>
        <w:tc>
          <w:tcPr>
            <w:tcW w:w="384" w:type="pct"/>
            <w:tcBorders>
              <w:top w:val="nil"/>
              <w:left w:val="nil"/>
              <w:bottom w:val="nil"/>
              <w:right w:val="nil"/>
            </w:tcBorders>
            <w:shd w:val="clear" w:color="auto" w:fill="auto"/>
            <w:vAlign w:val="center"/>
            <w:hideMark/>
          </w:tcPr>
          <w:p w14:paraId="573C8A99"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2</w:t>
            </w:r>
          </w:p>
        </w:tc>
        <w:tc>
          <w:tcPr>
            <w:tcW w:w="119" w:type="pct"/>
            <w:tcBorders>
              <w:top w:val="nil"/>
              <w:left w:val="nil"/>
              <w:bottom w:val="nil"/>
              <w:right w:val="nil"/>
            </w:tcBorders>
            <w:shd w:val="clear" w:color="auto" w:fill="auto"/>
            <w:noWrap/>
            <w:vAlign w:val="bottom"/>
            <w:hideMark/>
          </w:tcPr>
          <w:p w14:paraId="489E054B" w14:textId="77777777" w:rsidR="00370B32" w:rsidRPr="000E558A" w:rsidRDefault="00370B32" w:rsidP="00A65DC0">
            <w:pPr>
              <w:spacing w:after="0" w:line="240" w:lineRule="auto"/>
              <w:rPr>
                <w:rFonts w:ascii="Times New Roman" w:eastAsia="Times New Roman" w:hAnsi="Times New Roman" w:cs="Times New Roman"/>
              </w:rPr>
            </w:pPr>
          </w:p>
        </w:tc>
        <w:tc>
          <w:tcPr>
            <w:tcW w:w="421" w:type="pct"/>
            <w:tcBorders>
              <w:top w:val="nil"/>
              <w:left w:val="nil"/>
              <w:bottom w:val="nil"/>
              <w:right w:val="nil"/>
            </w:tcBorders>
            <w:shd w:val="clear" w:color="auto" w:fill="auto"/>
            <w:noWrap/>
            <w:vAlign w:val="bottom"/>
          </w:tcPr>
          <w:p w14:paraId="713DF5CB" w14:textId="77777777" w:rsidR="00370B32" w:rsidRPr="000E558A" w:rsidRDefault="00370B32" w:rsidP="00A65DC0">
            <w:pPr>
              <w:spacing w:after="0" w:line="240" w:lineRule="auto"/>
              <w:rPr>
                <w:rFonts w:ascii="Times New Roman" w:eastAsia="Times New Roman" w:hAnsi="Times New Roman" w:cs="Times New Roman"/>
              </w:rPr>
            </w:pPr>
          </w:p>
        </w:tc>
        <w:tc>
          <w:tcPr>
            <w:tcW w:w="1355" w:type="pct"/>
            <w:tcBorders>
              <w:top w:val="nil"/>
              <w:left w:val="nil"/>
              <w:bottom w:val="nil"/>
              <w:right w:val="nil"/>
            </w:tcBorders>
            <w:shd w:val="clear" w:color="auto" w:fill="auto"/>
            <w:noWrap/>
            <w:vAlign w:val="bottom"/>
            <w:hideMark/>
          </w:tcPr>
          <w:p w14:paraId="710B6DFF"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w:t>
            </w:r>
          </w:p>
        </w:tc>
        <w:tc>
          <w:tcPr>
            <w:tcW w:w="791" w:type="pct"/>
            <w:tcBorders>
              <w:top w:val="nil"/>
              <w:left w:val="nil"/>
              <w:bottom w:val="nil"/>
              <w:right w:val="nil"/>
            </w:tcBorders>
            <w:vAlign w:val="bottom"/>
          </w:tcPr>
          <w:p w14:paraId="5E87B636"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5</w:t>
            </w:r>
          </w:p>
        </w:tc>
        <w:tc>
          <w:tcPr>
            <w:tcW w:w="899" w:type="pct"/>
            <w:tcBorders>
              <w:top w:val="nil"/>
              <w:left w:val="nil"/>
              <w:bottom w:val="nil"/>
              <w:right w:val="nil"/>
            </w:tcBorders>
            <w:shd w:val="clear" w:color="auto" w:fill="auto"/>
            <w:noWrap/>
            <w:vAlign w:val="bottom"/>
            <w:hideMark/>
          </w:tcPr>
          <w:p w14:paraId="17662916"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w:t>
            </w:r>
          </w:p>
        </w:tc>
      </w:tr>
      <w:tr w:rsidR="000E558A" w:rsidRPr="000E558A" w14:paraId="6A8B8365" w14:textId="77777777" w:rsidTr="000A1540">
        <w:trPr>
          <w:trHeight w:val="257"/>
          <w:jc w:val="center"/>
        </w:trPr>
        <w:tc>
          <w:tcPr>
            <w:tcW w:w="1031" w:type="pct"/>
            <w:tcBorders>
              <w:top w:val="nil"/>
              <w:left w:val="nil"/>
              <w:bottom w:val="nil"/>
              <w:right w:val="nil"/>
            </w:tcBorders>
            <w:shd w:val="clear" w:color="auto" w:fill="auto"/>
            <w:vAlign w:val="center"/>
            <w:hideMark/>
          </w:tcPr>
          <w:p w14:paraId="31BC8758"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2</w:t>
            </w:r>
          </w:p>
        </w:tc>
        <w:tc>
          <w:tcPr>
            <w:tcW w:w="384" w:type="pct"/>
            <w:tcBorders>
              <w:top w:val="nil"/>
              <w:left w:val="nil"/>
              <w:bottom w:val="nil"/>
              <w:right w:val="nil"/>
            </w:tcBorders>
            <w:shd w:val="clear" w:color="auto" w:fill="auto"/>
            <w:vAlign w:val="center"/>
            <w:hideMark/>
          </w:tcPr>
          <w:p w14:paraId="28A1163C"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3</w:t>
            </w:r>
          </w:p>
        </w:tc>
        <w:tc>
          <w:tcPr>
            <w:tcW w:w="119" w:type="pct"/>
            <w:tcBorders>
              <w:top w:val="nil"/>
              <w:left w:val="nil"/>
              <w:bottom w:val="nil"/>
              <w:right w:val="nil"/>
            </w:tcBorders>
            <w:shd w:val="clear" w:color="auto" w:fill="auto"/>
            <w:noWrap/>
            <w:vAlign w:val="bottom"/>
            <w:hideMark/>
          </w:tcPr>
          <w:p w14:paraId="46DEB86A" w14:textId="77777777" w:rsidR="00370B32" w:rsidRPr="000E558A" w:rsidRDefault="00370B32" w:rsidP="00A65DC0">
            <w:pPr>
              <w:spacing w:after="0" w:line="240" w:lineRule="auto"/>
              <w:rPr>
                <w:rFonts w:ascii="Times New Roman" w:eastAsia="Times New Roman" w:hAnsi="Times New Roman" w:cs="Times New Roman"/>
              </w:rPr>
            </w:pPr>
          </w:p>
        </w:tc>
        <w:tc>
          <w:tcPr>
            <w:tcW w:w="421" w:type="pct"/>
            <w:tcBorders>
              <w:top w:val="nil"/>
              <w:left w:val="nil"/>
              <w:bottom w:val="nil"/>
              <w:right w:val="nil"/>
            </w:tcBorders>
            <w:shd w:val="clear" w:color="auto" w:fill="auto"/>
            <w:noWrap/>
            <w:vAlign w:val="bottom"/>
          </w:tcPr>
          <w:p w14:paraId="69559252" w14:textId="77777777" w:rsidR="00370B32" w:rsidRPr="000E558A" w:rsidRDefault="00370B32" w:rsidP="00A65DC0">
            <w:pPr>
              <w:spacing w:after="0" w:line="240" w:lineRule="auto"/>
              <w:rPr>
                <w:rFonts w:ascii="Times New Roman" w:eastAsia="Times New Roman" w:hAnsi="Times New Roman" w:cs="Times New Roman"/>
              </w:rPr>
            </w:pPr>
          </w:p>
        </w:tc>
        <w:tc>
          <w:tcPr>
            <w:tcW w:w="1355" w:type="pct"/>
            <w:tcBorders>
              <w:top w:val="nil"/>
              <w:left w:val="nil"/>
              <w:bottom w:val="nil"/>
              <w:right w:val="nil"/>
            </w:tcBorders>
            <w:shd w:val="clear" w:color="auto" w:fill="auto"/>
            <w:noWrap/>
            <w:vAlign w:val="bottom"/>
            <w:hideMark/>
          </w:tcPr>
          <w:p w14:paraId="12DB4F80"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3</w:t>
            </w:r>
          </w:p>
        </w:tc>
        <w:tc>
          <w:tcPr>
            <w:tcW w:w="791" w:type="pct"/>
            <w:tcBorders>
              <w:top w:val="nil"/>
              <w:left w:val="nil"/>
              <w:bottom w:val="nil"/>
              <w:right w:val="nil"/>
            </w:tcBorders>
            <w:vAlign w:val="bottom"/>
          </w:tcPr>
          <w:p w14:paraId="028590B5"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2</w:t>
            </w:r>
          </w:p>
        </w:tc>
        <w:tc>
          <w:tcPr>
            <w:tcW w:w="899" w:type="pct"/>
            <w:tcBorders>
              <w:top w:val="nil"/>
              <w:left w:val="nil"/>
              <w:bottom w:val="nil"/>
              <w:right w:val="nil"/>
            </w:tcBorders>
            <w:shd w:val="clear" w:color="auto" w:fill="auto"/>
            <w:noWrap/>
            <w:vAlign w:val="bottom"/>
            <w:hideMark/>
          </w:tcPr>
          <w:p w14:paraId="590D33DD"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+0.6</w:t>
            </w:r>
          </w:p>
        </w:tc>
      </w:tr>
      <w:tr w:rsidR="000E558A" w:rsidRPr="000E558A" w14:paraId="25A4416C" w14:textId="77777777" w:rsidTr="000A1540">
        <w:trPr>
          <w:trHeight w:val="257"/>
          <w:jc w:val="center"/>
        </w:trPr>
        <w:tc>
          <w:tcPr>
            <w:tcW w:w="1031" w:type="pct"/>
            <w:tcBorders>
              <w:top w:val="nil"/>
              <w:left w:val="nil"/>
              <w:bottom w:val="nil"/>
              <w:right w:val="nil"/>
            </w:tcBorders>
            <w:shd w:val="clear" w:color="auto" w:fill="auto"/>
            <w:vAlign w:val="center"/>
            <w:hideMark/>
          </w:tcPr>
          <w:p w14:paraId="053CAFEF"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3</w:t>
            </w:r>
          </w:p>
        </w:tc>
        <w:tc>
          <w:tcPr>
            <w:tcW w:w="384" w:type="pct"/>
            <w:tcBorders>
              <w:top w:val="nil"/>
              <w:left w:val="nil"/>
              <w:bottom w:val="nil"/>
              <w:right w:val="nil"/>
            </w:tcBorders>
            <w:shd w:val="clear" w:color="auto" w:fill="auto"/>
            <w:vAlign w:val="center"/>
            <w:hideMark/>
          </w:tcPr>
          <w:p w14:paraId="0436091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1</w:t>
            </w:r>
          </w:p>
        </w:tc>
        <w:tc>
          <w:tcPr>
            <w:tcW w:w="119" w:type="pct"/>
            <w:tcBorders>
              <w:top w:val="nil"/>
              <w:left w:val="nil"/>
              <w:bottom w:val="nil"/>
              <w:right w:val="nil"/>
            </w:tcBorders>
            <w:shd w:val="clear" w:color="auto" w:fill="auto"/>
            <w:noWrap/>
            <w:vAlign w:val="bottom"/>
            <w:hideMark/>
          </w:tcPr>
          <w:p w14:paraId="28068F38" w14:textId="77777777" w:rsidR="00370B32" w:rsidRPr="000E558A" w:rsidRDefault="00370B32" w:rsidP="00A65DC0">
            <w:pPr>
              <w:spacing w:after="0" w:line="240" w:lineRule="auto"/>
              <w:rPr>
                <w:rFonts w:ascii="Times New Roman" w:eastAsia="Times New Roman" w:hAnsi="Times New Roman" w:cs="Times New Roman"/>
              </w:rPr>
            </w:pPr>
          </w:p>
        </w:tc>
        <w:tc>
          <w:tcPr>
            <w:tcW w:w="421" w:type="pct"/>
            <w:tcBorders>
              <w:top w:val="nil"/>
              <w:left w:val="nil"/>
              <w:bottom w:val="nil"/>
              <w:right w:val="nil"/>
            </w:tcBorders>
            <w:shd w:val="clear" w:color="auto" w:fill="auto"/>
            <w:noWrap/>
            <w:vAlign w:val="bottom"/>
          </w:tcPr>
          <w:p w14:paraId="1EB11A1B" w14:textId="77777777" w:rsidR="00370B32" w:rsidRPr="000E558A" w:rsidRDefault="00370B32" w:rsidP="00A65DC0">
            <w:pPr>
              <w:spacing w:after="0" w:line="240" w:lineRule="auto"/>
              <w:rPr>
                <w:rFonts w:ascii="Times New Roman" w:eastAsia="Times New Roman" w:hAnsi="Times New Roman" w:cs="Times New Roman"/>
              </w:rPr>
            </w:pPr>
          </w:p>
        </w:tc>
        <w:tc>
          <w:tcPr>
            <w:tcW w:w="1355" w:type="pct"/>
            <w:tcBorders>
              <w:top w:val="nil"/>
              <w:left w:val="nil"/>
              <w:bottom w:val="nil"/>
              <w:right w:val="nil"/>
            </w:tcBorders>
            <w:shd w:val="clear" w:color="auto" w:fill="auto"/>
            <w:noWrap/>
            <w:vAlign w:val="bottom"/>
            <w:hideMark/>
          </w:tcPr>
          <w:p w14:paraId="0B435195"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3</w:t>
            </w:r>
          </w:p>
        </w:tc>
        <w:tc>
          <w:tcPr>
            <w:tcW w:w="791" w:type="pct"/>
            <w:tcBorders>
              <w:top w:val="nil"/>
              <w:left w:val="nil"/>
              <w:bottom w:val="nil"/>
              <w:right w:val="nil"/>
            </w:tcBorders>
            <w:vAlign w:val="bottom"/>
          </w:tcPr>
          <w:p w14:paraId="309D7774"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6</w:t>
            </w:r>
          </w:p>
        </w:tc>
        <w:tc>
          <w:tcPr>
            <w:tcW w:w="899" w:type="pct"/>
            <w:tcBorders>
              <w:top w:val="nil"/>
              <w:left w:val="nil"/>
              <w:bottom w:val="nil"/>
              <w:right w:val="nil"/>
            </w:tcBorders>
            <w:shd w:val="clear" w:color="auto" w:fill="auto"/>
            <w:noWrap/>
            <w:vAlign w:val="bottom"/>
            <w:hideMark/>
          </w:tcPr>
          <w:p w14:paraId="23FC6B1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+0.15</w:t>
            </w:r>
          </w:p>
        </w:tc>
      </w:tr>
      <w:tr w:rsidR="000E558A" w:rsidRPr="000E558A" w14:paraId="1D8E75A6" w14:textId="77777777" w:rsidTr="000A1540">
        <w:trPr>
          <w:trHeight w:val="257"/>
          <w:jc w:val="center"/>
        </w:trPr>
        <w:tc>
          <w:tcPr>
            <w:tcW w:w="1031" w:type="pct"/>
            <w:tcBorders>
              <w:top w:val="nil"/>
              <w:left w:val="nil"/>
              <w:bottom w:val="nil"/>
              <w:right w:val="nil"/>
            </w:tcBorders>
            <w:shd w:val="clear" w:color="auto" w:fill="auto"/>
            <w:vAlign w:val="center"/>
            <w:hideMark/>
          </w:tcPr>
          <w:p w14:paraId="296E8256"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4</w:t>
            </w:r>
          </w:p>
        </w:tc>
        <w:tc>
          <w:tcPr>
            <w:tcW w:w="384" w:type="pct"/>
            <w:tcBorders>
              <w:top w:val="nil"/>
              <w:left w:val="nil"/>
              <w:bottom w:val="nil"/>
              <w:right w:val="nil"/>
            </w:tcBorders>
            <w:shd w:val="clear" w:color="auto" w:fill="auto"/>
            <w:vAlign w:val="center"/>
            <w:hideMark/>
          </w:tcPr>
          <w:p w14:paraId="0F8AD644"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1</w:t>
            </w:r>
          </w:p>
        </w:tc>
        <w:tc>
          <w:tcPr>
            <w:tcW w:w="119" w:type="pct"/>
            <w:tcBorders>
              <w:top w:val="nil"/>
              <w:left w:val="nil"/>
              <w:bottom w:val="nil"/>
              <w:right w:val="nil"/>
            </w:tcBorders>
            <w:shd w:val="clear" w:color="auto" w:fill="auto"/>
            <w:noWrap/>
            <w:vAlign w:val="bottom"/>
            <w:hideMark/>
          </w:tcPr>
          <w:p w14:paraId="5C4AAAF2" w14:textId="77777777" w:rsidR="00370B32" w:rsidRPr="000E558A" w:rsidRDefault="00370B32" w:rsidP="00A65DC0">
            <w:pPr>
              <w:spacing w:after="0" w:line="240" w:lineRule="auto"/>
              <w:rPr>
                <w:rFonts w:ascii="Times New Roman" w:eastAsia="Times New Roman" w:hAnsi="Times New Roman" w:cs="Times New Roman"/>
              </w:rPr>
            </w:pPr>
          </w:p>
        </w:tc>
        <w:tc>
          <w:tcPr>
            <w:tcW w:w="421" w:type="pct"/>
            <w:tcBorders>
              <w:top w:val="nil"/>
              <w:left w:val="nil"/>
              <w:bottom w:val="nil"/>
              <w:right w:val="nil"/>
            </w:tcBorders>
            <w:shd w:val="clear" w:color="auto" w:fill="auto"/>
            <w:noWrap/>
            <w:vAlign w:val="bottom"/>
          </w:tcPr>
          <w:p w14:paraId="378CE141" w14:textId="77777777" w:rsidR="00370B32" w:rsidRPr="000E558A" w:rsidRDefault="00370B32" w:rsidP="00A65DC0">
            <w:pPr>
              <w:spacing w:after="0" w:line="240" w:lineRule="auto"/>
              <w:rPr>
                <w:rFonts w:ascii="Times New Roman" w:eastAsia="Times New Roman" w:hAnsi="Times New Roman" w:cs="Times New Roman"/>
              </w:rPr>
            </w:pPr>
          </w:p>
        </w:tc>
        <w:tc>
          <w:tcPr>
            <w:tcW w:w="1355" w:type="pct"/>
            <w:tcBorders>
              <w:top w:val="nil"/>
              <w:left w:val="nil"/>
              <w:bottom w:val="nil"/>
              <w:right w:val="nil"/>
            </w:tcBorders>
            <w:shd w:val="clear" w:color="auto" w:fill="auto"/>
            <w:noWrap/>
            <w:vAlign w:val="bottom"/>
            <w:hideMark/>
          </w:tcPr>
          <w:p w14:paraId="32AA3E33"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2</w:t>
            </w:r>
          </w:p>
        </w:tc>
        <w:tc>
          <w:tcPr>
            <w:tcW w:w="791" w:type="pct"/>
            <w:tcBorders>
              <w:top w:val="nil"/>
              <w:left w:val="nil"/>
              <w:bottom w:val="nil"/>
              <w:right w:val="nil"/>
            </w:tcBorders>
            <w:vAlign w:val="bottom"/>
          </w:tcPr>
          <w:p w14:paraId="4820FE39"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Baseline</w:t>
            </w:r>
          </w:p>
        </w:tc>
        <w:tc>
          <w:tcPr>
            <w:tcW w:w="899" w:type="pct"/>
            <w:tcBorders>
              <w:top w:val="nil"/>
              <w:left w:val="nil"/>
              <w:bottom w:val="nil"/>
              <w:right w:val="nil"/>
            </w:tcBorders>
            <w:shd w:val="clear" w:color="auto" w:fill="auto"/>
            <w:noWrap/>
            <w:vAlign w:val="bottom"/>
            <w:hideMark/>
          </w:tcPr>
          <w:p w14:paraId="34C5A66D"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+0.025</w:t>
            </w:r>
          </w:p>
        </w:tc>
      </w:tr>
      <w:tr w:rsidR="000E558A" w:rsidRPr="000E558A" w14:paraId="4D170FCB" w14:textId="77777777" w:rsidTr="000A1540">
        <w:trPr>
          <w:trHeight w:val="257"/>
          <w:jc w:val="center"/>
        </w:trPr>
        <w:tc>
          <w:tcPr>
            <w:tcW w:w="1031" w:type="pct"/>
            <w:tcBorders>
              <w:top w:val="nil"/>
              <w:left w:val="nil"/>
              <w:bottom w:val="nil"/>
              <w:right w:val="nil"/>
            </w:tcBorders>
            <w:shd w:val="clear" w:color="auto" w:fill="auto"/>
            <w:vAlign w:val="center"/>
            <w:hideMark/>
          </w:tcPr>
          <w:p w14:paraId="7D4410CE"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5</w:t>
            </w:r>
          </w:p>
        </w:tc>
        <w:tc>
          <w:tcPr>
            <w:tcW w:w="384" w:type="pct"/>
            <w:tcBorders>
              <w:top w:val="nil"/>
              <w:left w:val="nil"/>
              <w:bottom w:val="nil"/>
              <w:right w:val="nil"/>
            </w:tcBorders>
            <w:shd w:val="clear" w:color="auto" w:fill="auto"/>
            <w:vAlign w:val="center"/>
            <w:hideMark/>
          </w:tcPr>
          <w:p w14:paraId="3745B52F"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w:t>
            </w:r>
          </w:p>
        </w:tc>
        <w:tc>
          <w:tcPr>
            <w:tcW w:w="119" w:type="pct"/>
            <w:tcBorders>
              <w:top w:val="nil"/>
              <w:left w:val="nil"/>
              <w:bottom w:val="nil"/>
              <w:right w:val="nil"/>
            </w:tcBorders>
            <w:shd w:val="clear" w:color="auto" w:fill="auto"/>
            <w:noWrap/>
            <w:vAlign w:val="bottom"/>
            <w:hideMark/>
          </w:tcPr>
          <w:p w14:paraId="084499C7" w14:textId="77777777" w:rsidR="00370B32" w:rsidRPr="000E558A" w:rsidRDefault="00370B32" w:rsidP="00A65DC0">
            <w:pPr>
              <w:spacing w:after="0" w:line="240" w:lineRule="auto"/>
              <w:rPr>
                <w:rFonts w:ascii="Times New Roman" w:eastAsia="Times New Roman" w:hAnsi="Times New Roman" w:cs="Times New Roman"/>
              </w:rPr>
            </w:pPr>
          </w:p>
        </w:tc>
        <w:tc>
          <w:tcPr>
            <w:tcW w:w="421" w:type="pct"/>
            <w:tcBorders>
              <w:top w:val="nil"/>
              <w:left w:val="nil"/>
              <w:right w:val="nil"/>
            </w:tcBorders>
            <w:shd w:val="clear" w:color="auto" w:fill="auto"/>
            <w:noWrap/>
            <w:vAlign w:val="bottom"/>
          </w:tcPr>
          <w:p w14:paraId="4ACC28A1" w14:textId="77777777" w:rsidR="00370B32" w:rsidRPr="000E558A" w:rsidRDefault="00370B32" w:rsidP="00A65DC0">
            <w:pPr>
              <w:spacing w:after="0" w:line="240" w:lineRule="auto"/>
              <w:rPr>
                <w:rFonts w:ascii="Times New Roman" w:eastAsia="Times New Roman" w:hAnsi="Times New Roman" w:cs="Times New Roman"/>
              </w:rPr>
            </w:pPr>
          </w:p>
        </w:tc>
        <w:tc>
          <w:tcPr>
            <w:tcW w:w="1355" w:type="pct"/>
            <w:tcBorders>
              <w:top w:val="nil"/>
              <w:left w:val="nil"/>
              <w:bottom w:val="nil"/>
              <w:right w:val="nil"/>
            </w:tcBorders>
            <w:shd w:val="clear" w:color="auto" w:fill="auto"/>
            <w:noWrap/>
            <w:vAlign w:val="bottom"/>
            <w:hideMark/>
          </w:tcPr>
          <w:p w14:paraId="153F915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1</w:t>
            </w:r>
          </w:p>
        </w:tc>
        <w:tc>
          <w:tcPr>
            <w:tcW w:w="791" w:type="pct"/>
            <w:tcBorders>
              <w:top w:val="nil"/>
              <w:left w:val="nil"/>
              <w:bottom w:val="nil"/>
              <w:right w:val="nil"/>
            </w:tcBorders>
            <w:vAlign w:val="bottom"/>
          </w:tcPr>
          <w:p w14:paraId="42B68853"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3</w:t>
            </w:r>
          </w:p>
        </w:tc>
        <w:tc>
          <w:tcPr>
            <w:tcW w:w="899" w:type="pct"/>
            <w:tcBorders>
              <w:top w:val="nil"/>
              <w:left w:val="nil"/>
              <w:bottom w:val="nil"/>
              <w:right w:val="nil"/>
            </w:tcBorders>
            <w:shd w:val="clear" w:color="auto" w:fill="auto"/>
            <w:noWrap/>
            <w:vAlign w:val="bottom"/>
            <w:hideMark/>
          </w:tcPr>
          <w:p w14:paraId="6F989EF5"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+0.004</w:t>
            </w:r>
          </w:p>
        </w:tc>
      </w:tr>
      <w:tr w:rsidR="000E558A" w:rsidRPr="000E558A" w14:paraId="61F796D5" w14:textId="77777777" w:rsidTr="000A1540">
        <w:trPr>
          <w:trHeight w:val="257"/>
          <w:jc w:val="center"/>
        </w:trPr>
        <w:tc>
          <w:tcPr>
            <w:tcW w:w="1031" w:type="pct"/>
            <w:tcBorders>
              <w:top w:val="nil"/>
              <w:left w:val="nil"/>
              <w:bottom w:val="single" w:sz="4" w:space="0" w:color="auto"/>
              <w:right w:val="nil"/>
            </w:tcBorders>
            <w:shd w:val="clear" w:color="auto" w:fill="auto"/>
            <w:vAlign w:val="center"/>
            <w:hideMark/>
          </w:tcPr>
          <w:p w14:paraId="08C5C314"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6</w:t>
            </w:r>
          </w:p>
        </w:tc>
        <w:tc>
          <w:tcPr>
            <w:tcW w:w="384" w:type="pct"/>
            <w:tcBorders>
              <w:top w:val="nil"/>
              <w:left w:val="nil"/>
              <w:bottom w:val="single" w:sz="4" w:space="0" w:color="auto"/>
              <w:right w:val="nil"/>
            </w:tcBorders>
            <w:shd w:val="clear" w:color="auto" w:fill="auto"/>
            <w:vAlign w:val="center"/>
            <w:hideMark/>
          </w:tcPr>
          <w:p w14:paraId="25D9920F"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3</w:t>
            </w:r>
          </w:p>
        </w:tc>
        <w:tc>
          <w:tcPr>
            <w:tcW w:w="119" w:type="pct"/>
            <w:tcBorders>
              <w:top w:val="nil"/>
              <w:left w:val="nil"/>
              <w:bottom w:val="single" w:sz="4" w:space="0" w:color="auto"/>
              <w:right w:val="nil"/>
            </w:tcBorders>
            <w:shd w:val="clear" w:color="auto" w:fill="auto"/>
            <w:noWrap/>
            <w:vAlign w:val="bottom"/>
            <w:hideMark/>
          </w:tcPr>
          <w:p w14:paraId="26C52158" w14:textId="77777777" w:rsidR="00370B32" w:rsidRPr="000E558A" w:rsidRDefault="00370B32" w:rsidP="00A65DC0">
            <w:pPr>
              <w:spacing w:after="0" w:line="240" w:lineRule="auto"/>
              <w:rPr>
                <w:rFonts w:ascii="Times New Roman" w:eastAsia="Times New Roman" w:hAnsi="Times New Roman" w:cs="Times New Roman"/>
              </w:rPr>
            </w:pPr>
          </w:p>
        </w:tc>
        <w:tc>
          <w:tcPr>
            <w:tcW w:w="421" w:type="pct"/>
            <w:tcBorders>
              <w:top w:val="nil"/>
              <w:left w:val="nil"/>
              <w:right w:val="nil"/>
            </w:tcBorders>
            <w:shd w:val="clear" w:color="auto" w:fill="auto"/>
            <w:noWrap/>
            <w:vAlign w:val="bottom"/>
          </w:tcPr>
          <w:p w14:paraId="739CE2EA" w14:textId="77777777" w:rsidR="00370B32" w:rsidRPr="000E558A" w:rsidRDefault="00370B32" w:rsidP="00A65DC0">
            <w:pPr>
              <w:spacing w:after="0" w:line="240" w:lineRule="auto"/>
              <w:rPr>
                <w:rFonts w:ascii="Times New Roman" w:eastAsia="Times New Roman" w:hAnsi="Times New Roman" w:cs="Times New Roman"/>
              </w:rPr>
            </w:pPr>
          </w:p>
        </w:tc>
        <w:tc>
          <w:tcPr>
            <w:tcW w:w="1355" w:type="pct"/>
            <w:tcBorders>
              <w:top w:val="nil"/>
              <w:left w:val="nil"/>
              <w:bottom w:val="single" w:sz="4" w:space="0" w:color="auto"/>
              <w:right w:val="nil"/>
            </w:tcBorders>
            <w:shd w:val="clear" w:color="auto" w:fill="auto"/>
            <w:noWrap/>
            <w:vAlign w:val="bottom"/>
            <w:hideMark/>
          </w:tcPr>
          <w:p w14:paraId="64BA22D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1</w:t>
            </w:r>
          </w:p>
        </w:tc>
        <w:tc>
          <w:tcPr>
            <w:tcW w:w="791" w:type="pct"/>
            <w:tcBorders>
              <w:top w:val="nil"/>
              <w:left w:val="nil"/>
              <w:bottom w:val="single" w:sz="4" w:space="0" w:color="auto"/>
              <w:right w:val="nil"/>
            </w:tcBorders>
            <w:vAlign w:val="bottom"/>
          </w:tcPr>
          <w:p w14:paraId="53D696D9"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4</w:t>
            </w:r>
          </w:p>
        </w:tc>
        <w:tc>
          <w:tcPr>
            <w:tcW w:w="899" w:type="pct"/>
            <w:tcBorders>
              <w:top w:val="nil"/>
              <w:left w:val="nil"/>
              <w:bottom w:val="single" w:sz="4" w:space="0" w:color="auto"/>
              <w:right w:val="nil"/>
            </w:tcBorders>
            <w:shd w:val="clear" w:color="auto" w:fill="auto"/>
            <w:noWrap/>
            <w:vAlign w:val="bottom"/>
            <w:hideMark/>
          </w:tcPr>
          <w:p w14:paraId="6A65E463"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+0.002</w:t>
            </w:r>
          </w:p>
        </w:tc>
      </w:tr>
      <w:tr w:rsidR="000E558A" w:rsidRPr="000E558A" w14:paraId="0964064D" w14:textId="77777777" w:rsidTr="000A1540">
        <w:trPr>
          <w:trHeight w:val="50"/>
          <w:jc w:val="center"/>
        </w:trPr>
        <w:tc>
          <w:tcPr>
            <w:tcW w:w="1031" w:type="pct"/>
            <w:tcBorders>
              <w:top w:val="nil"/>
              <w:left w:val="nil"/>
              <w:bottom w:val="nil"/>
              <w:right w:val="nil"/>
            </w:tcBorders>
            <w:shd w:val="clear" w:color="auto" w:fill="auto"/>
            <w:noWrap/>
            <w:vAlign w:val="bottom"/>
            <w:hideMark/>
          </w:tcPr>
          <w:p w14:paraId="726266A8" w14:textId="77777777" w:rsidR="00370B32" w:rsidRPr="000E558A" w:rsidRDefault="00370B32" w:rsidP="00A65DC0">
            <w:pPr>
              <w:spacing w:after="0" w:line="240" w:lineRule="auto"/>
              <w:rPr>
                <w:rFonts w:ascii="Times New Roman" w:eastAsia="Times New Roman" w:hAnsi="Times New Roman" w:cs="Times New Roman"/>
                <w:b/>
                <w:bCs/>
                <w:sz w:val="20"/>
                <w:szCs w:val="20"/>
              </w:rPr>
            </w:pPr>
          </w:p>
        </w:tc>
        <w:tc>
          <w:tcPr>
            <w:tcW w:w="384" w:type="pct"/>
            <w:tcBorders>
              <w:top w:val="nil"/>
              <w:left w:val="nil"/>
              <w:bottom w:val="nil"/>
              <w:right w:val="nil"/>
            </w:tcBorders>
            <w:shd w:val="clear" w:color="auto" w:fill="auto"/>
            <w:noWrap/>
            <w:vAlign w:val="bottom"/>
            <w:hideMark/>
          </w:tcPr>
          <w:p w14:paraId="44092FD8" w14:textId="77777777" w:rsidR="00370B32" w:rsidRPr="000E558A" w:rsidRDefault="00370B32" w:rsidP="00A65DC0">
            <w:pPr>
              <w:spacing w:after="0" w:line="240" w:lineRule="auto"/>
              <w:rPr>
                <w:rFonts w:ascii="Times New Roman" w:eastAsia="Times New Roman" w:hAnsi="Times New Roman" w:cs="Times New Roman"/>
              </w:rPr>
            </w:pPr>
          </w:p>
        </w:tc>
        <w:tc>
          <w:tcPr>
            <w:tcW w:w="119" w:type="pct"/>
            <w:tcBorders>
              <w:top w:val="nil"/>
              <w:left w:val="nil"/>
              <w:bottom w:val="nil"/>
              <w:right w:val="nil"/>
            </w:tcBorders>
            <w:shd w:val="clear" w:color="auto" w:fill="auto"/>
            <w:noWrap/>
            <w:vAlign w:val="bottom"/>
            <w:hideMark/>
          </w:tcPr>
          <w:p w14:paraId="2F7D5234" w14:textId="77777777" w:rsidR="00370B32" w:rsidRPr="000E558A" w:rsidRDefault="00370B32" w:rsidP="00A65DC0">
            <w:pPr>
              <w:spacing w:after="0" w:line="240" w:lineRule="auto"/>
              <w:rPr>
                <w:rFonts w:ascii="Times New Roman" w:eastAsia="Times New Roman" w:hAnsi="Times New Roman" w:cs="Times New Roman"/>
              </w:rPr>
            </w:pPr>
          </w:p>
        </w:tc>
        <w:tc>
          <w:tcPr>
            <w:tcW w:w="421" w:type="pct"/>
            <w:tcBorders>
              <w:left w:val="nil"/>
              <w:bottom w:val="nil"/>
              <w:right w:val="nil"/>
            </w:tcBorders>
            <w:shd w:val="clear" w:color="auto" w:fill="auto"/>
            <w:noWrap/>
            <w:vAlign w:val="bottom"/>
          </w:tcPr>
          <w:p w14:paraId="75C75B78" w14:textId="77777777" w:rsidR="00370B32" w:rsidRPr="000E558A" w:rsidRDefault="00370B32" w:rsidP="00A65DC0">
            <w:pPr>
              <w:spacing w:after="0" w:line="240" w:lineRule="auto"/>
              <w:rPr>
                <w:rFonts w:ascii="Times New Roman" w:eastAsia="Times New Roman" w:hAnsi="Times New Roman" w:cs="Times New Roman"/>
              </w:rPr>
            </w:pPr>
          </w:p>
        </w:tc>
        <w:tc>
          <w:tcPr>
            <w:tcW w:w="1355" w:type="pct"/>
            <w:tcBorders>
              <w:top w:val="nil"/>
              <w:left w:val="nil"/>
              <w:bottom w:val="nil"/>
              <w:right w:val="nil"/>
            </w:tcBorders>
            <w:shd w:val="clear" w:color="auto" w:fill="auto"/>
            <w:noWrap/>
            <w:vAlign w:val="bottom"/>
            <w:hideMark/>
          </w:tcPr>
          <w:p w14:paraId="7C0D0ED7" w14:textId="77777777" w:rsidR="00370B32" w:rsidRPr="000E558A" w:rsidRDefault="00370B32" w:rsidP="00A65DC0">
            <w:pPr>
              <w:spacing w:after="0" w:line="240" w:lineRule="auto"/>
              <w:rPr>
                <w:rFonts w:ascii="Times New Roman" w:eastAsia="Times New Roman" w:hAnsi="Times New Roman" w:cs="Times New Roman"/>
              </w:rPr>
            </w:pPr>
          </w:p>
        </w:tc>
        <w:tc>
          <w:tcPr>
            <w:tcW w:w="791" w:type="pct"/>
            <w:tcBorders>
              <w:top w:val="nil"/>
              <w:left w:val="nil"/>
              <w:bottom w:val="nil"/>
              <w:right w:val="nil"/>
            </w:tcBorders>
            <w:vAlign w:val="bottom"/>
          </w:tcPr>
          <w:p w14:paraId="1BFF3EE0" w14:textId="77777777" w:rsidR="00370B32" w:rsidRPr="000E558A" w:rsidRDefault="00370B32" w:rsidP="00A65DC0">
            <w:pPr>
              <w:spacing w:after="0" w:line="240" w:lineRule="auto"/>
              <w:rPr>
                <w:rFonts w:ascii="Times New Roman" w:eastAsia="Times New Roman" w:hAnsi="Times New Roman" w:cs="Times New Roman"/>
              </w:rPr>
            </w:pPr>
          </w:p>
        </w:tc>
        <w:tc>
          <w:tcPr>
            <w:tcW w:w="899" w:type="pct"/>
            <w:tcBorders>
              <w:top w:val="nil"/>
              <w:left w:val="nil"/>
              <w:bottom w:val="nil"/>
              <w:right w:val="nil"/>
            </w:tcBorders>
            <w:shd w:val="clear" w:color="auto" w:fill="auto"/>
            <w:noWrap/>
            <w:vAlign w:val="bottom"/>
            <w:hideMark/>
          </w:tcPr>
          <w:p w14:paraId="2A1BD917"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4.781</w:t>
            </w:r>
          </w:p>
        </w:tc>
      </w:tr>
      <w:tr w:rsidR="000E558A" w:rsidRPr="000E558A" w14:paraId="40219386" w14:textId="77777777" w:rsidTr="000A1540">
        <w:trPr>
          <w:trHeight w:val="257"/>
          <w:jc w:val="center"/>
        </w:trPr>
        <w:tc>
          <w:tcPr>
            <w:tcW w:w="1031" w:type="pct"/>
            <w:tcBorders>
              <w:top w:val="nil"/>
              <w:left w:val="nil"/>
              <w:bottom w:val="nil"/>
              <w:right w:val="nil"/>
            </w:tcBorders>
            <w:shd w:val="clear" w:color="auto" w:fill="auto"/>
            <w:noWrap/>
            <w:vAlign w:val="bottom"/>
          </w:tcPr>
          <w:p w14:paraId="5D525B43"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Summary measure</w:t>
            </w:r>
          </w:p>
        </w:tc>
        <w:tc>
          <w:tcPr>
            <w:tcW w:w="384" w:type="pct"/>
            <w:tcBorders>
              <w:top w:val="nil"/>
              <w:left w:val="nil"/>
              <w:bottom w:val="nil"/>
              <w:right w:val="nil"/>
            </w:tcBorders>
            <w:shd w:val="clear" w:color="auto" w:fill="auto"/>
            <w:noWrap/>
            <w:vAlign w:val="bottom"/>
          </w:tcPr>
          <w:p w14:paraId="3B840862"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Value</w:t>
            </w:r>
          </w:p>
        </w:tc>
        <w:tc>
          <w:tcPr>
            <w:tcW w:w="119" w:type="pct"/>
            <w:tcBorders>
              <w:top w:val="nil"/>
              <w:left w:val="nil"/>
              <w:bottom w:val="nil"/>
              <w:right w:val="nil"/>
            </w:tcBorders>
            <w:shd w:val="clear" w:color="auto" w:fill="auto"/>
            <w:noWrap/>
            <w:vAlign w:val="bottom"/>
          </w:tcPr>
          <w:p w14:paraId="534278C8" w14:textId="77777777" w:rsidR="00370B32" w:rsidRPr="000E558A" w:rsidRDefault="00370B32" w:rsidP="00A65DC0">
            <w:pPr>
              <w:spacing w:after="0" w:line="240" w:lineRule="auto"/>
              <w:rPr>
                <w:rFonts w:ascii="Times New Roman" w:eastAsia="Times New Roman" w:hAnsi="Times New Roman" w:cs="Times New Roman"/>
              </w:rPr>
            </w:pPr>
          </w:p>
        </w:tc>
        <w:tc>
          <w:tcPr>
            <w:tcW w:w="421" w:type="pct"/>
            <w:tcBorders>
              <w:top w:val="nil"/>
              <w:left w:val="nil"/>
              <w:bottom w:val="nil"/>
              <w:right w:val="nil"/>
            </w:tcBorders>
            <w:shd w:val="clear" w:color="auto" w:fill="auto"/>
            <w:noWrap/>
            <w:vAlign w:val="bottom"/>
          </w:tcPr>
          <w:p w14:paraId="3820810D" w14:textId="77777777" w:rsidR="00370B32" w:rsidRPr="000E558A" w:rsidRDefault="00370B32" w:rsidP="00A65DC0">
            <w:pPr>
              <w:spacing w:after="0" w:line="240" w:lineRule="auto"/>
              <w:rPr>
                <w:rFonts w:ascii="Times New Roman" w:eastAsia="Times New Roman" w:hAnsi="Times New Roman" w:cs="Times New Roman"/>
              </w:rPr>
            </w:pPr>
          </w:p>
        </w:tc>
        <w:tc>
          <w:tcPr>
            <w:tcW w:w="1355" w:type="pct"/>
            <w:tcBorders>
              <w:top w:val="nil"/>
              <w:left w:val="nil"/>
              <w:bottom w:val="nil"/>
              <w:right w:val="nil"/>
            </w:tcBorders>
            <w:shd w:val="clear" w:color="auto" w:fill="auto"/>
            <w:noWrap/>
            <w:vAlign w:val="bottom"/>
          </w:tcPr>
          <w:p w14:paraId="520394E1" w14:textId="77777777" w:rsidR="00370B32" w:rsidRPr="000E558A" w:rsidRDefault="00370B32" w:rsidP="00A65DC0">
            <w:pPr>
              <w:spacing w:after="0" w:line="240" w:lineRule="auto"/>
              <w:rPr>
                <w:rFonts w:ascii="Times New Roman" w:eastAsia="Times New Roman" w:hAnsi="Times New Roman" w:cs="Times New Roman"/>
              </w:rPr>
            </w:pPr>
          </w:p>
        </w:tc>
        <w:tc>
          <w:tcPr>
            <w:tcW w:w="791" w:type="pct"/>
            <w:tcBorders>
              <w:top w:val="nil"/>
              <w:left w:val="nil"/>
              <w:bottom w:val="nil"/>
              <w:right w:val="nil"/>
            </w:tcBorders>
          </w:tcPr>
          <w:p w14:paraId="6E736EAD" w14:textId="77777777" w:rsidR="00370B32" w:rsidRPr="000E558A" w:rsidRDefault="00370B32" w:rsidP="00A65DC0">
            <w:pPr>
              <w:spacing w:after="0" w:line="240" w:lineRule="auto"/>
              <w:rPr>
                <w:rFonts w:ascii="Times New Roman" w:eastAsia="Times New Roman" w:hAnsi="Times New Roman" w:cs="Times New Roman"/>
              </w:rPr>
            </w:pPr>
          </w:p>
        </w:tc>
        <w:tc>
          <w:tcPr>
            <w:tcW w:w="899" w:type="pct"/>
            <w:tcBorders>
              <w:top w:val="nil"/>
              <w:left w:val="nil"/>
              <w:bottom w:val="nil"/>
              <w:right w:val="nil"/>
            </w:tcBorders>
            <w:shd w:val="clear" w:color="auto" w:fill="auto"/>
            <w:noWrap/>
            <w:vAlign w:val="bottom"/>
          </w:tcPr>
          <w:p w14:paraId="5D69D51D" w14:textId="77777777" w:rsidR="00370B32" w:rsidRPr="000E558A" w:rsidRDefault="00370B32" w:rsidP="00A65DC0">
            <w:pPr>
              <w:spacing w:after="0" w:line="240" w:lineRule="auto"/>
              <w:rPr>
                <w:rFonts w:ascii="Times New Roman" w:eastAsia="Times New Roman" w:hAnsi="Times New Roman" w:cs="Times New Roman"/>
              </w:rPr>
            </w:pPr>
          </w:p>
        </w:tc>
      </w:tr>
      <w:tr w:rsidR="000E558A" w:rsidRPr="000E558A" w14:paraId="249B4ADC" w14:textId="77777777" w:rsidTr="000A1540">
        <w:trPr>
          <w:trHeight w:val="257"/>
          <w:jc w:val="center"/>
        </w:trPr>
        <w:tc>
          <w:tcPr>
            <w:tcW w:w="1031" w:type="pct"/>
            <w:tcBorders>
              <w:top w:val="nil"/>
              <w:left w:val="nil"/>
              <w:bottom w:val="nil"/>
              <w:right w:val="nil"/>
            </w:tcBorders>
            <w:shd w:val="clear" w:color="auto" w:fill="auto"/>
            <w:noWrap/>
            <w:vAlign w:val="bottom"/>
            <w:hideMark/>
          </w:tcPr>
          <w:p w14:paraId="63255B49"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w:t>
            </w:r>
          </w:p>
        </w:tc>
        <w:tc>
          <w:tcPr>
            <w:tcW w:w="384" w:type="pct"/>
            <w:tcBorders>
              <w:top w:val="nil"/>
              <w:left w:val="nil"/>
              <w:bottom w:val="nil"/>
              <w:right w:val="nil"/>
            </w:tcBorders>
            <w:shd w:val="clear" w:color="auto" w:fill="auto"/>
            <w:noWrap/>
            <w:vAlign w:val="bottom"/>
            <w:hideMark/>
          </w:tcPr>
          <w:p w14:paraId="2B2BF708"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4.781</w:t>
            </w:r>
          </w:p>
        </w:tc>
        <w:tc>
          <w:tcPr>
            <w:tcW w:w="119" w:type="pct"/>
            <w:tcBorders>
              <w:top w:val="nil"/>
              <w:left w:val="nil"/>
              <w:bottom w:val="nil"/>
              <w:right w:val="nil"/>
            </w:tcBorders>
            <w:shd w:val="clear" w:color="auto" w:fill="auto"/>
            <w:noWrap/>
            <w:vAlign w:val="bottom"/>
            <w:hideMark/>
          </w:tcPr>
          <w:p w14:paraId="50B0BCE1"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bottom"/>
            <w:hideMark/>
          </w:tcPr>
          <w:p w14:paraId="274AEED0"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1355" w:type="pct"/>
            <w:tcBorders>
              <w:top w:val="nil"/>
              <w:left w:val="nil"/>
              <w:bottom w:val="nil"/>
              <w:right w:val="nil"/>
            </w:tcBorders>
            <w:shd w:val="clear" w:color="auto" w:fill="auto"/>
            <w:noWrap/>
            <w:vAlign w:val="bottom"/>
            <w:hideMark/>
          </w:tcPr>
          <w:p w14:paraId="00B86AB2"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791" w:type="pct"/>
            <w:tcBorders>
              <w:top w:val="nil"/>
              <w:left w:val="nil"/>
              <w:bottom w:val="nil"/>
              <w:right w:val="nil"/>
            </w:tcBorders>
          </w:tcPr>
          <w:p w14:paraId="3DE1ECEE" w14:textId="77777777" w:rsidR="00370B32" w:rsidRPr="000E558A" w:rsidRDefault="00370B32" w:rsidP="00A65DC0">
            <w:pPr>
              <w:spacing w:after="0" w:line="240" w:lineRule="auto"/>
              <w:rPr>
                <w:rFonts w:ascii="Times New Roman" w:eastAsia="Times New Roman" w:hAnsi="Times New Roman" w:cs="Times New Roman"/>
              </w:rPr>
            </w:pPr>
          </w:p>
        </w:tc>
        <w:tc>
          <w:tcPr>
            <w:tcW w:w="899" w:type="pct"/>
            <w:tcBorders>
              <w:top w:val="nil"/>
              <w:left w:val="nil"/>
              <w:bottom w:val="nil"/>
              <w:right w:val="nil"/>
            </w:tcBorders>
            <w:shd w:val="clear" w:color="auto" w:fill="auto"/>
            <w:noWrap/>
            <w:vAlign w:val="bottom"/>
            <w:hideMark/>
          </w:tcPr>
          <w:p w14:paraId="1F4B3E21" w14:textId="77777777" w:rsidR="00370B32" w:rsidRPr="000E558A" w:rsidRDefault="00370B32" w:rsidP="00A65DC0">
            <w:pPr>
              <w:spacing w:after="0" w:line="240" w:lineRule="auto"/>
              <w:rPr>
                <w:rFonts w:ascii="Times New Roman" w:eastAsia="Times New Roman" w:hAnsi="Times New Roman" w:cs="Times New Roman"/>
              </w:rPr>
            </w:pPr>
          </w:p>
        </w:tc>
      </w:tr>
      <w:tr w:rsidR="000E558A" w:rsidRPr="000E558A" w14:paraId="45B89F8E" w14:textId="77777777" w:rsidTr="000A1540">
        <w:trPr>
          <w:trHeight w:val="257"/>
          <w:jc w:val="center"/>
        </w:trPr>
        <w:tc>
          <w:tcPr>
            <w:tcW w:w="1031" w:type="pct"/>
            <w:tcBorders>
              <w:top w:val="nil"/>
              <w:left w:val="nil"/>
              <w:bottom w:val="nil"/>
              <w:right w:val="nil"/>
            </w:tcBorders>
            <w:shd w:val="clear" w:color="auto" w:fill="auto"/>
            <w:noWrap/>
            <w:vAlign w:val="bottom"/>
            <w:hideMark/>
          </w:tcPr>
          <w:p w14:paraId="7493AFB6"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Avg</w:t>
            </w:r>
          </w:p>
        </w:tc>
        <w:tc>
          <w:tcPr>
            <w:tcW w:w="384" w:type="pct"/>
            <w:tcBorders>
              <w:top w:val="nil"/>
              <w:left w:val="nil"/>
              <w:bottom w:val="nil"/>
              <w:right w:val="nil"/>
            </w:tcBorders>
            <w:shd w:val="clear" w:color="auto" w:fill="auto"/>
            <w:noWrap/>
            <w:vAlign w:val="bottom"/>
            <w:hideMark/>
          </w:tcPr>
          <w:p w14:paraId="60C8D87E"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2.333</w:t>
            </w:r>
          </w:p>
        </w:tc>
        <w:tc>
          <w:tcPr>
            <w:tcW w:w="119" w:type="pct"/>
            <w:tcBorders>
              <w:top w:val="nil"/>
              <w:left w:val="nil"/>
              <w:bottom w:val="nil"/>
              <w:right w:val="nil"/>
            </w:tcBorders>
            <w:shd w:val="clear" w:color="auto" w:fill="auto"/>
            <w:noWrap/>
            <w:vAlign w:val="bottom"/>
            <w:hideMark/>
          </w:tcPr>
          <w:p w14:paraId="142651E3"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bottom"/>
            <w:hideMark/>
          </w:tcPr>
          <w:p w14:paraId="1D202B76"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1355" w:type="pct"/>
            <w:tcBorders>
              <w:top w:val="nil"/>
              <w:left w:val="nil"/>
              <w:bottom w:val="nil"/>
              <w:right w:val="nil"/>
            </w:tcBorders>
            <w:shd w:val="clear" w:color="auto" w:fill="auto"/>
            <w:noWrap/>
            <w:vAlign w:val="bottom"/>
          </w:tcPr>
          <w:p w14:paraId="763017F8" w14:textId="77777777" w:rsidR="00370B32" w:rsidRPr="000E558A" w:rsidRDefault="00370B32" w:rsidP="00A65DC0">
            <w:pPr>
              <w:spacing w:after="0" w:line="240" w:lineRule="auto"/>
              <w:rPr>
                <w:rFonts w:ascii="Times New Roman" w:eastAsia="Times New Roman" w:hAnsi="Times New Roman" w:cs="Times New Roman"/>
              </w:rPr>
            </w:pPr>
          </w:p>
        </w:tc>
        <w:tc>
          <w:tcPr>
            <w:tcW w:w="791" w:type="pct"/>
            <w:tcBorders>
              <w:top w:val="nil"/>
              <w:left w:val="nil"/>
              <w:bottom w:val="nil"/>
              <w:right w:val="nil"/>
            </w:tcBorders>
          </w:tcPr>
          <w:p w14:paraId="2E147796" w14:textId="77777777" w:rsidR="00370B32" w:rsidRPr="000E558A" w:rsidRDefault="00370B32" w:rsidP="00A65DC0">
            <w:pPr>
              <w:spacing w:after="0" w:line="240" w:lineRule="auto"/>
              <w:rPr>
                <w:rFonts w:ascii="Times New Roman" w:eastAsia="Times New Roman" w:hAnsi="Times New Roman" w:cs="Times New Roman"/>
              </w:rPr>
            </w:pPr>
          </w:p>
        </w:tc>
        <w:tc>
          <w:tcPr>
            <w:tcW w:w="899" w:type="pct"/>
            <w:tcBorders>
              <w:top w:val="nil"/>
              <w:left w:val="nil"/>
              <w:bottom w:val="nil"/>
              <w:right w:val="nil"/>
            </w:tcBorders>
            <w:shd w:val="clear" w:color="auto" w:fill="auto"/>
            <w:noWrap/>
            <w:vAlign w:val="bottom"/>
            <w:hideMark/>
          </w:tcPr>
          <w:p w14:paraId="623C7DF2" w14:textId="77777777" w:rsidR="00370B32" w:rsidRPr="000E558A" w:rsidRDefault="00370B32" w:rsidP="00A65DC0">
            <w:pPr>
              <w:spacing w:after="0" w:line="240" w:lineRule="auto"/>
              <w:rPr>
                <w:rFonts w:ascii="Times New Roman" w:eastAsia="Times New Roman" w:hAnsi="Times New Roman" w:cs="Times New Roman"/>
              </w:rPr>
            </w:pPr>
          </w:p>
        </w:tc>
      </w:tr>
      <w:tr w:rsidR="000E558A" w:rsidRPr="000E558A" w14:paraId="31007AE3" w14:textId="77777777" w:rsidTr="000A1540">
        <w:trPr>
          <w:trHeight w:val="257"/>
          <w:jc w:val="center"/>
        </w:trPr>
        <w:tc>
          <w:tcPr>
            <w:tcW w:w="1031" w:type="pct"/>
            <w:tcBorders>
              <w:top w:val="nil"/>
              <w:left w:val="nil"/>
              <w:bottom w:val="single" w:sz="4" w:space="0" w:color="auto"/>
              <w:right w:val="nil"/>
            </w:tcBorders>
            <w:shd w:val="clear" w:color="auto" w:fill="auto"/>
            <w:noWrap/>
            <w:vAlign w:val="bottom"/>
            <w:hideMark/>
          </w:tcPr>
          <w:p w14:paraId="56CDE0FA"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Max</w:t>
            </w:r>
          </w:p>
        </w:tc>
        <w:tc>
          <w:tcPr>
            <w:tcW w:w="384" w:type="pct"/>
            <w:tcBorders>
              <w:top w:val="nil"/>
              <w:left w:val="nil"/>
              <w:bottom w:val="single" w:sz="4" w:space="0" w:color="auto"/>
              <w:right w:val="nil"/>
            </w:tcBorders>
            <w:shd w:val="clear" w:color="auto" w:fill="auto"/>
            <w:noWrap/>
            <w:vAlign w:val="bottom"/>
            <w:hideMark/>
          </w:tcPr>
          <w:p w14:paraId="333CC138"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w:t>
            </w:r>
          </w:p>
        </w:tc>
        <w:tc>
          <w:tcPr>
            <w:tcW w:w="119" w:type="pct"/>
            <w:tcBorders>
              <w:top w:val="nil"/>
              <w:left w:val="nil"/>
              <w:bottom w:val="single" w:sz="4" w:space="0" w:color="auto"/>
              <w:right w:val="nil"/>
            </w:tcBorders>
            <w:shd w:val="clear" w:color="auto" w:fill="auto"/>
            <w:noWrap/>
            <w:vAlign w:val="bottom"/>
            <w:hideMark/>
          </w:tcPr>
          <w:p w14:paraId="3CCD587C" w14:textId="77777777" w:rsidR="00370B32" w:rsidRPr="000E558A" w:rsidRDefault="00370B32" w:rsidP="00A65DC0">
            <w:pPr>
              <w:spacing w:after="0" w:line="240" w:lineRule="auto"/>
              <w:rPr>
                <w:rFonts w:ascii="Times New Roman" w:eastAsia="Times New Roman" w:hAnsi="Times New Roman" w:cs="Times New Roman"/>
              </w:rPr>
            </w:pPr>
          </w:p>
        </w:tc>
        <w:tc>
          <w:tcPr>
            <w:tcW w:w="421" w:type="pct"/>
            <w:tcBorders>
              <w:top w:val="nil"/>
              <w:left w:val="nil"/>
              <w:bottom w:val="single" w:sz="4" w:space="0" w:color="auto"/>
              <w:right w:val="nil"/>
            </w:tcBorders>
            <w:shd w:val="clear" w:color="auto" w:fill="auto"/>
            <w:noWrap/>
            <w:vAlign w:val="bottom"/>
            <w:hideMark/>
          </w:tcPr>
          <w:p w14:paraId="2CC87067" w14:textId="77777777" w:rsidR="00370B32" w:rsidRPr="000E558A" w:rsidRDefault="00370B32" w:rsidP="00A65DC0">
            <w:pPr>
              <w:spacing w:after="0" w:line="240" w:lineRule="auto"/>
              <w:rPr>
                <w:rFonts w:ascii="Times New Roman" w:eastAsia="Times New Roman" w:hAnsi="Times New Roman" w:cs="Times New Roman"/>
              </w:rPr>
            </w:pPr>
          </w:p>
        </w:tc>
        <w:tc>
          <w:tcPr>
            <w:tcW w:w="1355" w:type="pct"/>
            <w:tcBorders>
              <w:top w:val="nil"/>
              <w:left w:val="nil"/>
              <w:bottom w:val="single" w:sz="4" w:space="0" w:color="auto"/>
              <w:right w:val="nil"/>
            </w:tcBorders>
            <w:shd w:val="clear" w:color="auto" w:fill="auto"/>
            <w:noWrap/>
            <w:vAlign w:val="bottom"/>
          </w:tcPr>
          <w:p w14:paraId="208CF3B7" w14:textId="77777777" w:rsidR="00370B32" w:rsidRPr="000E558A" w:rsidRDefault="00370B32" w:rsidP="00A65DC0">
            <w:pPr>
              <w:spacing w:after="0" w:line="240" w:lineRule="auto"/>
              <w:rPr>
                <w:rFonts w:ascii="Times New Roman" w:eastAsia="Times New Roman" w:hAnsi="Times New Roman" w:cs="Times New Roman"/>
              </w:rPr>
            </w:pPr>
          </w:p>
        </w:tc>
        <w:tc>
          <w:tcPr>
            <w:tcW w:w="791" w:type="pct"/>
            <w:tcBorders>
              <w:top w:val="nil"/>
              <w:left w:val="nil"/>
              <w:bottom w:val="single" w:sz="4" w:space="0" w:color="auto"/>
              <w:right w:val="nil"/>
            </w:tcBorders>
          </w:tcPr>
          <w:p w14:paraId="5A6E7438" w14:textId="77777777" w:rsidR="00370B32" w:rsidRPr="000E558A" w:rsidRDefault="00370B32" w:rsidP="00A65DC0">
            <w:pPr>
              <w:spacing w:after="0" w:line="240" w:lineRule="auto"/>
              <w:rPr>
                <w:rFonts w:ascii="Times New Roman" w:eastAsia="Times New Roman" w:hAnsi="Times New Roman" w:cs="Times New Roman"/>
              </w:rPr>
            </w:pPr>
          </w:p>
        </w:tc>
        <w:tc>
          <w:tcPr>
            <w:tcW w:w="899" w:type="pct"/>
            <w:tcBorders>
              <w:top w:val="nil"/>
              <w:left w:val="nil"/>
              <w:bottom w:val="single" w:sz="4" w:space="0" w:color="auto"/>
              <w:right w:val="nil"/>
            </w:tcBorders>
            <w:shd w:val="clear" w:color="auto" w:fill="auto"/>
            <w:noWrap/>
            <w:vAlign w:val="bottom"/>
            <w:hideMark/>
          </w:tcPr>
          <w:p w14:paraId="5A6D5FC9" w14:textId="77777777" w:rsidR="00370B32" w:rsidRPr="000E558A" w:rsidRDefault="00370B32" w:rsidP="00A65DC0">
            <w:pPr>
              <w:spacing w:after="0" w:line="240" w:lineRule="auto"/>
              <w:rPr>
                <w:rFonts w:ascii="Times New Roman" w:eastAsia="Times New Roman" w:hAnsi="Times New Roman" w:cs="Times New Roman"/>
              </w:rPr>
            </w:pPr>
          </w:p>
        </w:tc>
      </w:tr>
    </w:tbl>
    <w:p w14:paraId="7A771A46" w14:textId="77777777" w:rsidR="00370B32" w:rsidRPr="000E558A" w:rsidRDefault="00370B32" w:rsidP="00A65DC0">
      <w:pPr>
        <w:rPr>
          <w:rFonts w:ascii="Times New Roman" w:hAnsi="Times New Roman" w:cs="Times New Roman"/>
          <w:noProof/>
        </w:rPr>
      </w:pPr>
      <w:r w:rsidRPr="000E558A">
        <w:rPr>
          <w:rFonts w:ascii="Times New Roman" w:hAnsi="Times New Roman" w:cs="Times New Roman"/>
          <w:noProof/>
        </w:rPr>
        <w:t xml:space="preserve">*Adverse event scores are show in ordered descending in severity with respective time point provided in Time rank column. </w:t>
      </w:r>
    </w:p>
    <w:p w14:paraId="0CA40908" w14:textId="77777777" w:rsidR="00B91DA5" w:rsidRPr="000E558A" w:rsidRDefault="00B91DA5" w:rsidP="00A65DC0">
      <w:pPr>
        <w:spacing w:after="0"/>
        <w:rPr>
          <w:rFonts w:ascii="Times New Roman" w:hAnsi="Times New Roman" w:cs="Times New Roman"/>
          <w:b/>
          <w:bCs/>
          <w:noProof/>
        </w:rPr>
      </w:pPr>
    </w:p>
    <w:p w14:paraId="3F1510C1" w14:textId="77777777" w:rsidR="00B91DA5" w:rsidRPr="000E558A" w:rsidRDefault="00B91DA5" w:rsidP="00A65DC0">
      <w:pPr>
        <w:spacing w:after="0"/>
        <w:rPr>
          <w:rFonts w:ascii="Times New Roman" w:hAnsi="Times New Roman" w:cs="Times New Roman"/>
          <w:b/>
          <w:bCs/>
          <w:noProof/>
        </w:rPr>
      </w:pPr>
    </w:p>
    <w:p w14:paraId="4637D808" w14:textId="0BFB3460" w:rsidR="00370B32" w:rsidRPr="000E558A" w:rsidRDefault="00370B32" w:rsidP="00A65DC0">
      <w:pPr>
        <w:spacing w:after="0"/>
        <w:rPr>
          <w:rFonts w:ascii="Times New Roman" w:hAnsi="Times New Roman" w:cs="Times New Roman"/>
          <w:noProof/>
        </w:rPr>
      </w:pPr>
      <w:r w:rsidRPr="000E558A">
        <w:rPr>
          <w:rFonts w:ascii="Times New Roman" w:hAnsi="Times New Roman" w:cs="Times New Roman"/>
          <w:b/>
          <w:bCs/>
          <w:noProof/>
        </w:rPr>
        <w:t>Table S</w:t>
      </w:r>
      <w:r w:rsidR="00045D00" w:rsidRPr="000E558A">
        <w:rPr>
          <w:rFonts w:ascii="Times New Roman" w:hAnsi="Times New Roman" w:cs="Times New Roman"/>
          <w:b/>
          <w:bCs/>
          <w:noProof/>
        </w:rPr>
        <w:t>3</w:t>
      </w:r>
      <w:r w:rsidRPr="000E558A">
        <w:rPr>
          <w:rFonts w:ascii="Times New Roman" w:hAnsi="Times New Roman" w:cs="Times New Roman"/>
          <w:noProof/>
        </w:rPr>
        <w:t xml:space="preserve"> Example of baseline-adjusted and post-baseline TI, Avg, and Max using patient reported outcome adverse event score over time for a given patient </w:t>
      </w:r>
    </w:p>
    <w:tbl>
      <w:tblPr>
        <w:tblW w:w="5000" w:type="pct"/>
        <w:tblLook w:val="0600" w:firstRow="0" w:lastRow="0" w:firstColumn="0" w:lastColumn="0" w:noHBand="1" w:noVBand="1"/>
      </w:tblPr>
      <w:tblGrid>
        <w:gridCol w:w="2162"/>
        <w:gridCol w:w="809"/>
        <w:gridCol w:w="2329"/>
        <w:gridCol w:w="301"/>
        <w:gridCol w:w="2046"/>
        <w:gridCol w:w="1713"/>
      </w:tblGrid>
      <w:tr w:rsidR="000E558A" w:rsidRPr="000E558A" w14:paraId="46300CEB" w14:textId="77777777" w:rsidTr="000A1540">
        <w:trPr>
          <w:trHeight w:val="276"/>
        </w:trPr>
        <w:tc>
          <w:tcPr>
            <w:tcW w:w="1155" w:type="pct"/>
            <w:vMerge w:val="restart"/>
            <w:tcBorders>
              <w:top w:val="single" w:sz="4" w:space="0" w:color="auto"/>
              <w:left w:val="nil"/>
              <w:bottom w:val="single" w:sz="4" w:space="0" w:color="000000"/>
              <w:right w:val="nil"/>
            </w:tcBorders>
            <w:shd w:val="clear" w:color="auto" w:fill="auto"/>
            <w:vAlign w:val="center"/>
            <w:hideMark/>
          </w:tcPr>
          <w:p w14:paraId="67677442"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points</w:t>
            </w:r>
          </w:p>
        </w:tc>
        <w:tc>
          <w:tcPr>
            <w:tcW w:w="432" w:type="pct"/>
            <w:vMerge w:val="restart"/>
            <w:tcBorders>
              <w:top w:val="single" w:sz="4" w:space="0" w:color="auto"/>
              <w:left w:val="nil"/>
              <w:bottom w:val="single" w:sz="4" w:space="0" w:color="000000"/>
              <w:right w:val="nil"/>
            </w:tcBorders>
            <w:shd w:val="clear" w:color="auto" w:fill="auto"/>
            <w:vAlign w:val="center"/>
            <w:hideMark/>
          </w:tcPr>
          <w:p w14:paraId="06E40184"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Score</w:t>
            </w:r>
          </w:p>
        </w:tc>
        <w:tc>
          <w:tcPr>
            <w:tcW w:w="1244" w:type="pct"/>
            <w:vMerge w:val="restart"/>
            <w:tcBorders>
              <w:top w:val="single" w:sz="4" w:space="0" w:color="auto"/>
              <w:left w:val="nil"/>
              <w:bottom w:val="single" w:sz="4" w:space="0" w:color="000000"/>
              <w:right w:val="nil"/>
            </w:tcBorders>
            <w:shd w:val="clear" w:color="auto" w:fill="auto"/>
            <w:vAlign w:val="center"/>
            <w:hideMark/>
          </w:tcPr>
          <w:p w14:paraId="741AC9E4"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Worse than baseline</w:t>
            </w:r>
          </w:p>
        </w:tc>
        <w:tc>
          <w:tcPr>
            <w:tcW w:w="161" w:type="pct"/>
            <w:tcBorders>
              <w:top w:val="single" w:sz="4" w:space="0" w:color="auto"/>
              <w:left w:val="nil"/>
              <w:bottom w:val="nil"/>
              <w:right w:val="nil"/>
            </w:tcBorders>
            <w:shd w:val="clear" w:color="auto" w:fill="auto"/>
            <w:noWrap/>
            <w:vAlign w:val="bottom"/>
            <w:hideMark/>
          </w:tcPr>
          <w:p w14:paraId="42C01EB9"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 </w:t>
            </w:r>
          </w:p>
        </w:tc>
        <w:tc>
          <w:tcPr>
            <w:tcW w:w="1093" w:type="pct"/>
            <w:tcBorders>
              <w:top w:val="single" w:sz="4" w:space="0" w:color="auto"/>
              <w:left w:val="nil"/>
              <w:bottom w:val="single" w:sz="4" w:space="0" w:color="auto"/>
              <w:right w:val="nil"/>
            </w:tcBorders>
            <w:shd w:val="clear" w:color="auto" w:fill="auto"/>
            <w:noWrap/>
            <w:vAlign w:val="center"/>
            <w:hideMark/>
          </w:tcPr>
          <w:p w14:paraId="5F677273"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Baseline-adjusted</w:t>
            </w:r>
          </w:p>
        </w:tc>
        <w:tc>
          <w:tcPr>
            <w:tcW w:w="915" w:type="pct"/>
            <w:tcBorders>
              <w:top w:val="single" w:sz="4" w:space="0" w:color="auto"/>
              <w:left w:val="nil"/>
              <w:bottom w:val="single" w:sz="4" w:space="0" w:color="auto"/>
              <w:right w:val="nil"/>
            </w:tcBorders>
            <w:shd w:val="clear" w:color="auto" w:fill="auto"/>
            <w:noWrap/>
            <w:vAlign w:val="center"/>
            <w:hideMark/>
          </w:tcPr>
          <w:p w14:paraId="1E9E9E6A"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Post-baseline</w:t>
            </w:r>
          </w:p>
        </w:tc>
      </w:tr>
      <w:tr w:rsidR="000E558A" w:rsidRPr="000E558A" w14:paraId="087945B4" w14:textId="77777777" w:rsidTr="000A1540">
        <w:trPr>
          <w:trHeight w:val="47"/>
        </w:trPr>
        <w:tc>
          <w:tcPr>
            <w:tcW w:w="1155" w:type="pct"/>
            <w:vMerge/>
            <w:tcBorders>
              <w:top w:val="single" w:sz="4" w:space="0" w:color="auto"/>
              <w:left w:val="nil"/>
              <w:bottom w:val="single" w:sz="4" w:space="0" w:color="000000"/>
              <w:right w:val="nil"/>
            </w:tcBorders>
            <w:vAlign w:val="center"/>
            <w:hideMark/>
          </w:tcPr>
          <w:p w14:paraId="3C6C66FE" w14:textId="77777777" w:rsidR="00370B32" w:rsidRPr="000E558A" w:rsidRDefault="00370B32" w:rsidP="00A65DC0">
            <w:pPr>
              <w:spacing w:after="0" w:line="240" w:lineRule="auto"/>
              <w:rPr>
                <w:rFonts w:ascii="Times New Roman" w:eastAsia="Times New Roman" w:hAnsi="Times New Roman" w:cs="Times New Roman"/>
              </w:rPr>
            </w:pPr>
          </w:p>
        </w:tc>
        <w:tc>
          <w:tcPr>
            <w:tcW w:w="432" w:type="pct"/>
            <w:vMerge/>
            <w:tcBorders>
              <w:top w:val="single" w:sz="4" w:space="0" w:color="auto"/>
              <w:left w:val="nil"/>
              <w:bottom w:val="single" w:sz="4" w:space="0" w:color="000000"/>
              <w:right w:val="nil"/>
            </w:tcBorders>
            <w:vAlign w:val="center"/>
            <w:hideMark/>
          </w:tcPr>
          <w:p w14:paraId="25B7ED06" w14:textId="77777777" w:rsidR="00370B32" w:rsidRPr="000E558A" w:rsidRDefault="00370B32" w:rsidP="00A65DC0">
            <w:pPr>
              <w:spacing w:after="0" w:line="240" w:lineRule="auto"/>
              <w:rPr>
                <w:rFonts w:ascii="Times New Roman" w:eastAsia="Times New Roman" w:hAnsi="Times New Roman" w:cs="Times New Roman"/>
              </w:rPr>
            </w:pPr>
          </w:p>
        </w:tc>
        <w:tc>
          <w:tcPr>
            <w:tcW w:w="1244" w:type="pct"/>
            <w:vMerge/>
            <w:tcBorders>
              <w:top w:val="single" w:sz="4" w:space="0" w:color="auto"/>
              <w:left w:val="nil"/>
              <w:bottom w:val="single" w:sz="4" w:space="0" w:color="000000"/>
              <w:right w:val="nil"/>
            </w:tcBorders>
            <w:vAlign w:val="center"/>
            <w:hideMark/>
          </w:tcPr>
          <w:p w14:paraId="1C0CD55A" w14:textId="77777777" w:rsidR="00370B32" w:rsidRPr="000E558A" w:rsidRDefault="00370B32" w:rsidP="00A65DC0">
            <w:pPr>
              <w:spacing w:after="0" w:line="240" w:lineRule="auto"/>
              <w:rPr>
                <w:rFonts w:ascii="Times New Roman" w:eastAsia="Times New Roman" w:hAnsi="Times New Roman" w:cs="Times New Roman"/>
              </w:rPr>
            </w:pPr>
          </w:p>
        </w:tc>
        <w:tc>
          <w:tcPr>
            <w:tcW w:w="161" w:type="pct"/>
            <w:tcBorders>
              <w:top w:val="nil"/>
              <w:left w:val="nil"/>
              <w:bottom w:val="single" w:sz="4" w:space="0" w:color="auto"/>
              <w:right w:val="nil"/>
            </w:tcBorders>
            <w:shd w:val="clear" w:color="auto" w:fill="auto"/>
            <w:noWrap/>
            <w:vAlign w:val="bottom"/>
            <w:hideMark/>
          </w:tcPr>
          <w:p w14:paraId="33618CD4"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 </w:t>
            </w:r>
          </w:p>
        </w:tc>
        <w:tc>
          <w:tcPr>
            <w:tcW w:w="1093" w:type="pct"/>
            <w:tcBorders>
              <w:top w:val="nil"/>
              <w:left w:val="nil"/>
              <w:bottom w:val="single" w:sz="4" w:space="0" w:color="auto"/>
              <w:right w:val="nil"/>
            </w:tcBorders>
            <w:shd w:val="clear" w:color="auto" w:fill="auto"/>
            <w:noWrap/>
            <w:vAlign w:val="bottom"/>
            <w:hideMark/>
          </w:tcPr>
          <w:p w14:paraId="40645E28"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Selected score</w:t>
            </w:r>
          </w:p>
        </w:tc>
        <w:tc>
          <w:tcPr>
            <w:tcW w:w="915" w:type="pct"/>
            <w:tcBorders>
              <w:top w:val="nil"/>
              <w:left w:val="nil"/>
              <w:bottom w:val="single" w:sz="4" w:space="0" w:color="auto"/>
              <w:right w:val="nil"/>
            </w:tcBorders>
            <w:shd w:val="clear" w:color="auto" w:fill="auto"/>
            <w:noWrap/>
            <w:vAlign w:val="bottom"/>
            <w:hideMark/>
          </w:tcPr>
          <w:p w14:paraId="657D06C3"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Selected score</w:t>
            </w:r>
          </w:p>
        </w:tc>
      </w:tr>
      <w:tr w:rsidR="000E558A" w:rsidRPr="000E558A" w14:paraId="50F26F87" w14:textId="77777777" w:rsidTr="000A1540">
        <w:trPr>
          <w:trHeight w:val="143"/>
        </w:trPr>
        <w:tc>
          <w:tcPr>
            <w:tcW w:w="1155" w:type="pct"/>
            <w:tcBorders>
              <w:top w:val="nil"/>
              <w:left w:val="nil"/>
              <w:bottom w:val="nil"/>
              <w:right w:val="nil"/>
            </w:tcBorders>
            <w:shd w:val="clear" w:color="auto" w:fill="auto"/>
            <w:vAlign w:val="center"/>
            <w:hideMark/>
          </w:tcPr>
          <w:p w14:paraId="2F73BC38"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Baseline</w:t>
            </w:r>
          </w:p>
        </w:tc>
        <w:tc>
          <w:tcPr>
            <w:tcW w:w="432" w:type="pct"/>
            <w:tcBorders>
              <w:top w:val="nil"/>
              <w:left w:val="nil"/>
              <w:bottom w:val="nil"/>
              <w:right w:val="nil"/>
            </w:tcBorders>
            <w:shd w:val="clear" w:color="auto" w:fill="auto"/>
            <w:vAlign w:val="center"/>
            <w:hideMark/>
          </w:tcPr>
          <w:p w14:paraId="0608822B"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2</w:t>
            </w:r>
          </w:p>
        </w:tc>
        <w:tc>
          <w:tcPr>
            <w:tcW w:w="1244" w:type="pct"/>
            <w:tcBorders>
              <w:top w:val="nil"/>
              <w:left w:val="nil"/>
              <w:bottom w:val="nil"/>
              <w:right w:val="nil"/>
            </w:tcBorders>
            <w:shd w:val="clear" w:color="auto" w:fill="auto"/>
            <w:vAlign w:val="center"/>
            <w:hideMark/>
          </w:tcPr>
          <w:p w14:paraId="0F766C96"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w:t>
            </w:r>
          </w:p>
        </w:tc>
        <w:tc>
          <w:tcPr>
            <w:tcW w:w="161" w:type="pct"/>
            <w:tcBorders>
              <w:top w:val="nil"/>
              <w:left w:val="nil"/>
              <w:bottom w:val="nil"/>
              <w:right w:val="nil"/>
            </w:tcBorders>
            <w:shd w:val="clear" w:color="auto" w:fill="auto"/>
            <w:noWrap/>
            <w:vAlign w:val="bottom"/>
            <w:hideMark/>
          </w:tcPr>
          <w:p w14:paraId="4D307C7A" w14:textId="77777777" w:rsidR="00370B32" w:rsidRPr="000E558A" w:rsidRDefault="00370B32" w:rsidP="00A65DC0">
            <w:pPr>
              <w:spacing w:after="0" w:line="240" w:lineRule="auto"/>
              <w:rPr>
                <w:rFonts w:ascii="Times New Roman" w:eastAsia="Times New Roman" w:hAnsi="Times New Roman" w:cs="Times New Roman"/>
              </w:rPr>
            </w:pPr>
          </w:p>
        </w:tc>
        <w:tc>
          <w:tcPr>
            <w:tcW w:w="1093" w:type="pct"/>
            <w:tcBorders>
              <w:top w:val="nil"/>
              <w:left w:val="nil"/>
              <w:bottom w:val="nil"/>
              <w:right w:val="nil"/>
            </w:tcBorders>
            <w:shd w:val="clear" w:color="auto" w:fill="auto"/>
            <w:noWrap/>
            <w:vAlign w:val="bottom"/>
            <w:hideMark/>
          </w:tcPr>
          <w:p w14:paraId="582420D2"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w:t>
            </w:r>
          </w:p>
        </w:tc>
        <w:tc>
          <w:tcPr>
            <w:tcW w:w="915" w:type="pct"/>
            <w:tcBorders>
              <w:top w:val="nil"/>
              <w:left w:val="nil"/>
              <w:bottom w:val="nil"/>
              <w:right w:val="nil"/>
            </w:tcBorders>
            <w:shd w:val="clear" w:color="auto" w:fill="auto"/>
            <w:noWrap/>
            <w:vAlign w:val="bottom"/>
            <w:hideMark/>
          </w:tcPr>
          <w:p w14:paraId="7D0C0395"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w:t>
            </w:r>
          </w:p>
        </w:tc>
      </w:tr>
      <w:tr w:rsidR="000E558A" w:rsidRPr="000E558A" w14:paraId="083678F8" w14:textId="77777777" w:rsidTr="000A1540">
        <w:trPr>
          <w:trHeight w:val="126"/>
        </w:trPr>
        <w:tc>
          <w:tcPr>
            <w:tcW w:w="1155" w:type="pct"/>
            <w:tcBorders>
              <w:top w:val="nil"/>
              <w:left w:val="nil"/>
              <w:bottom w:val="nil"/>
              <w:right w:val="nil"/>
            </w:tcBorders>
            <w:shd w:val="clear" w:color="auto" w:fill="auto"/>
            <w:vAlign w:val="center"/>
            <w:hideMark/>
          </w:tcPr>
          <w:p w14:paraId="7FAD666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2</w:t>
            </w:r>
          </w:p>
        </w:tc>
        <w:tc>
          <w:tcPr>
            <w:tcW w:w="432" w:type="pct"/>
            <w:tcBorders>
              <w:top w:val="nil"/>
              <w:left w:val="nil"/>
              <w:bottom w:val="nil"/>
              <w:right w:val="nil"/>
            </w:tcBorders>
            <w:shd w:val="clear" w:color="auto" w:fill="auto"/>
            <w:vAlign w:val="center"/>
            <w:hideMark/>
          </w:tcPr>
          <w:p w14:paraId="3A3D9D5C"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3</w:t>
            </w:r>
          </w:p>
        </w:tc>
        <w:tc>
          <w:tcPr>
            <w:tcW w:w="1244" w:type="pct"/>
            <w:tcBorders>
              <w:top w:val="nil"/>
              <w:left w:val="nil"/>
              <w:bottom w:val="nil"/>
              <w:right w:val="nil"/>
            </w:tcBorders>
            <w:shd w:val="clear" w:color="auto" w:fill="auto"/>
            <w:vAlign w:val="center"/>
            <w:hideMark/>
          </w:tcPr>
          <w:p w14:paraId="68CAB1A7"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Yes</w:t>
            </w:r>
          </w:p>
        </w:tc>
        <w:tc>
          <w:tcPr>
            <w:tcW w:w="161" w:type="pct"/>
            <w:tcBorders>
              <w:top w:val="nil"/>
              <w:left w:val="nil"/>
              <w:bottom w:val="nil"/>
              <w:right w:val="nil"/>
            </w:tcBorders>
            <w:shd w:val="clear" w:color="auto" w:fill="auto"/>
            <w:noWrap/>
            <w:vAlign w:val="bottom"/>
            <w:hideMark/>
          </w:tcPr>
          <w:p w14:paraId="430E4EB3" w14:textId="77777777" w:rsidR="00370B32" w:rsidRPr="000E558A" w:rsidRDefault="00370B32" w:rsidP="00A65DC0">
            <w:pPr>
              <w:spacing w:after="0" w:line="240" w:lineRule="auto"/>
              <w:rPr>
                <w:rFonts w:ascii="Times New Roman" w:eastAsia="Times New Roman" w:hAnsi="Times New Roman" w:cs="Times New Roman"/>
              </w:rPr>
            </w:pPr>
          </w:p>
        </w:tc>
        <w:tc>
          <w:tcPr>
            <w:tcW w:w="1093" w:type="pct"/>
            <w:tcBorders>
              <w:top w:val="nil"/>
              <w:left w:val="nil"/>
              <w:bottom w:val="nil"/>
              <w:right w:val="nil"/>
            </w:tcBorders>
            <w:shd w:val="clear" w:color="auto" w:fill="auto"/>
            <w:noWrap/>
            <w:vAlign w:val="bottom"/>
            <w:hideMark/>
          </w:tcPr>
          <w:p w14:paraId="16EE0C9C"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3</w:t>
            </w:r>
          </w:p>
        </w:tc>
        <w:tc>
          <w:tcPr>
            <w:tcW w:w="915" w:type="pct"/>
            <w:tcBorders>
              <w:top w:val="nil"/>
              <w:left w:val="nil"/>
              <w:bottom w:val="nil"/>
              <w:right w:val="nil"/>
            </w:tcBorders>
            <w:shd w:val="clear" w:color="auto" w:fill="auto"/>
            <w:noWrap/>
            <w:vAlign w:val="bottom"/>
            <w:hideMark/>
          </w:tcPr>
          <w:p w14:paraId="45667F82"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3</w:t>
            </w:r>
          </w:p>
        </w:tc>
      </w:tr>
      <w:tr w:rsidR="000E558A" w:rsidRPr="000E558A" w14:paraId="09F7CAC6" w14:textId="77777777" w:rsidTr="000A1540">
        <w:trPr>
          <w:trHeight w:val="276"/>
        </w:trPr>
        <w:tc>
          <w:tcPr>
            <w:tcW w:w="1155" w:type="pct"/>
            <w:tcBorders>
              <w:top w:val="nil"/>
              <w:left w:val="nil"/>
              <w:bottom w:val="nil"/>
              <w:right w:val="nil"/>
            </w:tcBorders>
            <w:shd w:val="clear" w:color="auto" w:fill="auto"/>
            <w:vAlign w:val="center"/>
            <w:hideMark/>
          </w:tcPr>
          <w:p w14:paraId="2CCB744C"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3</w:t>
            </w:r>
          </w:p>
        </w:tc>
        <w:tc>
          <w:tcPr>
            <w:tcW w:w="432" w:type="pct"/>
            <w:tcBorders>
              <w:top w:val="nil"/>
              <w:left w:val="nil"/>
              <w:bottom w:val="nil"/>
              <w:right w:val="nil"/>
            </w:tcBorders>
            <w:shd w:val="clear" w:color="auto" w:fill="auto"/>
            <w:vAlign w:val="center"/>
            <w:hideMark/>
          </w:tcPr>
          <w:p w14:paraId="143955EA"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1</w:t>
            </w:r>
          </w:p>
        </w:tc>
        <w:tc>
          <w:tcPr>
            <w:tcW w:w="1244" w:type="pct"/>
            <w:tcBorders>
              <w:top w:val="nil"/>
              <w:left w:val="nil"/>
              <w:bottom w:val="nil"/>
              <w:right w:val="nil"/>
            </w:tcBorders>
            <w:shd w:val="clear" w:color="auto" w:fill="auto"/>
            <w:vAlign w:val="center"/>
            <w:hideMark/>
          </w:tcPr>
          <w:p w14:paraId="76A19E5D"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No</w:t>
            </w:r>
          </w:p>
        </w:tc>
        <w:tc>
          <w:tcPr>
            <w:tcW w:w="161" w:type="pct"/>
            <w:tcBorders>
              <w:top w:val="nil"/>
              <w:left w:val="nil"/>
              <w:bottom w:val="nil"/>
              <w:right w:val="nil"/>
            </w:tcBorders>
            <w:shd w:val="clear" w:color="auto" w:fill="auto"/>
            <w:noWrap/>
            <w:vAlign w:val="bottom"/>
            <w:hideMark/>
          </w:tcPr>
          <w:p w14:paraId="31454402" w14:textId="77777777" w:rsidR="00370B32" w:rsidRPr="000E558A" w:rsidRDefault="00370B32" w:rsidP="00A65DC0">
            <w:pPr>
              <w:spacing w:after="0" w:line="240" w:lineRule="auto"/>
              <w:rPr>
                <w:rFonts w:ascii="Times New Roman" w:eastAsia="Times New Roman" w:hAnsi="Times New Roman" w:cs="Times New Roman"/>
              </w:rPr>
            </w:pPr>
          </w:p>
        </w:tc>
        <w:tc>
          <w:tcPr>
            <w:tcW w:w="1093" w:type="pct"/>
            <w:tcBorders>
              <w:top w:val="nil"/>
              <w:left w:val="nil"/>
              <w:bottom w:val="nil"/>
              <w:right w:val="nil"/>
            </w:tcBorders>
            <w:shd w:val="clear" w:color="auto" w:fill="auto"/>
            <w:noWrap/>
            <w:vAlign w:val="bottom"/>
            <w:hideMark/>
          </w:tcPr>
          <w:p w14:paraId="494EBBB2"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w:t>
            </w:r>
          </w:p>
        </w:tc>
        <w:tc>
          <w:tcPr>
            <w:tcW w:w="915" w:type="pct"/>
            <w:tcBorders>
              <w:top w:val="nil"/>
              <w:left w:val="nil"/>
              <w:bottom w:val="nil"/>
              <w:right w:val="nil"/>
            </w:tcBorders>
            <w:shd w:val="clear" w:color="auto" w:fill="auto"/>
            <w:noWrap/>
            <w:vAlign w:val="bottom"/>
            <w:hideMark/>
          </w:tcPr>
          <w:p w14:paraId="6C8373A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1</w:t>
            </w:r>
          </w:p>
        </w:tc>
      </w:tr>
      <w:tr w:rsidR="000E558A" w:rsidRPr="000E558A" w14:paraId="0D8549DA" w14:textId="77777777" w:rsidTr="000A1540">
        <w:trPr>
          <w:trHeight w:val="117"/>
        </w:trPr>
        <w:tc>
          <w:tcPr>
            <w:tcW w:w="1155" w:type="pct"/>
            <w:tcBorders>
              <w:top w:val="nil"/>
              <w:left w:val="nil"/>
              <w:bottom w:val="nil"/>
              <w:right w:val="nil"/>
            </w:tcBorders>
            <w:shd w:val="clear" w:color="auto" w:fill="auto"/>
            <w:vAlign w:val="center"/>
            <w:hideMark/>
          </w:tcPr>
          <w:p w14:paraId="022AB4F9"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4</w:t>
            </w:r>
          </w:p>
        </w:tc>
        <w:tc>
          <w:tcPr>
            <w:tcW w:w="432" w:type="pct"/>
            <w:tcBorders>
              <w:top w:val="nil"/>
              <w:left w:val="nil"/>
              <w:bottom w:val="nil"/>
              <w:right w:val="nil"/>
            </w:tcBorders>
            <w:shd w:val="clear" w:color="auto" w:fill="auto"/>
            <w:vAlign w:val="center"/>
            <w:hideMark/>
          </w:tcPr>
          <w:p w14:paraId="3B6D59EC"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1</w:t>
            </w:r>
          </w:p>
        </w:tc>
        <w:tc>
          <w:tcPr>
            <w:tcW w:w="1244" w:type="pct"/>
            <w:tcBorders>
              <w:top w:val="nil"/>
              <w:left w:val="nil"/>
              <w:bottom w:val="nil"/>
              <w:right w:val="nil"/>
            </w:tcBorders>
            <w:shd w:val="clear" w:color="auto" w:fill="auto"/>
            <w:vAlign w:val="center"/>
            <w:hideMark/>
          </w:tcPr>
          <w:p w14:paraId="6D1F85AE"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No</w:t>
            </w:r>
          </w:p>
        </w:tc>
        <w:tc>
          <w:tcPr>
            <w:tcW w:w="161" w:type="pct"/>
            <w:tcBorders>
              <w:top w:val="nil"/>
              <w:left w:val="nil"/>
              <w:bottom w:val="nil"/>
              <w:right w:val="nil"/>
            </w:tcBorders>
            <w:shd w:val="clear" w:color="auto" w:fill="auto"/>
            <w:noWrap/>
            <w:vAlign w:val="bottom"/>
            <w:hideMark/>
          </w:tcPr>
          <w:p w14:paraId="6D5857F9" w14:textId="77777777" w:rsidR="00370B32" w:rsidRPr="000E558A" w:rsidRDefault="00370B32" w:rsidP="00A65DC0">
            <w:pPr>
              <w:spacing w:after="0" w:line="240" w:lineRule="auto"/>
              <w:rPr>
                <w:rFonts w:ascii="Times New Roman" w:eastAsia="Times New Roman" w:hAnsi="Times New Roman" w:cs="Times New Roman"/>
              </w:rPr>
            </w:pPr>
          </w:p>
        </w:tc>
        <w:tc>
          <w:tcPr>
            <w:tcW w:w="1093" w:type="pct"/>
            <w:tcBorders>
              <w:top w:val="nil"/>
              <w:left w:val="nil"/>
              <w:bottom w:val="nil"/>
              <w:right w:val="nil"/>
            </w:tcBorders>
            <w:shd w:val="clear" w:color="auto" w:fill="auto"/>
            <w:noWrap/>
            <w:vAlign w:val="bottom"/>
            <w:hideMark/>
          </w:tcPr>
          <w:p w14:paraId="7133DDB8"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w:t>
            </w:r>
          </w:p>
        </w:tc>
        <w:tc>
          <w:tcPr>
            <w:tcW w:w="915" w:type="pct"/>
            <w:tcBorders>
              <w:top w:val="nil"/>
              <w:left w:val="nil"/>
              <w:bottom w:val="nil"/>
              <w:right w:val="nil"/>
            </w:tcBorders>
            <w:shd w:val="clear" w:color="auto" w:fill="auto"/>
            <w:noWrap/>
            <w:vAlign w:val="bottom"/>
            <w:hideMark/>
          </w:tcPr>
          <w:p w14:paraId="6DCDDC32"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1</w:t>
            </w:r>
          </w:p>
        </w:tc>
      </w:tr>
      <w:tr w:rsidR="000E558A" w:rsidRPr="000E558A" w14:paraId="193680A6" w14:textId="77777777" w:rsidTr="000A1540">
        <w:trPr>
          <w:trHeight w:val="276"/>
        </w:trPr>
        <w:tc>
          <w:tcPr>
            <w:tcW w:w="1155" w:type="pct"/>
            <w:tcBorders>
              <w:top w:val="nil"/>
              <w:left w:val="nil"/>
              <w:bottom w:val="nil"/>
              <w:right w:val="nil"/>
            </w:tcBorders>
            <w:shd w:val="clear" w:color="auto" w:fill="auto"/>
            <w:vAlign w:val="center"/>
            <w:hideMark/>
          </w:tcPr>
          <w:p w14:paraId="4D6EE206"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5</w:t>
            </w:r>
          </w:p>
        </w:tc>
        <w:tc>
          <w:tcPr>
            <w:tcW w:w="432" w:type="pct"/>
            <w:tcBorders>
              <w:top w:val="nil"/>
              <w:left w:val="nil"/>
              <w:bottom w:val="nil"/>
              <w:right w:val="nil"/>
            </w:tcBorders>
            <w:shd w:val="clear" w:color="auto" w:fill="auto"/>
            <w:vAlign w:val="center"/>
            <w:hideMark/>
          </w:tcPr>
          <w:p w14:paraId="31E1D20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w:t>
            </w:r>
          </w:p>
        </w:tc>
        <w:tc>
          <w:tcPr>
            <w:tcW w:w="1244" w:type="pct"/>
            <w:tcBorders>
              <w:top w:val="nil"/>
              <w:left w:val="nil"/>
              <w:bottom w:val="nil"/>
              <w:right w:val="nil"/>
            </w:tcBorders>
            <w:shd w:val="clear" w:color="auto" w:fill="auto"/>
            <w:vAlign w:val="center"/>
            <w:hideMark/>
          </w:tcPr>
          <w:p w14:paraId="3F423154"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Yes</w:t>
            </w:r>
          </w:p>
        </w:tc>
        <w:tc>
          <w:tcPr>
            <w:tcW w:w="161" w:type="pct"/>
            <w:tcBorders>
              <w:top w:val="nil"/>
              <w:left w:val="nil"/>
              <w:bottom w:val="nil"/>
              <w:right w:val="nil"/>
            </w:tcBorders>
            <w:shd w:val="clear" w:color="auto" w:fill="auto"/>
            <w:noWrap/>
            <w:vAlign w:val="bottom"/>
            <w:hideMark/>
          </w:tcPr>
          <w:p w14:paraId="696B297F" w14:textId="77777777" w:rsidR="00370B32" w:rsidRPr="000E558A" w:rsidRDefault="00370B32" w:rsidP="00A65DC0">
            <w:pPr>
              <w:spacing w:after="0" w:line="240" w:lineRule="auto"/>
              <w:rPr>
                <w:rFonts w:ascii="Times New Roman" w:eastAsia="Times New Roman" w:hAnsi="Times New Roman" w:cs="Times New Roman"/>
              </w:rPr>
            </w:pPr>
          </w:p>
        </w:tc>
        <w:tc>
          <w:tcPr>
            <w:tcW w:w="1093" w:type="pct"/>
            <w:tcBorders>
              <w:top w:val="nil"/>
              <w:left w:val="nil"/>
              <w:bottom w:val="nil"/>
              <w:right w:val="nil"/>
            </w:tcBorders>
            <w:shd w:val="clear" w:color="auto" w:fill="auto"/>
            <w:noWrap/>
            <w:vAlign w:val="bottom"/>
            <w:hideMark/>
          </w:tcPr>
          <w:p w14:paraId="4F23E000"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w:t>
            </w:r>
          </w:p>
        </w:tc>
        <w:tc>
          <w:tcPr>
            <w:tcW w:w="915" w:type="pct"/>
            <w:tcBorders>
              <w:top w:val="nil"/>
              <w:left w:val="nil"/>
              <w:bottom w:val="nil"/>
              <w:right w:val="nil"/>
            </w:tcBorders>
            <w:shd w:val="clear" w:color="auto" w:fill="auto"/>
            <w:noWrap/>
            <w:vAlign w:val="bottom"/>
            <w:hideMark/>
          </w:tcPr>
          <w:p w14:paraId="2E554B4C"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w:t>
            </w:r>
          </w:p>
        </w:tc>
      </w:tr>
      <w:tr w:rsidR="000E558A" w:rsidRPr="000E558A" w14:paraId="4BBDB388" w14:textId="77777777" w:rsidTr="000A1540">
        <w:trPr>
          <w:trHeight w:val="57"/>
        </w:trPr>
        <w:tc>
          <w:tcPr>
            <w:tcW w:w="1155" w:type="pct"/>
            <w:tcBorders>
              <w:top w:val="nil"/>
              <w:left w:val="nil"/>
              <w:bottom w:val="single" w:sz="4" w:space="0" w:color="auto"/>
              <w:right w:val="nil"/>
            </w:tcBorders>
            <w:shd w:val="clear" w:color="auto" w:fill="auto"/>
            <w:vAlign w:val="center"/>
            <w:hideMark/>
          </w:tcPr>
          <w:p w14:paraId="5AF21235"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Time 6</w:t>
            </w:r>
          </w:p>
        </w:tc>
        <w:tc>
          <w:tcPr>
            <w:tcW w:w="432" w:type="pct"/>
            <w:tcBorders>
              <w:top w:val="nil"/>
              <w:left w:val="nil"/>
              <w:bottom w:val="single" w:sz="4" w:space="0" w:color="auto"/>
              <w:right w:val="nil"/>
            </w:tcBorders>
            <w:shd w:val="clear" w:color="auto" w:fill="auto"/>
            <w:vAlign w:val="center"/>
            <w:hideMark/>
          </w:tcPr>
          <w:p w14:paraId="13B1540C"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3</w:t>
            </w:r>
          </w:p>
        </w:tc>
        <w:tc>
          <w:tcPr>
            <w:tcW w:w="1244" w:type="pct"/>
            <w:tcBorders>
              <w:top w:val="nil"/>
              <w:left w:val="nil"/>
              <w:bottom w:val="single" w:sz="4" w:space="0" w:color="auto"/>
              <w:right w:val="nil"/>
            </w:tcBorders>
            <w:shd w:val="clear" w:color="auto" w:fill="auto"/>
            <w:vAlign w:val="center"/>
            <w:hideMark/>
          </w:tcPr>
          <w:p w14:paraId="14F20D34"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Yes</w:t>
            </w:r>
          </w:p>
        </w:tc>
        <w:tc>
          <w:tcPr>
            <w:tcW w:w="161" w:type="pct"/>
            <w:tcBorders>
              <w:top w:val="nil"/>
              <w:left w:val="nil"/>
              <w:bottom w:val="nil"/>
              <w:right w:val="nil"/>
            </w:tcBorders>
            <w:shd w:val="clear" w:color="auto" w:fill="auto"/>
            <w:noWrap/>
            <w:vAlign w:val="bottom"/>
            <w:hideMark/>
          </w:tcPr>
          <w:p w14:paraId="24F14A40" w14:textId="77777777" w:rsidR="00370B32" w:rsidRPr="000E558A" w:rsidRDefault="00370B32" w:rsidP="00A65DC0">
            <w:pPr>
              <w:spacing w:after="0" w:line="240" w:lineRule="auto"/>
              <w:rPr>
                <w:rFonts w:ascii="Times New Roman" w:eastAsia="Times New Roman" w:hAnsi="Times New Roman" w:cs="Times New Roman"/>
              </w:rPr>
            </w:pPr>
          </w:p>
        </w:tc>
        <w:tc>
          <w:tcPr>
            <w:tcW w:w="1093" w:type="pct"/>
            <w:tcBorders>
              <w:top w:val="nil"/>
              <w:left w:val="nil"/>
              <w:bottom w:val="single" w:sz="4" w:space="0" w:color="auto"/>
              <w:right w:val="nil"/>
            </w:tcBorders>
            <w:shd w:val="clear" w:color="auto" w:fill="auto"/>
            <w:noWrap/>
            <w:vAlign w:val="bottom"/>
            <w:hideMark/>
          </w:tcPr>
          <w:p w14:paraId="57BA423B"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3</w:t>
            </w:r>
          </w:p>
        </w:tc>
        <w:tc>
          <w:tcPr>
            <w:tcW w:w="915" w:type="pct"/>
            <w:tcBorders>
              <w:top w:val="nil"/>
              <w:left w:val="nil"/>
              <w:bottom w:val="single" w:sz="4" w:space="0" w:color="auto"/>
              <w:right w:val="nil"/>
            </w:tcBorders>
            <w:shd w:val="clear" w:color="auto" w:fill="auto"/>
            <w:noWrap/>
            <w:vAlign w:val="bottom"/>
            <w:hideMark/>
          </w:tcPr>
          <w:p w14:paraId="1F8BA82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3</w:t>
            </w:r>
          </w:p>
        </w:tc>
      </w:tr>
      <w:tr w:rsidR="000E558A" w:rsidRPr="000E558A" w14:paraId="26C92825" w14:textId="77777777" w:rsidTr="000A1540">
        <w:trPr>
          <w:trHeight w:val="59"/>
        </w:trPr>
        <w:tc>
          <w:tcPr>
            <w:tcW w:w="1155" w:type="pct"/>
            <w:tcBorders>
              <w:top w:val="nil"/>
              <w:left w:val="nil"/>
              <w:bottom w:val="nil"/>
              <w:right w:val="nil"/>
            </w:tcBorders>
            <w:shd w:val="clear" w:color="auto" w:fill="auto"/>
            <w:noWrap/>
            <w:vAlign w:val="bottom"/>
            <w:hideMark/>
          </w:tcPr>
          <w:p w14:paraId="479D556D" w14:textId="77777777" w:rsidR="00370B32" w:rsidRPr="000E558A" w:rsidRDefault="00370B32" w:rsidP="00A65DC0">
            <w:pPr>
              <w:spacing w:after="0" w:line="240" w:lineRule="auto"/>
              <w:rPr>
                <w:rFonts w:ascii="Times New Roman" w:eastAsia="Times New Roman" w:hAnsi="Times New Roman" w:cs="Times New Roman"/>
              </w:rPr>
            </w:pPr>
          </w:p>
        </w:tc>
        <w:tc>
          <w:tcPr>
            <w:tcW w:w="432" w:type="pct"/>
            <w:tcBorders>
              <w:top w:val="nil"/>
              <w:left w:val="nil"/>
              <w:bottom w:val="nil"/>
              <w:right w:val="nil"/>
            </w:tcBorders>
            <w:shd w:val="clear" w:color="auto" w:fill="auto"/>
            <w:noWrap/>
            <w:vAlign w:val="bottom"/>
            <w:hideMark/>
          </w:tcPr>
          <w:p w14:paraId="79E31B73"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1244" w:type="pct"/>
            <w:tcBorders>
              <w:top w:val="nil"/>
              <w:left w:val="nil"/>
              <w:bottom w:val="nil"/>
              <w:right w:val="nil"/>
            </w:tcBorders>
            <w:shd w:val="clear" w:color="auto" w:fill="auto"/>
            <w:noWrap/>
            <w:vAlign w:val="bottom"/>
            <w:hideMark/>
          </w:tcPr>
          <w:p w14:paraId="18A0F75A"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161" w:type="pct"/>
            <w:tcBorders>
              <w:top w:val="nil"/>
              <w:left w:val="nil"/>
              <w:bottom w:val="nil"/>
              <w:right w:val="nil"/>
            </w:tcBorders>
            <w:shd w:val="clear" w:color="auto" w:fill="auto"/>
            <w:noWrap/>
            <w:vAlign w:val="bottom"/>
            <w:hideMark/>
          </w:tcPr>
          <w:p w14:paraId="723DF2D0"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1093" w:type="pct"/>
            <w:tcBorders>
              <w:top w:val="nil"/>
              <w:left w:val="nil"/>
              <w:bottom w:val="nil"/>
              <w:right w:val="nil"/>
            </w:tcBorders>
            <w:shd w:val="clear" w:color="auto" w:fill="auto"/>
            <w:noWrap/>
            <w:vAlign w:val="bottom"/>
            <w:hideMark/>
          </w:tcPr>
          <w:p w14:paraId="4D98FB77"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915" w:type="pct"/>
            <w:tcBorders>
              <w:top w:val="nil"/>
              <w:left w:val="nil"/>
              <w:bottom w:val="nil"/>
              <w:right w:val="nil"/>
            </w:tcBorders>
            <w:shd w:val="clear" w:color="auto" w:fill="auto"/>
            <w:noWrap/>
            <w:vAlign w:val="bottom"/>
            <w:hideMark/>
          </w:tcPr>
          <w:p w14:paraId="00F3DF46" w14:textId="77777777" w:rsidR="00370B32" w:rsidRPr="000E558A" w:rsidRDefault="00370B32" w:rsidP="00A65DC0">
            <w:pPr>
              <w:spacing w:after="0" w:line="240" w:lineRule="auto"/>
              <w:rPr>
                <w:rFonts w:ascii="Times New Roman" w:eastAsia="Times New Roman" w:hAnsi="Times New Roman" w:cs="Times New Roman"/>
                <w:sz w:val="20"/>
                <w:szCs w:val="20"/>
              </w:rPr>
            </w:pPr>
          </w:p>
        </w:tc>
      </w:tr>
      <w:tr w:rsidR="000E558A" w:rsidRPr="000E558A" w14:paraId="4F65DAB7" w14:textId="77777777" w:rsidTr="000A1540">
        <w:trPr>
          <w:trHeight w:val="276"/>
        </w:trPr>
        <w:tc>
          <w:tcPr>
            <w:tcW w:w="1155" w:type="pct"/>
            <w:tcBorders>
              <w:top w:val="nil"/>
              <w:left w:val="nil"/>
              <w:bottom w:val="nil"/>
              <w:right w:val="nil"/>
            </w:tcBorders>
            <w:shd w:val="clear" w:color="auto" w:fill="auto"/>
            <w:noWrap/>
            <w:vAlign w:val="bottom"/>
            <w:hideMark/>
          </w:tcPr>
          <w:p w14:paraId="0E15D143"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Summary measure</w:t>
            </w:r>
          </w:p>
        </w:tc>
        <w:tc>
          <w:tcPr>
            <w:tcW w:w="432" w:type="pct"/>
            <w:tcBorders>
              <w:top w:val="nil"/>
              <w:left w:val="nil"/>
              <w:bottom w:val="nil"/>
              <w:right w:val="nil"/>
            </w:tcBorders>
            <w:shd w:val="clear" w:color="auto" w:fill="auto"/>
            <w:noWrap/>
            <w:vAlign w:val="bottom"/>
            <w:hideMark/>
          </w:tcPr>
          <w:p w14:paraId="7609B0B2" w14:textId="77777777" w:rsidR="00370B32" w:rsidRPr="000E558A" w:rsidRDefault="00370B32" w:rsidP="00A65DC0">
            <w:pPr>
              <w:spacing w:after="0" w:line="240" w:lineRule="auto"/>
              <w:rPr>
                <w:rFonts w:ascii="Times New Roman" w:eastAsia="Times New Roman" w:hAnsi="Times New Roman" w:cs="Times New Roman"/>
              </w:rPr>
            </w:pPr>
          </w:p>
        </w:tc>
        <w:tc>
          <w:tcPr>
            <w:tcW w:w="1244" w:type="pct"/>
            <w:tcBorders>
              <w:top w:val="nil"/>
              <w:left w:val="nil"/>
              <w:bottom w:val="nil"/>
              <w:right w:val="nil"/>
            </w:tcBorders>
            <w:shd w:val="clear" w:color="auto" w:fill="auto"/>
            <w:noWrap/>
            <w:vAlign w:val="bottom"/>
            <w:hideMark/>
          </w:tcPr>
          <w:p w14:paraId="6CCC8B71"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161" w:type="pct"/>
            <w:tcBorders>
              <w:top w:val="nil"/>
              <w:left w:val="nil"/>
              <w:bottom w:val="nil"/>
              <w:right w:val="nil"/>
            </w:tcBorders>
            <w:shd w:val="clear" w:color="auto" w:fill="auto"/>
            <w:noWrap/>
            <w:vAlign w:val="bottom"/>
            <w:hideMark/>
          </w:tcPr>
          <w:p w14:paraId="7E0E707F"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1093" w:type="pct"/>
            <w:tcBorders>
              <w:top w:val="nil"/>
              <w:left w:val="nil"/>
              <w:bottom w:val="nil"/>
              <w:right w:val="nil"/>
            </w:tcBorders>
            <w:shd w:val="clear" w:color="auto" w:fill="auto"/>
            <w:noWrap/>
            <w:vAlign w:val="bottom"/>
            <w:hideMark/>
          </w:tcPr>
          <w:p w14:paraId="0AFEC17C"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Value</w:t>
            </w:r>
          </w:p>
        </w:tc>
        <w:tc>
          <w:tcPr>
            <w:tcW w:w="915" w:type="pct"/>
            <w:tcBorders>
              <w:top w:val="nil"/>
              <w:left w:val="nil"/>
              <w:bottom w:val="nil"/>
              <w:right w:val="nil"/>
            </w:tcBorders>
            <w:shd w:val="clear" w:color="auto" w:fill="auto"/>
            <w:noWrap/>
            <w:vAlign w:val="bottom"/>
            <w:hideMark/>
          </w:tcPr>
          <w:p w14:paraId="6A516392"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Value</w:t>
            </w:r>
          </w:p>
        </w:tc>
      </w:tr>
      <w:tr w:rsidR="000E558A" w:rsidRPr="000E558A" w14:paraId="050B56F5" w14:textId="77777777" w:rsidTr="000A1540">
        <w:trPr>
          <w:trHeight w:val="276"/>
        </w:trPr>
        <w:tc>
          <w:tcPr>
            <w:tcW w:w="1155" w:type="pct"/>
            <w:tcBorders>
              <w:top w:val="nil"/>
              <w:left w:val="nil"/>
              <w:bottom w:val="nil"/>
              <w:right w:val="nil"/>
            </w:tcBorders>
            <w:shd w:val="clear" w:color="auto" w:fill="auto"/>
            <w:vAlign w:val="center"/>
            <w:hideMark/>
          </w:tcPr>
          <w:p w14:paraId="11846FEE"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TI</w:t>
            </w:r>
          </w:p>
        </w:tc>
        <w:tc>
          <w:tcPr>
            <w:tcW w:w="432" w:type="pct"/>
            <w:tcBorders>
              <w:top w:val="nil"/>
              <w:left w:val="nil"/>
              <w:bottom w:val="nil"/>
              <w:right w:val="nil"/>
            </w:tcBorders>
            <w:shd w:val="clear" w:color="auto" w:fill="auto"/>
            <w:noWrap/>
            <w:vAlign w:val="bottom"/>
            <w:hideMark/>
          </w:tcPr>
          <w:p w14:paraId="20C6C1F3" w14:textId="77777777" w:rsidR="00370B32" w:rsidRPr="000E558A" w:rsidRDefault="00370B32" w:rsidP="00A65DC0">
            <w:pPr>
              <w:spacing w:after="0" w:line="240" w:lineRule="auto"/>
              <w:rPr>
                <w:rFonts w:ascii="Times New Roman" w:eastAsia="Times New Roman" w:hAnsi="Times New Roman" w:cs="Times New Roman"/>
              </w:rPr>
            </w:pPr>
          </w:p>
        </w:tc>
        <w:tc>
          <w:tcPr>
            <w:tcW w:w="1244" w:type="pct"/>
            <w:tcBorders>
              <w:top w:val="nil"/>
              <w:left w:val="nil"/>
              <w:bottom w:val="nil"/>
              <w:right w:val="nil"/>
            </w:tcBorders>
            <w:shd w:val="clear" w:color="auto" w:fill="auto"/>
            <w:noWrap/>
            <w:vAlign w:val="bottom"/>
            <w:hideMark/>
          </w:tcPr>
          <w:p w14:paraId="040B3B82"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161" w:type="pct"/>
            <w:tcBorders>
              <w:top w:val="nil"/>
              <w:left w:val="nil"/>
              <w:bottom w:val="nil"/>
              <w:right w:val="nil"/>
            </w:tcBorders>
            <w:shd w:val="clear" w:color="auto" w:fill="auto"/>
            <w:noWrap/>
            <w:vAlign w:val="bottom"/>
            <w:hideMark/>
          </w:tcPr>
          <w:p w14:paraId="3DF68E7E"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1093" w:type="pct"/>
            <w:tcBorders>
              <w:top w:val="nil"/>
              <w:left w:val="nil"/>
              <w:bottom w:val="nil"/>
              <w:right w:val="nil"/>
            </w:tcBorders>
            <w:shd w:val="clear" w:color="auto" w:fill="auto"/>
            <w:vAlign w:val="bottom"/>
            <w:hideMark/>
          </w:tcPr>
          <w:p w14:paraId="36C54E5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4.75</w:t>
            </w:r>
          </w:p>
        </w:tc>
        <w:tc>
          <w:tcPr>
            <w:tcW w:w="915" w:type="pct"/>
            <w:tcBorders>
              <w:top w:val="nil"/>
              <w:left w:val="nil"/>
              <w:bottom w:val="nil"/>
              <w:right w:val="nil"/>
            </w:tcBorders>
            <w:shd w:val="clear" w:color="auto" w:fill="auto"/>
            <w:noWrap/>
            <w:vAlign w:val="bottom"/>
            <w:hideMark/>
          </w:tcPr>
          <w:p w14:paraId="4A5A4B66"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4.769</w:t>
            </w:r>
          </w:p>
        </w:tc>
      </w:tr>
      <w:tr w:rsidR="000E558A" w:rsidRPr="000E558A" w14:paraId="17A4416C" w14:textId="77777777" w:rsidTr="000A1540">
        <w:trPr>
          <w:trHeight w:val="276"/>
        </w:trPr>
        <w:tc>
          <w:tcPr>
            <w:tcW w:w="1155" w:type="pct"/>
            <w:tcBorders>
              <w:top w:val="nil"/>
              <w:left w:val="nil"/>
              <w:bottom w:val="nil"/>
              <w:right w:val="nil"/>
            </w:tcBorders>
            <w:shd w:val="clear" w:color="auto" w:fill="auto"/>
            <w:vAlign w:val="center"/>
            <w:hideMark/>
          </w:tcPr>
          <w:p w14:paraId="1F13B2BF"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Avg</w:t>
            </w:r>
          </w:p>
        </w:tc>
        <w:tc>
          <w:tcPr>
            <w:tcW w:w="432" w:type="pct"/>
            <w:tcBorders>
              <w:top w:val="nil"/>
              <w:left w:val="nil"/>
              <w:bottom w:val="nil"/>
              <w:right w:val="nil"/>
            </w:tcBorders>
            <w:shd w:val="clear" w:color="auto" w:fill="auto"/>
            <w:noWrap/>
            <w:vAlign w:val="bottom"/>
            <w:hideMark/>
          </w:tcPr>
          <w:p w14:paraId="51BD16A3" w14:textId="77777777" w:rsidR="00370B32" w:rsidRPr="000E558A" w:rsidRDefault="00370B32" w:rsidP="00A65DC0">
            <w:pPr>
              <w:spacing w:after="0" w:line="240" w:lineRule="auto"/>
              <w:rPr>
                <w:rFonts w:ascii="Times New Roman" w:eastAsia="Times New Roman" w:hAnsi="Times New Roman" w:cs="Times New Roman"/>
              </w:rPr>
            </w:pPr>
          </w:p>
        </w:tc>
        <w:tc>
          <w:tcPr>
            <w:tcW w:w="1244" w:type="pct"/>
            <w:tcBorders>
              <w:top w:val="nil"/>
              <w:left w:val="nil"/>
              <w:bottom w:val="nil"/>
              <w:right w:val="nil"/>
            </w:tcBorders>
            <w:shd w:val="clear" w:color="auto" w:fill="auto"/>
            <w:noWrap/>
            <w:vAlign w:val="bottom"/>
            <w:hideMark/>
          </w:tcPr>
          <w:p w14:paraId="5E1A4F78"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161" w:type="pct"/>
            <w:tcBorders>
              <w:top w:val="nil"/>
              <w:left w:val="nil"/>
              <w:bottom w:val="nil"/>
              <w:right w:val="nil"/>
            </w:tcBorders>
            <w:shd w:val="clear" w:color="auto" w:fill="auto"/>
            <w:noWrap/>
            <w:vAlign w:val="bottom"/>
            <w:hideMark/>
          </w:tcPr>
          <w:p w14:paraId="326789C8" w14:textId="77777777" w:rsidR="00370B32" w:rsidRPr="000E558A" w:rsidRDefault="00370B32" w:rsidP="00A65DC0">
            <w:pPr>
              <w:spacing w:after="0" w:line="240" w:lineRule="auto"/>
              <w:rPr>
                <w:rFonts w:ascii="Times New Roman" w:eastAsia="Times New Roman" w:hAnsi="Times New Roman" w:cs="Times New Roman"/>
                <w:sz w:val="20"/>
                <w:szCs w:val="20"/>
              </w:rPr>
            </w:pPr>
          </w:p>
        </w:tc>
        <w:tc>
          <w:tcPr>
            <w:tcW w:w="1093" w:type="pct"/>
            <w:tcBorders>
              <w:top w:val="nil"/>
              <w:left w:val="nil"/>
              <w:bottom w:val="nil"/>
              <w:right w:val="nil"/>
            </w:tcBorders>
            <w:shd w:val="clear" w:color="auto" w:fill="auto"/>
            <w:vAlign w:val="bottom"/>
            <w:hideMark/>
          </w:tcPr>
          <w:p w14:paraId="491D99AB"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3.33</w:t>
            </w:r>
          </w:p>
        </w:tc>
        <w:tc>
          <w:tcPr>
            <w:tcW w:w="915" w:type="pct"/>
            <w:tcBorders>
              <w:top w:val="nil"/>
              <w:left w:val="nil"/>
              <w:bottom w:val="nil"/>
              <w:right w:val="nil"/>
            </w:tcBorders>
            <w:shd w:val="clear" w:color="auto" w:fill="auto"/>
            <w:noWrap/>
            <w:vAlign w:val="bottom"/>
            <w:hideMark/>
          </w:tcPr>
          <w:p w14:paraId="0F9D1110"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2.4</w:t>
            </w:r>
          </w:p>
        </w:tc>
      </w:tr>
      <w:tr w:rsidR="00370B32" w:rsidRPr="000E558A" w14:paraId="6C1FDF79" w14:textId="77777777" w:rsidTr="000A1540">
        <w:trPr>
          <w:trHeight w:val="276"/>
        </w:trPr>
        <w:tc>
          <w:tcPr>
            <w:tcW w:w="1155" w:type="pct"/>
            <w:tcBorders>
              <w:top w:val="nil"/>
              <w:left w:val="nil"/>
              <w:bottom w:val="single" w:sz="4" w:space="0" w:color="auto"/>
              <w:right w:val="nil"/>
            </w:tcBorders>
            <w:shd w:val="clear" w:color="auto" w:fill="auto"/>
            <w:vAlign w:val="center"/>
            <w:hideMark/>
          </w:tcPr>
          <w:p w14:paraId="136E7EF7"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Max</w:t>
            </w:r>
          </w:p>
        </w:tc>
        <w:tc>
          <w:tcPr>
            <w:tcW w:w="432" w:type="pct"/>
            <w:tcBorders>
              <w:top w:val="nil"/>
              <w:left w:val="nil"/>
              <w:bottom w:val="single" w:sz="4" w:space="0" w:color="auto"/>
              <w:right w:val="nil"/>
            </w:tcBorders>
            <w:shd w:val="clear" w:color="auto" w:fill="auto"/>
            <w:noWrap/>
            <w:vAlign w:val="bottom"/>
            <w:hideMark/>
          </w:tcPr>
          <w:p w14:paraId="11097C16"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 </w:t>
            </w:r>
          </w:p>
        </w:tc>
        <w:tc>
          <w:tcPr>
            <w:tcW w:w="1244" w:type="pct"/>
            <w:tcBorders>
              <w:top w:val="nil"/>
              <w:left w:val="nil"/>
              <w:bottom w:val="single" w:sz="4" w:space="0" w:color="auto"/>
              <w:right w:val="nil"/>
            </w:tcBorders>
            <w:shd w:val="clear" w:color="auto" w:fill="auto"/>
            <w:noWrap/>
            <w:vAlign w:val="bottom"/>
            <w:hideMark/>
          </w:tcPr>
          <w:p w14:paraId="33EA0DDE"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 </w:t>
            </w:r>
          </w:p>
        </w:tc>
        <w:tc>
          <w:tcPr>
            <w:tcW w:w="161" w:type="pct"/>
            <w:tcBorders>
              <w:top w:val="nil"/>
              <w:left w:val="nil"/>
              <w:bottom w:val="single" w:sz="4" w:space="0" w:color="auto"/>
              <w:right w:val="nil"/>
            </w:tcBorders>
            <w:shd w:val="clear" w:color="auto" w:fill="auto"/>
            <w:noWrap/>
            <w:vAlign w:val="bottom"/>
            <w:hideMark/>
          </w:tcPr>
          <w:p w14:paraId="3522C821"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 </w:t>
            </w:r>
          </w:p>
        </w:tc>
        <w:tc>
          <w:tcPr>
            <w:tcW w:w="1093" w:type="pct"/>
            <w:tcBorders>
              <w:top w:val="nil"/>
              <w:left w:val="nil"/>
              <w:bottom w:val="single" w:sz="4" w:space="0" w:color="auto"/>
              <w:right w:val="nil"/>
            </w:tcBorders>
            <w:shd w:val="clear" w:color="auto" w:fill="auto"/>
            <w:vAlign w:val="bottom"/>
            <w:hideMark/>
          </w:tcPr>
          <w:p w14:paraId="12646299"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w:t>
            </w:r>
          </w:p>
        </w:tc>
        <w:tc>
          <w:tcPr>
            <w:tcW w:w="915" w:type="pct"/>
            <w:tcBorders>
              <w:top w:val="nil"/>
              <w:left w:val="nil"/>
              <w:bottom w:val="single" w:sz="4" w:space="0" w:color="auto"/>
              <w:right w:val="nil"/>
            </w:tcBorders>
            <w:shd w:val="clear" w:color="auto" w:fill="auto"/>
            <w:noWrap/>
            <w:vAlign w:val="bottom"/>
            <w:hideMark/>
          </w:tcPr>
          <w:p w14:paraId="30273B6F" w14:textId="77777777" w:rsidR="00370B32" w:rsidRPr="000E558A" w:rsidRDefault="00370B32" w:rsidP="00A65DC0">
            <w:pPr>
              <w:spacing w:after="0" w:line="240" w:lineRule="auto"/>
              <w:rPr>
                <w:rFonts w:ascii="Times New Roman" w:eastAsia="Times New Roman" w:hAnsi="Times New Roman" w:cs="Times New Roman"/>
              </w:rPr>
            </w:pPr>
            <w:r w:rsidRPr="000E558A">
              <w:rPr>
                <w:rFonts w:ascii="Times New Roman" w:eastAsia="Times New Roman" w:hAnsi="Times New Roman" w:cs="Times New Roman"/>
              </w:rPr>
              <w:t>4</w:t>
            </w:r>
          </w:p>
        </w:tc>
      </w:tr>
    </w:tbl>
    <w:p w14:paraId="1DCD101B" w14:textId="77777777" w:rsidR="00370B32" w:rsidRPr="000E558A" w:rsidRDefault="00370B32" w:rsidP="00A65DC0">
      <w:pPr>
        <w:rPr>
          <w:rFonts w:ascii="Times New Roman" w:hAnsi="Times New Roman" w:cs="Times New Roman"/>
          <w:noProof/>
        </w:rPr>
      </w:pPr>
    </w:p>
    <w:p w14:paraId="5EEFAC0E" w14:textId="77777777" w:rsidR="00370B32" w:rsidRPr="000E558A" w:rsidRDefault="00370B32" w:rsidP="00A65DC0">
      <w:pPr>
        <w:ind w:firstLine="720"/>
        <w:rPr>
          <w:rFonts w:ascii="Times New Roman" w:hAnsi="Times New Roman" w:cs="Times New Roman"/>
          <w:noProof/>
        </w:rPr>
      </w:pPr>
      <w:r w:rsidRPr="000E558A">
        <w:rPr>
          <w:rFonts w:ascii="Times New Roman" w:hAnsi="Times New Roman" w:cs="Times New Roman"/>
          <w:noProof/>
        </w:rPr>
        <w:t>Baseline-adjusted TI, Avg, and Max were computed using only the scores than were worse in severity than baseline provided in selected score column. Post-baseline TI, Avg, and Max were computed using only the scores in follow-up.</w:t>
      </w:r>
    </w:p>
    <w:p w14:paraId="1F1B6FCC" w14:textId="417961F2" w:rsidR="00850649" w:rsidRPr="000E558A" w:rsidRDefault="00370B32" w:rsidP="00A65DC0">
      <w:pPr>
        <w:ind w:firstLine="720"/>
        <w:rPr>
          <w:rFonts w:ascii="Times New Roman" w:hAnsi="Times New Roman" w:cs="Times New Roman"/>
        </w:rPr>
      </w:pPr>
      <w:r w:rsidRPr="000E558A">
        <w:rPr>
          <w:rFonts w:ascii="Times New Roman" w:hAnsi="Times New Roman" w:cs="Times New Roman"/>
          <w:noProof/>
        </w:rPr>
        <w:t xml:space="preserve">The treatment arms were compared using the baseline-adjusted score distributions through of probabilistic index model (PIM). We also considered the post-baseline score distributions using the baseline score as covariate in PIM, </w:t>
      </w:r>
      <w:r w:rsidRPr="000E558A">
        <w:rPr>
          <w:rFonts w:ascii="Times New Roman" w:hAnsi="Times New Roman" w:cs="Times New Roman"/>
        </w:rPr>
        <w:t>denoted in article as baseline as covariate statistical analysis method</w:t>
      </w:r>
      <w:r w:rsidRPr="000E558A">
        <w:rPr>
          <w:rFonts w:ascii="Times New Roman" w:hAnsi="Times New Roman" w:cs="Times New Roman"/>
          <w:noProof/>
        </w:rPr>
        <w:t>.</w:t>
      </w:r>
    </w:p>
    <w:p w14:paraId="7FC967AE" w14:textId="77777777" w:rsidR="00B9583A" w:rsidRPr="000E558A" w:rsidRDefault="00370B32" w:rsidP="00A65DC0">
      <w:pPr>
        <w:rPr>
          <w:rFonts w:ascii="Times New Roman" w:hAnsi="Times New Roman" w:cs="Times New Roman"/>
          <w:b/>
          <w:bCs/>
          <w:noProof/>
          <w:sz w:val="24"/>
          <w:szCs w:val="24"/>
        </w:rPr>
      </w:pPr>
      <w:r w:rsidRPr="000E558A">
        <w:rPr>
          <w:rFonts w:ascii="Times New Roman" w:hAnsi="Times New Roman" w:cs="Times New Roman"/>
          <w:noProof/>
          <w:sz w:val="24"/>
          <w:szCs w:val="24"/>
        </w:rPr>
        <w:br w:type="page"/>
      </w:r>
      <w:r w:rsidRPr="000E558A">
        <w:rPr>
          <w:rFonts w:ascii="Times New Roman" w:hAnsi="Times New Roman" w:cs="Times New Roman"/>
          <w:b/>
          <w:bCs/>
          <w:noProof/>
          <w:sz w:val="24"/>
          <w:szCs w:val="24"/>
        </w:rPr>
        <w:t xml:space="preserve">3 </w:t>
      </w:r>
      <w:r w:rsidRPr="000E558A">
        <w:rPr>
          <w:rFonts w:ascii="Times New Roman" w:hAnsi="Times New Roman" w:cs="Times New Roman"/>
          <w:b/>
          <w:bCs/>
          <w:sz w:val="24"/>
          <w:szCs w:val="24"/>
        </w:rPr>
        <w:t>Analysis methods for single item longitudinal ordinal data</w:t>
      </w:r>
    </w:p>
    <w:p w14:paraId="69C2C4DF" w14:textId="6C9B75F2" w:rsidR="00370B32" w:rsidRPr="000E558A" w:rsidRDefault="00370B32" w:rsidP="00A65DC0">
      <w:pPr>
        <w:rPr>
          <w:rFonts w:ascii="Times New Roman" w:hAnsi="Times New Roman" w:cs="Times New Roman"/>
          <w:b/>
          <w:bCs/>
          <w:noProof/>
          <w:sz w:val="24"/>
          <w:szCs w:val="24"/>
        </w:rPr>
      </w:pPr>
      <w:r w:rsidRPr="000E558A">
        <w:rPr>
          <w:rFonts w:ascii="Times New Roman" w:hAnsi="Times New Roman" w:cs="Times New Roman"/>
          <w:b/>
          <w:bCs/>
        </w:rPr>
        <w:t>Cumulative logit mixed model</w:t>
      </w:r>
    </w:p>
    <w:p w14:paraId="70079F10" w14:textId="77777777" w:rsidR="00370B32" w:rsidRPr="000E558A" w:rsidRDefault="00370B32" w:rsidP="00A65DC0">
      <w:pPr>
        <w:ind w:firstLine="720"/>
        <w:rPr>
          <w:rFonts w:ascii="Times New Roman" w:hAnsi="Times New Roman" w:cs="Times New Roman"/>
          <w:noProof/>
        </w:rPr>
      </w:pPr>
      <w:r w:rsidRPr="000E558A">
        <w:rPr>
          <w:rFonts w:ascii="Times New Roman" w:hAnsi="Times New Roman" w:cs="Times New Roman"/>
          <w:noProof/>
        </w:rPr>
        <w:t xml:space="preserve">Let us denote by </w:t>
      </w:r>
      <m:oMath>
        <m:sSub>
          <m:sSubPr>
            <m:ctrlPr>
              <w:rPr>
                <w:rFonts w:ascii="Cambria Math" w:hAnsi="Cambria Math" w:cs="Times New Roman"/>
                <w:i/>
                <w:noProof/>
              </w:rPr>
            </m:ctrlPr>
          </m:sSubPr>
          <m:e>
            <m:r>
              <w:rPr>
                <w:rFonts w:ascii="Cambria Math" w:hAnsi="Cambria Math" w:cs="Times New Roman"/>
                <w:noProof/>
              </w:rPr>
              <m:t>Y</m:t>
            </m:r>
          </m:e>
          <m:sub>
            <m:r>
              <w:rPr>
                <w:rFonts w:ascii="Cambria Math" w:hAnsi="Cambria Math" w:cs="Times New Roman"/>
                <w:noProof/>
              </w:rPr>
              <m:t>i</m:t>
            </m:r>
          </m:sub>
        </m:sSub>
      </m:oMath>
      <w:r w:rsidRPr="000E558A">
        <w:rPr>
          <w:rFonts w:ascii="Times New Roman" w:eastAsiaTheme="minorEastAsia" w:hAnsi="Times New Roman" w:cs="Times New Roman"/>
          <w:noProof/>
        </w:rPr>
        <w:t xml:space="preserve"> a random variable representing the AE score that takes a value </w:t>
      </w:r>
      <m:oMath>
        <m:r>
          <w:rPr>
            <w:rFonts w:ascii="Cambria Math" w:eastAsiaTheme="minorEastAsia" w:hAnsi="Cambria Math" w:cs="Times New Roman"/>
            <w:noProof/>
          </w:rPr>
          <m:t>k</m:t>
        </m:r>
      </m:oMath>
      <w:r w:rsidRPr="000E558A">
        <w:rPr>
          <w:rFonts w:ascii="Times New Roman" w:eastAsiaTheme="minorEastAsia" w:hAnsi="Times New Roman" w:cs="Times New Roman"/>
          <w:noProof/>
        </w:rPr>
        <w:t xml:space="preserve"> if the </w:t>
      </w:r>
      <m:oMath>
        <m:r>
          <w:rPr>
            <w:rFonts w:ascii="Cambria Math" w:hAnsi="Cambria Math" w:cs="Times New Roman"/>
            <w:noProof/>
          </w:rPr>
          <m:t>i</m:t>
        </m:r>
      </m:oMath>
      <w:r w:rsidRPr="000E558A">
        <w:rPr>
          <w:rFonts w:ascii="Times New Roman" w:eastAsiaTheme="minorEastAsia" w:hAnsi="Times New Roman" w:cs="Times New Roman"/>
          <w:noProof/>
        </w:rPr>
        <w:t xml:space="preserve">th ordinal observations falls in the </w:t>
      </w:r>
      <m:oMath>
        <m:r>
          <w:rPr>
            <w:rFonts w:ascii="Cambria Math" w:hAnsi="Cambria Math" w:cs="Times New Roman"/>
            <w:noProof/>
          </w:rPr>
          <m:t>k</m:t>
        </m:r>
      </m:oMath>
      <w:r w:rsidRPr="000E558A">
        <w:rPr>
          <w:rFonts w:ascii="Times New Roman" w:eastAsiaTheme="minorEastAsia" w:hAnsi="Times New Roman" w:cs="Times New Roman"/>
          <w:noProof/>
        </w:rPr>
        <w:t xml:space="preserve">’th category, where </w:t>
      </w:r>
      <m:oMath>
        <m:r>
          <w:rPr>
            <w:rFonts w:ascii="Cambria Math" w:hAnsi="Cambria Math" w:cs="Times New Roman"/>
            <w:noProof/>
          </w:rPr>
          <m:t>k=0, …, K-1</m:t>
        </m:r>
      </m:oMath>
      <w:r w:rsidRPr="000E558A">
        <w:rPr>
          <w:rFonts w:ascii="Times New Roman" w:eastAsiaTheme="minorEastAsia" w:hAnsi="Times New Roman" w:cs="Times New Roman"/>
          <w:noProof/>
        </w:rPr>
        <w:t xml:space="preserve"> and </w:t>
      </w:r>
      <m:oMath>
        <m:r>
          <w:rPr>
            <w:rFonts w:ascii="Cambria Math" w:eastAsiaTheme="minorEastAsia" w:hAnsi="Cambria Math" w:cs="Times New Roman"/>
            <w:noProof/>
          </w:rPr>
          <m:t>K≥2</m:t>
        </m:r>
      </m:oMath>
      <w:r w:rsidRPr="000E558A">
        <w:rPr>
          <w:rFonts w:ascii="Times New Roman" w:eastAsiaTheme="minorEastAsia" w:hAnsi="Times New Roman" w:cs="Times New Roman"/>
          <w:noProof/>
        </w:rPr>
        <w:t xml:space="preserve">. The cumulative logit mixed model </w:t>
      </w:r>
      <w:r w:rsidRPr="000E558A">
        <w:rPr>
          <w:rFonts w:ascii="Times New Roman" w:hAnsi="Times New Roman" w:cs="Times New Roman"/>
          <w:noProof/>
        </w:rPr>
        <w:t>is given by</w:t>
      </w:r>
    </w:p>
    <w:p w14:paraId="6F6E12E9" w14:textId="77777777" w:rsidR="00370B32" w:rsidRPr="000E558A" w:rsidRDefault="000E558A" w:rsidP="00A65DC0">
      <w:pPr>
        <w:rPr>
          <w:rFonts w:ascii="Times New Roman" w:hAnsi="Times New Roman" w:cs="Times New Roman"/>
          <w:noProof/>
        </w:rPr>
      </w:pPr>
      <m:oMathPara>
        <m:oMath>
          <m:func>
            <m:funcPr>
              <m:ctrlPr>
                <w:rPr>
                  <w:rFonts w:ascii="Cambria Math" w:hAnsi="Cambria Math" w:cs="Times New Roman"/>
                  <w:i/>
                  <w:noProof/>
                </w:rPr>
              </m:ctrlPr>
            </m:funcPr>
            <m:fName>
              <m:r>
                <m:rPr>
                  <m:sty m:val="p"/>
                </m:rPr>
                <w:rPr>
                  <w:rFonts w:ascii="Cambria Math" w:hAnsi="Cambria Math" w:cs="Times New Roman"/>
                  <w:noProof/>
                </w:rPr>
                <m:t>log</m:t>
              </m:r>
            </m:fName>
            <m:e>
              <m:d>
                <m:dPr>
                  <m:begChr m:val="{"/>
                  <m:endChr m:val="}"/>
                  <m:ctrlPr>
                    <w:rPr>
                      <w:rFonts w:ascii="Cambria Math" w:hAnsi="Cambria Math" w:cs="Times New Roman"/>
                      <w:i/>
                      <w:noProof/>
                    </w:rPr>
                  </m:ctrlPr>
                </m:dPr>
                <m:e>
                  <m:f>
                    <m:fPr>
                      <m:ctrlPr>
                        <w:rPr>
                          <w:rFonts w:ascii="Cambria Math" w:hAnsi="Cambria Math" w:cs="Times New Roman"/>
                          <w:i/>
                          <w:noProof/>
                        </w:rPr>
                      </m:ctrlPr>
                    </m:fPr>
                    <m:num>
                      <m:r>
                        <w:rPr>
                          <w:rFonts w:ascii="Cambria Math" w:hAnsi="Cambria Math" w:cs="Times New Roman"/>
                          <w:noProof/>
                        </w:rPr>
                        <m:t>P</m:t>
                      </m:r>
                      <m:d>
                        <m:dPr>
                          <m:ctrlPr>
                            <w:rPr>
                              <w:rFonts w:ascii="Cambria Math" w:hAnsi="Cambria Math" w:cs="Times New Roman"/>
                              <w:i/>
                              <w:noProof/>
                            </w:rPr>
                          </m:ctrlPr>
                        </m:dPr>
                        <m:e>
                          <m:sSub>
                            <m:sSubPr>
                              <m:ctrlPr>
                                <w:rPr>
                                  <w:rFonts w:ascii="Cambria Math" w:hAnsi="Cambria Math" w:cs="Times New Roman"/>
                                  <w:i/>
                                  <w:noProof/>
                                </w:rPr>
                              </m:ctrlPr>
                            </m:sSubPr>
                            <m:e>
                              <m:r>
                                <w:rPr>
                                  <w:rFonts w:ascii="Cambria Math" w:hAnsi="Cambria Math" w:cs="Times New Roman"/>
                                  <w:noProof/>
                                </w:rPr>
                                <m:t>Y</m:t>
                              </m:r>
                            </m:e>
                            <m:sub>
                              <m:r>
                                <w:rPr>
                                  <w:rFonts w:ascii="Cambria Math" w:hAnsi="Cambria Math" w:cs="Times New Roman"/>
                                  <w:noProof/>
                                </w:rPr>
                                <m:t>i</m:t>
                              </m:r>
                            </m:sub>
                          </m:sSub>
                          <m:r>
                            <w:rPr>
                              <w:rFonts w:ascii="Cambria Math" w:hAnsi="Cambria Math" w:cs="Times New Roman"/>
                              <w:noProof/>
                            </w:rPr>
                            <m:t>≤k</m:t>
                          </m:r>
                        </m:e>
                      </m:d>
                    </m:num>
                    <m:den>
                      <m:r>
                        <w:rPr>
                          <w:rFonts w:ascii="Cambria Math" w:hAnsi="Cambria Math" w:cs="Times New Roman"/>
                          <w:noProof/>
                        </w:rPr>
                        <m:t>1-P</m:t>
                      </m:r>
                      <m:d>
                        <m:dPr>
                          <m:ctrlPr>
                            <w:rPr>
                              <w:rFonts w:ascii="Cambria Math" w:hAnsi="Cambria Math" w:cs="Times New Roman"/>
                              <w:i/>
                              <w:noProof/>
                            </w:rPr>
                          </m:ctrlPr>
                        </m:dPr>
                        <m:e>
                          <m:sSub>
                            <m:sSubPr>
                              <m:ctrlPr>
                                <w:rPr>
                                  <w:rFonts w:ascii="Cambria Math" w:hAnsi="Cambria Math" w:cs="Times New Roman"/>
                                  <w:i/>
                                  <w:noProof/>
                                </w:rPr>
                              </m:ctrlPr>
                            </m:sSubPr>
                            <m:e>
                              <m:r>
                                <w:rPr>
                                  <w:rFonts w:ascii="Cambria Math" w:hAnsi="Cambria Math" w:cs="Times New Roman"/>
                                  <w:noProof/>
                                </w:rPr>
                                <m:t>Y</m:t>
                              </m:r>
                            </m:e>
                            <m:sub>
                              <m:r>
                                <w:rPr>
                                  <w:rFonts w:ascii="Cambria Math" w:hAnsi="Cambria Math" w:cs="Times New Roman"/>
                                  <w:noProof/>
                                </w:rPr>
                                <m:t>i</m:t>
                              </m:r>
                            </m:sub>
                          </m:sSub>
                          <m:r>
                            <w:rPr>
                              <w:rFonts w:ascii="Cambria Math" w:hAnsi="Cambria Math" w:cs="Times New Roman"/>
                              <w:noProof/>
                            </w:rPr>
                            <m:t>≤k</m:t>
                          </m:r>
                        </m:e>
                      </m:d>
                    </m:den>
                  </m:f>
                </m:e>
              </m:d>
            </m:e>
          </m:func>
          <m:r>
            <w:rPr>
              <w:rFonts w:ascii="Cambria Math" w:hAnsi="Cambria Math" w:cs="Times New Roman"/>
              <w:noProof/>
            </w:rPr>
            <m:t>=</m:t>
          </m:r>
          <m:sSub>
            <m:sSubPr>
              <m:ctrlPr>
                <w:rPr>
                  <w:rFonts w:ascii="Cambria Math" w:hAnsi="Cambria Math" w:cs="Times New Roman"/>
                  <w:i/>
                  <w:noProof/>
                </w:rPr>
              </m:ctrlPr>
            </m:sSubPr>
            <m:e>
              <m:r>
                <w:rPr>
                  <w:rFonts w:ascii="Cambria Math" w:hAnsi="Cambria Math" w:cs="Times New Roman"/>
                  <w:noProof/>
                </w:rPr>
                <m:t>θ</m:t>
              </m:r>
            </m:e>
            <m:sub>
              <m:r>
                <w:rPr>
                  <w:rFonts w:ascii="Cambria Math" w:hAnsi="Cambria Math" w:cs="Times New Roman"/>
                  <w:noProof/>
                </w:rPr>
                <m:t>k</m:t>
              </m:r>
            </m:sub>
          </m:sSub>
          <m:r>
            <w:rPr>
              <w:rFonts w:ascii="Cambria Math" w:hAnsi="Cambria Math" w:cs="Times New Roman"/>
              <w:noProof/>
            </w:rPr>
            <m:t>-</m:t>
          </m:r>
          <m:sSub>
            <m:sSubPr>
              <m:ctrlPr>
                <w:rPr>
                  <w:rFonts w:ascii="Cambria Math" w:hAnsi="Cambria Math" w:cs="Times New Roman"/>
                  <w:b/>
                  <w:i/>
                  <w:noProof/>
                </w:rPr>
              </m:ctrlPr>
            </m:sSubPr>
            <m:e>
              <m:r>
                <m:rPr>
                  <m:sty m:val="bi"/>
                </m:rPr>
                <w:rPr>
                  <w:rFonts w:ascii="Cambria Math" w:hAnsi="Cambria Math" w:cs="Times New Roman"/>
                  <w:noProof/>
                </w:rPr>
                <m:t>X</m:t>
              </m:r>
            </m:e>
            <m:sub>
              <m:r>
                <w:rPr>
                  <w:rFonts w:ascii="Cambria Math" w:hAnsi="Cambria Math" w:cs="Times New Roman"/>
                  <w:noProof/>
                </w:rPr>
                <m:t>i</m:t>
              </m:r>
            </m:sub>
          </m:sSub>
          <m:r>
            <m:rPr>
              <m:sty m:val="bi"/>
            </m:rPr>
            <w:rPr>
              <w:rFonts w:ascii="Cambria Math" w:hAnsi="Cambria Math" w:cs="Times New Roman"/>
              <w:noProof/>
            </w:rPr>
            <m:t>β</m:t>
          </m:r>
          <m:r>
            <w:rPr>
              <w:rFonts w:ascii="Cambria Math" w:hAnsi="Cambria Math" w:cs="Times New Roman"/>
              <w:noProof/>
            </w:rPr>
            <m:t>-</m:t>
          </m:r>
          <m:sSub>
            <m:sSubPr>
              <m:ctrlPr>
                <w:rPr>
                  <w:rFonts w:ascii="Cambria Math" w:hAnsi="Cambria Math" w:cs="Times New Roman"/>
                  <w:i/>
                  <w:noProof/>
                </w:rPr>
              </m:ctrlPr>
            </m:sSubPr>
            <m:e>
              <m:r>
                <w:rPr>
                  <w:rFonts w:ascii="Cambria Math" w:hAnsi="Cambria Math" w:cs="Times New Roman"/>
                  <w:noProof/>
                </w:rPr>
                <m:t>b</m:t>
              </m:r>
            </m:e>
            <m:sub>
              <m:r>
                <w:rPr>
                  <w:rFonts w:ascii="Cambria Math" w:hAnsi="Cambria Math" w:cs="Times New Roman"/>
                  <w:noProof/>
                </w:rPr>
                <m:t>i</m:t>
              </m:r>
            </m:sub>
          </m:sSub>
          <m:r>
            <w:rPr>
              <w:rFonts w:ascii="Cambria Math" w:hAnsi="Cambria Math" w:cs="Times New Roman"/>
              <w:noProof/>
            </w:rPr>
            <m:t xml:space="preserve">, </m:t>
          </m:r>
        </m:oMath>
      </m:oMathPara>
    </w:p>
    <w:p w14:paraId="6CD85646" w14:textId="77777777" w:rsidR="00370B32" w:rsidRPr="000E558A" w:rsidRDefault="00370B32" w:rsidP="00A65DC0">
      <w:pPr>
        <w:rPr>
          <w:rFonts w:ascii="Times New Roman" w:eastAsiaTheme="minorEastAsia" w:hAnsi="Times New Roman" w:cs="Times New Roman"/>
          <w:noProof/>
        </w:rPr>
      </w:pPr>
      <w:r w:rsidRPr="000E558A">
        <w:rPr>
          <w:rFonts w:ascii="Times New Roman" w:hAnsi="Times New Roman" w:cs="Times New Roman"/>
          <w:noProof/>
        </w:rPr>
        <w:t xml:space="preserve">where </w:t>
      </w:r>
      <m:oMath>
        <m:sSub>
          <m:sSubPr>
            <m:ctrlPr>
              <w:rPr>
                <w:rFonts w:ascii="Cambria Math" w:hAnsi="Cambria Math" w:cs="Times New Roman"/>
                <w:i/>
                <w:noProof/>
              </w:rPr>
            </m:ctrlPr>
          </m:sSubPr>
          <m:e>
            <m:r>
              <w:rPr>
                <w:rFonts w:ascii="Cambria Math" w:hAnsi="Cambria Math" w:cs="Times New Roman"/>
                <w:noProof/>
              </w:rPr>
              <m:t>θ</m:t>
            </m:r>
          </m:e>
          <m:sub>
            <m:r>
              <w:rPr>
                <w:rFonts w:ascii="Cambria Math" w:hAnsi="Cambria Math" w:cs="Times New Roman"/>
                <w:noProof/>
              </w:rPr>
              <m:t>k</m:t>
            </m:r>
          </m:sub>
        </m:sSub>
      </m:oMath>
      <w:r w:rsidRPr="000E558A">
        <w:rPr>
          <w:rFonts w:ascii="Times New Roman" w:eastAsiaTheme="minorEastAsia" w:hAnsi="Times New Roman" w:cs="Times New Roman"/>
          <w:noProof/>
        </w:rPr>
        <w:t xml:space="preserve"> is the intercept (threshold parameter) of the </w:t>
      </w:r>
      <m:oMath>
        <m:r>
          <w:rPr>
            <w:rFonts w:ascii="Cambria Math" w:hAnsi="Cambria Math" w:cs="Times New Roman"/>
            <w:noProof/>
          </w:rPr>
          <m:t>k</m:t>
        </m:r>
      </m:oMath>
      <w:r w:rsidRPr="000E558A">
        <w:rPr>
          <w:rFonts w:ascii="Times New Roman" w:eastAsiaTheme="minorEastAsia" w:hAnsi="Times New Roman" w:cs="Times New Roman"/>
          <w:noProof/>
        </w:rPr>
        <w:t xml:space="preserve">’th category (such as </w:t>
      </w:r>
      <m:oMath>
        <m:sSub>
          <m:sSubPr>
            <m:ctrlPr>
              <w:rPr>
                <w:rFonts w:ascii="Cambria Math" w:hAnsi="Cambria Math" w:cs="Times New Roman"/>
                <w:i/>
                <w:noProof/>
              </w:rPr>
            </m:ctrlPr>
          </m:sSubPr>
          <m:e>
            <m:r>
              <w:rPr>
                <w:rFonts w:ascii="Cambria Math" w:hAnsi="Cambria Math" w:cs="Times New Roman"/>
                <w:noProof/>
              </w:rPr>
              <m:t>θ</m:t>
            </m:r>
          </m:e>
          <m:sub>
            <m:r>
              <w:rPr>
                <w:rFonts w:ascii="Cambria Math" w:hAnsi="Cambria Math" w:cs="Times New Roman"/>
                <w:noProof/>
              </w:rPr>
              <m:t>0</m:t>
            </m:r>
          </m:sub>
        </m:sSub>
        <m:r>
          <w:rPr>
            <w:rFonts w:ascii="Cambria Math" w:hAnsi="Cambria Math" w:cs="Times New Roman"/>
            <w:noProof/>
          </w:rPr>
          <m:t>&lt;</m:t>
        </m:r>
        <m:sSub>
          <m:sSubPr>
            <m:ctrlPr>
              <w:rPr>
                <w:rFonts w:ascii="Cambria Math" w:hAnsi="Cambria Math" w:cs="Times New Roman"/>
                <w:i/>
                <w:noProof/>
              </w:rPr>
            </m:ctrlPr>
          </m:sSubPr>
          <m:e>
            <m:r>
              <w:rPr>
                <w:rFonts w:ascii="Cambria Math" w:hAnsi="Cambria Math" w:cs="Times New Roman"/>
                <w:noProof/>
              </w:rPr>
              <m:t>θ</m:t>
            </m:r>
          </m:e>
          <m:sub>
            <m:r>
              <w:rPr>
                <w:rFonts w:ascii="Cambria Math" w:hAnsi="Cambria Math" w:cs="Times New Roman"/>
                <w:noProof/>
              </w:rPr>
              <m:t>1</m:t>
            </m:r>
          </m:sub>
        </m:sSub>
        <m:r>
          <w:rPr>
            <w:rFonts w:ascii="Cambria Math" w:hAnsi="Cambria Math" w:cs="Times New Roman"/>
            <w:noProof/>
          </w:rPr>
          <m:t xml:space="preserve">&lt;…&lt; </m:t>
        </m:r>
        <m:sSub>
          <m:sSubPr>
            <m:ctrlPr>
              <w:rPr>
                <w:rFonts w:ascii="Cambria Math" w:hAnsi="Cambria Math" w:cs="Times New Roman"/>
                <w:i/>
                <w:noProof/>
              </w:rPr>
            </m:ctrlPr>
          </m:sSubPr>
          <m:e>
            <m:r>
              <w:rPr>
                <w:rFonts w:ascii="Cambria Math" w:hAnsi="Cambria Math" w:cs="Times New Roman"/>
                <w:noProof/>
              </w:rPr>
              <m:t>θ</m:t>
            </m:r>
          </m:e>
          <m:sub>
            <m:r>
              <w:rPr>
                <w:rFonts w:ascii="Cambria Math" w:hAnsi="Cambria Math" w:cs="Times New Roman"/>
                <w:noProof/>
              </w:rPr>
              <m:t>K-1</m:t>
            </m:r>
          </m:sub>
        </m:sSub>
      </m:oMath>
      <w:r w:rsidRPr="000E558A">
        <w:rPr>
          <w:rFonts w:ascii="Times New Roman" w:eastAsiaTheme="minorEastAsia" w:hAnsi="Times New Roman" w:cs="Times New Roman"/>
          <w:noProof/>
        </w:rPr>
        <w:t xml:space="preserve">), </w:t>
      </w:r>
      <m:oMath>
        <m:sSub>
          <m:sSubPr>
            <m:ctrlPr>
              <w:rPr>
                <w:rFonts w:ascii="Cambria Math" w:hAnsi="Cambria Math" w:cs="Times New Roman"/>
                <w:b/>
                <w:bCs/>
                <w:i/>
                <w:noProof/>
              </w:rPr>
            </m:ctrlPr>
          </m:sSubPr>
          <m:e>
            <m:r>
              <m:rPr>
                <m:sty m:val="bi"/>
              </m:rPr>
              <w:rPr>
                <w:rFonts w:ascii="Cambria Math" w:hAnsi="Cambria Math" w:cs="Times New Roman"/>
                <w:noProof/>
              </w:rPr>
              <m:t>X</m:t>
            </m:r>
          </m:e>
          <m:sub>
            <m:r>
              <w:rPr>
                <w:rFonts w:ascii="Cambria Math" w:hAnsi="Cambria Math" w:cs="Times New Roman"/>
                <w:noProof/>
              </w:rPr>
              <m:t>i</m:t>
            </m:r>
          </m:sub>
        </m:sSub>
      </m:oMath>
      <w:r w:rsidRPr="000E558A">
        <w:rPr>
          <w:rFonts w:ascii="Times New Roman" w:eastAsiaTheme="minorEastAsia" w:hAnsi="Times New Roman" w:cs="Times New Roman"/>
          <w:noProof/>
        </w:rPr>
        <w:t xml:space="preserve"> is a </w:t>
      </w:r>
      <m:oMath>
        <m:r>
          <w:rPr>
            <w:rFonts w:ascii="Cambria Math" w:eastAsiaTheme="minorEastAsia" w:hAnsi="Cambria Math" w:cs="Times New Roman"/>
            <w:noProof/>
          </w:rPr>
          <m:t>n</m:t>
        </m:r>
        <m:r>
          <w:rPr>
            <w:rFonts w:ascii="Cambria Math" w:hAnsi="Cambria Math" w:cs="Times New Roman"/>
            <w:noProof/>
          </w:rPr>
          <m:t>×p</m:t>
        </m:r>
      </m:oMath>
      <w:r w:rsidRPr="000E558A">
        <w:rPr>
          <w:rFonts w:ascii="Times New Roman" w:eastAsiaTheme="minorEastAsia" w:hAnsi="Times New Roman" w:cs="Times New Roman"/>
          <w:noProof/>
        </w:rPr>
        <w:t xml:space="preserve"> matrix of the predictor variables, </w:t>
      </w:r>
      <m:oMath>
        <m:r>
          <m:rPr>
            <m:sty m:val="bi"/>
          </m:rPr>
          <w:rPr>
            <w:rFonts w:ascii="Cambria Math" w:hAnsi="Cambria Math" w:cs="Times New Roman"/>
            <w:noProof/>
          </w:rPr>
          <m:t>β</m:t>
        </m:r>
      </m:oMath>
      <w:r w:rsidRPr="000E558A">
        <w:rPr>
          <w:rFonts w:ascii="Times New Roman" w:eastAsiaTheme="minorEastAsia" w:hAnsi="Times New Roman" w:cs="Times New Roman"/>
          <w:noProof/>
        </w:rPr>
        <w:t xml:space="preserve"> is a </w:t>
      </w:r>
      <m:oMath>
        <m:r>
          <w:rPr>
            <w:rFonts w:ascii="Cambria Math" w:hAnsi="Cambria Math" w:cs="Times New Roman"/>
            <w:noProof/>
          </w:rPr>
          <m:t>p×1</m:t>
        </m:r>
      </m:oMath>
      <w:r w:rsidRPr="000E558A">
        <w:rPr>
          <w:rFonts w:ascii="Times New Roman" w:eastAsiaTheme="minorEastAsia" w:hAnsi="Times New Roman" w:cs="Times New Roman"/>
          <w:noProof/>
        </w:rPr>
        <w:t xml:space="preserve"> column vector of the fixed-effects regression coefficients, and </w:t>
      </w:r>
      <m:oMath>
        <m:sSub>
          <m:sSubPr>
            <m:ctrlPr>
              <w:rPr>
                <w:rFonts w:ascii="Cambria Math" w:hAnsi="Cambria Math" w:cs="Times New Roman"/>
                <w:i/>
                <w:noProof/>
              </w:rPr>
            </m:ctrlPr>
          </m:sSubPr>
          <m:e>
            <m:r>
              <w:rPr>
                <w:rFonts w:ascii="Cambria Math" w:hAnsi="Cambria Math" w:cs="Times New Roman"/>
                <w:noProof/>
              </w:rPr>
              <m:t>b</m:t>
            </m:r>
          </m:e>
          <m:sub>
            <m:r>
              <w:rPr>
                <w:rFonts w:ascii="Cambria Math" w:hAnsi="Cambria Math" w:cs="Times New Roman"/>
                <w:noProof/>
              </w:rPr>
              <m:t>i</m:t>
            </m:r>
          </m:sub>
        </m:sSub>
      </m:oMath>
      <w:r w:rsidRPr="000E558A">
        <w:rPr>
          <w:rFonts w:ascii="Times New Roman" w:eastAsiaTheme="minorEastAsia" w:hAnsi="Times New Roman" w:cs="Times New Roman"/>
          <w:noProof/>
        </w:rPr>
        <w:t xml:space="preserve"> is the random subject effect, which indicates the influence of patient </w:t>
      </w:r>
      <m:oMath>
        <m:r>
          <w:rPr>
            <w:rFonts w:ascii="Cambria Math" w:hAnsi="Cambria Math" w:cs="Times New Roman"/>
            <w:noProof/>
          </w:rPr>
          <m:t>i</m:t>
        </m:r>
      </m:oMath>
      <w:r w:rsidRPr="000E558A">
        <w:rPr>
          <w:rFonts w:ascii="Times New Roman" w:eastAsiaTheme="minorEastAsia" w:hAnsi="Times New Roman" w:cs="Times New Roman"/>
          <w:noProof/>
        </w:rPr>
        <w:t xml:space="preserve"> on his/her repeated assessment. Usually, the distribution of a random effect </w:t>
      </w:r>
      <w:r w:rsidRPr="000E558A">
        <w:rPr>
          <w:rFonts w:ascii="Times New Roman" w:hAnsi="Times New Roman" w:cs="Times New Roman"/>
          <w:noProof/>
        </w:rPr>
        <w:t xml:space="preserve">is assumed to be a normal distribution with zero mean and variance </w:t>
      </w:r>
      <m:oMath>
        <m:sSubSup>
          <m:sSubSupPr>
            <m:ctrlPr>
              <w:rPr>
                <w:rFonts w:ascii="Cambria Math" w:hAnsi="Cambria Math" w:cs="Times New Roman"/>
                <w:i/>
                <w:noProof/>
              </w:rPr>
            </m:ctrlPr>
          </m:sSubSupPr>
          <m:e>
            <m:r>
              <w:rPr>
                <w:rFonts w:ascii="Cambria Math" w:hAnsi="Cambria Math" w:cs="Times New Roman"/>
                <w:noProof/>
              </w:rPr>
              <m:t>σ</m:t>
            </m:r>
          </m:e>
          <m:sub>
            <m:r>
              <w:rPr>
                <w:rFonts w:ascii="Cambria Math" w:hAnsi="Cambria Math" w:cs="Times New Roman"/>
                <w:noProof/>
              </w:rPr>
              <m:t>b</m:t>
            </m:r>
          </m:sub>
          <m:sup>
            <m:r>
              <w:rPr>
                <w:rFonts w:ascii="Cambria Math" w:hAnsi="Cambria Math" w:cs="Times New Roman"/>
                <w:noProof/>
              </w:rPr>
              <m:t>2</m:t>
            </m:r>
          </m:sup>
        </m:sSubSup>
      </m:oMath>
      <w:r w:rsidRPr="000E558A">
        <w:rPr>
          <w:rFonts w:ascii="Times New Roman" w:eastAsiaTheme="minorEastAsia" w:hAnsi="Times New Roman" w:cs="Times New Roman"/>
          <w:noProof/>
        </w:rPr>
        <w:t xml:space="preserve">. </w:t>
      </w:r>
    </w:p>
    <w:p w14:paraId="4272AF58" w14:textId="77777777" w:rsidR="00370B32" w:rsidRPr="000E558A" w:rsidRDefault="00370B32" w:rsidP="00A65DC0">
      <w:pPr>
        <w:ind w:firstLine="720"/>
        <w:rPr>
          <w:rFonts w:ascii="Times New Roman" w:hAnsi="Times New Roman" w:cs="Times New Roman"/>
        </w:rPr>
      </w:pPr>
      <w:r w:rsidRPr="000E558A">
        <w:rPr>
          <w:rFonts w:ascii="Times New Roman" w:eastAsiaTheme="minorEastAsia" w:hAnsi="Times New Roman" w:cs="Times New Roman"/>
          <w:noProof/>
        </w:rPr>
        <w:t xml:space="preserve">If </w:t>
      </w:r>
      <m:oMath>
        <m:r>
          <m:rPr>
            <m:sty m:val="bi"/>
          </m:rPr>
          <w:rPr>
            <w:rFonts w:ascii="Cambria Math" w:hAnsi="Cambria Math" w:cs="Times New Roman"/>
            <w:noProof/>
          </w:rPr>
          <m:t>X</m:t>
        </m:r>
      </m:oMath>
      <w:r w:rsidRPr="000E558A">
        <w:rPr>
          <w:rFonts w:ascii="Times New Roman" w:eastAsiaTheme="minorEastAsia" w:hAnsi="Times New Roman" w:cs="Times New Roman"/>
          <w:noProof/>
        </w:rPr>
        <w:t xml:space="preserve"> represents a group variable with two levels (0: control and 1: intervention), then the odds ratio (OR) of the event </w:t>
      </w:r>
      <m:oMath>
        <m:sSub>
          <m:sSubPr>
            <m:ctrlPr>
              <w:rPr>
                <w:rFonts w:ascii="Cambria Math" w:hAnsi="Cambria Math" w:cs="Times New Roman"/>
                <w:i/>
                <w:noProof/>
              </w:rPr>
            </m:ctrlPr>
          </m:sSubPr>
          <m:e>
            <m:r>
              <w:rPr>
                <w:rFonts w:ascii="Cambria Math" w:hAnsi="Cambria Math" w:cs="Times New Roman"/>
                <w:noProof/>
              </w:rPr>
              <m:t>Y</m:t>
            </m:r>
          </m:e>
          <m:sub>
            <m:r>
              <w:rPr>
                <w:rFonts w:ascii="Cambria Math" w:hAnsi="Cambria Math" w:cs="Times New Roman"/>
                <w:noProof/>
              </w:rPr>
              <m:t>i</m:t>
            </m:r>
          </m:sub>
        </m:sSub>
        <m:r>
          <w:rPr>
            <w:rFonts w:ascii="Cambria Math" w:eastAsiaTheme="minorEastAsia" w:hAnsi="Cambria Math" w:cs="Times New Roman"/>
            <w:noProof/>
          </w:rPr>
          <m:t>≤k</m:t>
        </m:r>
      </m:oMath>
      <w:r w:rsidRPr="000E558A">
        <w:rPr>
          <w:rFonts w:ascii="Times New Roman" w:eastAsiaTheme="minorEastAsia" w:hAnsi="Times New Roman" w:cs="Times New Roman"/>
          <w:noProof/>
        </w:rPr>
        <w:t xml:space="preserve"> is </w:t>
      </w:r>
      <m:oMath>
        <m:r>
          <m:rPr>
            <m:sty m:val="p"/>
          </m:rPr>
          <w:rPr>
            <w:rFonts w:ascii="Cambria Math" w:hAnsi="Cambria Math" w:cs="Times New Roman"/>
            <w:noProof/>
          </w:rPr>
          <m:t>exp⁡(-</m:t>
        </m:r>
        <m:sSub>
          <m:sSubPr>
            <m:ctrlPr>
              <w:rPr>
                <w:rFonts w:ascii="Cambria Math" w:hAnsi="Cambria Math" w:cs="Times New Roman"/>
                <w:noProof/>
              </w:rPr>
            </m:ctrlPr>
          </m:sSubPr>
          <m:e>
            <m:r>
              <m:rPr>
                <m:sty m:val="p"/>
              </m:rPr>
              <w:rPr>
                <w:rFonts w:ascii="Cambria Math" w:hAnsi="Cambria Math" w:cs="Times New Roman"/>
                <w:noProof/>
              </w:rPr>
              <m:t>β</m:t>
            </m:r>
          </m:e>
          <m:sub>
            <m:r>
              <m:rPr>
                <m:sty m:val="p"/>
              </m:rPr>
              <w:rPr>
                <w:rFonts w:ascii="Cambria Math" w:eastAsiaTheme="minorEastAsia" w:hAnsi="Cambria Math" w:cs="Times New Roman"/>
                <w:noProof/>
              </w:rPr>
              <m:t>intervention</m:t>
            </m:r>
          </m:sub>
        </m:sSub>
        <m:r>
          <w:rPr>
            <w:rFonts w:ascii="Cambria Math" w:hAnsi="Cambria Math" w:cs="Times New Roman"/>
            <w:noProof/>
          </w:rPr>
          <m:t>)</m:t>
        </m:r>
      </m:oMath>
      <w:r w:rsidRPr="000E558A">
        <w:rPr>
          <w:rFonts w:ascii="Times New Roman" w:eastAsiaTheme="minorEastAsia" w:hAnsi="Times New Roman" w:cs="Times New Roman"/>
          <w:noProof/>
        </w:rPr>
        <w:t xml:space="preserve">. Likewise, the OR of the event </w:t>
      </w:r>
      <m:oMath>
        <m:sSub>
          <m:sSubPr>
            <m:ctrlPr>
              <w:rPr>
                <w:rFonts w:ascii="Cambria Math" w:hAnsi="Cambria Math" w:cs="Times New Roman"/>
                <w:i/>
                <w:noProof/>
              </w:rPr>
            </m:ctrlPr>
          </m:sSubPr>
          <m:e>
            <m:r>
              <w:rPr>
                <w:rFonts w:ascii="Cambria Math" w:hAnsi="Cambria Math" w:cs="Times New Roman"/>
                <w:noProof/>
              </w:rPr>
              <m:t>Y</m:t>
            </m:r>
          </m:e>
          <m:sub>
            <m:r>
              <w:rPr>
                <w:rFonts w:ascii="Cambria Math" w:hAnsi="Cambria Math" w:cs="Times New Roman"/>
                <w:noProof/>
              </w:rPr>
              <m:t>i</m:t>
            </m:r>
          </m:sub>
        </m:sSub>
        <m:r>
          <w:rPr>
            <w:rFonts w:ascii="Cambria Math" w:eastAsiaTheme="minorEastAsia" w:hAnsi="Cambria Math" w:cs="Times New Roman"/>
            <w:noProof/>
          </w:rPr>
          <m:t>&gt;k</m:t>
        </m:r>
      </m:oMath>
      <w:r w:rsidRPr="000E558A">
        <w:rPr>
          <w:rFonts w:ascii="Times New Roman" w:eastAsiaTheme="minorEastAsia" w:hAnsi="Times New Roman" w:cs="Times New Roman"/>
          <w:noProof/>
        </w:rPr>
        <w:t xml:space="preserve"> is </w:t>
      </w:r>
      <m:oMath>
        <m:r>
          <m:rPr>
            <m:sty m:val="p"/>
          </m:rPr>
          <w:rPr>
            <w:rFonts w:ascii="Cambria Math" w:hAnsi="Cambria Math" w:cs="Times New Roman"/>
            <w:noProof/>
          </w:rPr>
          <m:t>exp⁡(</m:t>
        </m:r>
        <m:sSub>
          <m:sSubPr>
            <m:ctrlPr>
              <w:rPr>
                <w:rFonts w:ascii="Cambria Math" w:hAnsi="Cambria Math" w:cs="Times New Roman"/>
                <w:noProof/>
              </w:rPr>
            </m:ctrlPr>
          </m:sSubPr>
          <m:e>
            <m:r>
              <m:rPr>
                <m:sty m:val="p"/>
              </m:rPr>
              <w:rPr>
                <w:rFonts w:ascii="Cambria Math" w:hAnsi="Cambria Math" w:cs="Times New Roman"/>
                <w:noProof/>
              </w:rPr>
              <m:t>β</m:t>
            </m:r>
          </m:e>
          <m:sub>
            <m:r>
              <m:rPr>
                <m:sty m:val="p"/>
              </m:rPr>
              <w:rPr>
                <w:rFonts w:ascii="Cambria Math" w:eastAsiaTheme="minorEastAsia" w:hAnsi="Cambria Math" w:cs="Times New Roman"/>
                <w:noProof/>
              </w:rPr>
              <m:t>intervention</m:t>
            </m:r>
          </m:sub>
        </m:sSub>
        <m:r>
          <w:rPr>
            <w:rFonts w:ascii="Cambria Math" w:hAnsi="Cambria Math" w:cs="Times New Roman"/>
            <w:noProof/>
          </w:rPr>
          <m:t>)</m:t>
        </m:r>
      </m:oMath>
      <w:r w:rsidRPr="000E558A">
        <w:rPr>
          <w:rFonts w:ascii="Times New Roman" w:eastAsiaTheme="minorEastAsia" w:hAnsi="Times New Roman" w:cs="Times New Roman"/>
          <w:noProof/>
        </w:rPr>
        <w:t>.</w:t>
      </w:r>
      <w:r w:rsidRPr="000E558A">
        <w:rPr>
          <w:rFonts w:ascii="Times New Roman" w:hAnsi="Times New Roman" w:cs="Times New Roman"/>
        </w:rPr>
        <w:t xml:space="preserve"> This assumption states that </w:t>
      </w:r>
      <m:oMath>
        <m:r>
          <m:rPr>
            <m:sty m:val="p"/>
          </m:rPr>
          <w:rPr>
            <w:rFonts w:ascii="Cambria Math" w:hAnsi="Cambria Math" w:cs="Times New Roman"/>
            <w:noProof/>
          </w:rPr>
          <m:t>β</m:t>
        </m:r>
      </m:oMath>
      <w:r w:rsidRPr="000E558A">
        <w:rPr>
          <w:rFonts w:ascii="Times New Roman" w:eastAsiaTheme="minorEastAsia" w:hAnsi="Times New Roman" w:cs="Times New Roman"/>
        </w:rPr>
        <w:t xml:space="preserve"> is independent of the level </w:t>
      </w:r>
      <m:oMath>
        <m:r>
          <w:rPr>
            <w:rFonts w:ascii="Cambria Math" w:eastAsiaTheme="minorEastAsia" w:hAnsi="Cambria Math" w:cs="Times New Roman"/>
          </w:rPr>
          <m:t>k</m:t>
        </m:r>
      </m:oMath>
      <w:r w:rsidRPr="000E558A">
        <w:rPr>
          <w:rFonts w:ascii="Times New Roman" w:hAnsi="Times New Roman" w:cs="Times New Roman"/>
        </w:rPr>
        <w:t xml:space="preserve">, or that the effect of </w:t>
      </w:r>
      <m:oMath>
        <m:r>
          <w:rPr>
            <w:rFonts w:ascii="Cambria Math" w:hAnsi="Cambria Math" w:cs="Times New Roman"/>
            <w:noProof/>
          </w:rPr>
          <m:t>X</m:t>
        </m:r>
      </m:oMath>
      <w:r w:rsidRPr="000E558A">
        <w:rPr>
          <w:rFonts w:ascii="Times New Roman" w:hAnsi="Times New Roman" w:cs="Times New Roman"/>
        </w:rPr>
        <w:t xml:space="preserve"> is the same for all levels </w:t>
      </w:r>
      <m:oMath>
        <m:r>
          <w:rPr>
            <w:rFonts w:ascii="Cambria Math" w:hAnsi="Cambria Math" w:cs="Times New Roman"/>
          </w:rPr>
          <m:t>k</m:t>
        </m:r>
      </m:oMath>
      <w:r w:rsidRPr="000E558A">
        <w:rPr>
          <w:rFonts w:ascii="Times New Roman" w:hAnsi="Times New Roman" w:cs="Times New Roman"/>
        </w:rPr>
        <w:t xml:space="preserve"> of the ordinal response. </w:t>
      </w:r>
    </w:p>
    <w:p w14:paraId="44BD9CCF" w14:textId="77777777" w:rsidR="00370B32" w:rsidRPr="000E558A" w:rsidRDefault="00370B32" w:rsidP="00A65DC0">
      <w:pPr>
        <w:ind w:firstLine="720"/>
        <w:rPr>
          <w:rFonts w:ascii="Times New Roman" w:hAnsi="Times New Roman" w:cs="Times New Roman"/>
          <w:noProof/>
        </w:rPr>
      </w:pPr>
      <w:r w:rsidRPr="000E558A">
        <w:rPr>
          <w:rFonts w:ascii="Times New Roman" w:hAnsi="Times New Roman" w:cs="Times New Roman"/>
          <w:noProof/>
        </w:rPr>
        <w:t xml:space="preserve">Commonly, the likelihood ratio test (LRT) is used to make inference on fixed and random effects. It compares two different models (unconstrained and constrained models) to evaluate whether one is better fit to the data than the other. It is applied to decide if a particular random effect (e.g., random subject effect) or fixed effect (e.g., treatment effect) should be included in the model by evaluating whether that effect improves the fit of the model, with all other model parameters held constant [1]. The p-value associated with the LRT is obtained using a chi-square distribution with degrees of freedom equal to the difference in number of parameters between unconstrained and constrained models. </w:t>
      </w:r>
    </w:p>
    <w:p w14:paraId="393582DF" w14:textId="77777777" w:rsidR="00370B32" w:rsidRPr="000E558A" w:rsidRDefault="00370B32" w:rsidP="00A65DC0">
      <w:pPr>
        <w:ind w:firstLine="720"/>
        <w:rPr>
          <w:rFonts w:ascii="Times New Roman" w:hAnsi="Times New Roman" w:cs="Times New Roman"/>
          <w:noProof/>
        </w:rPr>
      </w:pPr>
      <w:r w:rsidRPr="000E558A">
        <w:rPr>
          <w:rFonts w:ascii="Times New Roman" w:hAnsi="Times New Roman" w:cs="Times New Roman"/>
          <w:noProof/>
        </w:rPr>
        <w:t xml:space="preserve">The parametric bootstrap procedure generates pseudo-samples from the constrained model (under the null hypothesis) and then fits both unconstrained and constrained models to the generated samples, which produces an empirical distribution of the LR under the null hypothesis. The bootstrap p-value corresponds to the percentage of simulated LR values that are larger than the LR statistic value obtained in the original sample. </w:t>
      </w:r>
    </w:p>
    <w:p w14:paraId="54EA7E66" w14:textId="419C689D" w:rsidR="00370B32" w:rsidRPr="000E558A" w:rsidRDefault="00370B32" w:rsidP="00A65DC0">
      <w:pPr>
        <w:rPr>
          <w:rFonts w:ascii="Times New Roman" w:hAnsi="Times New Roman" w:cs="Times New Roman"/>
          <w:b/>
          <w:bCs/>
          <w:noProof/>
        </w:rPr>
      </w:pPr>
      <w:r w:rsidRPr="000E558A">
        <w:rPr>
          <w:rFonts w:ascii="Times New Roman" w:hAnsi="Times New Roman" w:cs="Times New Roman"/>
          <w:b/>
          <w:bCs/>
          <w:noProof/>
        </w:rPr>
        <w:t>Likelihood ratio test by parametric bootstrap</w:t>
      </w:r>
    </w:p>
    <w:p w14:paraId="430003A5" w14:textId="77777777" w:rsidR="00370B32" w:rsidRPr="000E558A" w:rsidRDefault="00370B32" w:rsidP="00A65DC0">
      <w:pPr>
        <w:ind w:firstLine="360"/>
        <w:rPr>
          <w:rFonts w:ascii="Times New Roman" w:hAnsi="Times New Roman" w:cs="Times New Roman"/>
          <w:noProof/>
        </w:rPr>
      </w:pPr>
      <w:r w:rsidRPr="000E558A">
        <w:rPr>
          <w:rFonts w:ascii="Times New Roman" w:hAnsi="Times New Roman" w:cs="Times New Roman"/>
          <w:b/>
          <w:bCs/>
          <w:noProof/>
        </w:rPr>
        <w:t xml:space="preserve">Algorithm. </w:t>
      </w:r>
      <w:r w:rsidRPr="000E558A">
        <w:rPr>
          <w:rFonts w:ascii="Times New Roman" w:hAnsi="Times New Roman" w:cs="Times New Roman"/>
          <w:noProof/>
        </w:rPr>
        <w:t>For a given sample size in each group define:</w:t>
      </w:r>
    </w:p>
    <w:p w14:paraId="72989CB1" w14:textId="77777777" w:rsidR="00370B32" w:rsidRPr="000E558A" w:rsidRDefault="00370B32" w:rsidP="00A65DC0">
      <w:pPr>
        <w:pStyle w:val="ListParagraph"/>
        <w:numPr>
          <w:ilvl w:val="0"/>
          <w:numId w:val="1"/>
        </w:numPr>
        <w:rPr>
          <w:rFonts w:ascii="Times New Roman" w:hAnsi="Times New Roman" w:cs="Times New Roman"/>
          <w:noProof/>
        </w:rPr>
      </w:pPr>
      <w:r w:rsidRPr="000E558A">
        <w:rPr>
          <w:rFonts w:ascii="Times New Roman" w:hAnsi="Times New Roman" w:cs="Times New Roman"/>
          <w:noProof/>
        </w:rPr>
        <w:t xml:space="preserve">Number of measures over time; </w:t>
      </w:r>
    </w:p>
    <w:p w14:paraId="63C024A4" w14:textId="77777777" w:rsidR="00370B32" w:rsidRPr="000E558A" w:rsidRDefault="00370B32" w:rsidP="00A65DC0">
      <w:pPr>
        <w:pStyle w:val="ListParagraph"/>
        <w:numPr>
          <w:ilvl w:val="0"/>
          <w:numId w:val="1"/>
        </w:numPr>
        <w:rPr>
          <w:rFonts w:ascii="Times New Roman" w:hAnsi="Times New Roman" w:cs="Times New Roman"/>
          <w:noProof/>
        </w:rPr>
      </w:pPr>
      <w:r w:rsidRPr="000E558A">
        <w:rPr>
          <w:rFonts w:ascii="Times New Roman" w:hAnsi="Times New Roman" w:cs="Times New Roman"/>
          <w:noProof/>
        </w:rPr>
        <w:t>For each group and time point, set the expected proportion in each category of the response variable (with five categories), such their sum is one;</w:t>
      </w:r>
    </w:p>
    <w:p w14:paraId="5D4A889C" w14:textId="77777777" w:rsidR="00370B32" w:rsidRPr="000E558A" w:rsidRDefault="00370B32" w:rsidP="00A65DC0">
      <w:pPr>
        <w:pStyle w:val="ListParagraph"/>
        <w:numPr>
          <w:ilvl w:val="0"/>
          <w:numId w:val="1"/>
        </w:numPr>
        <w:rPr>
          <w:rFonts w:ascii="Times New Roman" w:hAnsi="Times New Roman" w:cs="Times New Roman"/>
          <w:noProof/>
        </w:rPr>
      </w:pPr>
      <w:r w:rsidRPr="000E558A">
        <w:rPr>
          <w:rFonts w:ascii="Times New Roman" w:hAnsi="Times New Roman" w:cs="Times New Roman"/>
          <w:noProof/>
        </w:rPr>
        <w:t>The desired correlation value among the repeated measures;</w:t>
      </w:r>
    </w:p>
    <w:p w14:paraId="0F67AB22" w14:textId="77777777" w:rsidR="00370B32" w:rsidRPr="000E558A" w:rsidRDefault="00370B32" w:rsidP="00A65DC0">
      <w:pPr>
        <w:pStyle w:val="ListParagraph"/>
        <w:numPr>
          <w:ilvl w:val="0"/>
          <w:numId w:val="1"/>
        </w:numPr>
        <w:rPr>
          <w:rFonts w:ascii="Times New Roman" w:hAnsi="Times New Roman" w:cs="Times New Roman"/>
          <w:noProof/>
        </w:rPr>
      </w:pPr>
      <w:r w:rsidRPr="000E558A">
        <w:rPr>
          <w:rFonts w:ascii="Times New Roman" w:hAnsi="Times New Roman" w:cs="Times New Roman"/>
          <w:noProof/>
        </w:rPr>
        <w:t>With the fixed parameter values generate the random sample of the multinomial copula model;</w:t>
      </w:r>
    </w:p>
    <w:p w14:paraId="171CDE64" w14:textId="77777777" w:rsidR="00370B32" w:rsidRPr="000E558A" w:rsidRDefault="00370B32" w:rsidP="00A65DC0">
      <w:pPr>
        <w:pStyle w:val="ListParagraph"/>
        <w:numPr>
          <w:ilvl w:val="0"/>
          <w:numId w:val="1"/>
        </w:numPr>
        <w:rPr>
          <w:rFonts w:ascii="Times New Roman" w:hAnsi="Times New Roman" w:cs="Times New Roman"/>
          <w:noProof/>
        </w:rPr>
      </w:pPr>
      <w:r w:rsidRPr="000E558A">
        <w:rPr>
          <w:rFonts w:ascii="Times New Roman" w:hAnsi="Times New Roman" w:cs="Times New Roman"/>
          <w:noProof/>
        </w:rPr>
        <w:t>Fit the cumulative logit link model (CLMM) considering the measures in time points 2 and 3 as response variable and the baseline measurement and group as covariates (fixed effects);</w:t>
      </w:r>
    </w:p>
    <w:p w14:paraId="498C6E28" w14:textId="77777777" w:rsidR="00370B32" w:rsidRPr="000E558A" w:rsidRDefault="00370B32" w:rsidP="00A65DC0">
      <w:pPr>
        <w:pStyle w:val="ListParagraph"/>
        <w:numPr>
          <w:ilvl w:val="0"/>
          <w:numId w:val="1"/>
        </w:numPr>
        <w:rPr>
          <w:rFonts w:ascii="Times New Roman" w:hAnsi="Times New Roman" w:cs="Times New Roman"/>
          <w:noProof/>
        </w:rPr>
      </w:pPr>
      <w:r w:rsidRPr="000E558A">
        <w:rPr>
          <w:rFonts w:ascii="Times New Roman" w:hAnsi="Times New Roman" w:cs="Times New Roman"/>
          <w:noProof/>
        </w:rPr>
        <w:t>Fit the model CLMM of step 5 without group covariate;</w:t>
      </w:r>
    </w:p>
    <w:p w14:paraId="2B6AC77A" w14:textId="77777777" w:rsidR="00370B32" w:rsidRPr="000E558A" w:rsidRDefault="00370B32" w:rsidP="00A65DC0">
      <w:pPr>
        <w:pStyle w:val="ListParagraph"/>
        <w:numPr>
          <w:ilvl w:val="0"/>
          <w:numId w:val="1"/>
        </w:numPr>
        <w:rPr>
          <w:rFonts w:ascii="Times New Roman" w:hAnsi="Times New Roman" w:cs="Times New Roman"/>
          <w:b/>
          <w:bCs/>
          <w:noProof/>
        </w:rPr>
      </w:pPr>
      <w:r w:rsidRPr="000E558A">
        <w:rPr>
          <w:rFonts w:ascii="Times New Roman" w:hAnsi="Times New Roman" w:cs="Times New Roman"/>
          <w:noProof/>
        </w:rPr>
        <w:t>Computed the likelihood ratio test (LRT);</w:t>
      </w:r>
    </w:p>
    <w:p w14:paraId="3A737015" w14:textId="77777777" w:rsidR="00370B32" w:rsidRPr="000E558A" w:rsidRDefault="00370B32" w:rsidP="00A65DC0">
      <w:pPr>
        <w:pStyle w:val="ListParagraph"/>
        <w:rPr>
          <w:rFonts w:ascii="Times New Roman" w:hAnsi="Times New Roman" w:cs="Times New Roman"/>
          <w:b/>
          <w:bCs/>
          <w:noProof/>
        </w:rPr>
      </w:pPr>
    </w:p>
    <w:p w14:paraId="799FAA85" w14:textId="77777777" w:rsidR="00370B32" w:rsidRPr="000E558A" w:rsidRDefault="00370B32" w:rsidP="00A65DC0">
      <w:pPr>
        <w:ind w:firstLine="720"/>
        <w:rPr>
          <w:rFonts w:ascii="Times New Roman" w:hAnsi="Times New Roman" w:cs="Times New Roman"/>
          <w:b/>
          <w:bCs/>
          <w:noProof/>
        </w:rPr>
      </w:pPr>
      <w:r w:rsidRPr="000E558A">
        <w:rPr>
          <w:rFonts w:ascii="Times New Roman" w:hAnsi="Times New Roman" w:cs="Times New Roman"/>
          <w:b/>
          <w:bCs/>
          <w:noProof/>
        </w:rPr>
        <w:t>Parametric bootstrap sampling - under null hypothesis (no difference between the groups)</w:t>
      </w:r>
    </w:p>
    <w:p w14:paraId="7D5DA8CC" w14:textId="77777777" w:rsidR="00370B32" w:rsidRPr="000E558A" w:rsidRDefault="00370B32" w:rsidP="00A65DC0">
      <w:pPr>
        <w:pStyle w:val="ListParagraph"/>
        <w:numPr>
          <w:ilvl w:val="0"/>
          <w:numId w:val="2"/>
        </w:numPr>
        <w:rPr>
          <w:rFonts w:ascii="Times New Roman" w:hAnsi="Times New Roman" w:cs="Times New Roman"/>
          <w:noProof/>
        </w:rPr>
      </w:pPr>
      <w:r w:rsidRPr="000E558A">
        <w:rPr>
          <w:rFonts w:ascii="Times New Roman" w:hAnsi="Times New Roman" w:cs="Times New Roman"/>
          <w:noProof/>
        </w:rPr>
        <w:t>Fit the multinomial copula model to the generated dataset (step 4) assuming that there is not a difference between the two groups;</w:t>
      </w:r>
    </w:p>
    <w:p w14:paraId="0D219D50" w14:textId="77777777" w:rsidR="00370B32" w:rsidRPr="000E558A" w:rsidRDefault="00370B32" w:rsidP="00A65DC0">
      <w:pPr>
        <w:pStyle w:val="ListParagraph"/>
        <w:numPr>
          <w:ilvl w:val="0"/>
          <w:numId w:val="2"/>
        </w:numPr>
        <w:rPr>
          <w:rFonts w:ascii="Times New Roman" w:hAnsi="Times New Roman" w:cs="Times New Roman"/>
          <w:noProof/>
        </w:rPr>
      </w:pPr>
      <w:r w:rsidRPr="000E558A">
        <w:rPr>
          <w:rFonts w:ascii="Times New Roman" w:hAnsi="Times New Roman" w:cs="Times New Roman"/>
          <w:noProof/>
        </w:rPr>
        <w:t>Generate the random sample from multinomial copula model replacing the parameters by their estimates obtained in step I.</w:t>
      </w:r>
    </w:p>
    <w:p w14:paraId="5D9CBBA2" w14:textId="77777777" w:rsidR="00370B32" w:rsidRPr="000E558A" w:rsidRDefault="00370B32" w:rsidP="00A65DC0">
      <w:pPr>
        <w:pStyle w:val="ListParagraph"/>
        <w:numPr>
          <w:ilvl w:val="0"/>
          <w:numId w:val="2"/>
        </w:numPr>
        <w:rPr>
          <w:rFonts w:ascii="Times New Roman" w:hAnsi="Times New Roman" w:cs="Times New Roman"/>
          <w:noProof/>
        </w:rPr>
      </w:pPr>
      <w:r w:rsidRPr="000E558A">
        <w:rPr>
          <w:rFonts w:ascii="Times New Roman" w:hAnsi="Times New Roman" w:cs="Times New Roman"/>
          <w:noProof/>
        </w:rPr>
        <w:t>Randomly split the generated dataset into the same proportion of patients from groups 0 and 1.</w:t>
      </w:r>
    </w:p>
    <w:p w14:paraId="60D7312F" w14:textId="77777777" w:rsidR="00370B32" w:rsidRPr="000E558A" w:rsidRDefault="00370B32" w:rsidP="00A65DC0">
      <w:pPr>
        <w:pStyle w:val="ListParagraph"/>
        <w:numPr>
          <w:ilvl w:val="0"/>
          <w:numId w:val="2"/>
        </w:numPr>
        <w:rPr>
          <w:rFonts w:ascii="Times New Roman" w:hAnsi="Times New Roman" w:cs="Times New Roman"/>
          <w:noProof/>
        </w:rPr>
      </w:pPr>
      <w:r w:rsidRPr="000E558A">
        <w:rPr>
          <w:rFonts w:ascii="Times New Roman" w:hAnsi="Times New Roman" w:cs="Times New Roman"/>
          <w:noProof/>
        </w:rPr>
        <w:t>Fit the CLMM considering the measures in time points 2 and 3 as response variable and the baseline measurement and group as covariates (fixed effects) in generated data in step III;</w:t>
      </w:r>
    </w:p>
    <w:p w14:paraId="3A86B12A" w14:textId="77777777" w:rsidR="00370B32" w:rsidRPr="000E558A" w:rsidRDefault="00370B32" w:rsidP="00A65DC0">
      <w:pPr>
        <w:pStyle w:val="ListParagraph"/>
        <w:numPr>
          <w:ilvl w:val="0"/>
          <w:numId w:val="2"/>
        </w:numPr>
        <w:rPr>
          <w:rFonts w:ascii="Times New Roman" w:hAnsi="Times New Roman" w:cs="Times New Roman"/>
          <w:noProof/>
        </w:rPr>
      </w:pPr>
      <w:r w:rsidRPr="000E558A">
        <w:rPr>
          <w:rFonts w:ascii="Times New Roman" w:hAnsi="Times New Roman" w:cs="Times New Roman"/>
          <w:noProof/>
        </w:rPr>
        <w:t>Fit the CLMM of step IV without group covariate;</w:t>
      </w:r>
    </w:p>
    <w:p w14:paraId="5C4770F9" w14:textId="77777777" w:rsidR="00370B32" w:rsidRPr="000E558A" w:rsidRDefault="00370B32" w:rsidP="00A65DC0">
      <w:pPr>
        <w:pStyle w:val="ListParagraph"/>
        <w:numPr>
          <w:ilvl w:val="0"/>
          <w:numId w:val="2"/>
        </w:numPr>
        <w:rPr>
          <w:rFonts w:ascii="Times New Roman" w:hAnsi="Times New Roman" w:cs="Times New Roman"/>
          <w:noProof/>
        </w:rPr>
      </w:pPr>
      <w:r w:rsidRPr="000E558A">
        <w:rPr>
          <w:rFonts w:ascii="Times New Roman" w:hAnsi="Times New Roman" w:cs="Times New Roman"/>
          <w:noProof/>
        </w:rPr>
        <w:t>Computed the LRT;</w:t>
      </w:r>
    </w:p>
    <w:p w14:paraId="3BC5DCB2" w14:textId="77777777" w:rsidR="00370B32" w:rsidRPr="000E558A" w:rsidRDefault="00370B32" w:rsidP="00A65DC0">
      <w:pPr>
        <w:pStyle w:val="ListParagraph"/>
        <w:numPr>
          <w:ilvl w:val="0"/>
          <w:numId w:val="2"/>
        </w:numPr>
        <w:rPr>
          <w:rFonts w:ascii="Times New Roman" w:hAnsi="Times New Roman" w:cs="Times New Roman"/>
          <w:noProof/>
        </w:rPr>
      </w:pPr>
      <w:r w:rsidRPr="000E558A">
        <w:rPr>
          <w:rFonts w:ascii="Times New Roman" w:hAnsi="Times New Roman" w:cs="Times New Roman"/>
          <w:noProof/>
        </w:rPr>
        <w:t>Repeat the steps II-VI according to the number (B) of bootstrap sampling desired.</w:t>
      </w:r>
    </w:p>
    <w:p w14:paraId="30B06325" w14:textId="77777777" w:rsidR="00370B32" w:rsidRPr="000E558A" w:rsidRDefault="00370B32" w:rsidP="00A65DC0">
      <w:pPr>
        <w:pStyle w:val="ListParagraph"/>
        <w:ind w:left="1080"/>
        <w:rPr>
          <w:rFonts w:ascii="Times New Roman" w:hAnsi="Times New Roman" w:cs="Times New Roman"/>
          <w:b/>
          <w:bCs/>
          <w:noProof/>
        </w:rPr>
      </w:pPr>
    </w:p>
    <w:p w14:paraId="79D84B0B" w14:textId="77777777" w:rsidR="00370B32" w:rsidRPr="000E558A" w:rsidRDefault="00370B32" w:rsidP="00A65DC0">
      <w:pPr>
        <w:pStyle w:val="ListParagraph"/>
        <w:ind w:left="1080"/>
        <w:rPr>
          <w:rFonts w:ascii="Times New Roman" w:hAnsi="Times New Roman" w:cs="Times New Roman"/>
          <w:b/>
          <w:bCs/>
          <w:noProof/>
        </w:rPr>
      </w:pPr>
    </w:p>
    <w:p w14:paraId="79C3E592" w14:textId="77777777" w:rsidR="00370B32" w:rsidRPr="000E558A" w:rsidRDefault="00370B32" w:rsidP="00A65DC0">
      <w:pPr>
        <w:pStyle w:val="ListParagraph"/>
        <w:numPr>
          <w:ilvl w:val="0"/>
          <w:numId w:val="1"/>
        </w:numPr>
        <w:rPr>
          <w:rFonts w:ascii="Times New Roman" w:hAnsi="Times New Roman" w:cs="Times New Roman"/>
          <w:b/>
          <w:bCs/>
          <w:noProof/>
        </w:rPr>
      </w:pPr>
      <w:r w:rsidRPr="000E558A">
        <w:rPr>
          <w:rFonts w:ascii="Times New Roman" w:hAnsi="Times New Roman" w:cs="Times New Roman"/>
          <w:noProof/>
        </w:rPr>
        <w:t xml:space="preserve">Compute the bootstrap p-value as following:   </w:t>
      </w:r>
    </w:p>
    <w:p w14:paraId="3D646589" w14:textId="77777777" w:rsidR="00455DDA" w:rsidRPr="000E558A" w:rsidRDefault="00370B32" w:rsidP="00A65DC0">
      <w:pPr>
        <w:pStyle w:val="ListParagraph"/>
        <w:numPr>
          <w:ilvl w:val="1"/>
          <w:numId w:val="1"/>
        </w:numPr>
        <w:rPr>
          <w:rFonts w:ascii="Times New Roman" w:hAnsi="Times New Roman" w:cs="Times New Roman"/>
          <w:noProof/>
        </w:rPr>
      </w:pPr>
      <w:r w:rsidRPr="000E558A">
        <w:rPr>
          <w:rFonts w:ascii="Times New Roman" w:hAnsi="Times New Roman" w:cs="Times New Roman"/>
          <w:noProof/>
        </w:rPr>
        <w:t>Count the number of LRT values (obtained in Step VI) that are greater than or equal to the observed LRT value (computed in Step 7) and divided it by B.</w:t>
      </w:r>
    </w:p>
    <w:p w14:paraId="6B8F4239" w14:textId="759A5965" w:rsidR="00455DDA" w:rsidRPr="000E558A" w:rsidRDefault="00455DDA" w:rsidP="00A65DC0">
      <w:pPr>
        <w:rPr>
          <w:rFonts w:ascii="Times New Roman" w:hAnsi="Times New Roman" w:cs="Times New Roman"/>
          <w:noProof/>
        </w:rPr>
        <w:sectPr w:rsidR="00455DDA" w:rsidRPr="000E558A" w:rsidSect="000E558A">
          <w:type w:val="continuous"/>
          <w:pgSz w:w="12240" w:h="15840"/>
          <w:pgMar w:top="1440" w:right="1440" w:bottom="1440" w:left="1440" w:header="720" w:footer="720" w:gutter="0"/>
          <w:cols w:space="720"/>
          <w:docGrid w:linePitch="360"/>
        </w:sectPr>
      </w:pPr>
    </w:p>
    <w:p w14:paraId="60952438" w14:textId="4EC1CAD8" w:rsidR="00455DDA" w:rsidRPr="000E558A" w:rsidRDefault="00455DDA" w:rsidP="00A65DC0">
      <w:pPr>
        <w:autoSpaceDE w:val="0"/>
        <w:autoSpaceDN w:val="0"/>
        <w:adjustRightInd w:val="0"/>
        <w:spacing w:after="0" w:line="240" w:lineRule="auto"/>
        <w:rPr>
          <w:rFonts w:ascii="Times New Roman" w:hAnsi="Times New Roman" w:cs="Times New Roman"/>
          <w:b/>
          <w:bCs/>
          <w:noProof/>
        </w:rPr>
      </w:pPr>
      <w:r w:rsidRPr="000E558A">
        <w:rPr>
          <w:rFonts w:ascii="Times New Roman" w:hAnsi="Times New Roman" w:cs="Times New Roman"/>
          <w:b/>
          <w:bCs/>
          <w:noProof/>
        </w:rPr>
        <w:t>4 Violin plot of headache score from the B-35 trial</w:t>
      </w:r>
    </w:p>
    <w:p w14:paraId="3E52F29D" w14:textId="6F06526D" w:rsidR="00455DDA" w:rsidRPr="000E558A" w:rsidRDefault="00455DDA" w:rsidP="00A65DC0">
      <w:pPr>
        <w:autoSpaceDE w:val="0"/>
        <w:autoSpaceDN w:val="0"/>
        <w:adjustRightInd w:val="0"/>
        <w:spacing w:after="0" w:line="240" w:lineRule="auto"/>
        <w:rPr>
          <w:rFonts w:ascii="Times New Roman" w:hAnsi="Times New Roman" w:cs="Times New Roman"/>
          <w:noProof/>
        </w:rPr>
      </w:pPr>
      <w:r w:rsidRPr="000E558A">
        <w:rPr>
          <w:rFonts w:ascii="Times New Roman" w:hAnsi="Times New Roman" w:cs="Times New Roman"/>
          <w:noProof/>
        </w:rPr>
        <w:drawing>
          <wp:inline distT="0" distB="0" distL="0" distR="0" wp14:anchorId="7D1F9805" wp14:editId="4017E057">
            <wp:extent cx="5852160" cy="4389120"/>
            <wp:effectExtent l="0" t="0" r="0" b="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52160" cy="4389120"/>
                    </a:xfrm>
                    <a:prstGeom prst="rect">
                      <a:avLst/>
                    </a:prstGeom>
                  </pic:spPr>
                </pic:pic>
              </a:graphicData>
            </a:graphic>
          </wp:inline>
        </w:drawing>
      </w:r>
    </w:p>
    <w:p w14:paraId="0F324149" w14:textId="77777777" w:rsidR="00455DDA" w:rsidRPr="000E558A" w:rsidRDefault="00455DDA" w:rsidP="00A65DC0">
      <w:pPr>
        <w:autoSpaceDE w:val="0"/>
        <w:autoSpaceDN w:val="0"/>
        <w:adjustRightInd w:val="0"/>
        <w:spacing w:after="0" w:line="240" w:lineRule="auto"/>
        <w:rPr>
          <w:rFonts w:ascii="Times New Roman" w:hAnsi="Times New Roman" w:cs="Times New Roman"/>
        </w:rPr>
      </w:pPr>
      <w:r w:rsidRPr="000E558A">
        <w:rPr>
          <w:rFonts w:ascii="Times New Roman" w:hAnsi="Times New Roman" w:cs="Times New Roman"/>
          <w:b/>
          <w:bCs/>
        </w:rPr>
        <w:t xml:space="preserve">Fig. 7 </w:t>
      </w:r>
      <w:r w:rsidRPr="000E558A">
        <w:rPr>
          <w:rFonts w:ascii="Times New Roman" w:hAnsi="Times New Roman" w:cs="Times New Roman"/>
        </w:rPr>
        <w:t>Violin plot of headache score from the B-35 trial summarized in a single measure by each method.</w:t>
      </w:r>
    </w:p>
    <w:p w14:paraId="15FF559A" w14:textId="77777777" w:rsidR="00455DDA" w:rsidRPr="000E558A" w:rsidRDefault="00455DDA" w:rsidP="00A65DC0">
      <w:pPr>
        <w:autoSpaceDE w:val="0"/>
        <w:autoSpaceDN w:val="0"/>
        <w:adjustRightInd w:val="0"/>
        <w:spacing w:after="0" w:line="240" w:lineRule="auto"/>
        <w:rPr>
          <w:rFonts w:ascii="Times New Roman" w:hAnsi="Times New Roman" w:cs="Times New Roman"/>
        </w:rPr>
      </w:pPr>
    </w:p>
    <w:p w14:paraId="4E451F81" w14:textId="7B1ECC05" w:rsidR="00AE5B7A" w:rsidRPr="000E558A" w:rsidRDefault="00AE5B7A" w:rsidP="00A65DC0">
      <w:pPr>
        <w:autoSpaceDE w:val="0"/>
        <w:autoSpaceDN w:val="0"/>
        <w:adjustRightInd w:val="0"/>
        <w:spacing w:after="0" w:line="240" w:lineRule="auto"/>
        <w:ind w:firstLine="720"/>
        <w:rPr>
          <w:rFonts w:ascii="Times New Roman" w:hAnsi="Times New Roman" w:cs="Times New Roman"/>
          <w:noProof/>
        </w:rPr>
      </w:pPr>
      <w:r w:rsidRPr="000E558A">
        <w:rPr>
          <w:rFonts w:ascii="Times New Roman" w:hAnsi="Times New Roman" w:cs="Times New Roman"/>
          <w:noProof/>
        </w:rPr>
        <w:t>A violin plot</w:t>
      </w:r>
      <w:r w:rsidR="00156E41" w:rsidRPr="000E558A">
        <w:rPr>
          <w:rFonts w:ascii="Times New Roman" w:hAnsi="Times New Roman" w:cs="Times New Roman"/>
          <w:noProof/>
        </w:rPr>
        <w:t xml:space="preserve"> [2]</w:t>
      </w:r>
      <w:r w:rsidRPr="000E558A">
        <w:rPr>
          <w:rFonts w:ascii="Times New Roman" w:hAnsi="Times New Roman" w:cs="Times New Roman"/>
          <w:noProof/>
        </w:rPr>
        <w:t xml:space="preserve"> is a method of plotting numeric data which depicts distributions of numeric data for one or more groups using the boxplot and </w:t>
      </w:r>
      <w:bookmarkStart w:id="2" w:name="_Hlk110937272"/>
      <w:r w:rsidRPr="000E558A">
        <w:rPr>
          <w:rFonts w:ascii="Times New Roman" w:hAnsi="Times New Roman" w:cs="Times New Roman"/>
          <w:noProof/>
        </w:rPr>
        <w:t xml:space="preserve">probability density function </w:t>
      </w:r>
      <w:bookmarkEnd w:id="2"/>
      <w:r w:rsidRPr="000E558A">
        <w:rPr>
          <w:rFonts w:ascii="Times New Roman" w:hAnsi="Times New Roman" w:cs="Times New Roman"/>
          <w:noProof/>
        </w:rPr>
        <w:t>(PDF), which is a rotated, centered, and smoothed histogram. It has the same summary statistics as boxplot like the median, interquartile range (IQR), outliers using a method that is function of the IQR. In addition, the PDF estimation shows the distribution shape of the data. A narrower PDF represents that the value occurs less frequently, while wider indicates that the value occurs more frequently.</w:t>
      </w:r>
    </w:p>
    <w:p w14:paraId="4CD68628" w14:textId="0A24DEA7" w:rsidR="00AE5B7A" w:rsidRPr="000E558A" w:rsidRDefault="00C96A6D" w:rsidP="00A65DC0">
      <w:pPr>
        <w:autoSpaceDE w:val="0"/>
        <w:autoSpaceDN w:val="0"/>
        <w:adjustRightInd w:val="0"/>
        <w:spacing w:after="0" w:line="240" w:lineRule="auto"/>
        <w:ind w:firstLine="720"/>
        <w:rPr>
          <w:rFonts w:ascii="Times New Roman" w:hAnsi="Times New Roman" w:cs="Times New Roman"/>
          <w:noProof/>
        </w:rPr>
      </w:pPr>
      <w:r w:rsidRPr="000E558A">
        <w:rPr>
          <w:rFonts w:ascii="Times New Roman" w:hAnsi="Times New Roman" w:cs="Times New Roman"/>
          <w:noProof/>
        </w:rPr>
        <w:t>In the B-35 trial</w:t>
      </w:r>
      <w:r w:rsidR="00815251" w:rsidRPr="000E558A">
        <w:rPr>
          <w:rFonts w:ascii="Times New Roman" w:hAnsi="Times New Roman" w:cs="Times New Roman"/>
          <w:noProof/>
        </w:rPr>
        <w:t xml:space="preserve"> [</w:t>
      </w:r>
      <w:r w:rsidR="00520D74" w:rsidRPr="000E558A">
        <w:rPr>
          <w:rFonts w:ascii="Times New Roman" w:hAnsi="Times New Roman" w:cs="Times New Roman"/>
          <w:noProof/>
        </w:rPr>
        <w:t>3,4</w:t>
      </w:r>
      <w:r w:rsidR="00815251" w:rsidRPr="000E558A">
        <w:rPr>
          <w:rFonts w:ascii="Times New Roman" w:hAnsi="Times New Roman" w:cs="Times New Roman"/>
          <w:noProof/>
        </w:rPr>
        <w:t>]</w:t>
      </w:r>
      <w:r w:rsidRPr="000E558A">
        <w:rPr>
          <w:rFonts w:ascii="Times New Roman" w:hAnsi="Times New Roman" w:cs="Times New Roman"/>
          <w:noProof/>
        </w:rPr>
        <w:t>, h</w:t>
      </w:r>
      <w:r w:rsidR="00AE5B7A" w:rsidRPr="000E558A">
        <w:rPr>
          <w:rFonts w:ascii="Times New Roman" w:hAnsi="Times New Roman" w:cs="Times New Roman"/>
          <w:noProof/>
        </w:rPr>
        <w:t xml:space="preserve">igher headache score </w:t>
      </w:r>
      <w:r w:rsidR="00904022" w:rsidRPr="000E558A">
        <w:rPr>
          <w:rFonts w:ascii="Times New Roman" w:hAnsi="Times New Roman" w:cs="Times New Roman"/>
          <w:noProof/>
        </w:rPr>
        <w:t>was</w:t>
      </w:r>
      <w:r w:rsidR="00AE5B7A" w:rsidRPr="000E558A">
        <w:rPr>
          <w:rFonts w:ascii="Times New Roman" w:hAnsi="Times New Roman" w:cs="Times New Roman"/>
          <w:noProof/>
        </w:rPr>
        <w:t xml:space="preserve"> observed for anastrozole arm when the post-baseline method is used to summarize the scores into a single value,</w:t>
      </w:r>
      <w:r w:rsidR="009A615D" w:rsidRPr="000E558A">
        <w:rPr>
          <w:rFonts w:ascii="Times New Roman" w:hAnsi="Times New Roman" w:cs="Times New Roman"/>
          <w:noProof/>
        </w:rPr>
        <w:t xml:space="preserve"> while for the baseline-adjusted method, the summary measure distribution shape was close in both treatment.</w:t>
      </w:r>
    </w:p>
    <w:p w14:paraId="7E37D0D2" w14:textId="77777777" w:rsidR="00455DDA" w:rsidRPr="000E558A" w:rsidRDefault="00455DDA" w:rsidP="00A65DC0">
      <w:pPr>
        <w:rPr>
          <w:rFonts w:ascii="Times New Roman" w:hAnsi="Times New Roman" w:cs="Times New Roman"/>
          <w:noProof/>
        </w:rPr>
      </w:pPr>
      <w:r w:rsidRPr="000E558A">
        <w:rPr>
          <w:rFonts w:ascii="Times New Roman" w:hAnsi="Times New Roman" w:cs="Times New Roman"/>
          <w:noProof/>
        </w:rPr>
        <w:br w:type="page"/>
      </w:r>
    </w:p>
    <w:p w14:paraId="5213D46E" w14:textId="6BEA2A88" w:rsidR="00391CB2" w:rsidRPr="000E558A" w:rsidRDefault="00455DDA" w:rsidP="00A65DC0">
      <w:pPr>
        <w:pStyle w:val="ListParagraph"/>
        <w:ind w:left="0"/>
        <w:rPr>
          <w:rFonts w:ascii="Times New Roman" w:hAnsi="Times New Roman" w:cs="Times New Roman"/>
          <w:b/>
          <w:bCs/>
          <w:sz w:val="24"/>
          <w:szCs w:val="24"/>
        </w:rPr>
      </w:pPr>
      <w:r w:rsidRPr="000E558A">
        <w:rPr>
          <w:rFonts w:ascii="Times New Roman" w:hAnsi="Times New Roman" w:cs="Times New Roman"/>
          <w:b/>
          <w:bCs/>
          <w:sz w:val="24"/>
          <w:szCs w:val="24"/>
        </w:rPr>
        <w:t>5</w:t>
      </w:r>
      <w:r w:rsidR="00082CDF" w:rsidRPr="000E558A">
        <w:rPr>
          <w:rFonts w:ascii="Times New Roman" w:hAnsi="Times New Roman" w:cs="Times New Roman"/>
          <w:b/>
          <w:bCs/>
          <w:sz w:val="24"/>
          <w:szCs w:val="24"/>
        </w:rPr>
        <w:t xml:space="preserve"> </w:t>
      </w:r>
      <w:r w:rsidR="00391CB2" w:rsidRPr="000E558A">
        <w:rPr>
          <w:rFonts w:ascii="Times New Roman" w:hAnsi="Times New Roman" w:cs="Times New Roman"/>
          <w:b/>
          <w:bCs/>
          <w:sz w:val="24"/>
          <w:szCs w:val="24"/>
        </w:rPr>
        <w:t>Simulation Stud</w:t>
      </w:r>
      <w:r w:rsidR="00C34643" w:rsidRPr="000E558A">
        <w:rPr>
          <w:rFonts w:ascii="Times New Roman" w:hAnsi="Times New Roman" w:cs="Times New Roman"/>
          <w:b/>
          <w:bCs/>
          <w:sz w:val="24"/>
          <w:szCs w:val="24"/>
        </w:rPr>
        <w:t>y</w:t>
      </w:r>
    </w:p>
    <w:p w14:paraId="607F6ED6" w14:textId="13CBFA03" w:rsidR="00F33C96" w:rsidRPr="000E558A" w:rsidRDefault="00F33C96" w:rsidP="00A65DC0">
      <w:pPr>
        <w:pStyle w:val="ListParagraph"/>
        <w:ind w:left="0"/>
        <w:rPr>
          <w:rFonts w:ascii="Times New Roman" w:hAnsi="Times New Roman" w:cs="Times New Roman"/>
          <w:b/>
          <w:bCs/>
          <w:sz w:val="24"/>
          <w:szCs w:val="24"/>
        </w:rPr>
      </w:pPr>
    </w:p>
    <w:p w14:paraId="1342F8A5" w14:textId="79D8E6BA" w:rsidR="00F33C96" w:rsidRPr="000E558A" w:rsidRDefault="00F33C96" w:rsidP="00A65DC0">
      <w:pPr>
        <w:pStyle w:val="ListParagraph"/>
        <w:ind w:left="0"/>
        <w:rPr>
          <w:rFonts w:ascii="Times New Roman" w:hAnsi="Times New Roman" w:cs="Times New Roman"/>
          <w:b/>
          <w:bCs/>
        </w:rPr>
      </w:pPr>
      <w:r w:rsidRPr="000E558A">
        <w:rPr>
          <w:rFonts w:ascii="Times New Roman" w:hAnsi="Times New Roman" w:cs="Times New Roman"/>
          <w:b/>
          <w:bCs/>
        </w:rPr>
        <w:t xml:space="preserve">Algorithm to generate </w:t>
      </w:r>
      <w:r w:rsidR="00D441B7" w:rsidRPr="000E558A">
        <w:rPr>
          <w:rFonts w:ascii="Times New Roman" w:hAnsi="Times New Roman" w:cs="Times New Roman"/>
          <w:b/>
          <w:bCs/>
        </w:rPr>
        <w:t xml:space="preserve">the </w:t>
      </w:r>
      <w:r w:rsidRPr="000E558A">
        <w:rPr>
          <w:rFonts w:ascii="Times New Roman" w:hAnsi="Times New Roman" w:cs="Times New Roman"/>
          <w:b/>
          <w:bCs/>
        </w:rPr>
        <w:t>dataset</w:t>
      </w:r>
      <w:r w:rsidR="00D441B7" w:rsidRPr="000E558A">
        <w:rPr>
          <w:rFonts w:ascii="Times New Roman" w:hAnsi="Times New Roman" w:cs="Times New Roman"/>
          <w:b/>
          <w:bCs/>
        </w:rPr>
        <w:t xml:space="preserve"> and performing the simulation study</w:t>
      </w:r>
    </w:p>
    <w:p w14:paraId="1E622D9D" w14:textId="377CAEA3" w:rsidR="00F33C96" w:rsidRPr="000E558A" w:rsidRDefault="00F33C96" w:rsidP="00A65DC0">
      <w:pPr>
        <w:pStyle w:val="ListParagraph"/>
        <w:ind w:left="0"/>
        <w:rPr>
          <w:rFonts w:ascii="Times New Roman" w:hAnsi="Times New Roman" w:cs="Times New Roman"/>
          <w:b/>
          <w:bCs/>
        </w:rPr>
      </w:pPr>
    </w:p>
    <w:p w14:paraId="0D6FBE09" w14:textId="7373ED23" w:rsidR="00F33C96" w:rsidRPr="000E558A" w:rsidRDefault="00F33C96" w:rsidP="00A65DC0">
      <w:pPr>
        <w:rPr>
          <w:rFonts w:ascii="Times New Roman" w:hAnsi="Times New Roman" w:cs="Times New Roman"/>
        </w:rPr>
      </w:pPr>
      <w:r w:rsidRPr="000E558A">
        <w:rPr>
          <w:rFonts w:ascii="Times New Roman" w:hAnsi="Times New Roman" w:cs="Times New Roman"/>
          <w:b/>
          <w:bCs/>
        </w:rPr>
        <w:t>Step 1</w:t>
      </w:r>
      <w:r w:rsidR="00F6248E" w:rsidRPr="000E558A">
        <w:rPr>
          <w:rFonts w:ascii="Times New Roman" w:hAnsi="Times New Roman" w:cs="Times New Roman"/>
          <w:b/>
          <w:bCs/>
        </w:rPr>
        <w:t xml:space="preserve">: </w:t>
      </w:r>
      <w:r w:rsidRPr="000E558A">
        <w:rPr>
          <w:rFonts w:ascii="Times New Roman" w:hAnsi="Times New Roman" w:cs="Times New Roman"/>
        </w:rPr>
        <w:t>Define the sample size in each</w:t>
      </w:r>
      <w:r w:rsidR="00F6248E" w:rsidRPr="000E558A">
        <w:rPr>
          <w:rFonts w:ascii="Times New Roman" w:hAnsi="Times New Roman" w:cs="Times New Roman"/>
        </w:rPr>
        <w:t xml:space="preserve"> group</w:t>
      </w:r>
      <w:r w:rsidRPr="000E558A">
        <w:rPr>
          <w:rFonts w:ascii="Times New Roman" w:hAnsi="Times New Roman" w:cs="Times New Roman"/>
        </w:rPr>
        <w:t xml:space="preserve"> and the number of measures over time.</w:t>
      </w:r>
    </w:p>
    <w:p w14:paraId="12DA0812" w14:textId="12B5FEE8" w:rsidR="00F33C96" w:rsidRPr="000E558A" w:rsidRDefault="00F6248E" w:rsidP="00A65DC0">
      <w:pPr>
        <w:pStyle w:val="ListParagraph"/>
        <w:ind w:left="0"/>
        <w:rPr>
          <w:rFonts w:ascii="Times New Roman" w:hAnsi="Times New Roman" w:cs="Times New Roman"/>
        </w:rPr>
      </w:pPr>
      <w:r w:rsidRPr="000E558A">
        <w:rPr>
          <w:rFonts w:ascii="Times New Roman" w:hAnsi="Times New Roman" w:cs="Times New Roman"/>
        </w:rPr>
        <w:t xml:space="preserve">Comments: 100 </w:t>
      </w:r>
      <w:r w:rsidR="00F33C96" w:rsidRPr="000E558A">
        <w:rPr>
          <w:rFonts w:ascii="Times New Roman" w:hAnsi="Times New Roman" w:cs="Times New Roman"/>
        </w:rPr>
        <w:t>subjects per group and three time points (baseline, time 2, and time 3)</w:t>
      </w:r>
      <w:r w:rsidR="00CF7A65" w:rsidRPr="000E558A">
        <w:rPr>
          <w:rFonts w:ascii="Times New Roman" w:hAnsi="Times New Roman" w:cs="Times New Roman"/>
        </w:rPr>
        <w:t xml:space="preserve"> were considered</w:t>
      </w:r>
      <w:r w:rsidRPr="000E558A">
        <w:rPr>
          <w:rFonts w:ascii="Times New Roman" w:hAnsi="Times New Roman" w:cs="Times New Roman"/>
        </w:rPr>
        <w:t xml:space="preserve"> in our simulation study.</w:t>
      </w:r>
    </w:p>
    <w:p w14:paraId="59374C35" w14:textId="129AC263" w:rsidR="00F33C96" w:rsidRPr="000E558A" w:rsidRDefault="00F33C96" w:rsidP="00A65DC0">
      <w:pPr>
        <w:rPr>
          <w:rFonts w:ascii="Times New Roman" w:hAnsi="Times New Roman" w:cs="Times New Roman"/>
        </w:rPr>
      </w:pPr>
      <w:r w:rsidRPr="000E558A">
        <w:rPr>
          <w:rFonts w:ascii="Times New Roman" w:hAnsi="Times New Roman" w:cs="Times New Roman"/>
          <w:b/>
          <w:bCs/>
        </w:rPr>
        <w:t>Step 2</w:t>
      </w:r>
      <w:r w:rsidR="00F6248E" w:rsidRPr="000E558A">
        <w:rPr>
          <w:rFonts w:ascii="Times New Roman" w:hAnsi="Times New Roman" w:cs="Times New Roman"/>
          <w:b/>
          <w:bCs/>
        </w:rPr>
        <w:t xml:space="preserve">: </w:t>
      </w:r>
      <w:r w:rsidRPr="000E558A">
        <w:rPr>
          <w:rFonts w:ascii="Times New Roman" w:hAnsi="Times New Roman" w:cs="Times New Roman"/>
        </w:rPr>
        <w:t xml:space="preserve">For each group and time point, set the expected proportion in each category of the response variable (with five categories), such their sum is one. </w:t>
      </w:r>
    </w:p>
    <w:p w14:paraId="1AE52969" w14:textId="1CB3873F" w:rsidR="00F33C96" w:rsidRPr="000E558A" w:rsidRDefault="00F33C96" w:rsidP="00A65DC0">
      <w:pPr>
        <w:rPr>
          <w:rFonts w:ascii="Times New Roman" w:hAnsi="Times New Roman" w:cs="Times New Roman"/>
        </w:rPr>
      </w:pPr>
      <w:r w:rsidRPr="000E558A">
        <w:rPr>
          <w:rFonts w:ascii="Times New Roman" w:hAnsi="Times New Roman" w:cs="Times New Roman"/>
        </w:rPr>
        <w:t xml:space="preserve">An example is </w:t>
      </w:r>
      <w:r w:rsidR="00F6248E" w:rsidRPr="000E558A">
        <w:rPr>
          <w:rFonts w:ascii="Times New Roman" w:hAnsi="Times New Roman" w:cs="Times New Roman"/>
        </w:rPr>
        <w:t>illustrated as follows:</w:t>
      </w:r>
    </w:p>
    <w:p w14:paraId="26DE1898" w14:textId="77777777" w:rsidR="00F6248E" w:rsidRPr="000E558A" w:rsidRDefault="00F6248E" w:rsidP="00A65DC0">
      <w:pPr>
        <w:pStyle w:val="ListParagraph"/>
        <w:ind w:left="0"/>
        <w:rPr>
          <w:rFonts w:ascii="Times New Roman" w:hAnsi="Times New Roman" w:cs="Times New Roman"/>
          <w:b/>
          <w:bCs/>
          <w:sz w:val="24"/>
          <w:szCs w:val="24"/>
        </w:rPr>
      </w:pPr>
      <w:r w:rsidRPr="000E558A">
        <w:rPr>
          <w:rFonts w:ascii="Times New Roman" w:hAnsi="Times New Roman" w:cs="Times New Roman"/>
          <w:b/>
          <w:bCs/>
          <w:noProof/>
          <w:sz w:val="24"/>
          <w:szCs w:val="24"/>
        </w:rPr>
        <w:drawing>
          <wp:inline distT="0" distB="0" distL="0" distR="0" wp14:anchorId="200BBF28" wp14:editId="4BE5AFF9">
            <wp:extent cx="4998494" cy="2011680"/>
            <wp:effectExtent l="0" t="0" r="0" b="7620"/>
            <wp:docPr id="12" name="Picture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3E12D6-F781-46EC-89CB-5EF75D9BF2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3E12D6-F781-46EC-89CB-5EF75D9BF21D}"/>
                        </a:ext>
                      </a:extLst>
                    </pic:cNvPr>
                    <pic:cNvPicPr>
                      <a:picLocks noChangeAspect="1"/>
                    </pic:cNvPicPr>
                  </pic:nvPicPr>
                  <pic:blipFill>
                    <a:blip r:embed="rId17"/>
                    <a:stretch>
                      <a:fillRect/>
                    </a:stretch>
                  </pic:blipFill>
                  <pic:spPr>
                    <a:xfrm>
                      <a:off x="0" y="0"/>
                      <a:ext cx="4998494" cy="2011680"/>
                    </a:xfrm>
                    <a:prstGeom prst="rect">
                      <a:avLst/>
                    </a:prstGeom>
                  </pic:spPr>
                </pic:pic>
              </a:graphicData>
            </a:graphic>
          </wp:inline>
        </w:drawing>
      </w:r>
    </w:p>
    <w:p w14:paraId="31623804" w14:textId="01E25B20" w:rsidR="00F6248E" w:rsidRPr="000E558A" w:rsidRDefault="00F6248E" w:rsidP="00A65DC0">
      <w:pPr>
        <w:spacing w:after="0" w:line="240" w:lineRule="auto"/>
        <w:rPr>
          <w:rFonts w:ascii="Times New Roman" w:hAnsi="Times New Roman" w:cs="Times New Roman"/>
          <w:b/>
          <w:bCs/>
        </w:rPr>
      </w:pPr>
      <w:r w:rsidRPr="000E558A">
        <w:rPr>
          <w:rFonts w:ascii="Times New Roman" w:hAnsi="Times New Roman" w:cs="Times New Roman"/>
          <w:b/>
          <w:bCs/>
        </w:rPr>
        <w:t xml:space="preserve">Fig. </w:t>
      </w:r>
      <w:r w:rsidR="0012254B" w:rsidRPr="000E558A">
        <w:rPr>
          <w:rFonts w:ascii="Times New Roman" w:hAnsi="Times New Roman" w:cs="Times New Roman"/>
          <w:b/>
          <w:bCs/>
        </w:rPr>
        <w:t>8</w:t>
      </w:r>
      <w:r w:rsidRPr="000E558A">
        <w:rPr>
          <w:rFonts w:ascii="Times New Roman" w:hAnsi="Times New Roman" w:cs="Times New Roman"/>
          <w:b/>
          <w:bCs/>
        </w:rPr>
        <w:t xml:space="preserve"> </w:t>
      </w:r>
      <w:r w:rsidRPr="000E558A">
        <w:rPr>
          <w:rFonts w:ascii="Times New Roman" w:hAnsi="Times New Roman" w:cs="Times New Roman"/>
        </w:rPr>
        <w:t>Fixed proportions in each category for a single item longitudinal.</w:t>
      </w:r>
    </w:p>
    <w:p w14:paraId="4AECA67D" w14:textId="77777777" w:rsidR="00F6248E" w:rsidRPr="000E558A" w:rsidRDefault="00F6248E" w:rsidP="00A65DC0">
      <w:pPr>
        <w:pStyle w:val="ListParagraph"/>
        <w:rPr>
          <w:rFonts w:ascii="Times New Roman" w:hAnsi="Times New Roman" w:cs="Times New Roman"/>
        </w:rPr>
      </w:pPr>
    </w:p>
    <w:p w14:paraId="627FA58A" w14:textId="58AD9E5E" w:rsidR="00534C71" w:rsidRPr="000E558A" w:rsidRDefault="00F6248E" w:rsidP="00A65DC0">
      <w:pPr>
        <w:pStyle w:val="ListParagraph"/>
        <w:ind w:left="0"/>
        <w:rPr>
          <w:rFonts w:ascii="Times New Roman" w:hAnsi="Times New Roman" w:cs="Times New Roman"/>
        </w:rPr>
      </w:pPr>
      <w:r w:rsidRPr="000E558A">
        <w:rPr>
          <w:rFonts w:ascii="Times New Roman" w:hAnsi="Times New Roman" w:cs="Times New Roman"/>
        </w:rPr>
        <w:t>Comments: At baseline, the probability of occurrence of grades 0, 1, 2, 3, 4 (category 0 to 4) were set to 0, 0, 0.1, 0.2, and 0.7 in Group 0, and 0, 0.1, 0.1, 0.2, and 0.6 in Group 1, respectively. Different values were fixed for the marginal probabilities in time 2 and time 3 in each group. In this example, the assumption is that the groups are different in all time points.</w:t>
      </w:r>
      <w:r w:rsidR="00534C71" w:rsidRPr="000E558A">
        <w:rPr>
          <w:rFonts w:ascii="Times New Roman" w:hAnsi="Times New Roman" w:cs="Times New Roman"/>
        </w:rPr>
        <w:t xml:space="preserve"> Figures 1-6 show all the fixed </w:t>
      </w:r>
      <w:r w:rsidR="000C0DCE" w:rsidRPr="000E558A">
        <w:rPr>
          <w:rFonts w:ascii="Times New Roman" w:hAnsi="Times New Roman" w:cs="Times New Roman"/>
        </w:rPr>
        <w:t>probabilities that</w:t>
      </w:r>
      <w:r w:rsidR="00534C71" w:rsidRPr="000E558A">
        <w:rPr>
          <w:rFonts w:ascii="Times New Roman" w:hAnsi="Times New Roman" w:cs="Times New Roman"/>
        </w:rPr>
        <w:t xml:space="preserve"> were used to generate the datasets in our simulation study.</w:t>
      </w:r>
    </w:p>
    <w:p w14:paraId="08FA92CE" w14:textId="66A030F7" w:rsidR="00F33C96" w:rsidRPr="000E558A" w:rsidRDefault="00F33C96" w:rsidP="00A65DC0">
      <w:pPr>
        <w:rPr>
          <w:rFonts w:ascii="Times New Roman" w:hAnsi="Times New Roman" w:cs="Times New Roman"/>
        </w:rPr>
      </w:pPr>
      <w:r w:rsidRPr="000E558A">
        <w:rPr>
          <w:rFonts w:ascii="Times New Roman" w:hAnsi="Times New Roman" w:cs="Times New Roman"/>
          <w:b/>
          <w:bCs/>
        </w:rPr>
        <w:t>Step 3</w:t>
      </w:r>
      <w:r w:rsidR="00534C71" w:rsidRPr="000E558A">
        <w:rPr>
          <w:rFonts w:ascii="Times New Roman" w:hAnsi="Times New Roman" w:cs="Times New Roman"/>
          <w:b/>
          <w:bCs/>
        </w:rPr>
        <w:t xml:space="preserve">: </w:t>
      </w:r>
      <w:r w:rsidRPr="000E558A">
        <w:rPr>
          <w:rFonts w:ascii="Times New Roman" w:hAnsi="Times New Roman" w:cs="Times New Roman"/>
        </w:rPr>
        <w:t>The desired correlation value among the repeated measures.</w:t>
      </w:r>
    </w:p>
    <w:p w14:paraId="28668EED" w14:textId="034B2D38" w:rsidR="00F33C96" w:rsidRPr="000E558A" w:rsidRDefault="00534C71" w:rsidP="00A65DC0">
      <w:pPr>
        <w:pStyle w:val="ListParagraph"/>
        <w:ind w:left="0"/>
        <w:rPr>
          <w:rFonts w:ascii="Times New Roman" w:hAnsi="Times New Roman" w:cs="Times New Roman"/>
        </w:rPr>
      </w:pPr>
      <w:r w:rsidRPr="000E558A">
        <w:rPr>
          <w:rFonts w:ascii="Times New Roman" w:hAnsi="Times New Roman" w:cs="Times New Roman"/>
        </w:rPr>
        <w:t>Comments: W</w:t>
      </w:r>
      <w:r w:rsidR="00F33C96" w:rsidRPr="000E558A">
        <w:rPr>
          <w:rFonts w:ascii="Times New Roman" w:hAnsi="Times New Roman" w:cs="Times New Roman"/>
        </w:rPr>
        <w:t xml:space="preserve">e fixed three </w:t>
      </w:r>
      <w:r w:rsidR="000C0DCE" w:rsidRPr="000E558A">
        <w:rPr>
          <w:rFonts w:ascii="Times New Roman" w:hAnsi="Times New Roman" w:cs="Times New Roman"/>
        </w:rPr>
        <w:t xml:space="preserve">different </w:t>
      </w:r>
      <w:r w:rsidR="00F33C96" w:rsidRPr="000E558A">
        <w:rPr>
          <w:rFonts w:ascii="Times New Roman" w:hAnsi="Times New Roman" w:cs="Times New Roman"/>
        </w:rPr>
        <w:t>correlation values among time points (ρ = 0.2, 0.5, and 0.9)</w:t>
      </w:r>
      <w:r w:rsidRPr="000E558A">
        <w:rPr>
          <w:rFonts w:ascii="Times New Roman" w:hAnsi="Times New Roman" w:cs="Times New Roman"/>
        </w:rPr>
        <w:t xml:space="preserve"> in our simulation study.</w:t>
      </w:r>
    </w:p>
    <w:p w14:paraId="7286A08B" w14:textId="31C9F659" w:rsidR="007531FA" w:rsidRPr="000E558A" w:rsidRDefault="007531FA" w:rsidP="00A65DC0">
      <w:pPr>
        <w:pStyle w:val="ListParagraph"/>
        <w:ind w:left="0"/>
        <w:rPr>
          <w:rFonts w:ascii="Times New Roman" w:hAnsi="Times New Roman" w:cs="Times New Roman"/>
        </w:rPr>
      </w:pPr>
    </w:p>
    <w:p w14:paraId="1733C26B" w14:textId="6551B98C" w:rsidR="00CF7A65" w:rsidRPr="000E558A" w:rsidRDefault="007531FA" w:rsidP="00A65DC0">
      <w:pPr>
        <w:pStyle w:val="ListParagraph"/>
        <w:ind w:left="0"/>
        <w:rPr>
          <w:rFonts w:ascii="Times New Roman" w:hAnsi="Times New Roman" w:cs="Times New Roman"/>
          <w:noProof/>
        </w:rPr>
      </w:pPr>
      <w:r w:rsidRPr="000E558A">
        <w:rPr>
          <w:rFonts w:ascii="Times New Roman" w:hAnsi="Times New Roman" w:cs="Times New Roman"/>
          <w:b/>
          <w:bCs/>
        </w:rPr>
        <w:t>Step 4</w:t>
      </w:r>
      <w:r w:rsidR="00534C71" w:rsidRPr="000E558A">
        <w:rPr>
          <w:rFonts w:ascii="Times New Roman" w:hAnsi="Times New Roman" w:cs="Times New Roman"/>
          <w:b/>
          <w:bCs/>
        </w:rPr>
        <w:t xml:space="preserve">: </w:t>
      </w:r>
      <w:r w:rsidRPr="000E558A">
        <w:rPr>
          <w:rFonts w:ascii="Times New Roman" w:hAnsi="Times New Roman" w:cs="Times New Roman"/>
          <w:noProof/>
        </w:rPr>
        <w:t>With the fixed parameter values (Steps 1-3) generate the random sample of the multinomial copula model [</w:t>
      </w:r>
      <w:r w:rsidR="00520D74" w:rsidRPr="000E558A">
        <w:rPr>
          <w:rFonts w:ascii="Times New Roman" w:hAnsi="Times New Roman" w:cs="Times New Roman"/>
          <w:noProof/>
        </w:rPr>
        <w:t>5</w:t>
      </w:r>
      <w:r w:rsidRPr="000E558A">
        <w:rPr>
          <w:rFonts w:ascii="Times New Roman" w:hAnsi="Times New Roman" w:cs="Times New Roman"/>
          <w:noProof/>
        </w:rPr>
        <w:t>]</w:t>
      </w:r>
      <w:r w:rsidR="00CF7A65" w:rsidRPr="000E558A">
        <w:rPr>
          <w:rFonts w:ascii="Times New Roman" w:hAnsi="Times New Roman" w:cs="Times New Roman"/>
          <w:noProof/>
        </w:rPr>
        <w:t>.</w:t>
      </w:r>
    </w:p>
    <w:p w14:paraId="4B31AD50" w14:textId="5C0277C9" w:rsidR="007531FA" w:rsidRPr="000E558A" w:rsidRDefault="007531FA" w:rsidP="00A65DC0">
      <w:pPr>
        <w:ind w:firstLine="720"/>
        <w:rPr>
          <w:rFonts w:ascii="Times New Roman" w:hAnsi="Times New Roman" w:cs="Times New Roman"/>
          <w:noProof/>
        </w:rPr>
      </w:pPr>
      <w:r w:rsidRPr="000E558A">
        <w:rPr>
          <w:rFonts w:ascii="Times New Roman" w:hAnsi="Times New Roman" w:cs="Times New Roman"/>
          <w:noProof/>
        </w:rPr>
        <w:t>An example of</w:t>
      </w:r>
      <w:r w:rsidR="00722B48" w:rsidRPr="000E558A">
        <w:rPr>
          <w:rFonts w:ascii="Times New Roman" w:hAnsi="Times New Roman" w:cs="Times New Roman"/>
          <w:noProof/>
        </w:rPr>
        <w:t xml:space="preserve"> </w:t>
      </w:r>
      <w:r w:rsidRPr="000E558A">
        <w:rPr>
          <w:rFonts w:ascii="Times New Roman" w:hAnsi="Times New Roman" w:cs="Times New Roman"/>
          <w:noProof/>
        </w:rPr>
        <w:t>generated dataset is shown below:</w:t>
      </w:r>
    </w:p>
    <w:p w14:paraId="72CBC36D" w14:textId="5A054DAB" w:rsidR="007531FA" w:rsidRPr="000E558A" w:rsidRDefault="007531FA" w:rsidP="00A65DC0">
      <w:pPr>
        <w:ind w:firstLine="720"/>
        <w:rPr>
          <w:rFonts w:ascii="Times New Roman" w:hAnsi="Times New Roman" w:cs="Times New Roman"/>
          <w:noProof/>
        </w:rPr>
      </w:pPr>
    </w:p>
    <w:tbl>
      <w:tblPr>
        <w:tblStyle w:val="TableGrid"/>
        <w:tblW w:w="10008" w:type="dxa"/>
        <w:tblLook w:val="04A0" w:firstRow="1" w:lastRow="0" w:firstColumn="1" w:lastColumn="0" w:noHBand="0" w:noVBand="1"/>
      </w:tblPr>
      <w:tblGrid>
        <w:gridCol w:w="4716"/>
        <w:gridCol w:w="5292"/>
      </w:tblGrid>
      <w:tr w:rsidR="000E558A" w:rsidRPr="000E558A" w14:paraId="585627A7" w14:textId="77777777" w:rsidTr="00E2514B">
        <w:trPr>
          <w:trHeight w:val="4040"/>
        </w:trPr>
        <w:tc>
          <w:tcPr>
            <w:tcW w:w="4716" w:type="dxa"/>
          </w:tcPr>
          <w:p w14:paraId="58EDB2F0" w14:textId="0D8427D7" w:rsidR="00221DA2" w:rsidRPr="000E558A" w:rsidRDefault="00221DA2" w:rsidP="00A65DC0">
            <w:pPr>
              <w:rPr>
                <w:rFonts w:ascii="Times New Roman" w:hAnsi="Times New Roman" w:cs="Times New Roman"/>
                <w:noProof/>
              </w:rPr>
            </w:pPr>
            <w:r w:rsidRPr="000E558A">
              <w:rPr>
                <w:rFonts w:ascii="Times New Roman" w:hAnsi="Times New Roman" w:cs="Times New Roman"/>
                <w:noProof/>
              </w:rPr>
              <w:drawing>
                <wp:inline distT="0" distB="0" distL="0" distR="0" wp14:anchorId="2F4C0AF4" wp14:editId="5742D39E">
                  <wp:extent cx="2554701" cy="15544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54701" cy="1554480"/>
                          </a:xfrm>
                          <a:prstGeom prst="rect">
                            <a:avLst/>
                          </a:prstGeom>
                        </pic:spPr>
                      </pic:pic>
                    </a:graphicData>
                  </a:graphic>
                </wp:inline>
              </w:drawing>
            </w:r>
          </w:p>
        </w:tc>
        <w:tc>
          <w:tcPr>
            <w:tcW w:w="5292" w:type="dxa"/>
            <w:vAlign w:val="center"/>
          </w:tcPr>
          <w:p w14:paraId="31F67E40" w14:textId="3AD029C2" w:rsidR="003F04A1" w:rsidRPr="000E558A" w:rsidRDefault="00221DA2" w:rsidP="00A65DC0">
            <w:pPr>
              <w:rPr>
                <w:rFonts w:ascii="Times New Roman" w:hAnsi="Times New Roman" w:cs="Times New Roman"/>
                <w:noProof/>
              </w:rPr>
            </w:pPr>
            <w:r w:rsidRPr="000E558A">
              <w:rPr>
                <w:rFonts w:ascii="Times New Roman" w:hAnsi="Times New Roman" w:cs="Times New Roman"/>
                <w:noProof/>
              </w:rPr>
              <w:drawing>
                <wp:inline distT="0" distB="0" distL="0" distR="0" wp14:anchorId="5EDEDC8E" wp14:editId="11E2A2F4">
                  <wp:extent cx="3125726" cy="29260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25726" cy="2926080"/>
                          </a:xfrm>
                          <a:prstGeom prst="rect">
                            <a:avLst/>
                          </a:prstGeom>
                        </pic:spPr>
                      </pic:pic>
                    </a:graphicData>
                  </a:graphic>
                </wp:inline>
              </w:drawing>
            </w:r>
          </w:p>
        </w:tc>
      </w:tr>
    </w:tbl>
    <w:p w14:paraId="383FE284" w14:textId="5F98A26E" w:rsidR="000C0DCE" w:rsidRPr="000E558A" w:rsidRDefault="000C0DCE" w:rsidP="00A65DC0">
      <w:pPr>
        <w:rPr>
          <w:rFonts w:ascii="Times New Roman" w:hAnsi="Times New Roman" w:cs="Times New Roman"/>
          <w:noProof/>
        </w:rPr>
      </w:pPr>
      <w:r w:rsidRPr="000E558A">
        <w:rPr>
          <w:rFonts w:ascii="Times New Roman" w:hAnsi="Times New Roman" w:cs="Times New Roman"/>
          <w:b/>
          <w:bCs/>
        </w:rPr>
        <w:t xml:space="preserve">Fig. </w:t>
      </w:r>
      <w:r w:rsidR="0012254B" w:rsidRPr="000E558A">
        <w:rPr>
          <w:rFonts w:ascii="Times New Roman" w:hAnsi="Times New Roman" w:cs="Times New Roman"/>
          <w:b/>
          <w:bCs/>
        </w:rPr>
        <w:t>9</w:t>
      </w:r>
      <w:r w:rsidRPr="000E558A">
        <w:rPr>
          <w:rFonts w:ascii="Times New Roman" w:hAnsi="Times New Roman" w:cs="Times New Roman"/>
          <w:b/>
          <w:bCs/>
        </w:rPr>
        <w:t xml:space="preserve"> </w:t>
      </w:r>
      <w:r w:rsidRPr="000E558A">
        <w:rPr>
          <w:rFonts w:ascii="Times New Roman" w:hAnsi="Times New Roman" w:cs="Times New Roman"/>
        </w:rPr>
        <w:t>Example of a dataset generated according to t</w:t>
      </w:r>
      <w:r w:rsidRPr="000E558A">
        <w:rPr>
          <w:rFonts w:ascii="Times New Roman" w:hAnsi="Times New Roman" w:cs="Times New Roman"/>
          <w:noProof/>
        </w:rPr>
        <w:t>he multinomial copula model</w:t>
      </w:r>
      <w:r w:rsidRPr="000E558A">
        <w:rPr>
          <w:rFonts w:ascii="Times New Roman" w:hAnsi="Times New Roman" w:cs="Times New Roman"/>
        </w:rPr>
        <w:t xml:space="preserve"> using the fixed parameter values in Steps 1-3 (left panel: wider format; right panel: long format) assuming </w:t>
      </w:r>
      <w:r w:rsidR="0044779A" w:rsidRPr="000E558A">
        <w:rPr>
          <w:rFonts w:ascii="Times New Roman" w:hAnsi="Times New Roman" w:cs="Times New Roman"/>
        </w:rPr>
        <w:t xml:space="preserve">100 subjects in each group and </w:t>
      </w:r>
      <w:r w:rsidRPr="000E558A">
        <w:rPr>
          <w:rFonts w:ascii="Times New Roman" w:hAnsi="Times New Roman" w:cs="Times New Roman"/>
        </w:rPr>
        <w:t>ρ = 0.5</w:t>
      </w:r>
      <w:r w:rsidR="0044779A" w:rsidRPr="000E558A">
        <w:rPr>
          <w:rFonts w:ascii="Times New Roman" w:hAnsi="Times New Roman" w:cs="Times New Roman"/>
        </w:rPr>
        <w:t xml:space="preserve"> among the repeated measures</w:t>
      </w:r>
      <w:r w:rsidRPr="000E558A">
        <w:rPr>
          <w:rFonts w:ascii="Times New Roman" w:hAnsi="Times New Roman" w:cs="Times New Roman"/>
        </w:rPr>
        <w:t>.</w:t>
      </w:r>
    </w:p>
    <w:p w14:paraId="778840F0" w14:textId="7E73419B" w:rsidR="00EF66E4" w:rsidRPr="000E558A" w:rsidRDefault="000C0DCE" w:rsidP="00A65DC0">
      <w:pPr>
        <w:rPr>
          <w:rFonts w:ascii="Times New Roman" w:hAnsi="Times New Roman" w:cs="Times New Roman"/>
        </w:rPr>
      </w:pPr>
      <w:r w:rsidRPr="000E558A">
        <w:rPr>
          <w:rFonts w:ascii="Times New Roman" w:hAnsi="Times New Roman" w:cs="Times New Roman"/>
        </w:rPr>
        <w:t>Comments: For example, the subject 1 is in the group 0 and reported Grade 3 at baseline, Grade 4 in time 2, and Grade 2 in time 3. In the generated dataset</w:t>
      </w:r>
      <w:r w:rsidR="008244A0" w:rsidRPr="000E558A">
        <w:rPr>
          <w:rFonts w:ascii="Times New Roman" w:hAnsi="Times New Roman" w:cs="Times New Roman"/>
        </w:rPr>
        <w:t xml:space="preserve">, it is </w:t>
      </w:r>
      <w:r w:rsidRPr="000E558A">
        <w:rPr>
          <w:rFonts w:ascii="Times New Roman" w:hAnsi="Times New Roman" w:cs="Times New Roman"/>
        </w:rPr>
        <w:t>expected</w:t>
      </w:r>
      <w:r w:rsidR="008244A0" w:rsidRPr="000E558A">
        <w:rPr>
          <w:rFonts w:ascii="Times New Roman" w:hAnsi="Times New Roman" w:cs="Times New Roman"/>
        </w:rPr>
        <w:t xml:space="preserve"> to</w:t>
      </w:r>
      <w:r w:rsidRPr="000E558A">
        <w:rPr>
          <w:rFonts w:ascii="Times New Roman" w:hAnsi="Times New Roman" w:cs="Times New Roman"/>
        </w:rPr>
        <w:t xml:space="preserve"> observe</w:t>
      </w:r>
      <w:r w:rsidR="008244A0" w:rsidRPr="000E558A">
        <w:rPr>
          <w:rFonts w:ascii="Times New Roman" w:hAnsi="Times New Roman" w:cs="Times New Roman"/>
        </w:rPr>
        <w:t xml:space="preserve"> 10%, 20%, and 70% of </w:t>
      </w:r>
      <w:r w:rsidRPr="000E558A">
        <w:rPr>
          <w:rFonts w:ascii="Times New Roman" w:hAnsi="Times New Roman" w:cs="Times New Roman"/>
        </w:rPr>
        <w:t>Grades 2, 3 and 4,</w:t>
      </w:r>
      <w:r w:rsidR="008244A0" w:rsidRPr="000E558A">
        <w:rPr>
          <w:rFonts w:ascii="Times New Roman" w:hAnsi="Times New Roman" w:cs="Times New Roman"/>
        </w:rPr>
        <w:t xml:space="preserve"> respectively,</w:t>
      </w:r>
      <w:r w:rsidRPr="000E558A">
        <w:rPr>
          <w:rFonts w:ascii="Times New Roman" w:hAnsi="Times New Roman" w:cs="Times New Roman"/>
        </w:rPr>
        <w:t xml:space="preserve"> at baseline for the Group 0</w:t>
      </w:r>
      <w:r w:rsidR="008244A0" w:rsidRPr="000E558A">
        <w:rPr>
          <w:rFonts w:ascii="Times New Roman" w:hAnsi="Times New Roman" w:cs="Times New Roman"/>
        </w:rPr>
        <w:t xml:space="preserve">, as </w:t>
      </w:r>
      <w:r w:rsidRPr="000E558A">
        <w:rPr>
          <w:rFonts w:ascii="Times New Roman" w:hAnsi="Times New Roman" w:cs="Times New Roman"/>
        </w:rPr>
        <w:t xml:space="preserve">defined in Step 2 (Fig </w:t>
      </w:r>
      <w:r w:rsidR="0002076C" w:rsidRPr="000E558A">
        <w:rPr>
          <w:rFonts w:ascii="Times New Roman" w:hAnsi="Times New Roman" w:cs="Times New Roman"/>
        </w:rPr>
        <w:t>8</w:t>
      </w:r>
      <w:r w:rsidRPr="000E558A">
        <w:rPr>
          <w:rFonts w:ascii="Times New Roman" w:hAnsi="Times New Roman" w:cs="Times New Roman"/>
        </w:rPr>
        <w:t>).</w:t>
      </w:r>
    </w:p>
    <w:p w14:paraId="28065273" w14:textId="30CE5B10" w:rsidR="004E754E" w:rsidRPr="000E558A" w:rsidRDefault="007531FA" w:rsidP="00A65DC0">
      <w:pPr>
        <w:rPr>
          <w:rFonts w:ascii="Times New Roman" w:hAnsi="Times New Roman" w:cs="Times New Roman"/>
          <w:noProof/>
        </w:rPr>
      </w:pPr>
      <w:r w:rsidRPr="000E558A">
        <w:rPr>
          <w:rFonts w:ascii="Times New Roman" w:hAnsi="Times New Roman" w:cs="Times New Roman"/>
          <w:b/>
          <w:bCs/>
          <w:noProof/>
        </w:rPr>
        <w:t>Step 5</w:t>
      </w:r>
      <w:r w:rsidR="00722B48" w:rsidRPr="000E558A">
        <w:rPr>
          <w:rFonts w:ascii="Times New Roman" w:hAnsi="Times New Roman" w:cs="Times New Roman"/>
          <w:b/>
          <w:bCs/>
          <w:noProof/>
        </w:rPr>
        <w:t>:</w:t>
      </w:r>
      <w:r w:rsidR="00DB6C7E" w:rsidRPr="000E558A">
        <w:rPr>
          <w:rFonts w:ascii="Times New Roman" w:hAnsi="Times New Roman" w:cs="Times New Roman"/>
          <w:noProof/>
        </w:rPr>
        <w:tab/>
      </w:r>
      <w:r w:rsidR="00722B48" w:rsidRPr="000E558A">
        <w:rPr>
          <w:rFonts w:ascii="Times New Roman" w:hAnsi="Times New Roman" w:cs="Times New Roman"/>
          <w:noProof/>
        </w:rPr>
        <w:t>To a</w:t>
      </w:r>
      <w:r w:rsidR="00DB6C7E" w:rsidRPr="000E558A">
        <w:rPr>
          <w:rFonts w:ascii="Times New Roman" w:hAnsi="Times New Roman" w:cs="Times New Roman"/>
          <w:noProof/>
        </w:rPr>
        <w:t xml:space="preserve">pply the methods for summarizing toxicity over time in a single measure using the baseline-adjusted and post-baseline </w:t>
      </w:r>
      <w:r w:rsidR="002C6C5E" w:rsidRPr="000E558A">
        <w:rPr>
          <w:rFonts w:ascii="Times New Roman" w:hAnsi="Times New Roman" w:cs="Times New Roman"/>
          <w:noProof/>
        </w:rPr>
        <w:t xml:space="preserve">methods with the summary measures </w:t>
      </w:r>
      <w:r w:rsidR="00DB6C7E" w:rsidRPr="000E558A">
        <w:rPr>
          <w:rFonts w:ascii="Times New Roman" w:hAnsi="Times New Roman" w:cs="Times New Roman"/>
          <w:noProof/>
        </w:rPr>
        <w:t>TI, Avg, and Ma</w:t>
      </w:r>
      <w:r w:rsidR="002C6C5E" w:rsidRPr="000E558A">
        <w:rPr>
          <w:rFonts w:ascii="Times New Roman" w:hAnsi="Times New Roman" w:cs="Times New Roman"/>
          <w:noProof/>
        </w:rPr>
        <w:t>x</w:t>
      </w:r>
      <w:r w:rsidR="00DB6C7E" w:rsidRPr="000E558A">
        <w:rPr>
          <w:rFonts w:ascii="Times New Roman" w:hAnsi="Times New Roman" w:cs="Times New Roman"/>
          <w:noProof/>
        </w:rPr>
        <w:t>.</w:t>
      </w:r>
      <w:r w:rsidR="004E754E" w:rsidRPr="000E558A">
        <w:rPr>
          <w:rFonts w:ascii="Times New Roman" w:hAnsi="Times New Roman" w:cs="Times New Roman"/>
          <w:noProof/>
        </w:rPr>
        <w:t xml:space="preserve"> The calculation of these summary measures were examplified in Section 2</w:t>
      </w:r>
      <w:r w:rsidR="00EB2960" w:rsidRPr="000E558A">
        <w:rPr>
          <w:rFonts w:ascii="Times New Roman" w:hAnsi="Times New Roman" w:cs="Times New Roman"/>
          <w:noProof/>
        </w:rPr>
        <w:t xml:space="preserve"> - </w:t>
      </w:r>
      <w:r w:rsidR="00EB2960" w:rsidRPr="000E558A">
        <w:rPr>
          <w:rFonts w:ascii="Times New Roman" w:hAnsi="Times New Roman" w:cs="Times New Roman"/>
        </w:rPr>
        <w:t>Tables S2 and S3</w:t>
      </w:r>
      <w:r w:rsidR="004E754E" w:rsidRPr="000E558A">
        <w:rPr>
          <w:rFonts w:ascii="Times New Roman" w:hAnsi="Times New Roman" w:cs="Times New Roman"/>
          <w:noProof/>
        </w:rPr>
        <w:t>.</w:t>
      </w:r>
    </w:p>
    <w:p w14:paraId="4DB0792B" w14:textId="5A615147" w:rsidR="00722B48" w:rsidRPr="000E558A" w:rsidRDefault="00722B48" w:rsidP="00A65DC0">
      <w:pPr>
        <w:ind w:firstLine="720"/>
        <w:rPr>
          <w:rFonts w:ascii="Times New Roman" w:hAnsi="Times New Roman" w:cs="Times New Roman"/>
          <w:noProof/>
        </w:rPr>
      </w:pPr>
      <w:r w:rsidRPr="000E558A">
        <w:rPr>
          <w:rFonts w:ascii="Times New Roman" w:hAnsi="Times New Roman" w:cs="Times New Roman"/>
          <w:noProof/>
        </w:rPr>
        <w:t xml:space="preserve">An example of generated dataset </w:t>
      </w:r>
      <w:r w:rsidR="0013466B" w:rsidRPr="000E558A">
        <w:rPr>
          <w:rFonts w:ascii="Times New Roman" w:hAnsi="Times New Roman" w:cs="Times New Roman"/>
          <w:noProof/>
        </w:rPr>
        <w:t>considering the s</w:t>
      </w:r>
      <w:r w:rsidRPr="000E558A">
        <w:rPr>
          <w:rFonts w:ascii="Times New Roman" w:hAnsi="Times New Roman" w:cs="Times New Roman"/>
          <w:noProof/>
        </w:rPr>
        <w:t>ingle measure</w:t>
      </w:r>
      <w:r w:rsidR="0013466B" w:rsidRPr="000E558A">
        <w:rPr>
          <w:rFonts w:ascii="Times New Roman" w:hAnsi="Times New Roman" w:cs="Times New Roman"/>
          <w:noProof/>
        </w:rPr>
        <w:t xml:space="preserve">s using the baseline-adjusted and post-baseline scores </w:t>
      </w:r>
      <w:r w:rsidRPr="000E558A">
        <w:rPr>
          <w:rFonts w:ascii="Times New Roman" w:hAnsi="Times New Roman" w:cs="Times New Roman"/>
          <w:noProof/>
        </w:rPr>
        <w:t>is shown below:</w:t>
      </w:r>
    </w:p>
    <w:p w14:paraId="2476C62F" w14:textId="1DBF6C36" w:rsidR="00722B48" w:rsidRPr="000E558A" w:rsidRDefault="00722B48" w:rsidP="00A65DC0">
      <w:pPr>
        <w:rPr>
          <w:rFonts w:ascii="Times New Roman" w:hAnsi="Times New Roman" w:cs="Times New Roman"/>
          <w:b/>
          <w:bCs/>
          <w:noProof/>
        </w:rPr>
      </w:pPr>
      <w:r w:rsidRPr="000E558A">
        <w:rPr>
          <w:rFonts w:ascii="Times New Roman" w:hAnsi="Times New Roman" w:cs="Times New Roman"/>
          <w:b/>
          <w:bCs/>
          <w:noProof/>
        </w:rPr>
        <w:drawing>
          <wp:inline distT="0" distB="0" distL="0" distR="0" wp14:anchorId="53A724D7" wp14:editId="2918E815">
            <wp:extent cx="5943600" cy="905789"/>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905789"/>
                    </a:xfrm>
                    <a:prstGeom prst="rect">
                      <a:avLst/>
                    </a:prstGeom>
                  </pic:spPr>
                </pic:pic>
              </a:graphicData>
            </a:graphic>
          </wp:inline>
        </w:drawing>
      </w:r>
    </w:p>
    <w:p w14:paraId="67D35599" w14:textId="326EA6E5" w:rsidR="00722B48" w:rsidRPr="000E558A" w:rsidRDefault="00722B48" w:rsidP="00A65DC0">
      <w:pPr>
        <w:spacing w:after="0" w:line="240" w:lineRule="auto"/>
        <w:rPr>
          <w:rFonts w:ascii="Times New Roman" w:hAnsi="Times New Roman" w:cs="Times New Roman"/>
        </w:rPr>
      </w:pPr>
      <w:r w:rsidRPr="000E558A">
        <w:rPr>
          <w:rFonts w:ascii="Times New Roman" w:hAnsi="Times New Roman" w:cs="Times New Roman"/>
          <w:b/>
          <w:bCs/>
        </w:rPr>
        <w:t xml:space="preserve">Fig. </w:t>
      </w:r>
      <w:r w:rsidR="0012254B" w:rsidRPr="000E558A">
        <w:rPr>
          <w:rFonts w:ascii="Times New Roman" w:hAnsi="Times New Roman" w:cs="Times New Roman"/>
          <w:b/>
          <w:bCs/>
        </w:rPr>
        <w:t>10</w:t>
      </w:r>
      <w:r w:rsidRPr="000E558A">
        <w:rPr>
          <w:rFonts w:ascii="Times New Roman" w:hAnsi="Times New Roman" w:cs="Times New Roman"/>
          <w:b/>
          <w:bCs/>
        </w:rPr>
        <w:t xml:space="preserve"> </w:t>
      </w:r>
      <w:r w:rsidRPr="000E558A">
        <w:rPr>
          <w:rFonts w:ascii="Times New Roman" w:hAnsi="Times New Roman" w:cs="Times New Roman"/>
        </w:rPr>
        <w:t>Example of dataset generated according to t</w:t>
      </w:r>
      <w:r w:rsidRPr="000E558A">
        <w:rPr>
          <w:rFonts w:ascii="Times New Roman" w:hAnsi="Times New Roman" w:cs="Times New Roman"/>
          <w:noProof/>
        </w:rPr>
        <w:t>he multinomial copula model</w:t>
      </w:r>
      <w:r w:rsidRPr="000E558A">
        <w:rPr>
          <w:rFonts w:ascii="Times New Roman" w:hAnsi="Times New Roman" w:cs="Times New Roman"/>
        </w:rPr>
        <w:t xml:space="preserve"> using the fixed parameter values in Steps 1-3 and the toxicity over time summarized in a single measure using the baseline-adjusted and post-baseline TI, Avg, and Max scores.</w:t>
      </w:r>
    </w:p>
    <w:p w14:paraId="4136B7A9" w14:textId="77777777" w:rsidR="00EF66E4" w:rsidRPr="000E558A" w:rsidRDefault="00EF66E4" w:rsidP="00A65DC0">
      <w:pPr>
        <w:rPr>
          <w:rFonts w:ascii="Times New Roman" w:hAnsi="Times New Roman" w:cs="Times New Roman"/>
        </w:rPr>
      </w:pPr>
    </w:p>
    <w:p w14:paraId="2851EB09" w14:textId="77777777" w:rsidR="00EF66E4" w:rsidRPr="000E558A" w:rsidRDefault="00722B48" w:rsidP="00A65DC0">
      <w:pPr>
        <w:rPr>
          <w:rFonts w:ascii="Times New Roman" w:hAnsi="Times New Roman" w:cs="Times New Roman"/>
        </w:rPr>
      </w:pPr>
      <w:r w:rsidRPr="000E558A">
        <w:rPr>
          <w:rFonts w:ascii="Times New Roman" w:hAnsi="Times New Roman" w:cs="Times New Roman"/>
        </w:rPr>
        <w:t xml:space="preserve">Comments: Patient 1 reported </w:t>
      </w:r>
      <w:r w:rsidR="00CE1A89" w:rsidRPr="000E558A">
        <w:rPr>
          <w:rFonts w:ascii="Times New Roman" w:hAnsi="Times New Roman" w:cs="Times New Roman"/>
        </w:rPr>
        <w:t>G</w:t>
      </w:r>
      <w:r w:rsidRPr="000E558A">
        <w:rPr>
          <w:rFonts w:ascii="Times New Roman" w:hAnsi="Times New Roman" w:cs="Times New Roman"/>
        </w:rPr>
        <w:t xml:space="preserve">rade 3 at baseline, </w:t>
      </w:r>
      <w:r w:rsidR="00CE1A89" w:rsidRPr="000E558A">
        <w:rPr>
          <w:rFonts w:ascii="Times New Roman" w:hAnsi="Times New Roman" w:cs="Times New Roman"/>
        </w:rPr>
        <w:t>G</w:t>
      </w:r>
      <w:r w:rsidRPr="000E558A">
        <w:rPr>
          <w:rFonts w:ascii="Times New Roman" w:hAnsi="Times New Roman" w:cs="Times New Roman"/>
        </w:rPr>
        <w:t xml:space="preserve">rade 4 in time 2, and </w:t>
      </w:r>
      <w:r w:rsidR="00CE1A89" w:rsidRPr="000E558A">
        <w:rPr>
          <w:rFonts w:ascii="Times New Roman" w:hAnsi="Times New Roman" w:cs="Times New Roman"/>
        </w:rPr>
        <w:t>G</w:t>
      </w:r>
      <w:r w:rsidRPr="000E558A">
        <w:rPr>
          <w:rFonts w:ascii="Times New Roman" w:hAnsi="Times New Roman" w:cs="Times New Roman"/>
        </w:rPr>
        <w:t xml:space="preserve">rade 2 in time 3. The toxicity summarized in a single measure using the </w:t>
      </w:r>
      <w:r w:rsidR="00CE1A89" w:rsidRPr="000E558A">
        <w:rPr>
          <w:rFonts w:ascii="Times New Roman" w:hAnsi="Times New Roman" w:cs="Times New Roman"/>
        </w:rPr>
        <w:t>b</w:t>
      </w:r>
      <w:r w:rsidRPr="000E558A">
        <w:rPr>
          <w:rFonts w:ascii="Times New Roman" w:hAnsi="Times New Roman" w:cs="Times New Roman"/>
        </w:rPr>
        <w:t>aseline-adjusted TI, Avg, Max was 4, 4, and 4, respectively, and for the post-baseline TI, Avg and Max was 4.4, 3, and 4, respectively.</w:t>
      </w:r>
    </w:p>
    <w:p w14:paraId="3B62B8C6" w14:textId="44E535E8" w:rsidR="00411D4A" w:rsidRPr="000E558A" w:rsidRDefault="00981E17" w:rsidP="00A65DC0">
      <w:pPr>
        <w:rPr>
          <w:rFonts w:ascii="Times New Roman" w:eastAsiaTheme="minorEastAsia" w:hAnsi="Times New Roman" w:cs="Times New Roman"/>
        </w:rPr>
      </w:pPr>
      <w:r w:rsidRPr="000E558A">
        <w:rPr>
          <w:rFonts w:ascii="Times New Roman" w:hAnsi="Times New Roman" w:cs="Times New Roman"/>
          <w:b/>
          <w:bCs/>
          <w:noProof/>
        </w:rPr>
        <w:t>Step 6</w:t>
      </w:r>
      <w:r w:rsidR="00BE17DE" w:rsidRPr="000E558A">
        <w:rPr>
          <w:rFonts w:ascii="Times New Roman" w:hAnsi="Times New Roman" w:cs="Times New Roman"/>
          <w:b/>
          <w:bCs/>
          <w:noProof/>
        </w:rPr>
        <w:t xml:space="preserve">: </w:t>
      </w:r>
      <w:r w:rsidR="002B1FC9" w:rsidRPr="000E558A">
        <w:rPr>
          <w:rFonts w:ascii="Times New Roman" w:hAnsi="Times New Roman" w:cs="Times New Roman"/>
          <w:noProof/>
        </w:rPr>
        <w:t xml:space="preserve">Fit the PIM considering each summary measure computed in Step 5 as response variable and the group variable as a covariate. </w:t>
      </w:r>
      <w:r w:rsidR="00F910DD" w:rsidRPr="000E558A">
        <w:rPr>
          <w:rFonts w:ascii="Times New Roman" w:hAnsi="Times New Roman" w:cs="Times New Roman"/>
          <w:noProof/>
        </w:rPr>
        <w:t xml:space="preserve">In addition, for the post-baseline score consider the </w:t>
      </w:r>
      <w:r w:rsidR="00DB5E84" w:rsidRPr="000E558A">
        <w:rPr>
          <w:rFonts w:ascii="Times New Roman" w:hAnsi="Times New Roman" w:cs="Times New Roman"/>
          <w:noProof/>
        </w:rPr>
        <w:t>baseline measurement</w:t>
      </w:r>
      <w:r w:rsidR="00F910DD" w:rsidRPr="000E558A">
        <w:rPr>
          <w:rFonts w:ascii="Times New Roman" w:hAnsi="Times New Roman" w:cs="Times New Roman"/>
          <w:noProof/>
        </w:rPr>
        <w:t xml:space="preserve"> also a</w:t>
      </w:r>
      <w:r w:rsidR="00DB5E84" w:rsidRPr="000E558A">
        <w:rPr>
          <w:rFonts w:ascii="Times New Roman" w:hAnsi="Times New Roman" w:cs="Times New Roman"/>
          <w:noProof/>
        </w:rPr>
        <w:t>s a</w:t>
      </w:r>
      <w:r w:rsidR="00F910DD" w:rsidRPr="000E558A">
        <w:rPr>
          <w:rFonts w:ascii="Times New Roman" w:hAnsi="Times New Roman" w:cs="Times New Roman"/>
          <w:noProof/>
        </w:rPr>
        <w:t xml:space="preserve"> covariate in the modeling</w:t>
      </w:r>
      <w:r w:rsidR="00411D4A" w:rsidRPr="000E558A">
        <w:rPr>
          <w:rFonts w:ascii="Times New Roman" w:hAnsi="Times New Roman" w:cs="Times New Roman"/>
          <w:noProof/>
        </w:rPr>
        <w:t xml:space="preserve"> (this analysis method was denoted </w:t>
      </w:r>
      <w:r w:rsidR="00411D4A" w:rsidRPr="000E558A">
        <w:rPr>
          <w:rFonts w:ascii="Times New Roman" w:hAnsi="Times New Roman" w:cs="Times New Roman"/>
        </w:rPr>
        <w:t>throughout in article as PIM baseline as covariate TI, Avg, and Max</w:t>
      </w:r>
      <w:r w:rsidR="00411D4A" w:rsidRPr="000E558A">
        <w:rPr>
          <w:rFonts w:ascii="Times New Roman" w:eastAsiaTheme="minorEastAsia" w:hAnsi="Times New Roman" w:cs="Times New Roman"/>
        </w:rPr>
        <w:t xml:space="preserve"> depending on summary measure used, respectively).</w:t>
      </w:r>
    </w:p>
    <w:p w14:paraId="212A8665" w14:textId="13998FCF" w:rsidR="00551CF9" w:rsidRPr="000E558A" w:rsidRDefault="00551CF9" w:rsidP="00A65DC0">
      <w:pPr>
        <w:ind w:firstLine="720"/>
        <w:rPr>
          <w:rFonts w:ascii="Times New Roman" w:eastAsiaTheme="minorEastAsia" w:hAnsi="Times New Roman" w:cs="Times New Roman"/>
        </w:rPr>
      </w:pPr>
      <w:r w:rsidRPr="000E558A">
        <w:rPr>
          <w:rFonts w:ascii="Times New Roman" w:eastAsiaTheme="minorEastAsia" w:hAnsi="Times New Roman" w:cs="Times New Roman"/>
        </w:rPr>
        <w:t>An R user can run the PIM</w:t>
      </w:r>
      <w:r w:rsidR="00DB5E84" w:rsidRPr="000E558A">
        <w:rPr>
          <w:rFonts w:ascii="Times New Roman" w:eastAsiaTheme="minorEastAsia" w:hAnsi="Times New Roman" w:cs="Times New Roman"/>
        </w:rPr>
        <w:t xml:space="preserve">s </w:t>
      </w:r>
      <w:r w:rsidR="00AE386C" w:rsidRPr="000E558A">
        <w:rPr>
          <w:rFonts w:ascii="Times New Roman" w:eastAsiaTheme="minorEastAsia" w:hAnsi="Times New Roman" w:cs="Times New Roman"/>
        </w:rPr>
        <w:t>using the dataset in the wider format</w:t>
      </w:r>
      <w:r w:rsidRPr="000E558A">
        <w:rPr>
          <w:rFonts w:ascii="Times New Roman" w:eastAsiaTheme="minorEastAsia" w:hAnsi="Times New Roman" w:cs="Times New Roman"/>
        </w:rPr>
        <w:t xml:space="preserve"> as below:</w:t>
      </w:r>
    </w:p>
    <w:p w14:paraId="5E05AD8A" w14:textId="26039256" w:rsidR="003F04A1" w:rsidRPr="000E558A" w:rsidRDefault="003F04A1" w:rsidP="00A65DC0">
      <w:pPr>
        <w:rPr>
          <w:rFonts w:ascii="Courier New" w:eastAsiaTheme="minorEastAsia" w:hAnsi="Courier New" w:cs="Courier New"/>
        </w:rPr>
      </w:pPr>
      <w:r w:rsidRPr="000E558A">
        <w:rPr>
          <w:rFonts w:ascii="Courier New" w:eastAsiaTheme="minorEastAsia" w:hAnsi="Courier New" w:cs="Courier New"/>
        </w:rPr>
        <w:t>library(pim)</w:t>
      </w:r>
    </w:p>
    <w:p w14:paraId="51BE3192" w14:textId="572295AD" w:rsidR="003F04A1" w:rsidRPr="000E558A" w:rsidRDefault="003F04A1" w:rsidP="00A65DC0">
      <w:pPr>
        <w:rPr>
          <w:rFonts w:ascii="Courier New" w:hAnsi="Courier New" w:cs="Courier New"/>
          <w:noProof/>
        </w:rPr>
      </w:pPr>
      <w:r w:rsidRPr="000E558A">
        <w:rPr>
          <w:rFonts w:ascii="Courier New" w:hAnsi="Courier New" w:cs="Courier New"/>
          <w:noProof/>
        </w:rPr>
        <w:t>fit1 &lt;- pim(Baseline-adjusted TI~ Group, data = dataset)</w:t>
      </w:r>
    </w:p>
    <w:p w14:paraId="64603FC8" w14:textId="6779D1CF" w:rsidR="003F04A1" w:rsidRPr="000E558A" w:rsidRDefault="003F04A1" w:rsidP="00A65DC0">
      <w:pPr>
        <w:rPr>
          <w:rFonts w:ascii="Courier New" w:hAnsi="Courier New" w:cs="Courier New"/>
          <w:noProof/>
        </w:rPr>
      </w:pPr>
      <w:r w:rsidRPr="000E558A">
        <w:rPr>
          <w:rFonts w:ascii="Courier New" w:hAnsi="Courier New" w:cs="Courier New"/>
          <w:noProof/>
        </w:rPr>
        <w:t>fit2 &lt;- pim(Baseline-adjusted Avg~ Group, data = dataset)</w:t>
      </w:r>
    </w:p>
    <w:p w14:paraId="4A9F735D" w14:textId="3BB388AC" w:rsidR="003F04A1" w:rsidRPr="000E558A" w:rsidRDefault="003F04A1" w:rsidP="00A65DC0">
      <w:pPr>
        <w:rPr>
          <w:rFonts w:ascii="Courier New" w:hAnsi="Courier New" w:cs="Courier New"/>
          <w:noProof/>
        </w:rPr>
      </w:pPr>
      <w:r w:rsidRPr="000E558A">
        <w:rPr>
          <w:rFonts w:ascii="Courier New" w:hAnsi="Courier New" w:cs="Courier New"/>
          <w:noProof/>
        </w:rPr>
        <w:t>fit3 &lt;- pim(Baseline-adjusted Max~ Group, data = dataset)</w:t>
      </w:r>
    </w:p>
    <w:p w14:paraId="0E02582D" w14:textId="26345C7A" w:rsidR="003F04A1" w:rsidRPr="000E558A" w:rsidRDefault="003F04A1" w:rsidP="00A65DC0">
      <w:pPr>
        <w:rPr>
          <w:rFonts w:ascii="Courier New" w:hAnsi="Courier New" w:cs="Courier New"/>
          <w:noProof/>
        </w:rPr>
      </w:pPr>
      <w:r w:rsidRPr="000E558A">
        <w:rPr>
          <w:rFonts w:ascii="Courier New" w:hAnsi="Courier New" w:cs="Courier New"/>
          <w:noProof/>
        </w:rPr>
        <w:t>fit4 &lt;- pim(Baseline-adjusted TI~ Baseline+Group, data = dataset)</w:t>
      </w:r>
    </w:p>
    <w:p w14:paraId="14EC3EFB" w14:textId="7E1EBD71" w:rsidR="003F04A1" w:rsidRPr="000E558A" w:rsidRDefault="003F04A1" w:rsidP="00A65DC0">
      <w:pPr>
        <w:rPr>
          <w:rFonts w:ascii="Courier New" w:hAnsi="Courier New" w:cs="Courier New"/>
          <w:noProof/>
        </w:rPr>
      </w:pPr>
      <w:r w:rsidRPr="000E558A">
        <w:rPr>
          <w:rFonts w:ascii="Courier New" w:hAnsi="Courier New" w:cs="Courier New"/>
          <w:noProof/>
        </w:rPr>
        <w:t>fit5 &lt;- pim(Baseline-adjusted Avg~ Baseline+Group, data = dataset)</w:t>
      </w:r>
    </w:p>
    <w:p w14:paraId="74C2498A" w14:textId="77777777" w:rsidR="00EF66E4" w:rsidRPr="000E558A" w:rsidRDefault="003F04A1" w:rsidP="00A65DC0">
      <w:pPr>
        <w:rPr>
          <w:rFonts w:ascii="Courier New" w:hAnsi="Courier New" w:cs="Courier New"/>
          <w:noProof/>
        </w:rPr>
      </w:pPr>
      <w:r w:rsidRPr="000E558A">
        <w:rPr>
          <w:rFonts w:ascii="Courier New" w:hAnsi="Courier New" w:cs="Courier New"/>
          <w:noProof/>
        </w:rPr>
        <w:t>fit6 &lt;- pim(Baseline-adjusted Max~ Baseline+Group, data = dataset)</w:t>
      </w:r>
    </w:p>
    <w:p w14:paraId="0D238462" w14:textId="24243B54" w:rsidR="00DB5E84" w:rsidRPr="000E558A" w:rsidRDefault="00AE386C" w:rsidP="00A65DC0">
      <w:pPr>
        <w:rPr>
          <w:rFonts w:ascii="Times New Roman" w:hAnsi="Times New Roman" w:cs="Times New Roman"/>
          <w:noProof/>
        </w:rPr>
      </w:pPr>
      <w:r w:rsidRPr="000E558A">
        <w:rPr>
          <w:rFonts w:ascii="Times New Roman" w:hAnsi="Times New Roman" w:cs="Times New Roman"/>
          <w:b/>
          <w:bCs/>
          <w:noProof/>
        </w:rPr>
        <w:t>Step 7</w:t>
      </w:r>
      <w:r w:rsidR="00DB5E84" w:rsidRPr="000E558A">
        <w:rPr>
          <w:rFonts w:ascii="Times New Roman" w:hAnsi="Times New Roman" w:cs="Times New Roman"/>
          <w:b/>
          <w:bCs/>
          <w:noProof/>
        </w:rPr>
        <w:t xml:space="preserve">: </w:t>
      </w:r>
      <w:r w:rsidRPr="000E558A">
        <w:rPr>
          <w:rFonts w:ascii="Times New Roman" w:hAnsi="Times New Roman" w:cs="Times New Roman"/>
          <w:noProof/>
        </w:rPr>
        <w:t xml:space="preserve">Fit the cumulative logit link model (CLMM) considering the measures in time points 2 and 3 as response variable and the baseline measurement and group as covariates (fixed effects). </w:t>
      </w:r>
    </w:p>
    <w:p w14:paraId="4A5FFCEF" w14:textId="1D0CBFB7" w:rsidR="00AE386C" w:rsidRPr="000E558A" w:rsidRDefault="00AE386C" w:rsidP="00A65DC0">
      <w:pPr>
        <w:ind w:firstLine="720"/>
        <w:rPr>
          <w:rFonts w:ascii="Times New Roman" w:hAnsi="Times New Roman" w:cs="Times New Roman"/>
          <w:noProof/>
        </w:rPr>
      </w:pPr>
      <w:r w:rsidRPr="000E558A">
        <w:rPr>
          <w:rFonts w:ascii="Times New Roman" w:eastAsiaTheme="minorEastAsia" w:hAnsi="Times New Roman" w:cs="Times New Roman"/>
        </w:rPr>
        <w:t>An R user can run the CLMM using the dataset in the long format as below:</w:t>
      </w:r>
    </w:p>
    <w:p w14:paraId="40E40E0E" w14:textId="1FF470F6" w:rsidR="003F04A1" w:rsidRPr="000E558A" w:rsidRDefault="003F04A1" w:rsidP="00A65DC0">
      <w:pPr>
        <w:rPr>
          <w:rFonts w:ascii="Courier New" w:hAnsi="Courier New" w:cs="Courier New"/>
          <w:noProof/>
        </w:rPr>
      </w:pPr>
      <w:r w:rsidRPr="000E558A">
        <w:rPr>
          <w:rFonts w:ascii="Courier New" w:hAnsi="Courier New" w:cs="Courier New"/>
          <w:noProof/>
        </w:rPr>
        <w:t>library(ordinal)</w:t>
      </w:r>
    </w:p>
    <w:p w14:paraId="12212D9E" w14:textId="28607D64" w:rsidR="003F04A1" w:rsidRPr="000E558A" w:rsidRDefault="003F04A1" w:rsidP="00A65DC0">
      <w:pPr>
        <w:rPr>
          <w:rFonts w:ascii="Courier New" w:hAnsi="Courier New" w:cs="Courier New"/>
          <w:noProof/>
        </w:rPr>
      </w:pPr>
      <w:r w:rsidRPr="000E558A">
        <w:rPr>
          <w:rFonts w:ascii="Courier New" w:hAnsi="Courier New" w:cs="Courier New"/>
          <w:noProof/>
        </w:rPr>
        <w:t>fit7&lt;-clmm(</w:t>
      </w:r>
      <w:r w:rsidR="00221DA2" w:rsidRPr="000E558A">
        <w:rPr>
          <w:rFonts w:ascii="Courier New" w:hAnsi="Courier New" w:cs="Courier New"/>
          <w:noProof/>
        </w:rPr>
        <w:t>Event adverse</w:t>
      </w:r>
      <w:r w:rsidRPr="000E558A">
        <w:rPr>
          <w:rFonts w:ascii="Courier New" w:hAnsi="Courier New" w:cs="Courier New"/>
          <w:noProof/>
        </w:rPr>
        <w:t>~Group+Time</w:t>
      </w:r>
      <w:r w:rsidR="00221DA2" w:rsidRPr="000E558A">
        <w:rPr>
          <w:rFonts w:ascii="Courier New" w:hAnsi="Courier New" w:cs="Courier New"/>
          <w:noProof/>
        </w:rPr>
        <w:t xml:space="preserve"> </w:t>
      </w:r>
      <w:r w:rsidRPr="000E558A">
        <w:rPr>
          <w:rFonts w:ascii="Courier New" w:hAnsi="Courier New" w:cs="Courier New"/>
          <w:noProof/>
        </w:rPr>
        <w:t>point+Baseline+(1|ID),data=dataset)</w:t>
      </w:r>
    </w:p>
    <w:p w14:paraId="7BEF783A" w14:textId="77777777" w:rsidR="00EF66E4" w:rsidRPr="000E558A" w:rsidRDefault="007E79E1" w:rsidP="00A65DC0">
      <w:pPr>
        <w:ind w:firstLine="720"/>
        <w:rPr>
          <w:rFonts w:ascii="Times New Roman" w:hAnsi="Times New Roman" w:cs="Times New Roman"/>
          <w:noProof/>
        </w:rPr>
      </w:pPr>
      <w:r w:rsidRPr="000E558A">
        <w:rPr>
          <w:rFonts w:ascii="Times New Roman" w:hAnsi="Times New Roman" w:cs="Times New Roman"/>
          <w:noProof/>
        </w:rPr>
        <w:t xml:space="preserve">The CLMM (Bootstrap) statistical analysis method is performed fitting the CLMM as shown in above. However, the p-value associated with the group effect is obtained by using the likelihood ratio test (LRT) by parametric bootstrap with </w:t>
      </w:r>
      <w:r w:rsidR="00017968" w:rsidRPr="000E558A">
        <w:rPr>
          <w:rFonts w:ascii="Times New Roman" w:hAnsi="Times New Roman" w:cs="Times New Roman"/>
          <w:noProof/>
        </w:rPr>
        <w:t>B=</w:t>
      </w:r>
      <w:r w:rsidRPr="000E558A">
        <w:rPr>
          <w:rFonts w:ascii="Times New Roman" w:hAnsi="Times New Roman" w:cs="Times New Roman"/>
          <w:noProof/>
        </w:rPr>
        <w:t>500 bootstrap resamples as previsouly detailed in Section 3.</w:t>
      </w:r>
    </w:p>
    <w:p w14:paraId="1BCA3364" w14:textId="24A57E6A" w:rsidR="005C59F0" w:rsidRPr="000E558A" w:rsidRDefault="00017968" w:rsidP="00A65DC0">
      <w:pPr>
        <w:rPr>
          <w:rFonts w:ascii="Times New Roman" w:hAnsi="Times New Roman" w:cs="Times New Roman"/>
        </w:rPr>
      </w:pPr>
      <w:r w:rsidRPr="000E558A">
        <w:rPr>
          <w:rFonts w:ascii="Times New Roman" w:hAnsi="Times New Roman" w:cs="Times New Roman"/>
          <w:b/>
          <w:bCs/>
          <w:noProof/>
        </w:rPr>
        <w:t>Step 8</w:t>
      </w:r>
      <w:r w:rsidR="009C2033" w:rsidRPr="000E558A">
        <w:rPr>
          <w:rFonts w:ascii="Times New Roman" w:hAnsi="Times New Roman" w:cs="Times New Roman"/>
          <w:b/>
          <w:bCs/>
          <w:noProof/>
        </w:rPr>
        <w:t xml:space="preserve">: </w:t>
      </w:r>
      <w:r w:rsidRPr="000E558A">
        <w:rPr>
          <w:rFonts w:ascii="Times New Roman" w:hAnsi="Times New Roman" w:cs="Times New Roman"/>
          <w:noProof/>
        </w:rPr>
        <w:t>For each generated dataset, the comparison between groups was performed using the</w:t>
      </w:r>
      <w:r w:rsidR="00AF09EE" w:rsidRPr="000E558A">
        <w:rPr>
          <w:rFonts w:ascii="Times New Roman" w:hAnsi="Times New Roman" w:cs="Times New Roman"/>
          <w:noProof/>
        </w:rPr>
        <w:t xml:space="preserve"> following</w:t>
      </w:r>
      <w:r w:rsidRPr="000E558A">
        <w:rPr>
          <w:rFonts w:ascii="Times New Roman" w:hAnsi="Times New Roman" w:cs="Times New Roman"/>
          <w:noProof/>
        </w:rPr>
        <w:t xml:space="preserve"> eight statistical analysis methods</w:t>
      </w:r>
      <w:r w:rsidR="00AF09EE" w:rsidRPr="000E558A">
        <w:rPr>
          <w:rFonts w:ascii="Times New Roman" w:hAnsi="Times New Roman" w:cs="Times New Roman"/>
          <w:noProof/>
        </w:rPr>
        <w:t>:</w:t>
      </w:r>
      <w:r w:rsidRPr="000E558A">
        <w:rPr>
          <w:rFonts w:ascii="Times New Roman" w:hAnsi="Times New Roman" w:cs="Times New Roman"/>
          <w:noProof/>
        </w:rPr>
        <w:t xml:space="preserve"> </w:t>
      </w:r>
      <w:r w:rsidRPr="000E558A">
        <w:rPr>
          <w:rFonts w:ascii="Times New Roman" w:hAnsi="Times New Roman" w:cs="Times New Roman"/>
        </w:rPr>
        <w:t>PIM Baseline-adjusted TI (</w:t>
      </w:r>
      <w:r w:rsidRPr="000E558A">
        <w:rPr>
          <w:rFonts w:ascii="Courier New" w:hAnsi="Courier New" w:cs="Courier New"/>
          <w:noProof/>
        </w:rPr>
        <w:t>fit1</w:t>
      </w:r>
      <w:r w:rsidRPr="000E558A">
        <w:rPr>
          <w:rFonts w:ascii="Times New Roman" w:hAnsi="Times New Roman" w:cs="Times New Roman"/>
        </w:rPr>
        <w:t>)</w:t>
      </w:r>
      <w:r w:rsidR="009C2033" w:rsidRPr="000E558A">
        <w:rPr>
          <w:rFonts w:ascii="Times New Roman" w:hAnsi="Times New Roman" w:cs="Times New Roman"/>
        </w:rPr>
        <w:t>,</w:t>
      </w:r>
      <w:r w:rsidRPr="000E558A">
        <w:rPr>
          <w:rFonts w:ascii="Times New Roman" w:hAnsi="Times New Roman" w:cs="Times New Roman"/>
        </w:rPr>
        <w:t xml:space="preserve"> Avg (</w:t>
      </w:r>
      <w:r w:rsidRPr="000E558A">
        <w:rPr>
          <w:rFonts w:ascii="Courier New" w:hAnsi="Courier New" w:cs="Courier New"/>
          <w:noProof/>
        </w:rPr>
        <w:t>fit2</w:t>
      </w:r>
      <w:r w:rsidRPr="000E558A">
        <w:rPr>
          <w:rFonts w:ascii="Times New Roman" w:hAnsi="Times New Roman" w:cs="Times New Roman"/>
        </w:rPr>
        <w:t>), and Max (</w:t>
      </w:r>
      <w:r w:rsidRPr="000E558A">
        <w:rPr>
          <w:rFonts w:ascii="Courier New" w:hAnsi="Courier New" w:cs="Courier New"/>
          <w:noProof/>
        </w:rPr>
        <w:t>fit3</w:t>
      </w:r>
      <w:r w:rsidRPr="000E558A">
        <w:rPr>
          <w:rFonts w:ascii="Times New Roman" w:hAnsi="Times New Roman" w:cs="Times New Roman"/>
        </w:rPr>
        <w:t>); PIM Baseline as covariate TI (</w:t>
      </w:r>
      <w:r w:rsidRPr="000E558A">
        <w:rPr>
          <w:rFonts w:ascii="Courier New" w:hAnsi="Courier New" w:cs="Courier New"/>
          <w:noProof/>
        </w:rPr>
        <w:t>fit4</w:t>
      </w:r>
      <w:r w:rsidRPr="000E558A">
        <w:rPr>
          <w:rFonts w:ascii="Times New Roman" w:hAnsi="Times New Roman" w:cs="Times New Roman"/>
        </w:rPr>
        <w:t>), Avg (</w:t>
      </w:r>
      <w:r w:rsidRPr="000E558A">
        <w:rPr>
          <w:rFonts w:ascii="Courier New" w:hAnsi="Courier New" w:cs="Courier New"/>
          <w:noProof/>
        </w:rPr>
        <w:t>fit5</w:t>
      </w:r>
      <w:r w:rsidRPr="000E558A">
        <w:rPr>
          <w:rFonts w:ascii="Times New Roman" w:hAnsi="Times New Roman" w:cs="Times New Roman"/>
        </w:rPr>
        <w:t>), and Max (</w:t>
      </w:r>
      <w:r w:rsidRPr="000E558A">
        <w:rPr>
          <w:rFonts w:ascii="Courier New" w:hAnsi="Courier New" w:cs="Courier New"/>
          <w:noProof/>
        </w:rPr>
        <w:t>fit6</w:t>
      </w:r>
      <w:r w:rsidRPr="000E558A">
        <w:rPr>
          <w:rFonts w:ascii="Times New Roman" w:hAnsi="Times New Roman" w:cs="Times New Roman"/>
        </w:rPr>
        <w:t>); CLMM (</w:t>
      </w:r>
      <w:r w:rsidRPr="000E558A">
        <w:rPr>
          <w:rFonts w:ascii="Courier New" w:hAnsi="Courier New" w:cs="Courier New"/>
          <w:noProof/>
        </w:rPr>
        <w:t>fit7</w:t>
      </w:r>
      <w:r w:rsidRPr="000E558A">
        <w:rPr>
          <w:rFonts w:ascii="Times New Roman" w:hAnsi="Times New Roman" w:cs="Times New Roman"/>
        </w:rPr>
        <w:t>) and CLMM (Bootstrap) (</w:t>
      </w:r>
      <w:r w:rsidRPr="000E558A">
        <w:rPr>
          <w:rFonts w:ascii="Courier New" w:hAnsi="Courier New" w:cs="Courier New"/>
          <w:noProof/>
        </w:rPr>
        <w:t xml:space="preserve">fit7: </w:t>
      </w:r>
      <w:r w:rsidRPr="000E558A">
        <w:rPr>
          <w:rFonts w:ascii="Times New Roman" w:hAnsi="Times New Roman" w:cs="Times New Roman"/>
        </w:rPr>
        <w:t xml:space="preserve">using the </w:t>
      </w:r>
      <w:r w:rsidR="00AF09EE" w:rsidRPr="000E558A">
        <w:rPr>
          <w:rFonts w:ascii="Times New Roman" w:hAnsi="Times New Roman" w:cs="Times New Roman"/>
        </w:rPr>
        <w:t xml:space="preserve">LRT by </w:t>
      </w:r>
      <w:r w:rsidRPr="000E558A">
        <w:rPr>
          <w:rFonts w:ascii="Times New Roman" w:hAnsi="Times New Roman" w:cs="Times New Roman"/>
        </w:rPr>
        <w:t xml:space="preserve">parametric bootstrap </w:t>
      </w:r>
      <w:r w:rsidR="00AF09EE" w:rsidRPr="000E558A">
        <w:rPr>
          <w:rFonts w:ascii="Times New Roman" w:hAnsi="Times New Roman" w:cs="Times New Roman"/>
        </w:rPr>
        <w:t>approach</w:t>
      </w:r>
      <w:r w:rsidRPr="000E558A">
        <w:rPr>
          <w:rFonts w:ascii="Times New Roman" w:hAnsi="Times New Roman" w:cs="Times New Roman"/>
        </w:rPr>
        <w:t xml:space="preserve">). </w:t>
      </w:r>
    </w:p>
    <w:p w14:paraId="34CE7D04" w14:textId="5023EC15" w:rsidR="00017968" w:rsidRPr="000E558A" w:rsidRDefault="00017968" w:rsidP="00A65DC0">
      <w:pPr>
        <w:ind w:firstLine="720"/>
        <w:rPr>
          <w:rFonts w:ascii="Times New Roman" w:eastAsiaTheme="minorEastAsia" w:hAnsi="Times New Roman" w:cs="Times New Roman"/>
        </w:rPr>
      </w:pPr>
      <w:r w:rsidRPr="000E558A">
        <w:rPr>
          <w:rFonts w:ascii="Times New Roman" w:hAnsi="Times New Roman" w:cs="Times New Roman"/>
        </w:rPr>
        <w:t>For each scenario</w:t>
      </w:r>
      <w:r w:rsidR="005C59F0" w:rsidRPr="000E558A">
        <w:rPr>
          <w:rFonts w:ascii="Times New Roman" w:hAnsi="Times New Roman" w:cs="Times New Roman"/>
        </w:rPr>
        <w:t xml:space="preserve">, generate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sim</m:t>
            </m:r>
          </m:sub>
        </m:sSub>
      </m:oMath>
      <w:r w:rsidR="005C59F0" w:rsidRPr="000E558A">
        <w:rPr>
          <w:rFonts w:ascii="Times New Roman" w:eastAsiaTheme="minorEastAsia" w:hAnsi="Times New Roman" w:cs="Times New Roman"/>
        </w:rPr>
        <w:t xml:space="preserve"> </w:t>
      </w:r>
      <w:r w:rsidRPr="000E558A">
        <w:rPr>
          <w:rFonts w:ascii="Times New Roman" w:hAnsi="Times New Roman" w:cs="Times New Roman"/>
        </w:rPr>
        <w:t xml:space="preserve">independent replicates </w:t>
      </w:r>
      <w:r w:rsidR="00AF09EE" w:rsidRPr="000E558A">
        <w:rPr>
          <w:rFonts w:ascii="Times New Roman" w:hAnsi="Times New Roman" w:cs="Times New Roman"/>
        </w:rPr>
        <w:t>(</w:t>
      </w:r>
      <w:r w:rsidR="005C59F0" w:rsidRPr="000E558A">
        <w:rPr>
          <w:rFonts w:ascii="Times New Roman" w:hAnsi="Times New Roman" w:cs="Times New Roman"/>
        </w:rPr>
        <w:t xml:space="preserve">independent </w:t>
      </w:r>
      <w:r w:rsidR="00AF09EE" w:rsidRPr="000E558A">
        <w:rPr>
          <w:rFonts w:ascii="Times New Roman" w:hAnsi="Times New Roman" w:cs="Times New Roman"/>
        </w:rPr>
        <w:t xml:space="preserve">datasets) </w:t>
      </w:r>
      <w:r w:rsidR="005C59F0" w:rsidRPr="000E558A">
        <w:rPr>
          <w:rFonts w:ascii="Times New Roman" w:hAnsi="Times New Roman" w:cs="Times New Roman"/>
        </w:rPr>
        <w:t xml:space="preserve">to </w:t>
      </w:r>
      <w:r w:rsidRPr="000E558A">
        <w:rPr>
          <w:rFonts w:ascii="Times New Roman" w:hAnsi="Times New Roman" w:cs="Times New Roman"/>
        </w:rPr>
        <w:t>estimate the type I and II error rates.</w:t>
      </w:r>
      <w:r w:rsidR="005C59F0" w:rsidRPr="000E558A">
        <w:rPr>
          <w:rFonts w:ascii="Times New Roman" w:hAnsi="Times New Roman" w:cs="Times New Roman"/>
        </w:rPr>
        <w:t xml:space="preserve"> The </w:t>
      </w:r>
      <w:bookmarkStart w:id="3" w:name="_Hlk89327160"/>
      <w:r w:rsidR="005C59F0" w:rsidRPr="000E558A">
        <w:rPr>
          <w:rFonts w:ascii="Times New Roman" w:hAnsi="Times New Roman" w:cs="Times New Roman"/>
        </w:rPr>
        <w:t xml:space="preserve">type I error rate is estimated as the proportion of rejection of the null hypothesis </w:t>
      </w:r>
      <w:r w:rsidR="005C59F0" w:rsidRPr="000E558A">
        <w:rPr>
          <w:rFonts w:ascii="Times New Roman" w:eastAsiaTheme="minorEastAsia" w:hAnsi="Times New Roman" w:cs="Times New Roman"/>
        </w:rPr>
        <w:t>(</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oMath>
      <w:r w:rsidR="005C59F0" w:rsidRPr="000E558A">
        <w:rPr>
          <w:rFonts w:ascii="Times New Roman" w:eastAsiaTheme="minorEastAsia" w:hAnsi="Times New Roman" w:cs="Times New Roman"/>
          <w:sz w:val="20"/>
          <w:szCs w:val="20"/>
        </w:rPr>
        <w:t xml:space="preserve">) </w:t>
      </w:r>
      <w:r w:rsidR="005C59F0" w:rsidRPr="000E558A">
        <w:rPr>
          <w:rFonts w:ascii="Times New Roman" w:hAnsi="Times New Roman" w:cs="Times New Roman"/>
        </w:rPr>
        <w:t xml:space="preserve">when it is true, i.e., when there is not difference between arms, and the power is computed as the proportion of rejection of the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oMath>
      <w:r w:rsidR="005C59F0" w:rsidRPr="000E558A">
        <w:rPr>
          <w:rFonts w:ascii="Times New Roman" w:hAnsi="Times New Roman" w:cs="Times New Roman"/>
        </w:rPr>
        <w:t xml:space="preserve"> when it is false, i.e., when the two groups are different over time. </w:t>
      </w:r>
    </w:p>
    <w:bookmarkEnd w:id="3"/>
    <w:p w14:paraId="53FF41A8" w14:textId="57FB367C" w:rsidR="000E71D4" w:rsidRPr="000E558A" w:rsidRDefault="005C59F0" w:rsidP="00A65DC0">
      <w:pPr>
        <w:rPr>
          <w:rFonts w:ascii="Times New Roman" w:hAnsi="Times New Roman" w:cs="Times New Roman"/>
        </w:rPr>
      </w:pPr>
      <w:r w:rsidRPr="000E558A">
        <w:rPr>
          <w:rFonts w:ascii="Times New Roman" w:hAnsi="Times New Roman" w:cs="Times New Roman"/>
          <w:noProof/>
        </w:rPr>
        <w:t xml:space="preserve">Comments: </w:t>
      </w:r>
      <w:r w:rsidR="00FD5DB7" w:rsidRPr="000E558A">
        <w:rPr>
          <w:rFonts w:ascii="Times New Roman" w:hAnsi="Times New Roman" w:cs="Times New Roman"/>
          <w:noProof/>
        </w:rPr>
        <w:t>W</w:t>
      </w:r>
      <w:r w:rsidR="00FE6150" w:rsidRPr="000E558A">
        <w:rPr>
          <w:rFonts w:ascii="Times New Roman" w:hAnsi="Times New Roman" w:cs="Times New Roman"/>
          <w:noProof/>
        </w:rPr>
        <w:t xml:space="preserve">e considered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sim</m:t>
            </m:r>
          </m:sub>
        </m:sSub>
      </m:oMath>
      <w:r w:rsidR="00FE6150" w:rsidRPr="000E558A">
        <w:rPr>
          <w:rFonts w:ascii="Times New Roman" w:eastAsiaTheme="minorEastAsia" w:hAnsi="Times New Roman" w:cs="Times New Roman"/>
          <w:noProof/>
        </w:rPr>
        <w:t xml:space="preserve">=1000 </w:t>
      </w:r>
      <w:r w:rsidR="00FE6150" w:rsidRPr="000E558A">
        <w:rPr>
          <w:rFonts w:ascii="Times New Roman" w:hAnsi="Times New Roman" w:cs="Times New Roman"/>
          <w:noProof/>
        </w:rPr>
        <w:t xml:space="preserve">for each scenario </w:t>
      </w:r>
      <w:r w:rsidR="00FE6150" w:rsidRPr="000E558A">
        <w:rPr>
          <w:rFonts w:ascii="Times New Roman" w:eastAsiaTheme="minorEastAsia" w:hAnsi="Times New Roman" w:cs="Times New Roman"/>
          <w:noProof/>
        </w:rPr>
        <w:t xml:space="preserve">and the type I </w:t>
      </w:r>
      <w:r w:rsidR="00A26C26" w:rsidRPr="000E558A">
        <w:rPr>
          <w:rFonts w:ascii="Times New Roman" w:eastAsiaTheme="minorEastAsia" w:hAnsi="Times New Roman" w:cs="Times New Roman"/>
          <w:noProof/>
        </w:rPr>
        <w:t xml:space="preserve">and II </w:t>
      </w:r>
      <w:r w:rsidR="00FE6150" w:rsidRPr="000E558A">
        <w:rPr>
          <w:rFonts w:ascii="Times New Roman" w:eastAsiaTheme="minorEastAsia" w:hAnsi="Times New Roman" w:cs="Times New Roman"/>
          <w:noProof/>
        </w:rPr>
        <w:t xml:space="preserve">error rates were obtained based on 1000 p-values derived of the Wald statistic, LRT or LRT </w:t>
      </w:r>
      <w:r w:rsidR="0099121E" w:rsidRPr="000E558A">
        <w:rPr>
          <w:rFonts w:ascii="Times New Roman" w:eastAsiaTheme="minorEastAsia" w:hAnsi="Times New Roman" w:cs="Times New Roman"/>
          <w:noProof/>
        </w:rPr>
        <w:t xml:space="preserve">by parametric </w:t>
      </w:r>
      <w:r w:rsidR="00FE6150" w:rsidRPr="000E558A">
        <w:rPr>
          <w:rFonts w:ascii="Times New Roman" w:eastAsiaTheme="minorEastAsia" w:hAnsi="Times New Roman" w:cs="Times New Roman"/>
          <w:noProof/>
        </w:rPr>
        <w:t>bootstrap. An appropriate test would reject a proportion of α=0.05 (significance level) of the 1000 repetitions when the null hypothesis is true (</w:t>
      </w:r>
      <w:r w:rsidR="00E744A6" w:rsidRPr="000E558A">
        <w:rPr>
          <w:rFonts w:ascii="Times New Roman" w:eastAsiaTheme="minorEastAsia" w:hAnsi="Times New Roman" w:cs="Times New Roman"/>
          <w:noProof/>
        </w:rPr>
        <w:t xml:space="preserve">i.e., when </w:t>
      </w:r>
      <w:r w:rsidR="00FE6150" w:rsidRPr="000E558A">
        <w:rPr>
          <w:rFonts w:ascii="Times New Roman" w:eastAsiaTheme="minorEastAsia" w:hAnsi="Times New Roman" w:cs="Times New Roman"/>
          <w:noProof/>
        </w:rPr>
        <w:t>there is not difference between groups)</w:t>
      </w:r>
      <w:r w:rsidR="006A1FD7" w:rsidRPr="000E558A">
        <w:rPr>
          <w:rFonts w:ascii="Times New Roman" w:eastAsiaTheme="minorEastAsia" w:hAnsi="Times New Roman" w:cs="Times New Roman"/>
          <w:noProof/>
        </w:rPr>
        <w:t>.</w:t>
      </w:r>
      <w:r w:rsidR="00FD5DB7" w:rsidRPr="000E558A">
        <w:rPr>
          <w:rFonts w:ascii="Times New Roman" w:hAnsi="Times New Roman" w:cs="Times New Roman"/>
          <w:noProof/>
        </w:rPr>
        <w:t xml:space="preserve"> If the test does not control type I error at level </w:t>
      </w:r>
      <w:r w:rsidR="00FD5DB7" w:rsidRPr="000E558A">
        <w:rPr>
          <w:rFonts w:ascii="Cambria Math" w:hAnsi="Cambria Math" w:cs="Cambria Math"/>
          <w:noProof/>
        </w:rPr>
        <w:t>𝛼</w:t>
      </w:r>
      <w:r w:rsidR="00FD5DB7" w:rsidRPr="000E558A">
        <w:rPr>
          <w:rFonts w:ascii="Times New Roman" w:hAnsi="Times New Roman" w:cs="Times New Roman"/>
          <w:noProof/>
        </w:rPr>
        <w:t>, power should be interpreted with caution.</w:t>
      </w:r>
      <w:r w:rsidR="00E744A6" w:rsidRPr="000E558A">
        <w:rPr>
          <w:rFonts w:ascii="Times New Roman" w:hAnsi="Times New Roman" w:cs="Times New Roman"/>
          <w:noProof/>
        </w:rPr>
        <w:t xml:space="preserve"> </w:t>
      </w:r>
      <w:r w:rsidR="00FD5DB7" w:rsidRPr="000E558A">
        <w:rPr>
          <w:rFonts w:ascii="Times New Roman" w:hAnsi="Times New Roman" w:cs="Times New Roman"/>
          <w:noProof/>
        </w:rPr>
        <w:t xml:space="preserve">In our simulation study, the </w:t>
      </w:r>
      <w:r w:rsidRPr="000E558A">
        <w:rPr>
          <w:rFonts w:ascii="Times New Roman" w:eastAsiaTheme="minorEastAsia" w:hAnsi="Times New Roman" w:cs="Times New Roman"/>
          <w:noProof/>
        </w:rPr>
        <w:t xml:space="preserve">type I error rates were obtained </w:t>
      </w:r>
      <w:r w:rsidR="000E71D4" w:rsidRPr="000E558A">
        <w:rPr>
          <w:rFonts w:ascii="Times New Roman" w:eastAsiaTheme="minorEastAsia" w:hAnsi="Times New Roman" w:cs="Times New Roman"/>
          <w:noProof/>
        </w:rPr>
        <w:t xml:space="preserve">for each statistical analysis method </w:t>
      </w:r>
      <w:r w:rsidRPr="000E558A">
        <w:rPr>
          <w:rFonts w:ascii="Times New Roman" w:eastAsiaTheme="minorEastAsia" w:hAnsi="Times New Roman" w:cs="Times New Roman"/>
          <w:noProof/>
        </w:rPr>
        <w:t xml:space="preserve">based on </w:t>
      </w:r>
      <w:r w:rsidR="00147971" w:rsidRPr="000E558A">
        <w:rPr>
          <w:rFonts w:ascii="Times New Roman" w:eastAsiaTheme="minorEastAsia" w:hAnsi="Times New Roman" w:cs="Times New Roman"/>
          <w:noProof/>
        </w:rPr>
        <w:t xml:space="preserve">45 scenarios (15 scenarios </w:t>
      </w:r>
      <w:r w:rsidR="008A625C" w:rsidRPr="000E558A">
        <w:rPr>
          <w:rFonts w:ascii="Times New Roman" w:hAnsi="Times New Roman" w:cs="Times New Roman"/>
          <w:noProof/>
        </w:rPr>
        <w:t>with low (ρ=0.2), moderate (ρ=0.5)</w:t>
      </w:r>
      <w:r w:rsidR="00585878" w:rsidRPr="000E558A">
        <w:rPr>
          <w:rFonts w:ascii="Times New Roman" w:hAnsi="Times New Roman" w:cs="Times New Roman"/>
          <w:noProof/>
        </w:rPr>
        <w:t>,</w:t>
      </w:r>
      <w:r w:rsidR="008A625C" w:rsidRPr="000E558A">
        <w:rPr>
          <w:rFonts w:ascii="Times New Roman" w:hAnsi="Times New Roman" w:cs="Times New Roman"/>
          <w:noProof/>
        </w:rPr>
        <w:t xml:space="preserve"> and high (ρ=0.9) correlation among the repeated measures</w:t>
      </w:r>
      <w:r w:rsidR="00147971" w:rsidRPr="000E558A">
        <w:rPr>
          <w:rFonts w:ascii="Times New Roman" w:hAnsi="Times New Roman" w:cs="Times New Roman"/>
          <w:noProof/>
        </w:rPr>
        <w:t>)</w:t>
      </w:r>
      <w:r w:rsidRPr="000E558A">
        <w:rPr>
          <w:rFonts w:ascii="Times New Roman" w:eastAsiaTheme="minorEastAsia" w:hAnsi="Times New Roman" w:cs="Times New Roman"/>
          <w:noProof/>
        </w:rPr>
        <w:t xml:space="preserve">. </w:t>
      </w:r>
      <w:r w:rsidR="008A625C" w:rsidRPr="000E558A">
        <w:rPr>
          <w:rFonts w:ascii="Times New Roman" w:hAnsi="Times New Roman" w:cs="Times New Roman"/>
        </w:rPr>
        <w:t xml:space="preserve">Fixed proportions of the categories in each time point by group to generate the datasets under the assumption the groups are equal over time are reported in Figure </w:t>
      </w:r>
      <w:r w:rsidR="00585878" w:rsidRPr="000E558A">
        <w:rPr>
          <w:rFonts w:ascii="Times New Roman" w:hAnsi="Times New Roman" w:cs="Times New Roman"/>
        </w:rPr>
        <w:t>6</w:t>
      </w:r>
      <w:r w:rsidR="008A625C" w:rsidRPr="000E558A">
        <w:rPr>
          <w:rFonts w:ascii="Times New Roman" w:hAnsi="Times New Roman" w:cs="Times New Roman"/>
        </w:rPr>
        <w:t>.</w:t>
      </w:r>
      <w:r w:rsidR="00585878" w:rsidRPr="000E558A">
        <w:rPr>
          <w:rFonts w:ascii="Times New Roman" w:hAnsi="Times New Roman" w:cs="Times New Roman"/>
        </w:rPr>
        <w:t xml:space="preserve"> </w:t>
      </w:r>
      <w:r w:rsidR="000E71D4" w:rsidRPr="000E558A">
        <w:rPr>
          <w:rFonts w:ascii="Times New Roman" w:hAnsi="Times New Roman" w:cs="Times New Roman"/>
        </w:rPr>
        <w:t>Under the assumption the groups are different, 225 scenarios were considered, and the power of each statistical analysis method was summarized using the average of the 225 power</w:t>
      </w:r>
      <w:r w:rsidR="00F653F9" w:rsidRPr="000E558A">
        <w:rPr>
          <w:rFonts w:ascii="Times New Roman" w:hAnsi="Times New Roman" w:cs="Times New Roman"/>
        </w:rPr>
        <w:t xml:space="preserve"> estimates</w:t>
      </w:r>
      <w:r w:rsidR="000E71D4" w:rsidRPr="000E558A">
        <w:rPr>
          <w:rFonts w:ascii="Times New Roman" w:hAnsi="Times New Roman" w:cs="Times New Roman"/>
        </w:rPr>
        <w:t>. In addition, for each statistical analysis method, the empirical powers were plotted as one minus the empirical cumulative distribution function (1-ECDF).</w:t>
      </w:r>
      <w:r w:rsidR="0099121E" w:rsidRPr="000E558A">
        <w:rPr>
          <w:rFonts w:ascii="Times New Roman" w:hAnsi="Times New Roman" w:cs="Times New Roman"/>
        </w:rPr>
        <w:t xml:space="preserve"> The fixed proportions of the categories in each time point by group to generate the datasets under the assumption the groups are different are reported in Figures 1-5.</w:t>
      </w:r>
    </w:p>
    <w:p w14:paraId="37679B32" w14:textId="77777777" w:rsidR="00F33C96" w:rsidRPr="000E558A" w:rsidRDefault="00F33C96" w:rsidP="00A65DC0">
      <w:pPr>
        <w:pStyle w:val="ListParagraph"/>
        <w:ind w:left="0"/>
        <w:rPr>
          <w:rFonts w:ascii="Times New Roman" w:hAnsi="Times New Roman" w:cs="Times New Roman"/>
          <w:b/>
          <w:bCs/>
        </w:rPr>
      </w:pPr>
    </w:p>
    <w:p w14:paraId="3D2EDBC2" w14:textId="77777777" w:rsidR="00391CB2" w:rsidRPr="000E558A" w:rsidRDefault="00391CB2" w:rsidP="00A65DC0">
      <w:pPr>
        <w:rPr>
          <w:rFonts w:ascii="Times New Roman" w:hAnsi="Times New Roman" w:cs="Times New Roman"/>
          <w:b/>
          <w:bCs/>
        </w:rPr>
      </w:pPr>
      <w:r w:rsidRPr="000E558A">
        <w:rPr>
          <w:rFonts w:ascii="Times New Roman" w:hAnsi="Times New Roman" w:cs="Times New Roman"/>
          <w:b/>
          <w:bCs/>
        </w:rPr>
        <w:t>Results</w:t>
      </w:r>
    </w:p>
    <w:p w14:paraId="40F28CF4" w14:textId="2D119D8C" w:rsidR="00C304A1" w:rsidRPr="000E558A" w:rsidRDefault="00B14A4D" w:rsidP="00A65DC0">
      <w:pPr>
        <w:rPr>
          <w:rFonts w:ascii="Times New Roman" w:hAnsi="Times New Roman" w:cs="Times New Roman"/>
          <w:noProof/>
        </w:rPr>
      </w:pPr>
      <w:bookmarkStart w:id="4" w:name="_Hlk110869350"/>
      <w:r w:rsidRPr="000E558A">
        <w:rPr>
          <w:rFonts w:ascii="Times New Roman" w:hAnsi="Times New Roman" w:cs="Times New Roman"/>
        </w:rPr>
        <w:t xml:space="preserve">Figure </w:t>
      </w:r>
      <w:r w:rsidR="00AA33DA" w:rsidRPr="000E558A">
        <w:rPr>
          <w:rFonts w:ascii="Times New Roman" w:hAnsi="Times New Roman" w:cs="Times New Roman"/>
        </w:rPr>
        <w:t>11</w:t>
      </w:r>
      <w:r w:rsidRPr="000E558A">
        <w:rPr>
          <w:rFonts w:ascii="Times New Roman" w:hAnsi="Times New Roman" w:cs="Times New Roman"/>
        </w:rPr>
        <w:t xml:space="preserve"> illustrates the power </w:t>
      </w:r>
      <w:r w:rsidR="00F653F9" w:rsidRPr="000E558A">
        <w:rPr>
          <w:rFonts w:ascii="Times New Roman" w:hAnsi="Times New Roman" w:cs="Times New Roman"/>
        </w:rPr>
        <w:t xml:space="preserve">estimates </w:t>
      </w:r>
      <w:r w:rsidRPr="000E558A">
        <w:rPr>
          <w:rFonts w:ascii="Times New Roman" w:hAnsi="Times New Roman" w:cs="Times New Roman"/>
        </w:rPr>
        <w:t>comparisons among the statistical analysis methods according to the simulated data type as described in Table S1. The y-axis can be interpreted as the probability of a given statistical analysis method to have power greater than a given threshold and the x-axis represents possible thresholds based on the power</w:t>
      </w:r>
      <w:r w:rsidR="00F653F9" w:rsidRPr="000E558A">
        <w:rPr>
          <w:rFonts w:ascii="Times New Roman" w:hAnsi="Times New Roman" w:cs="Times New Roman"/>
        </w:rPr>
        <w:t xml:space="preserve"> estimates</w:t>
      </w:r>
      <w:r w:rsidRPr="000E558A">
        <w:rPr>
          <w:rFonts w:ascii="Times New Roman" w:hAnsi="Times New Roman" w:cs="Times New Roman"/>
        </w:rPr>
        <w:t>. Curves at the top indicate that a larger number of scenarios showed power greater than a given threshold than curves at the bottom.</w:t>
      </w:r>
      <w:bookmarkEnd w:id="4"/>
    </w:p>
    <w:p w14:paraId="796D8737" w14:textId="0B643D21" w:rsidR="00B04E21" w:rsidRPr="000E558A" w:rsidRDefault="00586DA2" w:rsidP="00A65DC0">
      <w:pPr>
        <w:spacing w:after="0"/>
        <w:rPr>
          <w:rFonts w:ascii="Times New Roman" w:hAnsi="Times New Roman" w:cs="Times New Roman"/>
          <w:noProof/>
        </w:rPr>
        <w:sectPr w:rsidR="00B04E21" w:rsidRPr="000E558A" w:rsidSect="000E558A">
          <w:type w:val="continuous"/>
          <w:pgSz w:w="12240" w:h="15840"/>
          <w:pgMar w:top="1440" w:right="1440" w:bottom="1440" w:left="1440" w:header="720" w:footer="720" w:gutter="0"/>
          <w:cols w:space="720"/>
          <w:docGrid w:linePitch="360"/>
        </w:sectPr>
      </w:pPr>
      <w:r w:rsidRPr="000E558A">
        <w:rPr>
          <w:rFonts w:ascii="Times New Roman" w:hAnsi="Times New Roman" w:cs="Times New Roman"/>
          <w:noProof/>
        </w:rPr>
        <w:drawing>
          <wp:anchor distT="0" distB="0" distL="114300" distR="114300" simplePos="0" relativeHeight="251680768" behindDoc="0" locked="0" layoutInCell="1" allowOverlap="1" wp14:anchorId="38833037" wp14:editId="4C03029F">
            <wp:simplePos x="0" y="0"/>
            <wp:positionH relativeFrom="margin">
              <wp:align>left</wp:align>
            </wp:positionH>
            <wp:positionV relativeFrom="paragraph">
              <wp:posOffset>0</wp:posOffset>
            </wp:positionV>
            <wp:extent cx="5632463" cy="4023360"/>
            <wp:effectExtent l="0" t="0" r="6350" b="0"/>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32463" cy="4023360"/>
                    </a:xfrm>
                    <a:prstGeom prst="rect">
                      <a:avLst/>
                    </a:prstGeom>
                  </pic:spPr>
                </pic:pic>
              </a:graphicData>
            </a:graphic>
            <wp14:sizeRelH relativeFrom="margin">
              <wp14:pctWidth>0</wp14:pctWidth>
            </wp14:sizeRelH>
            <wp14:sizeRelV relativeFrom="margin">
              <wp14:pctHeight>0</wp14:pctHeight>
            </wp14:sizeRelV>
          </wp:anchor>
        </w:drawing>
      </w:r>
      <w:r w:rsidRPr="000E558A">
        <w:rPr>
          <w:rFonts w:ascii="Times New Roman" w:hAnsi="Times New Roman" w:cs="Times New Roman"/>
          <w:b/>
          <w:bCs/>
        </w:rPr>
        <w:t xml:space="preserve"> </w:t>
      </w:r>
      <w:r w:rsidR="00FA0F66" w:rsidRPr="000E558A">
        <w:rPr>
          <w:rFonts w:ascii="Times New Roman" w:hAnsi="Times New Roman" w:cs="Times New Roman"/>
          <w:b/>
          <w:bCs/>
        </w:rPr>
        <w:t>Fig</w:t>
      </w:r>
      <w:r w:rsidR="007F4452" w:rsidRPr="000E558A">
        <w:rPr>
          <w:rFonts w:ascii="Times New Roman" w:hAnsi="Times New Roman" w:cs="Times New Roman"/>
          <w:b/>
          <w:bCs/>
        </w:rPr>
        <w:t>.</w:t>
      </w:r>
      <w:r w:rsidR="00FA0F66" w:rsidRPr="000E558A">
        <w:rPr>
          <w:rFonts w:ascii="Times New Roman" w:hAnsi="Times New Roman" w:cs="Times New Roman"/>
          <w:b/>
          <w:bCs/>
        </w:rPr>
        <w:t xml:space="preserve"> </w:t>
      </w:r>
      <w:r w:rsidR="0012254B" w:rsidRPr="000E558A">
        <w:rPr>
          <w:rFonts w:ascii="Times New Roman" w:hAnsi="Times New Roman" w:cs="Times New Roman"/>
          <w:b/>
          <w:bCs/>
        </w:rPr>
        <w:t>11</w:t>
      </w:r>
      <w:r w:rsidR="00FA0F66" w:rsidRPr="000E558A">
        <w:rPr>
          <w:rFonts w:ascii="Times New Roman" w:hAnsi="Times New Roman" w:cs="Times New Roman"/>
          <w:noProof/>
        </w:rPr>
        <w:t xml:space="preserve"> One minus the cumulative distribution function of the power</w:t>
      </w:r>
      <w:r w:rsidR="00F653F9" w:rsidRPr="000E558A">
        <w:rPr>
          <w:rFonts w:ascii="Times New Roman" w:hAnsi="Times New Roman" w:cs="Times New Roman"/>
          <w:noProof/>
        </w:rPr>
        <w:t xml:space="preserve"> </w:t>
      </w:r>
      <w:r w:rsidR="00F653F9" w:rsidRPr="000E558A">
        <w:rPr>
          <w:rFonts w:ascii="Times New Roman" w:hAnsi="Times New Roman" w:cs="Times New Roman"/>
        </w:rPr>
        <w:t>estimates</w:t>
      </w:r>
      <w:r w:rsidR="00FA0F66" w:rsidRPr="000E558A">
        <w:rPr>
          <w:rFonts w:ascii="Times New Roman" w:hAnsi="Times New Roman" w:cs="Times New Roman"/>
          <w:noProof/>
        </w:rPr>
        <w:t xml:space="preserve"> by </w:t>
      </w:r>
      <w:r w:rsidR="003241F6" w:rsidRPr="000E558A">
        <w:rPr>
          <w:rFonts w:ascii="Times New Roman" w:hAnsi="Times New Roman" w:cs="Times New Roman"/>
          <w:noProof/>
        </w:rPr>
        <w:t>method</w:t>
      </w:r>
      <w:r w:rsidR="00FA0F66" w:rsidRPr="000E558A">
        <w:rPr>
          <w:rFonts w:ascii="Times New Roman" w:hAnsi="Times New Roman" w:cs="Times New Roman"/>
          <w:noProof/>
        </w:rPr>
        <w:t xml:space="preserve"> in each </w:t>
      </w:r>
      <w:r w:rsidR="003241F6" w:rsidRPr="000E558A">
        <w:rPr>
          <w:rFonts w:ascii="Times New Roman" w:hAnsi="Times New Roman" w:cs="Times New Roman"/>
          <w:noProof/>
        </w:rPr>
        <w:t>simulated data type</w:t>
      </w:r>
      <w:r w:rsidR="00C829E6" w:rsidRPr="000E558A">
        <w:rPr>
          <w:rFonts w:ascii="Times New Roman" w:hAnsi="Times New Roman" w:cs="Times New Roman"/>
          <w:noProof/>
        </w:rPr>
        <w:t xml:space="preserve"> under the assumption that the groups are different.</w:t>
      </w:r>
    </w:p>
    <w:p w14:paraId="38CAE2D3" w14:textId="75D73AC5" w:rsidR="00FA0F66" w:rsidRPr="000E558A" w:rsidRDefault="002F6C5F" w:rsidP="00A65DC0">
      <w:pPr>
        <w:spacing w:after="0"/>
        <w:rPr>
          <w:rFonts w:ascii="Times New Roman" w:hAnsi="Times New Roman" w:cs="Times New Roman"/>
          <w:sz w:val="20"/>
          <w:szCs w:val="20"/>
        </w:rPr>
      </w:pPr>
      <w:r w:rsidRPr="000E558A">
        <w:rPr>
          <w:rFonts w:ascii="Times New Roman" w:hAnsi="Times New Roman" w:cs="Times New Roman"/>
          <w:b/>
          <w:bCs/>
          <w:sz w:val="20"/>
          <w:szCs w:val="20"/>
        </w:rPr>
        <w:t>Table S</w:t>
      </w:r>
      <w:r w:rsidR="007F4452" w:rsidRPr="000E558A">
        <w:rPr>
          <w:rFonts w:ascii="Times New Roman" w:hAnsi="Times New Roman" w:cs="Times New Roman"/>
          <w:b/>
          <w:bCs/>
          <w:sz w:val="20"/>
          <w:szCs w:val="20"/>
        </w:rPr>
        <w:t>4</w:t>
      </w:r>
      <w:r w:rsidRPr="000E558A">
        <w:rPr>
          <w:rFonts w:ascii="Times New Roman" w:hAnsi="Times New Roman" w:cs="Times New Roman"/>
          <w:sz w:val="20"/>
          <w:szCs w:val="20"/>
        </w:rPr>
        <w:t xml:space="preserve"> </w:t>
      </w:r>
      <w:r w:rsidR="00F653F9" w:rsidRPr="000E558A">
        <w:rPr>
          <w:rFonts w:ascii="Times New Roman" w:hAnsi="Times New Roman" w:cs="Times New Roman"/>
          <w:sz w:val="20"/>
          <w:szCs w:val="20"/>
        </w:rPr>
        <w:t>P</w:t>
      </w:r>
      <w:r w:rsidR="00FA0F66" w:rsidRPr="000E558A">
        <w:rPr>
          <w:rFonts w:ascii="Times New Roman" w:hAnsi="Times New Roman" w:cs="Times New Roman"/>
          <w:sz w:val="20"/>
          <w:szCs w:val="20"/>
        </w:rPr>
        <w:t xml:space="preserve">ower </w:t>
      </w:r>
      <w:r w:rsidR="00F653F9" w:rsidRPr="000E558A">
        <w:rPr>
          <w:rFonts w:ascii="Times New Roman" w:hAnsi="Times New Roman" w:cs="Times New Roman"/>
          <w:sz w:val="20"/>
          <w:szCs w:val="20"/>
        </w:rPr>
        <w:t xml:space="preserve">estimates </w:t>
      </w:r>
      <w:r w:rsidR="00FA0F66" w:rsidRPr="000E558A">
        <w:rPr>
          <w:rFonts w:ascii="Times New Roman" w:hAnsi="Times New Roman" w:cs="Times New Roman"/>
          <w:sz w:val="20"/>
          <w:szCs w:val="20"/>
        </w:rPr>
        <w:t>according to the simulated data</w:t>
      </w:r>
      <w:r w:rsidR="00246208" w:rsidRPr="000E558A">
        <w:rPr>
          <w:rFonts w:ascii="Times New Roman" w:hAnsi="Times New Roman" w:cs="Times New Roman"/>
          <w:sz w:val="20"/>
          <w:szCs w:val="20"/>
        </w:rPr>
        <w:t xml:space="preserve"> type</w:t>
      </w:r>
      <w:r w:rsidR="00FA0F66" w:rsidRPr="000E558A">
        <w:rPr>
          <w:rFonts w:ascii="Times New Roman" w:hAnsi="Times New Roman" w:cs="Times New Roman"/>
          <w:sz w:val="20"/>
          <w:szCs w:val="20"/>
        </w:rPr>
        <w:t xml:space="preserve"> by</w:t>
      </w:r>
      <w:r w:rsidR="00A63744" w:rsidRPr="000E558A">
        <w:rPr>
          <w:rFonts w:ascii="Times New Roman" w:hAnsi="Times New Roman" w:cs="Times New Roman"/>
          <w:sz w:val="20"/>
          <w:szCs w:val="20"/>
        </w:rPr>
        <w:t xml:space="preserve"> analysis</w:t>
      </w:r>
      <w:r w:rsidR="00FA0F66" w:rsidRPr="000E558A">
        <w:rPr>
          <w:rFonts w:ascii="Times New Roman" w:hAnsi="Times New Roman" w:cs="Times New Roman"/>
          <w:sz w:val="20"/>
          <w:szCs w:val="20"/>
        </w:rPr>
        <w:t xml:space="preserve"> method</w:t>
      </w:r>
    </w:p>
    <w:tbl>
      <w:tblPr>
        <w:tblW w:w="5000" w:type="pct"/>
        <w:tblLook w:val="04A0" w:firstRow="1" w:lastRow="0" w:firstColumn="1" w:lastColumn="0" w:noHBand="0" w:noVBand="1"/>
      </w:tblPr>
      <w:tblGrid>
        <w:gridCol w:w="2520"/>
        <w:gridCol w:w="544"/>
        <w:gridCol w:w="1851"/>
        <w:gridCol w:w="2864"/>
        <w:gridCol w:w="1757"/>
        <w:gridCol w:w="1301"/>
        <w:gridCol w:w="2123"/>
      </w:tblGrid>
      <w:tr w:rsidR="000E558A" w:rsidRPr="000E558A" w14:paraId="0ED0ABBB" w14:textId="77777777" w:rsidTr="000D13F5">
        <w:trPr>
          <w:trHeight w:val="223"/>
        </w:trPr>
        <w:tc>
          <w:tcPr>
            <w:tcW w:w="972" w:type="pct"/>
            <w:vMerge w:val="restart"/>
            <w:tcBorders>
              <w:top w:val="single" w:sz="4" w:space="0" w:color="auto"/>
              <w:left w:val="nil"/>
              <w:bottom w:val="single" w:sz="4" w:space="0" w:color="000000"/>
              <w:right w:val="nil"/>
            </w:tcBorders>
            <w:shd w:val="clear" w:color="000000" w:fill="FFFFFF"/>
            <w:noWrap/>
            <w:vAlign w:val="center"/>
            <w:hideMark/>
          </w:tcPr>
          <w:p w14:paraId="746F0F43" w14:textId="5A6E4FAE" w:rsidR="0065711B" w:rsidRPr="000E558A" w:rsidRDefault="00FE2941"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Statistical a</w:t>
            </w:r>
            <w:r w:rsidR="00FA5D79" w:rsidRPr="000E558A">
              <w:rPr>
                <w:rFonts w:ascii="Times New Roman" w:eastAsia="Times New Roman" w:hAnsi="Times New Roman" w:cs="Times New Roman"/>
                <w:b/>
                <w:bCs/>
                <w:sz w:val="18"/>
                <w:szCs w:val="18"/>
              </w:rPr>
              <w:t>nalysis</w:t>
            </w:r>
            <w:r w:rsidRPr="000E558A">
              <w:rPr>
                <w:rFonts w:ascii="Times New Roman" w:eastAsia="Times New Roman" w:hAnsi="Times New Roman" w:cs="Times New Roman"/>
                <w:b/>
                <w:bCs/>
                <w:sz w:val="18"/>
                <w:szCs w:val="18"/>
              </w:rPr>
              <w:t xml:space="preserve"> m</w:t>
            </w:r>
            <w:r w:rsidR="0065711B" w:rsidRPr="000E558A">
              <w:rPr>
                <w:rFonts w:ascii="Times New Roman" w:eastAsia="Times New Roman" w:hAnsi="Times New Roman" w:cs="Times New Roman"/>
                <w:b/>
                <w:bCs/>
                <w:sz w:val="18"/>
                <w:szCs w:val="18"/>
              </w:rPr>
              <w:t>ethod</w:t>
            </w:r>
          </w:p>
        </w:tc>
        <w:tc>
          <w:tcPr>
            <w:tcW w:w="210" w:type="pct"/>
            <w:tcBorders>
              <w:top w:val="single" w:sz="4" w:space="0" w:color="auto"/>
              <w:left w:val="nil"/>
              <w:bottom w:val="nil"/>
              <w:right w:val="nil"/>
            </w:tcBorders>
            <w:shd w:val="clear" w:color="000000" w:fill="FFFFFF"/>
            <w:noWrap/>
            <w:vAlign w:val="center"/>
            <w:hideMark/>
          </w:tcPr>
          <w:p w14:paraId="63A97765"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14" w:type="pct"/>
            <w:tcBorders>
              <w:top w:val="single" w:sz="4" w:space="0" w:color="auto"/>
              <w:left w:val="nil"/>
              <w:bottom w:val="single" w:sz="4" w:space="0" w:color="auto"/>
              <w:right w:val="nil"/>
            </w:tcBorders>
            <w:shd w:val="clear" w:color="000000" w:fill="FFFFFF"/>
            <w:noWrap/>
            <w:vAlign w:val="center"/>
            <w:hideMark/>
          </w:tcPr>
          <w:p w14:paraId="775659D8"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xml:space="preserve">B-35 trial* </w:t>
            </w:r>
          </w:p>
        </w:tc>
        <w:tc>
          <w:tcPr>
            <w:tcW w:w="1105" w:type="pct"/>
            <w:tcBorders>
              <w:top w:val="single" w:sz="4" w:space="0" w:color="auto"/>
              <w:left w:val="nil"/>
              <w:bottom w:val="single" w:sz="4" w:space="0" w:color="auto"/>
              <w:right w:val="nil"/>
            </w:tcBorders>
            <w:shd w:val="clear" w:color="000000" w:fill="FFFFFF"/>
            <w:noWrap/>
            <w:vAlign w:val="center"/>
            <w:hideMark/>
          </w:tcPr>
          <w:p w14:paraId="46C1B2D9"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c>
          <w:tcPr>
            <w:tcW w:w="1180" w:type="pct"/>
            <w:gridSpan w:val="2"/>
            <w:tcBorders>
              <w:top w:val="single" w:sz="4" w:space="0" w:color="auto"/>
              <w:left w:val="nil"/>
              <w:bottom w:val="single" w:sz="4" w:space="0" w:color="auto"/>
              <w:right w:val="nil"/>
            </w:tcBorders>
            <w:shd w:val="clear" w:color="000000" w:fill="FFFFFF"/>
            <w:noWrap/>
            <w:vAlign w:val="center"/>
            <w:hideMark/>
          </w:tcPr>
          <w:p w14:paraId="0FF70095"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c>
          <w:tcPr>
            <w:tcW w:w="819" w:type="pct"/>
            <w:tcBorders>
              <w:top w:val="single" w:sz="4" w:space="0" w:color="auto"/>
              <w:left w:val="nil"/>
              <w:bottom w:val="single" w:sz="4" w:space="0" w:color="auto"/>
              <w:right w:val="nil"/>
            </w:tcBorders>
            <w:shd w:val="clear" w:color="000000" w:fill="FFFFFF"/>
            <w:noWrap/>
            <w:vAlign w:val="center"/>
            <w:hideMark/>
          </w:tcPr>
          <w:p w14:paraId="11DE0E20"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r>
      <w:tr w:rsidR="000E558A" w:rsidRPr="000E558A" w14:paraId="392E44B0" w14:textId="77777777" w:rsidTr="000D13F5">
        <w:trPr>
          <w:trHeight w:val="223"/>
        </w:trPr>
        <w:tc>
          <w:tcPr>
            <w:tcW w:w="972" w:type="pct"/>
            <w:vMerge/>
            <w:tcBorders>
              <w:top w:val="nil"/>
              <w:left w:val="nil"/>
              <w:bottom w:val="single" w:sz="4" w:space="0" w:color="000000"/>
              <w:right w:val="nil"/>
            </w:tcBorders>
            <w:vAlign w:val="center"/>
            <w:hideMark/>
          </w:tcPr>
          <w:p w14:paraId="7658F10F" w14:textId="77777777" w:rsidR="0065711B" w:rsidRPr="000E558A" w:rsidRDefault="0065711B" w:rsidP="00A65DC0">
            <w:pPr>
              <w:spacing w:after="0" w:line="240" w:lineRule="auto"/>
              <w:rPr>
                <w:rFonts w:ascii="Times New Roman" w:eastAsia="Times New Roman" w:hAnsi="Times New Roman" w:cs="Times New Roman"/>
                <w:b/>
                <w:bCs/>
                <w:sz w:val="18"/>
                <w:szCs w:val="18"/>
              </w:rPr>
            </w:pPr>
          </w:p>
        </w:tc>
        <w:tc>
          <w:tcPr>
            <w:tcW w:w="210" w:type="pct"/>
            <w:tcBorders>
              <w:top w:val="nil"/>
              <w:left w:val="nil"/>
              <w:bottom w:val="nil"/>
              <w:right w:val="nil"/>
            </w:tcBorders>
            <w:shd w:val="clear" w:color="000000" w:fill="FFFFFF"/>
            <w:noWrap/>
            <w:vAlign w:val="center"/>
            <w:hideMark/>
          </w:tcPr>
          <w:p w14:paraId="4D24BB45"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14" w:type="pct"/>
            <w:tcBorders>
              <w:top w:val="nil"/>
              <w:left w:val="nil"/>
              <w:bottom w:val="single" w:sz="4" w:space="0" w:color="auto"/>
              <w:right w:val="nil"/>
            </w:tcBorders>
            <w:shd w:val="clear" w:color="000000" w:fill="FFFFFF"/>
            <w:noWrap/>
            <w:vAlign w:val="center"/>
            <w:hideMark/>
          </w:tcPr>
          <w:p w14:paraId="1531126C"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Power#</w:t>
            </w:r>
          </w:p>
        </w:tc>
        <w:tc>
          <w:tcPr>
            <w:tcW w:w="1105" w:type="pct"/>
            <w:tcBorders>
              <w:top w:val="nil"/>
              <w:left w:val="nil"/>
              <w:bottom w:val="single" w:sz="4" w:space="0" w:color="auto"/>
              <w:right w:val="nil"/>
            </w:tcBorders>
            <w:shd w:val="clear" w:color="000000" w:fill="FFFFFF"/>
            <w:noWrap/>
            <w:vAlign w:val="center"/>
            <w:hideMark/>
          </w:tcPr>
          <w:p w14:paraId="169C703C"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power</w:t>
            </w:r>
          </w:p>
        </w:tc>
        <w:tc>
          <w:tcPr>
            <w:tcW w:w="1180" w:type="pct"/>
            <w:gridSpan w:val="2"/>
            <w:tcBorders>
              <w:top w:val="single" w:sz="4" w:space="0" w:color="auto"/>
              <w:left w:val="nil"/>
              <w:bottom w:val="single" w:sz="4" w:space="0" w:color="auto"/>
              <w:right w:val="nil"/>
            </w:tcBorders>
            <w:shd w:val="clear" w:color="000000" w:fill="FFFFFF"/>
            <w:noWrap/>
            <w:vAlign w:val="center"/>
            <w:hideMark/>
          </w:tcPr>
          <w:p w14:paraId="0A8A6DB7"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819" w:type="pct"/>
            <w:tcBorders>
              <w:top w:val="nil"/>
              <w:left w:val="nil"/>
              <w:bottom w:val="single" w:sz="4" w:space="0" w:color="auto"/>
              <w:right w:val="nil"/>
            </w:tcBorders>
            <w:shd w:val="clear" w:color="000000" w:fill="FFFFFF"/>
            <w:noWrap/>
            <w:vAlign w:val="center"/>
            <w:hideMark/>
          </w:tcPr>
          <w:p w14:paraId="7B9FB6A1"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r>
      <w:tr w:rsidR="000E558A" w:rsidRPr="000E558A" w14:paraId="311E5DCC"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3F0DD3B4" w14:textId="13930030"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Baseline-adjusted Max</w:t>
            </w:r>
          </w:p>
        </w:tc>
        <w:tc>
          <w:tcPr>
            <w:tcW w:w="714" w:type="pct"/>
            <w:tcBorders>
              <w:top w:val="nil"/>
              <w:left w:val="nil"/>
              <w:bottom w:val="nil"/>
              <w:right w:val="nil"/>
            </w:tcBorders>
            <w:shd w:val="clear" w:color="000000" w:fill="FFFFFF"/>
            <w:noWrap/>
            <w:vAlign w:val="center"/>
            <w:hideMark/>
          </w:tcPr>
          <w:p w14:paraId="107F69F9"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20.52%</w:t>
            </w:r>
          </w:p>
        </w:tc>
        <w:tc>
          <w:tcPr>
            <w:tcW w:w="1105" w:type="pct"/>
            <w:tcBorders>
              <w:top w:val="nil"/>
              <w:left w:val="nil"/>
              <w:bottom w:val="nil"/>
              <w:right w:val="nil"/>
            </w:tcBorders>
            <w:shd w:val="clear" w:color="000000" w:fill="FFFFFF"/>
            <w:noWrap/>
            <w:vAlign w:val="center"/>
            <w:hideMark/>
          </w:tcPr>
          <w:p w14:paraId="0311372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16.13% to 24.91%</w:t>
            </w:r>
          </w:p>
        </w:tc>
        <w:tc>
          <w:tcPr>
            <w:tcW w:w="1180" w:type="pct"/>
            <w:gridSpan w:val="2"/>
            <w:tcBorders>
              <w:top w:val="nil"/>
              <w:left w:val="nil"/>
              <w:bottom w:val="nil"/>
              <w:right w:val="nil"/>
            </w:tcBorders>
            <w:shd w:val="clear" w:color="000000" w:fill="FFFFFF"/>
            <w:noWrap/>
            <w:vAlign w:val="center"/>
            <w:hideMark/>
          </w:tcPr>
          <w:p w14:paraId="467E51ED"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6.11%</w:t>
            </w:r>
          </w:p>
        </w:tc>
        <w:tc>
          <w:tcPr>
            <w:tcW w:w="819" w:type="pct"/>
            <w:tcBorders>
              <w:top w:val="nil"/>
              <w:left w:val="nil"/>
              <w:bottom w:val="nil"/>
              <w:right w:val="nil"/>
            </w:tcBorders>
            <w:shd w:val="clear" w:color="000000" w:fill="FFFFFF"/>
            <w:noWrap/>
            <w:vAlign w:val="center"/>
            <w:hideMark/>
          </w:tcPr>
          <w:p w14:paraId="7719BAC0"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4.59% to 7.64%</w:t>
            </w:r>
          </w:p>
        </w:tc>
      </w:tr>
      <w:tr w:rsidR="000E558A" w:rsidRPr="000E558A" w14:paraId="09BCAE08"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7501334C" w14:textId="746DFCFB"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 xml:space="preserve">Baseline-adjusted </w:t>
            </w:r>
            <w:r w:rsidR="00E239C4" w:rsidRPr="000E558A">
              <w:rPr>
                <w:rFonts w:ascii="Times New Roman" w:eastAsia="Times New Roman" w:hAnsi="Times New Roman" w:cs="Times New Roman"/>
                <w:sz w:val="18"/>
                <w:szCs w:val="18"/>
              </w:rPr>
              <w:t>Avg</w:t>
            </w:r>
          </w:p>
        </w:tc>
        <w:tc>
          <w:tcPr>
            <w:tcW w:w="714" w:type="pct"/>
            <w:tcBorders>
              <w:top w:val="nil"/>
              <w:left w:val="nil"/>
              <w:bottom w:val="nil"/>
              <w:right w:val="nil"/>
            </w:tcBorders>
            <w:shd w:val="clear" w:color="000000" w:fill="FFFFFF"/>
            <w:noWrap/>
            <w:vAlign w:val="center"/>
            <w:hideMark/>
          </w:tcPr>
          <w:p w14:paraId="4A19E2C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19.91%</w:t>
            </w:r>
          </w:p>
        </w:tc>
        <w:tc>
          <w:tcPr>
            <w:tcW w:w="1105" w:type="pct"/>
            <w:tcBorders>
              <w:top w:val="nil"/>
              <w:left w:val="nil"/>
              <w:bottom w:val="nil"/>
              <w:right w:val="nil"/>
            </w:tcBorders>
            <w:shd w:val="clear" w:color="000000" w:fill="FFFFFF"/>
            <w:noWrap/>
            <w:vAlign w:val="center"/>
            <w:hideMark/>
          </w:tcPr>
          <w:p w14:paraId="5E1E6D12"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15.62% to 24.20%</w:t>
            </w:r>
          </w:p>
        </w:tc>
        <w:tc>
          <w:tcPr>
            <w:tcW w:w="1180" w:type="pct"/>
            <w:gridSpan w:val="2"/>
            <w:tcBorders>
              <w:top w:val="nil"/>
              <w:left w:val="nil"/>
              <w:bottom w:val="nil"/>
              <w:right w:val="nil"/>
            </w:tcBorders>
            <w:shd w:val="clear" w:color="000000" w:fill="FFFFFF"/>
            <w:noWrap/>
            <w:vAlign w:val="center"/>
            <w:hideMark/>
          </w:tcPr>
          <w:p w14:paraId="504B37E2"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6.72%</w:t>
            </w:r>
          </w:p>
        </w:tc>
        <w:tc>
          <w:tcPr>
            <w:tcW w:w="819" w:type="pct"/>
            <w:tcBorders>
              <w:top w:val="nil"/>
              <w:left w:val="nil"/>
              <w:bottom w:val="nil"/>
              <w:right w:val="nil"/>
            </w:tcBorders>
            <w:shd w:val="clear" w:color="000000" w:fill="FFFFFF"/>
            <w:noWrap/>
            <w:vAlign w:val="center"/>
            <w:hideMark/>
          </w:tcPr>
          <w:p w14:paraId="70ABCBF7"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5.00% to 8.44%</w:t>
            </w:r>
          </w:p>
        </w:tc>
      </w:tr>
      <w:tr w:rsidR="000E558A" w:rsidRPr="000E558A" w14:paraId="1431D67F"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266D2094" w14:textId="15FCB0FF"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Baseline-adjusted TI</w:t>
            </w:r>
          </w:p>
        </w:tc>
        <w:tc>
          <w:tcPr>
            <w:tcW w:w="714" w:type="pct"/>
            <w:tcBorders>
              <w:top w:val="nil"/>
              <w:left w:val="nil"/>
              <w:bottom w:val="nil"/>
              <w:right w:val="nil"/>
            </w:tcBorders>
            <w:shd w:val="clear" w:color="000000" w:fill="FFFFFF"/>
            <w:noWrap/>
            <w:vAlign w:val="center"/>
            <w:hideMark/>
          </w:tcPr>
          <w:p w14:paraId="4387A608"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21.22%</w:t>
            </w:r>
          </w:p>
        </w:tc>
        <w:tc>
          <w:tcPr>
            <w:tcW w:w="1105" w:type="pct"/>
            <w:tcBorders>
              <w:top w:val="nil"/>
              <w:left w:val="nil"/>
              <w:bottom w:val="nil"/>
              <w:right w:val="nil"/>
            </w:tcBorders>
            <w:shd w:val="clear" w:color="000000" w:fill="FFFFFF"/>
            <w:noWrap/>
            <w:vAlign w:val="center"/>
            <w:hideMark/>
          </w:tcPr>
          <w:p w14:paraId="45F959B2"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16.67% to 25.77%</w:t>
            </w:r>
          </w:p>
        </w:tc>
        <w:tc>
          <w:tcPr>
            <w:tcW w:w="1180" w:type="pct"/>
            <w:gridSpan w:val="2"/>
            <w:tcBorders>
              <w:top w:val="nil"/>
              <w:left w:val="nil"/>
              <w:bottom w:val="nil"/>
              <w:right w:val="nil"/>
            </w:tcBorders>
            <w:shd w:val="clear" w:color="000000" w:fill="FFFFFF"/>
            <w:noWrap/>
            <w:vAlign w:val="center"/>
            <w:hideMark/>
          </w:tcPr>
          <w:p w14:paraId="09F2E4DF"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5.41%</w:t>
            </w:r>
          </w:p>
        </w:tc>
        <w:tc>
          <w:tcPr>
            <w:tcW w:w="819" w:type="pct"/>
            <w:tcBorders>
              <w:top w:val="nil"/>
              <w:left w:val="nil"/>
              <w:bottom w:val="nil"/>
              <w:right w:val="nil"/>
            </w:tcBorders>
            <w:shd w:val="clear" w:color="000000" w:fill="FFFFFF"/>
            <w:noWrap/>
            <w:vAlign w:val="center"/>
            <w:hideMark/>
          </w:tcPr>
          <w:p w14:paraId="4643055F"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4.11% to 6.72%</w:t>
            </w:r>
          </w:p>
        </w:tc>
      </w:tr>
      <w:tr w:rsidR="000E558A" w:rsidRPr="000E558A" w14:paraId="5B77472C"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56FE7677" w14:textId="1A1EDADD"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 as covariate Max</w:t>
            </w:r>
          </w:p>
        </w:tc>
        <w:tc>
          <w:tcPr>
            <w:tcW w:w="714" w:type="pct"/>
            <w:tcBorders>
              <w:top w:val="nil"/>
              <w:left w:val="nil"/>
              <w:bottom w:val="nil"/>
              <w:right w:val="nil"/>
            </w:tcBorders>
            <w:shd w:val="clear" w:color="000000" w:fill="FFFFFF"/>
            <w:noWrap/>
            <w:vAlign w:val="center"/>
            <w:hideMark/>
          </w:tcPr>
          <w:p w14:paraId="7B139323"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24.03%</w:t>
            </w:r>
          </w:p>
        </w:tc>
        <w:tc>
          <w:tcPr>
            <w:tcW w:w="1105" w:type="pct"/>
            <w:tcBorders>
              <w:top w:val="nil"/>
              <w:left w:val="nil"/>
              <w:bottom w:val="nil"/>
              <w:right w:val="nil"/>
            </w:tcBorders>
            <w:shd w:val="clear" w:color="000000" w:fill="FFFFFF"/>
            <w:noWrap/>
            <w:vAlign w:val="center"/>
            <w:hideMark/>
          </w:tcPr>
          <w:p w14:paraId="390092B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18.92% to 29.14%</w:t>
            </w:r>
          </w:p>
        </w:tc>
        <w:tc>
          <w:tcPr>
            <w:tcW w:w="1180" w:type="pct"/>
            <w:gridSpan w:val="2"/>
            <w:tcBorders>
              <w:top w:val="nil"/>
              <w:left w:val="nil"/>
              <w:bottom w:val="nil"/>
              <w:right w:val="nil"/>
            </w:tcBorders>
            <w:shd w:val="clear" w:color="000000" w:fill="FFFFFF"/>
            <w:noWrap/>
            <w:vAlign w:val="center"/>
            <w:hideMark/>
          </w:tcPr>
          <w:p w14:paraId="660A1B39"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2.60%</w:t>
            </w:r>
          </w:p>
        </w:tc>
        <w:tc>
          <w:tcPr>
            <w:tcW w:w="819" w:type="pct"/>
            <w:tcBorders>
              <w:top w:val="nil"/>
              <w:left w:val="nil"/>
              <w:bottom w:val="nil"/>
              <w:right w:val="nil"/>
            </w:tcBorders>
            <w:shd w:val="clear" w:color="000000" w:fill="FFFFFF"/>
            <w:noWrap/>
            <w:vAlign w:val="center"/>
            <w:hideMark/>
          </w:tcPr>
          <w:p w14:paraId="2CC34D3F"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1.88% to 3.33%</w:t>
            </w:r>
          </w:p>
        </w:tc>
      </w:tr>
      <w:tr w:rsidR="000E558A" w:rsidRPr="000E558A" w14:paraId="06DF2C64"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09F2424C" w14:textId="53D1C634"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 xml:space="preserve">Baseline as covariate </w:t>
            </w:r>
            <w:r w:rsidR="00E239C4" w:rsidRPr="000E558A">
              <w:rPr>
                <w:rFonts w:ascii="Times New Roman" w:eastAsia="Times New Roman" w:hAnsi="Times New Roman" w:cs="Times New Roman"/>
                <w:sz w:val="18"/>
                <w:szCs w:val="18"/>
              </w:rPr>
              <w:t>Avg</w:t>
            </w:r>
          </w:p>
        </w:tc>
        <w:tc>
          <w:tcPr>
            <w:tcW w:w="714" w:type="pct"/>
            <w:tcBorders>
              <w:top w:val="nil"/>
              <w:left w:val="nil"/>
              <w:bottom w:val="nil"/>
              <w:right w:val="nil"/>
            </w:tcBorders>
            <w:shd w:val="clear" w:color="000000" w:fill="FFFFFF"/>
            <w:noWrap/>
            <w:vAlign w:val="center"/>
            <w:hideMark/>
          </w:tcPr>
          <w:p w14:paraId="2DE612E3"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25.27%</w:t>
            </w:r>
          </w:p>
        </w:tc>
        <w:tc>
          <w:tcPr>
            <w:tcW w:w="1105" w:type="pct"/>
            <w:tcBorders>
              <w:top w:val="nil"/>
              <w:left w:val="nil"/>
              <w:bottom w:val="nil"/>
              <w:right w:val="nil"/>
            </w:tcBorders>
            <w:shd w:val="clear" w:color="000000" w:fill="FFFFFF"/>
            <w:noWrap/>
            <w:vAlign w:val="center"/>
            <w:hideMark/>
          </w:tcPr>
          <w:p w14:paraId="6E6F478F"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19.96% to 30.58%</w:t>
            </w:r>
          </w:p>
        </w:tc>
        <w:tc>
          <w:tcPr>
            <w:tcW w:w="1180" w:type="pct"/>
            <w:gridSpan w:val="2"/>
            <w:tcBorders>
              <w:top w:val="nil"/>
              <w:left w:val="nil"/>
              <w:bottom w:val="nil"/>
              <w:right w:val="nil"/>
            </w:tcBorders>
            <w:shd w:val="clear" w:color="000000" w:fill="FFFFFF"/>
            <w:noWrap/>
            <w:vAlign w:val="center"/>
            <w:hideMark/>
          </w:tcPr>
          <w:p w14:paraId="3E19228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1.36%</w:t>
            </w:r>
          </w:p>
        </w:tc>
        <w:tc>
          <w:tcPr>
            <w:tcW w:w="819" w:type="pct"/>
            <w:tcBorders>
              <w:top w:val="nil"/>
              <w:left w:val="nil"/>
              <w:bottom w:val="nil"/>
              <w:right w:val="nil"/>
            </w:tcBorders>
            <w:shd w:val="clear" w:color="000000" w:fill="FFFFFF"/>
            <w:noWrap/>
            <w:vAlign w:val="center"/>
            <w:hideMark/>
          </w:tcPr>
          <w:p w14:paraId="654E45F8"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0.68% to 2.05%</w:t>
            </w:r>
          </w:p>
        </w:tc>
      </w:tr>
      <w:tr w:rsidR="000E558A" w:rsidRPr="000E558A" w14:paraId="692833EE"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3AB69E05" w14:textId="3A78598D" w:rsidR="0065711B" w:rsidRPr="000E558A" w:rsidRDefault="000D13F5" w:rsidP="00A65DC0">
            <w:pPr>
              <w:spacing w:after="0" w:line="240" w:lineRule="auto"/>
              <w:rPr>
                <w:rFonts w:ascii="Times New Roman" w:eastAsia="Times New Roman" w:hAnsi="Times New Roman" w:cs="Times New Roman"/>
                <w:sz w:val="18"/>
                <w:szCs w:val="18"/>
                <w:lang w:val="pt-BR"/>
              </w:rPr>
            </w:pPr>
            <w:r w:rsidRPr="000E558A">
              <w:rPr>
                <w:rFonts w:ascii="Times New Roman" w:eastAsia="Times New Roman" w:hAnsi="Times New Roman" w:cs="Times New Roman"/>
                <w:sz w:val="18"/>
                <w:szCs w:val="18"/>
                <w:lang w:val="pt-BR"/>
              </w:rPr>
              <w:t xml:space="preserve">PIM </w:t>
            </w:r>
            <w:r w:rsidR="0065711B" w:rsidRPr="000E558A">
              <w:rPr>
                <w:rFonts w:ascii="Times New Roman" w:eastAsia="Times New Roman" w:hAnsi="Times New Roman" w:cs="Times New Roman"/>
                <w:sz w:val="18"/>
                <w:szCs w:val="18"/>
                <w:lang w:val="pt-BR"/>
              </w:rPr>
              <w:t>Baseline as covariate TI</w:t>
            </w:r>
          </w:p>
        </w:tc>
        <w:tc>
          <w:tcPr>
            <w:tcW w:w="714" w:type="pct"/>
            <w:tcBorders>
              <w:top w:val="nil"/>
              <w:left w:val="nil"/>
              <w:bottom w:val="nil"/>
              <w:right w:val="nil"/>
            </w:tcBorders>
            <w:shd w:val="clear" w:color="000000" w:fill="FFFFFF"/>
            <w:noWrap/>
            <w:vAlign w:val="center"/>
            <w:hideMark/>
          </w:tcPr>
          <w:p w14:paraId="0AD8E74F"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25.11%</w:t>
            </w:r>
          </w:p>
        </w:tc>
        <w:tc>
          <w:tcPr>
            <w:tcW w:w="1105" w:type="pct"/>
            <w:tcBorders>
              <w:top w:val="nil"/>
              <w:left w:val="nil"/>
              <w:bottom w:val="nil"/>
              <w:right w:val="nil"/>
            </w:tcBorders>
            <w:shd w:val="clear" w:color="000000" w:fill="FFFFFF"/>
            <w:noWrap/>
            <w:vAlign w:val="center"/>
            <w:hideMark/>
          </w:tcPr>
          <w:p w14:paraId="3E2E6BB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19.80% to 30.42%</w:t>
            </w:r>
          </w:p>
        </w:tc>
        <w:tc>
          <w:tcPr>
            <w:tcW w:w="1180" w:type="pct"/>
            <w:gridSpan w:val="2"/>
            <w:tcBorders>
              <w:top w:val="nil"/>
              <w:left w:val="nil"/>
              <w:bottom w:val="nil"/>
              <w:right w:val="nil"/>
            </w:tcBorders>
            <w:shd w:val="clear" w:color="000000" w:fill="FFFFFF"/>
            <w:noWrap/>
            <w:vAlign w:val="center"/>
            <w:hideMark/>
          </w:tcPr>
          <w:p w14:paraId="15E7E151"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1.52%</w:t>
            </w:r>
          </w:p>
        </w:tc>
        <w:tc>
          <w:tcPr>
            <w:tcW w:w="819" w:type="pct"/>
            <w:tcBorders>
              <w:top w:val="nil"/>
              <w:left w:val="nil"/>
              <w:bottom w:val="nil"/>
              <w:right w:val="nil"/>
            </w:tcBorders>
            <w:shd w:val="clear" w:color="000000" w:fill="FFFFFF"/>
            <w:noWrap/>
            <w:vAlign w:val="center"/>
            <w:hideMark/>
          </w:tcPr>
          <w:p w14:paraId="7BBBA7F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0.84% to 2.22%</w:t>
            </w:r>
          </w:p>
        </w:tc>
      </w:tr>
      <w:tr w:rsidR="000E558A" w:rsidRPr="000E558A" w14:paraId="68F3A673"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465D1318"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CLMM (Bootstrap)</w:t>
            </w:r>
          </w:p>
        </w:tc>
        <w:tc>
          <w:tcPr>
            <w:tcW w:w="714" w:type="pct"/>
            <w:tcBorders>
              <w:top w:val="nil"/>
              <w:left w:val="nil"/>
              <w:bottom w:val="single" w:sz="4" w:space="0" w:color="auto"/>
              <w:right w:val="nil"/>
            </w:tcBorders>
            <w:shd w:val="clear" w:color="000000" w:fill="FFFFFF"/>
            <w:noWrap/>
            <w:vAlign w:val="center"/>
            <w:hideMark/>
          </w:tcPr>
          <w:p w14:paraId="7BB24D31"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26.63%</w:t>
            </w:r>
          </w:p>
        </w:tc>
        <w:tc>
          <w:tcPr>
            <w:tcW w:w="1105" w:type="pct"/>
            <w:tcBorders>
              <w:top w:val="nil"/>
              <w:left w:val="nil"/>
              <w:bottom w:val="single" w:sz="4" w:space="0" w:color="auto"/>
              <w:right w:val="nil"/>
            </w:tcBorders>
            <w:shd w:val="clear" w:color="000000" w:fill="FFFFFF"/>
            <w:noWrap/>
            <w:vAlign w:val="center"/>
            <w:hideMark/>
          </w:tcPr>
          <w:p w14:paraId="024849F7"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21.30% to 31.96%</w:t>
            </w:r>
          </w:p>
        </w:tc>
        <w:tc>
          <w:tcPr>
            <w:tcW w:w="1180" w:type="pct"/>
            <w:gridSpan w:val="2"/>
            <w:tcBorders>
              <w:top w:val="nil"/>
              <w:left w:val="nil"/>
              <w:bottom w:val="single" w:sz="4" w:space="0" w:color="auto"/>
              <w:right w:val="nil"/>
            </w:tcBorders>
            <w:shd w:val="clear" w:color="000000" w:fill="FFFFFF"/>
            <w:noWrap/>
            <w:vAlign w:val="center"/>
            <w:hideMark/>
          </w:tcPr>
          <w:p w14:paraId="2A4A3145"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819" w:type="pct"/>
            <w:tcBorders>
              <w:top w:val="nil"/>
              <w:left w:val="nil"/>
              <w:bottom w:val="single" w:sz="4" w:space="0" w:color="auto"/>
              <w:right w:val="nil"/>
            </w:tcBorders>
            <w:shd w:val="clear" w:color="000000" w:fill="FFFFFF"/>
            <w:noWrap/>
            <w:vAlign w:val="center"/>
            <w:hideMark/>
          </w:tcPr>
          <w:p w14:paraId="7B50E1CE"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r>
      <w:tr w:rsidR="000E558A" w:rsidRPr="000E558A" w14:paraId="79BF74D8" w14:textId="77777777" w:rsidTr="000D13F5">
        <w:trPr>
          <w:trHeight w:val="223"/>
        </w:trPr>
        <w:tc>
          <w:tcPr>
            <w:tcW w:w="972" w:type="pct"/>
            <w:vMerge w:val="restart"/>
            <w:tcBorders>
              <w:top w:val="nil"/>
              <w:left w:val="nil"/>
              <w:bottom w:val="nil"/>
              <w:right w:val="nil"/>
            </w:tcBorders>
            <w:shd w:val="clear" w:color="000000" w:fill="FFFFFF"/>
            <w:noWrap/>
            <w:vAlign w:val="center"/>
            <w:hideMark/>
          </w:tcPr>
          <w:p w14:paraId="66458B7A"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210" w:type="pct"/>
            <w:tcBorders>
              <w:top w:val="nil"/>
              <w:left w:val="nil"/>
              <w:bottom w:val="nil"/>
              <w:right w:val="nil"/>
            </w:tcBorders>
            <w:shd w:val="clear" w:color="000000" w:fill="FFFFFF"/>
            <w:noWrap/>
            <w:vAlign w:val="center"/>
            <w:hideMark/>
          </w:tcPr>
          <w:p w14:paraId="1504B14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19" w:type="pct"/>
            <w:gridSpan w:val="2"/>
            <w:tcBorders>
              <w:top w:val="nil"/>
              <w:left w:val="nil"/>
              <w:bottom w:val="single" w:sz="4" w:space="0" w:color="auto"/>
              <w:right w:val="nil"/>
            </w:tcBorders>
            <w:shd w:val="clear" w:color="000000" w:fill="FFFFFF"/>
            <w:noWrap/>
            <w:vAlign w:val="center"/>
            <w:hideMark/>
          </w:tcPr>
          <w:p w14:paraId="701177C2"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Different in all time points**</w:t>
            </w:r>
          </w:p>
        </w:tc>
        <w:tc>
          <w:tcPr>
            <w:tcW w:w="678" w:type="pct"/>
            <w:tcBorders>
              <w:top w:val="nil"/>
              <w:left w:val="nil"/>
              <w:bottom w:val="single" w:sz="4" w:space="0" w:color="auto"/>
              <w:right w:val="nil"/>
            </w:tcBorders>
            <w:shd w:val="clear" w:color="000000" w:fill="FFFFFF"/>
            <w:noWrap/>
            <w:vAlign w:val="center"/>
            <w:hideMark/>
          </w:tcPr>
          <w:p w14:paraId="692C498E"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c>
          <w:tcPr>
            <w:tcW w:w="502" w:type="pct"/>
            <w:tcBorders>
              <w:top w:val="nil"/>
              <w:left w:val="nil"/>
              <w:bottom w:val="single" w:sz="4" w:space="0" w:color="auto"/>
              <w:right w:val="nil"/>
            </w:tcBorders>
            <w:shd w:val="clear" w:color="000000" w:fill="FFFFFF"/>
            <w:noWrap/>
            <w:vAlign w:val="center"/>
            <w:hideMark/>
          </w:tcPr>
          <w:p w14:paraId="630EC4FE"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c>
          <w:tcPr>
            <w:tcW w:w="819" w:type="pct"/>
            <w:tcBorders>
              <w:top w:val="nil"/>
              <w:left w:val="nil"/>
              <w:bottom w:val="single" w:sz="4" w:space="0" w:color="auto"/>
              <w:right w:val="nil"/>
            </w:tcBorders>
            <w:shd w:val="clear" w:color="000000" w:fill="FFFFFF"/>
            <w:noWrap/>
            <w:vAlign w:val="center"/>
            <w:hideMark/>
          </w:tcPr>
          <w:p w14:paraId="48A84081"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r>
      <w:tr w:rsidR="000E558A" w:rsidRPr="000E558A" w14:paraId="2645AA2A" w14:textId="77777777" w:rsidTr="000D13F5">
        <w:trPr>
          <w:trHeight w:val="223"/>
        </w:trPr>
        <w:tc>
          <w:tcPr>
            <w:tcW w:w="972" w:type="pct"/>
            <w:vMerge/>
            <w:tcBorders>
              <w:top w:val="nil"/>
              <w:left w:val="nil"/>
              <w:bottom w:val="nil"/>
              <w:right w:val="nil"/>
            </w:tcBorders>
            <w:vAlign w:val="center"/>
            <w:hideMark/>
          </w:tcPr>
          <w:p w14:paraId="40F27675" w14:textId="77777777" w:rsidR="0065711B" w:rsidRPr="000E558A" w:rsidRDefault="0065711B" w:rsidP="00A65DC0">
            <w:pPr>
              <w:spacing w:after="0" w:line="240" w:lineRule="auto"/>
              <w:rPr>
                <w:rFonts w:ascii="Times New Roman" w:eastAsia="Times New Roman" w:hAnsi="Times New Roman" w:cs="Times New Roman"/>
                <w:sz w:val="18"/>
                <w:szCs w:val="18"/>
              </w:rPr>
            </w:pPr>
          </w:p>
        </w:tc>
        <w:tc>
          <w:tcPr>
            <w:tcW w:w="210" w:type="pct"/>
            <w:tcBorders>
              <w:top w:val="nil"/>
              <w:left w:val="nil"/>
              <w:bottom w:val="nil"/>
              <w:right w:val="nil"/>
            </w:tcBorders>
            <w:shd w:val="clear" w:color="000000" w:fill="FFFFFF"/>
            <w:noWrap/>
            <w:vAlign w:val="center"/>
            <w:hideMark/>
          </w:tcPr>
          <w:p w14:paraId="30B7473D"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14" w:type="pct"/>
            <w:tcBorders>
              <w:top w:val="nil"/>
              <w:left w:val="nil"/>
              <w:bottom w:val="single" w:sz="4" w:space="0" w:color="auto"/>
              <w:right w:val="nil"/>
            </w:tcBorders>
            <w:shd w:val="clear" w:color="000000" w:fill="FFFFFF"/>
            <w:noWrap/>
            <w:vAlign w:val="center"/>
            <w:hideMark/>
          </w:tcPr>
          <w:p w14:paraId="0234B5BF"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Power#</w:t>
            </w:r>
          </w:p>
        </w:tc>
        <w:tc>
          <w:tcPr>
            <w:tcW w:w="1105" w:type="pct"/>
            <w:tcBorders>
              <w:top w:val="nil"/>
              <w:left w:val="nil"/>
              <w:bottom w:val="single" w:sz="4" w:space="0" w:color="auto"/>
              <w:right w:val="nil"/>
            </w:tcBorders>
            <w:shd w:val="clear" w:color="000000" w:fill="FFFFFF"/>
            <w:noWrap/>
            <w:vAlign w:val="center"/>
            <w:hideMark/>
          </w:tcPr>
          <w:p w14:paraId="3B2D17E9"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power</w:t>
            </w:r>
          </w:p>
        </w:tc>
        <w:tc>
          <w:tcPr>
            <w:tcW w:w="1180" w:type="pct"/>
            <w:gridSpan w:val="2"/>
            <w:tcBorders>
              <w:top w:val="single" w:sz="4" w:space="0" w:color="auto"/>
              <w:left w:val="nil"/>
              <w:bottom w:val="single" w:sz="4" w:space="0" w:color="auto"/>
              <w:right w:val="nil"/>
            </w:tcBorders>
            <w:shd w:val="clear" w:color="000000" w:fill="FFFFFF"/>
            <w:noWrap/>
            <w:vAlign w:val="center"/>
            <w:hideMark/>
          </w:tcPr>
          <w:p w14:paraId="4BFB0FFA"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819" w:type="pct"/>
            <w:tcBorders>
              <w:top w:val="nil"/>
              <w:left w:val="nil"/>
              <w:bottom w:val="single" w:sz="4" w:space="0" w:color="auto"/>
              <w:right w:val="nil"/>
            </w:tcBorders>
            <w:shd w:val="clear" w:color="000000" w:fill="FFFFFF"/>
            <w:noWrap/>
            <w:vAlign w:val="center"/>
            <w:hideMark/>
          </w:tcPr>
          <w:p w14:paraId="79A0BB7D"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r>
      <w:tr w:rsidR="000E558A" w:rsidRPr="000E558A" w14:paraId="28BB038F"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599DDB8F" w14:textId="36104832"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Baseline-adjusted Max</w:t>
            </w:r>
          </w:p>
        </w:tc>
        <w:tc>
          <w:tcPr>
            <w:tcW w:w="714" w:type="pct"/>
            <w:tcBorders>
              <w:top w:val="nil"/>
              <w:left w:val="nil"/>
              <w:bottom w:val="nil"/>
              <w:right w:val="nil"/>
            </w:tcBorders>
            <w:shd w:val="clear" w:color="000000" w:fill="FFFFFF"/>
            <w:noWrap/>
            <w:vAlign w:val="center"/>
            <w:hideMark/>
          </w:tcPr>
          <w:p w14:paraId="17FCCFA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41.50%</w:t>
            </w:r>
          </w:p>
        </w:tc>
        <w:tc>
          <w:tcPr>
            <w:tcW w:w="1105" w:type="pct"/>
            <w:tcBorders>
              <w:top w:val="nil"/>
              <w:left w:val="nil"/>
              <w:bottom w:val="nil"/>
              <w:right w:val="nil"/>
            </w:tcBorders>
            <w:shd w:val="clear" w:color="000000" w:fill="FFFFFF"/>
            <w:noWrap/>
            <w:vAlign w:val="center"/>
            <w:hideMark/>
          </w:tcPr>
          <w:p w14:paraId="58B7C157"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30.78% to 52.22%</w:t>
            </w:r>
          </w:p>
        </w:tc>
        <w:tc>
          <w:tcPr>
            <w:tcW w:w="1180" w:type="pct"/>
            <w:gridSpan w:val="2"/>
            <w:tcBorders>
              <w:top w:val="nil"/>
              <w:left w:val="nil"/>
              <w:bottom w:val="nil"/>
              <w:right w:val="nil"/>
            </w:tcBorders>
            <w:shd w:val="clear" w:color="000000" w:fill="FFFFFF"/>
            <w:noWrap/>
            <w:vAlign w:val="center"/>
            <w:hideMark/>
          </w:tcPr>
          <w:p w14:paraId="1C8107DD"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9.22%</w:t>
            </w:r>
          </w:p>
        </w:tc>
        <w:tc>
          <w:tcPr>
            <w:tcW w:w="819" w:type="pct"/>
            <w:tcBorders>
              <w:top w:val="nil"/>
              <w:left w:val="nil"/>
              <w:bottom w:val="nil"/>
              <w:right w:val="nil"/>
            </w:tcBorders>
            <w:shd w:val="clear" w:color="000000" w:fill="FFFFFF"/>
            <w:noWrap/>
            <w:vAlign w:val="center"/>
            <w:hideMark/>
          </w:tcPr>
          <w:p w14:paraId="1D177A49"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-3.18% to 21.63%</w:t>
            </w:r>
          </w:p>
        </w:tc>
      </w:tr>
      <w:tr w:rsidR="000E558A" w:rsidRPr="000E558A" w14:paraId="151B1A2F"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298451E7" w14:textId="52E4A511"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 xml:space="preserve">Baseline-adjusted </w:t>
            </w:r>
            <w:r w:rsidR="00E239C4" w:rsidRPr="000E558A">
              <w:rPr>
                <w:rFonts w:ascii="Times New Roman" w:eastAsia="Times New Roman" w:hAnsi="Times New Roman" w:cs="Times New Roman"/>
                <w:sz w:val="18"/>
                <w:szCs w:val="18"/>
              </w:rPr>
              <w:t>Avg</w:t>
            </w:r>
          </w:p>
        </w:tc>
        <w:tc>
          <w:tcPr>
            <w:tcW w:w="714" w:type="pct"/>
            <w:tcBorders>
              <w:top w:val="nil"/>
              <w:left w:val="nil"/>
              <w:bottom w:val="nil"/>
              <w:right w:val="nil"/>
            </w:tcBorders>
            <w:shd w:val="clear" w:color="000000" w:fill="FFFFFF"/>
            <w:noWrap/>
            <w:vAlign w:val="center"/>
            <w:hideMark/>
          </w:tcPr>
          <w:p w14:paraId="5446D34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40.92%</w:t>
            </w:r>
          </w:p>
        </w:tc>
        <w:tc>
          <w:tcPr>
            <w:tcW w:w="1105" w:type="pct"/>
            <w:tcBorders>
              <w:top w:val="nil"/>
              <w:left w:val="nil"/>
              <w:bottom w:val="nil"/>
              <w:right w:val="nil"/>
            </w:tcBorders>
            <w:shd w:val="clear" w:color="000000" w:fill="FFFFFF"/>
            <w:noWrap/>
            <w:vAlign w:val="center"/>
            <w:hideMark/>
          </w:tcPr>
          <w:p w14:paraId="3C24F648"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30.24% to 51.60%</w:t>
            </w:r>
          </w:p>
        </w:tc>
        <w:tc>
          <w:tcPr>
            <w:tcW w:w="1180" w:type="pct"/>
            <w:gridSpan w:val="2"/>
            <w:tcBorders>
              <w:top w:val="nil"/>
              <w:left w:val="nil"/>
              <w:bottom w:val="nil"/>
              <w:right w:val="nil"/>
            </w:tcBorders>
            <w:shd w:val="clear" w:color="000000" w:fill="FFFFFF"/>
            <w:noWrap/>
            <w:vAlign w:val="center"/>
            <w:hideMark/>
          </w:tcPr>
          <w:p w14:paraId="710902A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9.80%</w:t>
            </w:r>
          </w:p>
        </w:tc>
        <w:tc>
          <w:tcPr>
            <w:tcW w:w="819" w:type="pct"/>
            <w:tcBorders>
              <w:top w:val="nil"/>
              <w:left w:val="nil"/>
              <w:bottom w:val="nil"/>
              <w:right w:val="nil"/>
            </w:tcBorders>
            <w:shd w:val="clear" w:color="000000" w:fill="FFFFFF"/>
            <w:noWrap/>
            <w:vAlign w:val="center"/>
            <w:hideMark/>
          </w:tcPr>
          <w:p w14:paraId="01B8442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-2.54% to 22.15%</w:t>
            </w:r>
          </w:p>
        </w:tc>
      </w:tr>
      <w:tr w:rsidR="000E558A" w:rsidRPr="000E558A" w14:paraId="7A464869"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4BC82F47" w14:textId="24CDCAEB"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Baseline-adjusted TI</w:t>
            </w:r>
          </w:p>
        </w:tc>
        <w:tc>
          <w:tcPr>
            <w:tcW w:w="714" w:type="pct"/>
            <w:tcBorders>
              <w:top w:val="nil"/>
              <w:left w:val="nil"/>
              <w:bottom w:val="nil"/>
              <w:right w:val="nil"/>
            </w:tcBorders>
            <w:shd w:val="clear" w:color="000000" w:fill="FFFFFF"/>
            <w:noWrap/>
            <w:vAlign w:val="center"/>
            <w:hideMark/>
          </w:tcPr>
          <w:p w14:paraId="59CA9C18"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42.20%</w:t>
            </w:r>
          </w:p>
        </w:tc>
        <w:tc>
          <w:tcPr>
            <w:tcW w:w="1105" w:type="pct"/>
            <w:tcBorders>
              <w:top w:val="nil"/>
              <w:left w:val="nil"/>
              <w:bottom w:val="nil"/>
              <w:right w:val="nil"/>
            </w:tcBorders>
            <w:shd w:val="clear" w:color="000000" w:fill="FFFFFF"/>
            <w:noWrap/>
            <w:vAlign w:val="center"/>
            <w:hideMark/>
          </w:tcPr>
          <w:p w14:paraId="4CD334B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31.66% to 52.74%</w:t>
            </w:r>
          </w:p>
        </w:tc>
        <w:tc>
          <w:tcPr>
            <w:tcW w:w="1180" w:type="pct"/>
            <w:gridSpan w:val="2"/>
            <w:tcBorders>
              <w:top w:val="nil"/>
              <w:left w:val="nil"/>
              <w:bottom w:val="nil"/>
              <w:right w:val="nil"/>
            </w:tcBorders>
            <w:shd w:val="clear" w:color="000000" w:fill="FFFFFF"/>
            <w:noWrap/>
            <w:vAlign w:val="center"/>
            <w:hideMark/>
          </w:tcPr>
          <w:p w14:paraId="5D9AFF57"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8.52%</w:t>
            </w:r>
          </w:p>
        </w:tc>
        <w:tc>
          <w:tcPr>
            <w:tcW w:w="819" w:type="pct"/>
            <w:tcBorders>
              <w:top w:val="nil"/>
              <w:left w:val="nil"/>
              <w:bottom w:val="nil"/>
              <w:right w:val="nil"/>
            </w:tcBorders>
            <w:shd w:val="clear" w:color="000000" w:fill="FFFFFF"/>
            <w:noWrap/>
            <w:vAlign w:val="center"/>
            <w:hideMark/>
          </w:tcPr>
          <w:p w14:paraId="1E428DCA"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-3.69% to 20.73%</w:t>
            </w:r>
          </w:p>
        </w:tc>
      </w:tr>
      <w:tr w:rsidR="000E558A" w:rsidRPr="000E558A" w14:paraId="1DCFBCCC"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7554CFAA" w14:textId="05EE66A0"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 as covariate Max</w:t>
            </w:r>
          </w:p>
        </w:tc>
        <w:tc>
          <w:tcPr>
            <w:tcW w:w="714" w:type="pct"/>
            <w:tcBorders>
              <w:top w:val="nil"/>
              <w:left w:val="nil"/>
              <w:bottom w:val="nil"/>
              <w:right w:val="nil"/>
            </w:tcBorders>
            <w:shd w:val="clear" w:color="000000" w:fill="FFFFFF"/>
            <w:noWrap/>
            <w:vAlign w:val="center"/>
            <w:hideMark/>
          </w:tcPr>
          <w:p w14:paraId="51AF9FC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50.93%</w:t>
            </w:r>
          </w:p>
        </w:tc>
        <w:tc>
          <w:tcPr>
            <w:tcW w:w="1105" w:type="pct"/>
            <w:tcBorders>
              <w:top w:val="nil"/>
              <w:left w:val="nil"/>
              <w:bottom w:val="nil"/>
              <w:right w:val="nil"/>
            </w:tcBorders>
            <w:shd w:val="clear" w:color="000000" w:fill="FFFFFF"/>
            <w:noWrap/>
            <w:vAlign w:val="center"/>
            <w:hideMark/>
          </w:tcPr>
          <w:p w14:paraId="599141E0"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39.54% to 62.32%</w:t>
            </w:r>
          </w:p>
        </w:tc>
        <w:tc>
          <w:tcPr>
            <w:tcW w:w="1180" w:type="pct"/>
            <w:gridSpan w:val="2"/>
            <w:tcBorders>
              <w:top w:val="nil"/>
              <w:left w:val="nil"/>
              <w:bottom w:val="nil"/>
              <w:right w:val="nil"/>
            </w:tcBorders>
            <w:shd w:val="clear" w:color="000000" w:fill="FFFFFF"/>
            <w:noWrap/>
            <w:vAlign w:val="center"/>
            <w:hideMark/>
          </w:tcPr>
          <w:p w14:paraId="34990B23"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-0.21%</w:t>
            </w:r>
          </w:p>
        </w:tc>
        <w:tc>
          <w:tcPr>
            <w:tcW w:w="819" w:type="pct"/>
            <w:tcBorders>
              <w:top w:val="nil"/>
              <w:left w:val="nil"/>
              <w:bottom w:val="nil"/>
              <w:right w:val="nil"/>
            </w:tcBorders>
            <w:shd w:val="clear" w:color="000000" w:fill="FFFFFF"/>
            <w:noWrap/>
            <w:vAlign w:val="center"/>
            <w:hideMark/>
          </w:tcPr>
          <w:p w14:paraId="6E4D129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-5.58% to 5.15%</w:t>
            </w:r>
          </w:p>
        </w:tc>
      </w:tr>
      <w:tr w:rsidR="000E558A" w:rsidRPr="000E558A" w14:paraId="49C3C305"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458A9495" w14:textId="69535394"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 xml:space="preserve">Baseline as covariate </w:t>
            </w:r>
            <w:r w:rsidR="00E239C4" w:rsidRPr="000E558A">
              <w:rPr>
                <w:rFonts w:ascii="Times New Roman" w:eastAsia="Times New Roman" w:hAnsi="Times New Roman" w:cs="Times New Roman"/>
                <w:sz w:val="18"/>
                <w:szCs w:val="18"/>
              </w:rPr>
              <w:t>Avg</w:t>
            </w:r>
          </w:p>
        </w:tc>
        <w:tc>
          <w:tcPr>
            <w:tcW w:w="714" w:type="pct"/>
            <w:tcBorders>
              <w:top w:val="nil"/>
              <w:left w:val="nil"/>
              <w:bottom w:val="nil"/>
              <w:right w:val="nil"/>
            </w:tcBorders>
            <w:shd w:val="clear" w:color="000000" w:fill="FFFFFF"/>
            <w:noWrap/>
            <w:vAlign w:val="center"/>
            <w:hideMark/>
          </w:tcPr>
          <w:p w14:paraId="7072F3FD"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50.42%</w:t>
            </w:r>
          </w:p>
        </w:tc>
        <w:tc>
          <w:tcPr>
            <w:tcW w:w="1105" w:type="pct"/>
            <w:tcBorders>
              <w:top w:val="nil"/>
              <w:left w:val="nil"/>
              <w:bottom w:val="nil"/>
              <w:right w:val="nil"/>
            </w:tcBorders>
            <w:shd w:val="clear" w:color="000000" w:fill="FFFFFF"/>
            <w:noWrap/>
            <w:vAlign w:val="center"/>
            <w:hideMark/>
          </w:tcPr>
          <w:p w14:paraId="05072547"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39.23% to 61.61%</w:t>
            </w:r>
          </w:p>
        </w:tc>
        <w:tc>
          <w:tcPr>
            <w:tcW w:w="1180" w:type="pct"/>
            <w:gridSpan w:val="2"/>
            <w:tcBorders>
              <w:top w:val="nil"/>
              <w:left w:val="nil"/>
              <w:bottom w:val="nil"/>
              <w:right w:val="nil"/>
            </w:tcBorders>
            <w:shd w:val="clear" w:color="000000" w:fill="FFFFFF"/>
            <w:noWrap/>
            <w:vAlign w:val="center"/>
            <w:hideMark/>
          </w:tcPr>
          <w:p w14:paraId="7E2DCBB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0.30%</w:t>
            </w:r>
          </w:p>
        </w:tc>
        <w:tc>
          <w:tcPr>
            <w:tcW w:w="819" w:type="pct"/>
            <w:tcBorders>
              <w:top w:val="nil"/>
              <w:left w:val="nil"/>
              <w:bottom w:val="nil"/>
              <w:right w:val="nil"/>
            </w:tcBorders>
            <w:shd w:val="clear" w:color="000000" w:fill="FFFFFF"/>
            <w:noWrap/>
            <w:vAlign w:val="center"/>
            <w:hideMark/>
          </w:tcPr>
          <w:p w14:paraId="3DED0ACA"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-0.99% to 1.60%</w:t>
            </w:r>
          </w:p>
        </w:tc>
      </w:tr>
      <w:tr w:rsidR="000E558A" w:rsidRPr="000E558A" w14:paraId="48CA8AB9"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761D7646" w14:textId="2E3062A4" w:rsidR="0065711B" w:rsidRPr="000E558A" w:rsidRDefault="000D13F5" w:rsidP="00A65DC0">
            <w:pPr>
              <w:spacing w:after="0" w:line="240" w:lineRule="auto"/>
              <w:rPr>
                <w:rFonts w:ascii="Times New Roman" w:eastAsia="Times New Roman" w:hAnsi="Times New Roman" w:cs="Times New Roman"/>
                <w:sz w:val="18"/>
                <w:szCs w:val="18"/>
                <w:lang w:val="pt-BR"/>
              </w:rPr>
            </w:pPr>
            <w:r w:rsidRPr="000E558A">
              <w:rPr>
                <w:rFonts w:ascii="Times New Roman" w:eastAsia="Times New Roman" w:hAnsi="Times New Roman" w:cs="Times New Roman"/>
                <w:sz w:val="18"/>
                <w:szCs w:val="18"/>
                <w:lang w:val="pt-BR"/>
              </w:rPr>
              <w:t xml:space="preserve">PIM </w:t>
            </w:r>
            <w:r w:rsidR="0065711B" w:rsidRPr="000E558A">
              <w:rPr>
                <w:rFonts w:ascii="Times New Roman" w:eastAsia="Times New Roman" w:hAnsi="Times New Roman" w:cs="Times New Roman"/>
                <w:sz w:val="18"/>
                <w:szCs w:val="18"/>
                <w:lang w:val="pt-BR"/>
              </w:rPr>
              <w:t>Baseline as covariate TI</w:t>
            </w:r>
          </w:p>
        </w:tc>
        <w:tc>
          <w:tcPr>
            <w:tcW w:w="714" w:type="pct"/>
            <w:tcBorders>
              <w:top w:val="nil"/>
              <w:left w:val="nil"/>
              <w:bottom w:val="nil"/>
              <w:right w:val="nil"/>
            </w:tcBorders>
            <w:shd w:val="clear" w:color="000000" w:fill="FFFFFF"/>
            <w:noWrap/>
            <w:vAlign w:val="center"/>
            <w:hideMark/>
          </w:tcPr>
          <w:p w14:paraId="634F4500"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50.31%</w:t>
            </w:r>
          </w:p>
        </w:tc>
        <w:tc>
          <w:tcPr>
            <w:tcW w:w="1105" w:type="pct"/>
            <w:tcBorders>
              <w:top w:val="nil"/>
              <w:left w:val="nil"/>
              <w:bottom w:val="nil"/>
              <w:right w:val="nil"/>
            </w:tcBorders>
            <w:shd w:val="clear" w:color="000000" w:fill="FFFFFF"/>
            <w:noWrap/>
            <w:vAlign w:val="center"/>
            <w:hideMark/>
          </w:tcPr>
          <w:p w14:paraId="73170EA7"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39.06% to 61.56%</w:t>
            </w:r>
          </w:p>
        </w:tc>
        <w:tc>
          <w:tcPr>
            <w:tcW w:w="1180" w:type="pct"/>
            <w:gridSpan w:val="2"/>
            <w:tcBorders>
              <w:top w:val="nil"/>
              <w:left w:val="nil"/>
              <w:bottom w:val="nil"/>
              <w:right w:val="nil"/>
            </w:tcBorders>
            <w:shd w:val="clear" w:color="000000" w:fill="FFFFFF"/>
            <w:noWrap/>
            <w:vAlign w:val="center"/>
            <w:hideMark/>
          </w:tcPr>
          <w:p w14:paraId="569A0DF5"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0.41%</w:t>
            </w:r>
          </w:p>
        </w:tc>
        <w:tc>
          <w:tcPr>
            <w:tcW w:w="819" w:type="pct"/>
            <w:tcBorders>
              <w:top w:val="nil"/>
              <w:left w:val="nil"/>
              <w:bottom w:val="nil"/>
              <w:right w:val="nil"/>
            </w:tcBorders>
            <w:shd w:val="clear" w:color="000000" w:fill="FFFFFF"/>
            <w:noWrap/>
            <w:vAlign w:val="center"/>
            <w:hideMark/>
          </w:tcPr>
          <w:p w14:paraId="6F16626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-1.76% to 2.58%</w:t>
            </w:r>
          </w:p>
        </w:tc>
      </w:tr>
      <w:tr w:rsidR="000E558A" w:rsidRPr="000E558A" w14:paraId="186FF8B8"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1D38ABC2"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CLMM (Bootstrap)</w:t>
            </w:r>
          </w:p>
        </w:tc>
        <w:tc>
          <w:tcPr>
            <w:tcW w:w="714" w:type="pct"/>
            <w:tcBorders>
              <w:top w:val="nil"/>
              <w:left w:val="nil"/>
              <w:bottom w:val="single" w:sz="4" w:space="0" w:color="auto"/>
              <w:right w:val="nil"/>
            </w:tcBorders>
            <w:shd w:val="clear" w:color="000000" w:fill="FFFFFF"/>
            <w:noWrap/>
            <w:vAlign w:val="center"/>
            <w:hideMark/>
          </w:tcPr>
          <w:p w14:paraId="2221EF12"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50.72%</w:t>
            </w:r>
          </w:p>
        </w:tc>
        <w:tc>
          <w:tcPr>
            <w:tcW w:w="1105" w:type="pct"/>
            <w:tcBorders>
              <w:top w:val="nil"/>
              <w:left w:val="nil"/>
              <w:bottom w:val="single" w:sz="4" w:space="0" w:color="auto"/>
              <w:right w:val="nil"/>
            </w:tcBorders>
            <w:shd w:val="clear" w:color="000000" w:fill="FFFFFF"/>
            <w:noWrap/>
            <w:vAlign w:val="center"/>
            <w:hideMark/>
          </w:tcPr>
          <w:p w14:paraId="0ADD44D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39.76% to 61.68%</w:t>
            </w:r>
          </w:p>
        </w:tc>
        <w:tc>
          <w:tcPr>
            <w:tcW w:w="1180" w:type="pct"/>
            <w:gridSpan w:val="2"/>
            <w:tcBorders>
              <w:top w:val="nil"/>
              <w:left w:val="nil"/>
              <w:bottom w:val="single" w:sz="4" w:space="0" w:color="auto"/>
              <w:right w:val="nil"/>
            </w:tcBorders>
            <w:shd w:val="clear" w:color="000000" w:fill="FFFFFF"/>
            <w:noWrap/>
            <w:vAlign w:val="center"/>
            <w:hideMark/>
          </w:tcPr>
          <w:p w14:paraId="65A74BB1"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819" w:type="pct"/>
            <w:tcBorders>
              <w:top w:val="nil"/>
              <w:left w:val="nil"/>
              <w:bottom w:val="single" w:sz="4" w:space="0" w:color="auto"/>
              <w:right w:val="nil"/>
            </w:tcBorders>
            <w:shd w:val="clear" w:color="000000" w:fill="FFFFFF"/>
            <w:noWrap/>
            <w:vAlign w:val="center"/>
            <w:hideMark/>
          </w:tcPr>
          <w:p w14:paraId="5E0F9FBD"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r>
      <w:tr w:rsidR="000E558A" w:rsidRPr="000E558A" w14:paraId="11D1BED2" w14:textId="77777777" w:rsidTr="000D13F5">
        <w:trPr>
          <w:trHeight w:val="223"/>
        </w:trPr>
        <w:tc>
          <w:tcPr>
            <w:tcW w:w="972" w:type="pct"/>
            <w:vMerge w:val="restart"/>
            <w:tcBorders>
              <w:top w:val="nil"/>
              <w:left w:val="nil"/>
              <w:bottom w:val="nil"/>
              <w:right w:val="nil"/>
            </w:tcBorders>
            <w:shd w:val="clear" w:color="000000" w:fill="FFFFFF"/>
            <w:noWrap/>
            <w:vAlign w:val="center"/>
            <w:hideMark/>
          </w:tcPr>
          <w:p w14:paraId="1AA56344"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210" w:type="pct"/>
            <w:tcBorders>
              <w:top w:val="nil"/>
              <w:left w:val="nil"/>
              <w:bottom w:val="nil"/>
              <w:right w:val="nil"/>
            </w:tcBorders>
            <w:shd w:val="clear" w:color="000000" w:fill="FFFFFF"/>
            <w:noWrap/>
            <w:vAlign w:val="center"/>
            <w:hideMark/>
          </w:tcPr>
          <w:p w14:paraId="55DDF8ED"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2497" w:type="pct"/>
            <w:gridSpan w:val="3"/>
            <w:tcBorders>
              <w:top w:val="nil"/>
              <w:left w:val="nil"/>
              <w:bottom w:val="single" w:sz="4" w:space="0" w:color="auto"/>
              <w:right w:val="nil"/>
            </w:tcBorders>
            <w:shd w:val="clear" w:color="000000" w:fill="FFFFFF"/>
            <w:noWrap/>
            <w:vAlign w:val="center"/>
            <w:hideMark/>
          </w:tcPr>
          <w:p w14:paraId="3FA3720A"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Equal only at baseline, different times 2 and 3**</w:t>
            </w:r>
          </w:p>
        </w:tc>
        <w:tc>
          <w:tcPr>
            <w:tcW w:w="502" w:type="pct"/>
            <w:tcBorders>
              <w:top w:val="nil"/>
              <w:left w:val="nil"/>
              <w:bottom w:val="single" w:sz="4" w:space="0" w:color="auto"/>
              <w:right w:val="nil"/>
            </w:tcBorders>
            <w:shd w:val="clear" w:color="000000" w:fill="FFFFFF"/>
            <w:noWrap/>
            <w:vAlign w:val="center"/>
            <w:hideMark/>
          </w:tcPr>
          <w:p w14:paraId="7C5AD095"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c>
          <w:tcPr>
            <w:tcW w:w="819" w:type="pct"/>
            <w:tcBorders>
              <w:top w:val="nil"/>
              <w:left w:val="nil"/>
              <w:bottom w:val="single" w:sz="4" w:space="0" w:color="auto"/>
              <w:right w:val="nil"/>
            </w:tcBorders>
            <w:shd w:val="clear" w:color="000000" w:fill="FFFFFF"/>
            <w:noWrap/>
            <w:vAlign w:val="center"/>
            <w:hideMark/>
          </w:tcPr>
          <w:p w14:paraId="4300D3FF"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r>
      <w:tr w:rsidR="000E558A" w:rsidRPr="000E558A" w14:paraId="0AC312E2" w14:textId="77777777" w:rsidTr="000D13F5">
        <w:trPr>
          <w:trHeight w:val="223"/>
        </w:trPr>
        <w:tc>
          <w:tcPr>
            <w:tcW w:w="972" w:type="pct"/>
            <w:vMerge/>
            <w:tcBorders>
              <w:top w:val="nil"/>
              <w:left w:val="nil"/>
              <w:bottom w:val="nil"/>
              <w:right w:val="nil"/>
            </w:tcBorders>
            <w:vAlign w:val="center"/>
            <w:hideMark/>
          </w:tcPr>
          <w:p w14:paraId="36924852" w14:textId="77777777" w:rsidR="0065711B" w:rsidRPr="000E558A" w:rsidRDefault="0065711B" w:rsidP="00A65DC0">
            <w:pPr>
              <w:spacing w:after="0" w:line="240" w:lineRule="auto"/>
              <w:rPr>
                <w:rFonts w:ascii="Times New Roman" w:eastAsia="Times New Roman" w:hAnsi="Times New Roman" w:cs="Times New Roman"/>
                <w:sz w:val="18"/>
                <w:szCs w:val="18"/>
              </w:rPr>
            </w:pPr>
          </w:p>
        </w:tc>
        <w:tc>
          <w:tcPr>
            <w:tcW w:w="210" w:type="pct"/>
            <w:tcBorders>
              <w:top w:val="nil"/>
              <w:left w:val="nil"/>
              <w:bottom w:val="nil"/>
              <w:right w:val="nil"/>
            </w:tcBorders>
            <w:shd w:val="clear" w:color="000000" w:fill="FFFFFF"/>
            <w:noWrap/>
            <w:vAlign w:val="center"/>
            <w:hideMark/>
          </w:tcPr>
          <w:p w14:paraId="24ED36F3"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14" w:type="pct"/>
            <w:tcBorders>
              <w:top w:val="nil"/>
              <w:left w:val="nil"/>
              <w:bottom w:val="single" w:sz="4" w:space="0" w:color="auto"/>
              <w:right w:val="nil"/>
            </w:tcBorders>
            <w:shd w:val="clear" w:color="000000" w:fill="FFFFFF"/>
            <w:noWrap/>
            <w:vAlign w:val="center"/>
            <w:hideMark/>
          </w:tcPr>
          <w:p w14:paraId="3B61D4DB"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Power#</w:t>
            </w:r>
          </w:p>
        </w:tc>
        <w:tc>
          <w:tcPr>
            <w:tcW w:w="1105" w:type="pct"/>
            <w:tcBorders>
              <w:top w:val="nil"/>
              <w:left w:val="nil"/>
              <w:bottom w:val="single" w:sz="4" w:space="0" w:color="auto"/>
              <w:right w:val="nil"/>
            </w:tcBorders>
            <w:shd w:val="clear" w:color="000000" w:fill="FFFFFF"/>
            <w:noWrap/>
            <w:vAlign w:val="center"/>
            <w:hideMark/>
          </w:tcPr>
          <w:p w14:paraId="332FA176"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power</w:t>
            </w:r>
          </w:p>
        </w:tc>
        <w:tc>
          <w:tcPr>
            <w:tcW w:w="1180" w:type="pct"/>
            <w:gridSpan w:val="2"/>
            <w:tcBorders>
              <w:top w:val="nil"/>
              <w:left w:val="nil"/>
              <w:bottom w:val="single" w:sz="4" w:space="0" w:color="auto"/>
              <w:right w:val="nil"/>
            </w:tcBorders>
            <w:shd w:val="clear" w:color="000000" w:fill="FFFFFF"/>
            <w:noWrap/>
            <w:vAlign w:val="center"/>
            <w:hideMark/>
          </w:tcPr>
          <w:p w14:paraId="455205C8"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819" w:type="pct"/>
            <w:tcBorders>
              <w:top w:val="nil"/>
              <w:left w:val="nil"/>
              <w:bottom w:val="single" w:sz="4" w:space="0" w:color="auto"/>
              <w:right w:val="nil"/>
            </w:tcBorders>
            <w:shd w:val="clear" w:color="000000" w:fill="FFFFFF"/>
            <w:noWrap/>
            <w:vAlign w:val="center"/>
            <w:hideMark/>
          </w:tcPr>
          <w:p w14:paraId="76B4A24B"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r>
      <w:tr w:rsidR="000E558A" w:rsidRPr="000E558A" w14:paraId="52201F46"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78B8107C" w14:textId="25E6D33D"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Baseline-adjusted Max</w:t>
            </w:r>
          </w:p>
        </w:tc>
        <w:tc>
          <w:tcPr>
            <w:tcW w:w="714" w:type="pct"/>
            <w:tcBorders>
              <w:top w:val="nil"/>
              <w:left w:val="nil"/>
              <w:bottom w:val="nil"/>
              <w:right w:val="nil"/>
            </w:tcBorders>
            <w:shd w:val="clear" w:color="000000" w:fill="FFFFFF"/>
            <w:noWrap/>
            <w:vAlign w:val="center"/>
            <w:hideMark/>
          </w:tcPr>
          <w:p w14:paraId="485D6194"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46.72%</w:t>
            </w:r>
          </w:p>
        </w:tc>
        <w:tc>
          <w:tcPr>
            <w:tcW w:w="1105" w:type="pct"/>
            <w:tcBorders>
              <w:top w:val="nil"/>
              <w:left w:val="nil"/>
              <w:bottom w:val="nil"/>
              <w:right w:val="nil"/>
            </w:tcBorders>
            <w:shd w:val="clear" w:color="000000" w:fill="FFFFFF"/>
            <w:noWrap/>
            <w:vAlign w:val="center"/>
            <w:hideMark/>
          </w:tcPr>
          <w:p w14:paraId="41754069"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37.65% to 55.79%</w:t>
            </w:r>
          </w:p>
        </w:tc>
        <w:tc>
          <w:tcPr>
            <w:tcW w:w="1180" w:type="pct"/>
            <w:gridSpan w:val="2"/>
            <w:tcBorders>
              <w:top w:val="nil"/>
              <w:left w:val="nil"/>
              <w:bottom w:val="nil"/>
              <w:right w:val="nil"/>
            </w:tcBorders>
            <w:shd w:val="clear" w:color="000000" w:fill="FFFFFF"/>
            <w:noWrap/>
            <w:vAlign w:val="center"/>
            <w:hideMark/>
          </w:tcPr>
          <w:p w14:paraId="4A34C739"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16.99%</w:t>
            </w:r>
          </w:p>
        </w:tc>
        <w:tc>
          <w:tcPr>
            <w:tcW w:w="819" w:type="pct"/>
            <w:tcBorders>
              <w:top w:val="nil"/>
              <w:left w:val="nil"/>
              <w:bottom w:val="nil"/>
              <w:right w:val="nil"/>
            </w:tcBorders>
            <w:shd w:val="clear" w:color="000000" w:fill="FFFFFF"/>
            <w:noWrap/>
            <w:vAlign w:val="center"/>
            <w:hideMark/>
          </w:tcPr>
          <w:p w14:paraId="65CBAFB2"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10.12% to 23.86%</w:t>
            </w:r>
          </w:p>
        </w:tc>
      </w:tr>
      <w:tr w:rsidR="000E558A" w:rsidRPr="000E558A" w14:paraId="56F121BC"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355C9194" w14:textId="3961CC22"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 xml:space="preserve">Baseline-adjusted </w:t>
            </w:r>
            <w:r w:rsidR="00E239C4" w:rsidRPr="000E558A">
              <w:rPr>
                <w:rFonts w:ascii="Times New Roman" w:eastAsia="Times New Roman" w:hAnsi="Times New Roman" w:cs="Times New Roman"/>
                <w:sz w:val="18"/>
                <w:szCs w:val="18"/>
              </w:rPr>
              <w:t>Avg</w:t>
            </w:r>
          </w:p>
        </w:tc>
        <w:tc>
          <w:tcPr>
            <w:tcW w:w="714" w:type="pct"/>
            <w:tcBorders>
              <w:top w:val="nil"/>
              <w:left w:val="nil"/>
              <w:bottom w:val="nil"/>
              <w:right w:val="nil"/>
            </w:tcBorders>
            <w:shd w:val="clear" w:color="000000" w:fill="FFFFFF"/>
            <w:noWrap/>
            <w:vAlign w:val="center"/>
            <w:hideMark/>
          </w:tcPr>
          <w:p w14:paraId="3B49A9BE"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45.78%</w:t>
            </w:r>
          </w:p>
        </w:tc>
        <w:tc>
          <w:tcPr>
            <w:tcW w:w="1105" w:type="pct"/>
            <w:tcBorders>
              <w:top w:val="nil"/>
              <w:left w:val="nil"/>
              <w:bottom w:val="nil"/>
              <w:right w:val="nil"/>
            </w:tcBorders>
            <w:shd w:val="clear" w:color="000000" w:fill="FFFFFF"/>
            <w:noWrap/>
            <w:vAlign w:val="center"/>
            <w:hideMark/>
          </w:tcPr>
          <w:p w14:paraId="1401A2B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36.77% to 54.79%</w:t>
            </w:r>
          </w:p>
        </w:tc>
        <w:tc>
          <w:tcPr>
            <w:tcW w:w="1180" w:type="pct"/>
            <w:gridSpan w:val="2"/>
            <w:tcBorders>
              <w:top w:val="nil"/>
              <w:left w:val="nil"/>
              <w:bottom w:val="nil"/>
              <w:right w:val="nil"/>
            </w:tcBorders>
            <w:shd w:val="clear" w:color="000000" w:fill="FFFFFF"/>
            <w:noWrap/>
            <w:vAlign w:val="center"/>
            <w:hideMark/>
          </w:tcPr>
          <w:p w14:paraId="1DCCCF6E"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17.93%</w:t>
            </w:r>
          </w:p>
        </w:tc>
        <w:tc>
          <w:tcPr>
            <w:tcW w:w="819" w:type="pct"/>
            <w:tcBorders>
              <w:top w:val="nil"/>
              <w:left w:val="nil"/>
              <w:bottom w:val="nil"/>
              <w:right w:val="nil"/>
            </w:tcBorders>
            <w:shd w:val="clear" w:color="000000" w:fill="FFFFFF"/>
            <w:noWrap/>
            <w:vAlign w:val="center"/>
            <w:hideMark/>
          </w:tcPr>
          <w:p w14:paraId="553E6D3A"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10.75% to 24.90%</w:t>
            </w:r>
          </w:p>
        </w:tc>
      </w:tr>
      <w:tr w:rsidR="000E558A" w:rsidRPr="000E558A" w14:paraId="67867F69"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7BA81710" w14:textId="4C8D5C05"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Baseline-adjusted TI</w:t>
            </w:r>
          </w:p>
        </w:tc>
        <w:tc>
          <w:tcPr>
            <w:tcW w:w="714" w:type="pct"/>
            <w:tcBorders>
              <w:top w:val="nil"/>
              <w:left w:val="nil"/>
              <w:bottom w:val="nil"/>
              <w:right w:val="nil"/>
            </w:tcBorders>
            <w:shd w:val="clear" w:color="000000" w:fill="FFFFFF"/>
            <w:noWrap/>
            <w:vAlign w:val="center"/>
            <w:hideMark/>
          </w:tcPr>
          <w:p w14:paraId="7A89C4F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47.20%</w:t>
            </w:r>
          </w:p>
        </w:tc>
        <w:tc>
          <w:tcPr>
            <w:tcW w:w="1105" w:type="pct"/>
            <w:tcBorders>
              <w:top w:val="nil"/>
              <w:left w:val="nil"/>
              <w:bottom w:val="nil"/>
              <w:right w:val="nil"/>
            </w:tcBorders>
            <w:shd w:val="clear" w:color="000000" w:fill="FFFFFF"/>
            <w:noWrap/>
            <w:vAlign w:val="center"/>
            <w:hideMark/>
          </w:tcPr>
          <w:p w14:paraId="1256E14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38.03% to 56.37%</w:t>
            </w:r>
          </w:p>
        </w:tc>
        <w:tc>
          <w:tcPr>
            <w:tcW w:w="1180" w:type="pct"/>
            <w:gridSpan w:val="2"/>
            <w:tcBorders>
              <w:top w:val="nil"/>
              <w:left w:val="nil"/>
              <w:bottom w:val="nil"/>
              <w:right w:val="nil"/>
            </w:tcBorders>
            <w:shd w:val="clear" w:color="000000" w:fill="FFFFFF"/>
            <w:noWrap/>
            <w:vAlign w:val="center"/>
            <w:hideMark/>
          </w:tcPr>
          <w:p w14:paraId="2A0CF94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16.51%</w:t>
            </w:r>
          </w:p>
        </w:tc>
        <w:tc>
          <w:tcPr>
            <w:tcW w:w="819" w:type="pct"/>
            <w:tcBorders>
              <w:top w:val="nil"/>
              <w:left w:val="nil"/>
              <w:bottom w:val="nil"/>
              <w:right w:val="nil"/>
            </w:tcBorders>
            <w:shd w:val="clear" w:color="000000" w:fill="FFFFFF"/>
            <w:noWrap/>
            <w:vAlign w:val="center"/>
            <w:hideMark/>
          </w:tcPr>
          <w:p w14:paraId="4EC49B4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9.82% to 23.19%</w:t>
            </w:r>
          </w:p>
        </w:tc>
      </w:tr>
      <w:tr w:rsidR="000E558A" w:rsidRPr="000E558A" w14:paraId="0DB8949B"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2DD2BFF4" w14:textId="6610074D"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 as covariate Max</w:t>
            </w:r>
          </w:p>
        </w:tc>
        <w:tc>
          <w:tcPr>
            <w:tcW w:w="714" w:type="pct"/>
            <w:tcBorders>
              <w:top w:val="nil"/>
              <w:left w:val="nil"/>
              <w:bottom w:val="nil"/>
              <w:right w:val="nil"/>
            </w:tcBorders>
            <w:shd w:val="clear" w:color="000000" w:fill="FFFFFF"/>
            <w:noWrap/>
            <w:vAlign w:val="center"/>
            <w:hideMark/>
          </w:tcPr>
          <w:p w14:paraId="091AC132"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59.73%</w:t>
            </w:r>
          </w:p>
        </w:tc>
        <w:tc>
          <w:tcPr>
            <w:tcW w:w="1105" w:type="pct"/>
            <w:tcBorders>
              <w:top w:val="nil"/>
              <w:left w:val="nil"/>
              <w:bottom w:val="nil"/>
              <w:right w:val="nil"/>
            </w:tcBorders>
            <w:shd w:val="clear" w:color="000000" w:fill="FFFFFF"/>
            <w:noWrap/>
            <w:vAlign w:val="center"/>
            <w:hideMark/>
          </w:tcPr>
          <w:p w14:paraId="62724E90"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49.69% to 69.77%</w:t>
            </w:r>
          </w:p>
        </w:tc>
        <w:tc>
          <w:tcPr>
            <w:tcW w:w="1180" w:type="pct"/>
            <w:gridSpan w:val="2"/>
            <w:tcBorders>
              <w:top w:val="nil"/>
              <w:left w:val="nil"/>
              <w:bottom w:val="nil"/>
              <w:right w:val="nil"/>
            </w:tcBorders>
            <w:shd w:val="clear" w:color="000000" w:fill="FFFFFF"/>
            <w:noWrap/>
            <w:vAlign w:val="center"/>
            <w:hideMark/>
          </w:tcPr>
          <w:p w14:paraId="563CDB61"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3.98%</w:t>
            </w:r>
          </w:p>
        </w:tc>
        <w:tc>
          <w:tcPr>
            <w:tcW w:w="819" w:type="pct"/>
            <w:tcBorders>
              <w:top w:val="nil"/>
              <w:left w:val="nil"/>
              <w:bottom w:val="nil"/>
              <w:right w:val="nil"/>
            </w:tcBorders>
            <w:shd w:val="clear" w:color="000000" w:fill="FFFFFF"/>
            <w:noWrap/>
            <w:vAlign w:val="center"/>
            <w:hideMark/>
          </w:tcPr>
          <w:p w14:paraId="77B8F5BF"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0.86% to 7.10%</w:t>
            </w:r>
          </w:p>
        </w:tc>
      </w:tr>
      <w:tr w:rsidR="000E558A" w:rsidRPr="000E558A" w14:paraId="29CF3198"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7D29A74A" w14:textId="0C720770"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 xml:space="preserve">Baseline as covariate </w:t>
            </w:r>
            <w:r w:rsidR="00E239C4" w:rsidRPr="000E558A">
              <w:rPr>
                <w:rFonts w:ascii="Times New Roman" w:eastAsia="Times New Roman" w:hAnsi="Times New Roman" w:cs="Times New Roman"/>
                <w:sz w:val="18"/>
                <w:szCs w:val="18"/>
              </w:rPr>
              <w:t>Avg</w:t>
            </w:r>
          </w:p>
        </w:tc>
        <w:tc>
          <w:tcPr>
            <w:tcW w:w="714" w:type="pct"/>
            <w:tcBorders>
              <w:top w:val="nil"/>
              <w:left w:val="nil"/>
              <w:bottom w:val="nil"/>
              <w:right w:val="nil"/>
            </w:tcBorders>
            <w:shd w:val="clear" w:color="000000" w:fill="FFFFFF"/>
            <w:noWrap/>
            <w:vAlign w:val="center"/>
            <w:hideMark/>
          </w:tcPr>
          <w:p w14:paraId="4203CFC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60.84%</w:t>
            </w:r>
          </w:p>
        </w:tc>
        <w:tc>
          <w:tcPr>
            <w:tcW w:w="1105" w:type="pct"/>
            <w:tcBorders>
              <w:top w:val="nil"/>
              <w:left w:val="nil"/>
              <w:bottom w:val="nil"/>
              <w:right w:val="nil"/>
            </w:tcBorders>
            <w:shd w:val="clear" w:color="000000" w:fill="FFFFFF"/>
            <w:noWrap/>
            <w:vAlign w:val="center"/>
            <w:hideMark/>
          </w:tcPr>
          <w:p w14:paraId="2747A02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50.78% to 70.90%</w:t>
            </w:r>
          </w:p>
        </w:tc>
        <w:tc>
          <w:tcPr>
            <w:tcW w:w="1180" w:type="pct"/>
            <w:gridSpan w:val="2"/>
            <w:tcBorders>
              <w:top w:val="nil"/>
              <w:left w:val="nil"/>
              <w:bottom w:val="nil"/>
              <w:right w:val="nil"/>
            </w:tcBorders>
            <w:shd w:val="clear" w:color="000000" w:fill="FFFFFF"/>
            <w:noWrap/>
            <w:vAlign w:val="center"/>
            <w:hideMark/>
          </w:tcPr>
          <w:p w14:paraId="01D79FE2"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2.87%</w:t>
            </w:r>
          </w:p>
        </w:tc>
        <w:tc>
          <w:tcPr>
            <w:tcW w:w="819" w:type="pct"/>
            <w:tcBorders>
              <w:top w:val="nil"/>
              <w:left w:val="nil"/>
              <w:bottom w:val="nil"/>
              <w:right w:val="nil"/>
            </w:tcBorders>
            <w:shd w:val="clear" w:color="000000" w:fill="FFFFFF"/>
            <w:noWrap/>
            <w:vAlign w:val="center"/>
            <w:hideMark/>
          </w:tcPr>
          <w:p w14:paraId="481D5EE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0.77% to 4.98%</w:t>
            </w:r>
          </w:p>
        </w:tc>
      </w:tr>
      <w:tr w:rsidR="000E558A" w:rsidRPr="000E558A" w14:paraId="18873D37"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0CAE64FF" w14:textId="46FB1F60" w:rsidR="0065711B" w:rsidRPr="000E558A" w:rsidRDefault="000D13F5" w:rsidP="00A65DC0">
            <w:pPr>
              <w:spacing w:after="0" w:line="240" w:lineRule="auto"/>
              <w:rPr>
                <w:rFonts w:ascii="Times New Roman" w:eastAsia="Times New Roman" w:hAnsi="Times New Roman" w:cs="Times New Roman"/>
                <w:sz w:val="18"/>
                <w:szCs w:val="18"/>
                <w:lang w:val="pt-BR"/>
              </w:rPr>
            </w:pPr>
            <w:r w:rsidRPr="000E558A">
              <w:rPr>
                <w:rFonts w:ascii="Times New Roman" w:eastAsia="Times New Roman" w:hAnsi="Times New Roman" w:cs="Times New Roman"/>
                <w:sz w:val="18"/>
                <w:szCs w:val="18"/>
                <w:lang w:val="pt-BR"/>
              </w:rPr>
              <w:t xml:space="preserve">PIM </w:t>
            </w:r>
            <w:r w:rsidR="0065711B" w:rsidRPr="000E558A">
              <w:rPr>
                <w:rFonts w:ascii="Times New Roman" w:eastAsia="Times New Roman" w:hAnsi="Times New Roman" w:cs="Times New Roman"/>
                <w:sz w:val="18"/>
                <w:szCs w:val="18"/>
                <w:lang w:val="pt-BR"/>
              </w:rPr>
              <w:t>Baseline as covariate TI</w:t>
            </w:r>
          </w:p>
        </w:tc>
        <w:tc>
          <w:tcPr>
            <w:tcW w:w="714" w:type="pct"/>
            <w:tcBorders>
              <w:top w:val="nil"/>
              <w:left w:val="nil"/>
              <w:bottom w:val="nil"/>
              <w:right w:val="nil"/>
            </w:tcBorders>
            <w:shd w:val="clear" w:color="000000" w:fill="FFFFFF"/>
            <w:noWrap/>
            <w:vAlign w:val="center"/>
            <w:hideMark/>
          </w:tcPr>
          <w:p w14:paraId="196536C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60.90%</w:t>
            </w:r>
          </w:p>
        </w:tc>
        <w:tc>
          <w:tcPr>
            <w:tcW w:w="1105" w:type="pct"/>
            <w:tcBorders>
              <w:top w:val="nil"/>
              <w:left w:val="nil"/>
              <w:bottom w:val="nil"/>
              <w:right w:val="nil"/>
            </w:tcBorders>
            <w:shd w:val="clear" w:color="000000" w:fill="FFFFFF"/>
            <w:noWrap/>
            <w:vAlign w:val="center"/>
            <w:hideMark/>
          </w:tcPr>
          <w:p w14:paraId="5AF2FCE1"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50.70% to 71.10%</w:t>
            </w:r>
          </w:p>
        </w:tc>
        <w:tc>
          <w:tcPr>
            <w:tcW w:w="1180" w:type="pct"/>
            <w:gridSpan w:val="2"/>
            <w:tcBorders>
              <w:top w:val="nil"/>
              <w:left w:val="nil"/>
              <w:bottom w:val="nil"/>
              <w:right w:val="nil"/>
            </w:tcBorders>
            <w:shd w:val="clear" w:color="000000" w:fill="FFFFFF"/>
            <w:noWrap/>
            <w:vAlign w:val="center"/>
            <w:hideMark/>
          </w:tcPr>
          <w:p w14:paraId="36DC315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2.81%</w:t>
            </w:r>
          </w:p>
        </w:tc>
        <w:tc>
          <w:tcPr>
            <w:tcW w:w="819" w:type="pct"/>
            <w:tcBorders>
              <w:top w:val="nil"/>
              <w:left w:val="nil"/>
              <w:bottom w:val="nil"/>
              <w:right w:val="nil"/>
            </w:tcBorders>
            <w:shd w:val="clear" w:color="000000" w:fill="FFFFFF"/>
            <w:noWrap/>
            <w:vAlign w:val="center"/>
            <w:hideMark/>
          </w:tcPr>
          <w:p w14:paraId="385E664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0.65% to 4.97%</w:t>
            </w:r>
          </w:p>
        </w:tc>
      </w:tr>
      <w:tr w:rsidR="000E558A" w:rsidRPr="000E558A" w14:paraId="7BAF3920"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1744250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CLMM (Bootstrap)</w:t>
            </w:r>
          </w:p>
        </w:tc>
        <w:tc>
          <w:tcPr>
            <w:tcW w:w="714" w:type="pct"/>
            <w:tcBorders>
              <w:top w:val="nil"/>
              <w:left w:val="nil"/>
              <w:bottom w:val="single" w:sz="4" w:space="0" w:color="auto"/>
              <w:right w:val="nil"/>
            </w:tcBorders>
            <w:shd w:val="clear" w:color="000000" w:fill="FFFFFF"/>
            <w:noWrap/>
            <w:vAlign w:val="center"/>
            <w:hideMark/>
          </w:tcPr>
          <w:p w14:paraId="2C4D19F1"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63.71%</w:t>
            </w:r>
          </w:p>
        </w:tc>
        <w:tc>
          <w:tcPr>
            <w:tcW w:w="1105" w:type="pct"/>
            <w:tcBorders>
              <w:top w:val="nil"/>
              <w:left w:val="nil"/>
              <w:bottom w:val="single" w:sz="4" w:space="0" w:color="auto"/>
              <w:right w:val="nil"/>
            </w:tcBorders>
            <w:shd w:val="clear" w:color="000000" w:fill="FFFFFF"/>
            <w:noWrap/>
            <w:vAlign w:val="center"/>
            <w:hideMark/>
          </w:tcPr>
          <w:p w14:paraId="24E90653"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53.69% to 73.73%</w:t>
            </w:r>
          </w:p>
        </w:tc>
        <w:tc>
          <w:tcPr>
            <w:tcW w:w="1180" w:type="pct"/>
            <w:gridSpan w:val="2"/>
            <w:tcBorders>
              <w:top w:val="nil"/>
              <w:left w:val="nil"/>
              <w:bottom w:val="single" w:sz="4" w:space="0" w:color="auto"/>
              <w:right w:val="nil"/>
            </w:tcBorders>
            <w:shd w:val="clear" w:color="000000" w:fill="FFFFFF"/>
            <w:noWrap/>
            <w:vAlign w:val="center"/>
            <w:hideMark/>
          </w:tcPr>
          <w:p w14:paraId="1AA4547A"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819" w:type="pct"/>
            <w:tcBorders>
              <w:top w:val="nil"/>
              <w:left w:val="nil"/>
              <w:bottom w:val="single" w:sz="4" w:space="0" w:color="auto"/>
              <w:right w:val="nil"/>
            </w:tcBorders>
            <w:shd w:val="clear" w:color="000000" w:fill="FFFFFF"/>
            <w:noWrap/>
            <w:vAlign w:val="center"/>
            <w:hideMark/>
          </w:tcPr>
          <w:p w14:paraId="2D499A3F"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r>
      <w:tr w:rsidR="000E558A" w:rsidRPr="000E558A" w14:paraId="5F46BDBB" w14:textId="77777777" w:rsidTr="000D13F5">
        <w:trPr>
          <w:trHeight w:val="223"/>
        </w:trPr>
        <w:tc>
          <w:tcPr>
            <w:tcW w:w="972" w:type="pct"/>
            <w:vMerge w:val="restart"/>
            <w:tcBorders>
              <w:top w:val="nil"/>
              <w:left w:val="nil"/>
              <w:bottom w:val="nil"/>
              <w:right w:val="nil"/>
            </w:tcBorders>
            <w:shd w:val="clear" w:color="000000" w:fill="FFFFFF"/>
            <w:noWrap/>
            <w:vAlign w:val="center"/>
            <w:hideMark/>
          </w:tcPr>
          <w:p w14:paraId="0C2F8374"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210" w:type="pct"/>
            <w:tcBorders>
              <w:top w:val="nil"/>
              <w:left w:val="nil"/>
              <w:bottom w:val="nil"/>
              <w:right w:val="nil"/>
            </w:tcBorders>
            <w:shd w:val="clear" w:color="000000" w:fill="FFFFFF"/>
            <w:noWrap/>
            <w:vAlign w:val="center"/>
            <w:hideMark/>
          </w:tcPr>
          <w:p w14:paraId="15D2B250"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2497" w:type="pct"/>
            <w:gridSpan w:val="3"/>
            <w:tcBorders>
              <w:top w:val="nil"/>
              <w:left w:val="nil"/>
              <w:bottom w:val="single" w:sz="4" w:space="0" w:color="auto"/>
              <w:right w:val="nil"/>
            </w:tcBorders>
            <w:shd w:val="clear" w:color="000000" w:fill="FFFFFF"/>
            <w:noWrap/>
            <w:vAlign w:val="center"/>
            <w:hideMark/>
          </w:tcPr>
          <w:p w14:paraId="4F0F713E" w14:textId="66B3C70B"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Different at baseline with same increments in times 2 and 3</w:t>
            </w:r>
            <w:r w:rsidR="00DD400D" w:rsidRPr="000E558A">
              <w:rPr>
                <w:rFonts w:ascii="Times New Roman" w:eastAsia="Times New Roman" w:hAnsi="Times New Roman" w:cs="Times New Roman"/>
                <w:b/>
                <w:bCs/>
                <w:sz w:val="18"/>
                <w:szCs w:val="18"/>
              </w:rPr>
              <w:t>**</w:t>
            </w:r>
          </w:p>
        </w:tc>
        <w:tc>
          <w:tcPr>
            <w:tcW w:w="502" w:type="pct"/>
            <w:tcBorders>
              <w:top w:val="nil"/>
              <w:left w:val="nil"/>
              <w:bottom w:val="single" w:sz="4" w:space="0" w:color="auto"/>
              <w:right w:val="nil"/>
            </w:tcBorders>
            <w:shd w:val="clear" w:color="000000" w:fill="FFFFFF"/>
            <w:noWrap/>
            <w:vAlign w:val="center"/>
            <w:hideMark/>
          </w:tcPr>
          <w:p w14:paraId="1E782A9F"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c>
          <w:tcPr>
            <w:tcW w:w="819" w:type="pct"/>
            <w:tcBorders>
              <w:top w:val="nil"/>
              <w:left w:val="nil"/>
              <w:bottom w:val="single" w:sz="4" w:space="0" w:color="auto"/>
              <w:right w:val="nil"/>
            </w:tcBorders>
            <w:shd w:val="clear" w:color="000000" w:fill="FFFFFF"/>
            <w:noWrap/>
            <w:vAlign w:val="center"/>
            <w:hideMark/>
          </w:tcPr>
          <w:p w14:paraId="0307DA1A"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r>
      <w:tr w:rsidR="000E558A" w:rsidRPr="000E558A" w14:paraId="7D390093" w14:textId="77777777" w:rsidTr="000D13F5">
        <w:trPr>
          <w:trHeight w:val="223"/>
        </w:trPr>
        <w:tc>
          <w:tcPr>
            <w:tcW w:w="972" w:type="pct"/>
            <w:vMerge/>
            <w:tcBorders>
              <w:top w:val="nil"/>
              <w:left w:val="nil"/>
              <w:bottom w:val="nil"/>
              <w:right w:val="nil"/>
            </w:tcBorders>
            <w:vAlign w:val="center"/>
            <w:hideMark/>
          </w:tcPr>
          <w:p w14:paraId="37E9A82C" w14:textId="77777777" w:rsidR="0065711B" w:rsidRPr="000E558A" w:rsidRDefault="0065711B" w:rsidP="00A65DC0">
            <w:pPr>
              <w:spacing w:after="0" w:line="240" w:lineRule="auto"/>
              <w:rPr>
                <w:rFonts w:ascii="Times New Roman" w:eastAsia="Times New Roman" w:hAnsi="Times New Roman" w:cs="Times New Roman"/>
                <w:sz w:val="18"/>
                <w:szCs w:val="18"/>
              </w:rPr>
            </w:pPr>
          </w:p>
        </w:tc>
        <w:tc>
          <w:tcPr>
            <w:tcW w:w="210" w:type="pct"/>
            <w:tcBorders>
              <w:top w:val="nil"/>
              <w:left w:val="nil"/>
              <w:bottom w:val="nil"/>
              <w:right w:val="nil"/>
            </w:tcBorders>
            <w:shd w:val="clear" w:color="000000" w:fill="FFFFFF"/>
            <w:noWrap/>
            <w:vAlign w:val="center"/>
            <w:hideMark/>
          </w:tcPr>
          <w:p w14:paraId="19E5666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14" w:type="pct"/>
            <w:tcBorders>
              <w:top w:val="nil"/>
              <w:left w:val="nil"/>
              <w:bottom w:val="single" w:sz="4" w:space="0" w:color="auto"/>
              <w:right w:val="nil"/>
            </w:tcBorders>
            <w:shd w:val="clear" w:color="000000" w:fill="FFFFFF"/>
            <w:noWrap/>
            <w:vAlign w:val="center"/>
            <w:hideMark/>
          </w:tcPr>
          <w:p w14:paraId="1096E6D3"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Power#</w:t>
            </w:r>
          </w:p>
        </w:tc>
        <w:tc>
          <w:tcPr>
            <w:tcW w:w="1105" w:type="pct"/>
            <w:tcBorders>
              <w:top w:val="nil"/>
              <w:left w:val="nil"/>
              <w:bottom w:val="single" w:sz="4" w:space="0" w:color="auto"/>
              <w:right w:val="nil"/>
            </w:tcBorders>
            <w:shd w:val="clear" w:color="000000" w:fill="FFFFFF"/>
            <w:noWrap/>
            <w:vAlign w:val="center"/>
            <w:hideMark/>
          </w:tcPr>
          <w:p w14:paraId="0821D8DD"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power</w:t>
            </w:r>
          </w:p>
        </w:tc>
        <w:tc>
          <w:tcPr>
            <w:tcW w:w="1180" w:type="pct"/>
            <w:gridSpan w:val="2"/>
            <w:tcBorders>
              <w:top w:val="single" w:sz="4" w:space="0" w:color="auto"/>
              <w:left w:val="nil"/>
              <w:bottom w:val="single" w:sz="4" w:space="0" w:color="auto"/>
              <w:right w:val="nil"/>
            </w:tcBorders>
            <w:shd w:val="clear" w:color="000000" w:fill="FFFFFF"/>
            <w:noWrap/>
            <w:vAlign w:val="center"/>
            <w:hideMark/>
          </w:tcPr>
          <w:p w14:paraId="15895035"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819" w:type="pct"/>
            <w:tcBorders>
              <w:top w:val="nil"/>
              <w:left w:val="nil"/>
              <w:bottom w:val="single" w:sz="4" w:space="0" w:color="auto"/>
              <w:right w:val="nil"/>
            </w:tcBorders>
            <w:shd w:val="clear" w:color="000000" w:fill="FFFFFF"/>
            <w:noWrap/>
            <w:vAlign w:val="center"/>
            <w:hideMark/>
          </w:tcPr>
          <w:p w14:paraId="4FD6C464" w14:textId="77777777" w:rsidR="0065711B" w:rsidRPr="000E558A" w:rsidRDefault="0065711B"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r>
      <w:tr w:rsidR="000E558A" w:rsidRPr="000E558A" w14:paraId="4DE09169"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0ED7F5DA" w14:textId="2AEF7C58"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Baseline-adjusted Max</w:t>
            </w:r>
          </w:p>
        </w:tc>
        <w:tc>
          <w:tcPr>
            <w:tcW w:w="714" w:type="pct"/>
            <w:tcBorders>
              <w:top w:val="nil"/>
              <w:left w:val="nil"/>
              <w:bottom w:val="nil"/>
              <w:right w:val="nil"/>
            </w:tcBorders>
            <w:shd w:val="clear" w:color="000000" w:fill="FFFFFF"/>
            <w:noWrap/>
            <w:vAlign w:val="center"/>
            <w:hideMark/>
          </w:tcPr>
          <w:p w14:paraId="0DFF55C9"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8.44%</w:t>
            </w:r>
          </w:p>
        </w:tc>
        <w:tc>
          <w:tcPr>
            <w:tcW w:w="1105" w:type="pct"/>
            <w:tcBorders>
              <w:top w:val="nil"/>
              <w:left w:val="nil"/>
              <w:bottom w:val="nil"/>
              <w:right w:val="nil"/>
            </w:tcBorders>
            <w:shd w:val="clear" w:color="000000" w:fill="FFFFFF"/>
            <w:noWrap/>
            <w:vAlign w:val="center"/>
            <w:hideMark/>
          </w:tcPr>
          <w:p w14:paraId="178AAC3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7.17% to 9.71%</w:t>
            </w:r>
          </w:p>
        </w:tc>
        <w:tc>
          <w:tcPr>
            <w:tcW w:w="1180" w:type="pct"/>
            <w:gridSpan w:val="2"/>
            <w:tcBorders>
              <w:top w:val="nil"/>
              <w:left w:val="nil"/>
              <w:bottom w:val="nil"/>
              <w:right w:val="nil"/>
            </w:tcBorders>
            <w:shd w:val="clear" w:color="000000" w:fill="FFFFFF"/>
            <w:noWrap/>
            <w:vAlign w:val="center"/>
            <w:hideMark/>
          </w:tcPr>
          <w:p w14:paraId="3DFE0D5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5.78%</w:t>
            </w:r>
          </w:p>
        </w:tc>
        <w:tc>
          <w:tcPr>
            <w:tcW w:w="819" w:type="pct"/>
            <w:tcBorders>
              <w:top w:val="nil"/>
              <w:left w:val="nil"/>
              <w:bottom w:val="nil"/>
              <w:right w:val="nil"/>
            </w:tcBorders>
            <w:shd w:val="clear" w:color="000000" w:fill="FFFFFF"/>
            <w:noWrap/>
            <w:vAlign w:val="center"/>
            <w:hideMark/>
          </w:tcPr>
          <w:p w14:paraId="56531F31"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1.49% to 10.07%</w:t>
            </w:r>
          </w:p>
        </w:tc>
      </w:tr>
      <w:tr w:rsidR="000E558A" w:rsidRPr="000E558A" w14:paraId="0DDAC772"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3B375797" w14:textId="03F1DBC7"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 xml:space="preserve">Baseline-adjusted </w:t>
            </w:r>
            <w:r w:rsidR="00E239C4" w:rsidRPr="000E558A">
              <w:rPr>
                <w:rFonts w:ascii="Times New Roman" w:eastAsia="Times New Roman" w:hAnsi="Times New Roman" w:cs="Times New Roman"/>
                <w:sz w:val="18"/>
                <w:szCs w:val="18"/>
              </w:rPr>
              <w:t>Avg</w:t>
            </w:r>
          </w:p>
        </w:tc>
        <w:tc>
          <w:tcPr>
            <w:tcW w:w="714" w:type="pct"/>
            <w:tcBorders>
              <w:top w:val="nil"/>
              <w:left w:val="nil"/>
              <w:bottom w:val="nil"/>
              <w:right w:val="nil"/>
            </w:tcBorders>
            <w:shd w:val="clear" w:color="000000" w:fill="FFFFFF"/>
            <w:noWrap/>
            <w:vAlign w:val="center"/>
            <w:hideMark/>
          </w:tcPr>
          <w:p w14:paraId="55280BA7"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8.23%</w:t>
            </w:r>
          </w:p>
        </w:tc>
        <w:tc>
          <w:tcPr>
            <w:tcW w:w="1105" w:type="pct"/>
            <w:tcBorders>
              <w:top w:val="nil"/>
              <w:left w:val="nil"/>
              <w:bottom w:val="nil"/>
              <w:right w:val="nil"/>
            </w:tcBorders>
            <w:shd w:val="clear" w:color="000000" w:fill="FFFFFF"/>
            <w:noWrap/>
            <w:vAlign w:val="center"/>
            <w:hideMark/>
          </w:tcPr>
          <w:p w14:paraId="7C53F0AA"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7.00% to 9.46%</w:t>
            </w:r>
          </w:p>
        </w:tc>
        <w:tc>
          <w:tcPr>
            <w:tcW w:w="1180" w:type="pct"/>
            <w:gridSpan w:val="2"/>
            <w:tcBorders>
              <w:top w:val="nil"/>
              <w:left w:val="nil"/>
              <w:bottom w:val="nil"/>
              <w:right w:val="nil"/>
            </w:tcBorders>
            <w:shd w:val="clear" w:color="000000" w:fill="FFFFFF"/>
            <w:noWrap/>
            <w:vAlign w:val="center"/>
            <w:hideMark/>
          </w:tcPr>
          <w:p w14:paraId="3B449249"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5.99%</w:t>
            </w:r>
          </w:p>
        </w:tc>
        <w:tc>
          <w:tcPr>
            <w:tcW w:w="819" w:type="pct"/>
            <w:tcBorders>
              <w:top w:val="nil"/>
              <w:left w:val="nil"/>
              <w:bottom w:val="nil"/>
              <w:right w:val="nil"/>
            </w:tcBorders>
            <w:shd w:val="clear" w:color="000000" w:fill="FFFFFF"/>
            <w:noWrap/>
            <w:vAlign w:val="center"/>
            <w:hideMark/>
          </w:tcPr>
          <w:p w14:paraId="50ACBCF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1.66% to 10.32%</w:t>
            </w:r>
          </w:p>
        </w:tc>
      </w:tr>
      <w:tr w:rsidR="000E558A" w:rsidRPr="000E558A" w14:paraId="3C8B3D05"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1D222739" w14:textId="5752517A"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Baseline-adjusted TI</w:t>
            </w:r>
          </w:p>
        </w:tc>
        <w:tc>
          <w:tcPr>
            <w:tcW w:w="714" w:type="pct"/>
            <w:tcBorders>
              <w:top w:val="nil"/>
              <w:left w:val="nil"/>
              <w:bottom w:val="nil"/>
              <w:right w:val="nil"/>
            </w:tcBorders>
            <w:shd w:val="clear" w:color="000000" w:fill="FFFFFF"/>
            <w:noWrap/>
            <w:vAlign w:val="center"/>
            <w:hideMark/>
          </w:tcPr>
          <w:p w14:paraId="42478222"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8.85%</w:t>
            </w:r>
          </w:p>
        </w:tc>
        <w:tc>
          <w:tcPr>
            <w:tcW w:w="1105" w:type="pct"/>
            <w:tcBorders>
              <w:top w:val="nil"/>
              <w:left w:val="nil"/>
              <w:bottom w:val="nil"/>
              <w:right w:val="nil"/>
            </w:tcBorders>
            <w:shd w:val="clear" w:color="000000" w:fill="FFFFFF"/>
            <w:noWrap/>
            <w:vAlign w:val="center"/>
            <w:hideMark/>
          </w:tcPr>
          <w:p w14:paraId="4C5836AE"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7.42% to 10.28%</w:t>
            </w:r>
          </w:p>
        </w:tc>
        <w:tc>
          <w:tcPr>
            <w:tcW w:w="1180" w:type="pct"/>
            <w:gridSpan w:val="2"/>
            <w:tcBorders>
              <w:top w:val="nil"/>
              <w:left w:val="nil"/>
              <w:bottom w:val="nil"/>
              <w:right w:val="nil"/>
            </w:tcBorders>
            <w:shd w:val="clear" w:color="000000" w:fill="FFFFFF"/>
            <w:noWrap/>
            <w:vAlign w:val="center"/>
            <w:hideMark/>
          </w:tcPr>
          <w:p w14:paraId="6F36935D"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5.37%</w:t>
            </w:r>
          </w:p>
        </w:tc>
        <w:tc>
          <w:tcPr>
            <w:tcW w:w="819" w:type="pct"/>
            <w:tcBorders>
              <w:top w:val="nil"/>
              <w:left w:val="nil"/>
              <w:bottom w:val="nil"/>
              <w:right w:val="nil"/>
            </w:tcBorders>
            <w:shd w:val="clear" w:color="000000" w:fill="FFFFFF"/>
            <w:noWrap/>
            <w:vAlign w:val="center"/>
            <w:hideMark/>
          </w:tcPr>
          <w:p w14:paraId="1BC0550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1.07% to 9.67%</w:t>
            </w:r>
          </w:p>
        </w:tc>
      </w:tr>
      <w:tr w:rsidR="000E558A" w:rsidRPr="000E558A" w14:paraId="5A8C9350"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44B0C13B" w14:textId="0C0C990E"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Baseline as covariate Max</w:t>
            </w:r>
          </w:p>
        </w:tc>
        <w:tc>
          <w:tcPr>
            <w:tcW w:w="714" w:type="pct"/>
            <w:tcBorders>
              <w:top w:val="nil"/>
              <w:left w:val="nil"/>
              <w:bottom w:val="nil"/>
              <w:right w:val="nil"/>
            </w:tcBorders>
            <w:shd w:val="clear" w:color="000000" w:fill="FFFFFF"/>
            <w:noWrap/>
            <w:vAlign w:val="center"/>
            <w:hideMark/>
          </w:tcPr>
          <w:p w14:paraId="4BF1DB29"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11.89%</w:t>
            </w:r>
          </w:p>
        </w:tc>
        <w:tc>
          <w:tcPr>
            <w:tcW w:w="1105" w:type="pct"/>
            <w:tcBorders>
              <w:top w:val="nil"/>
              <w:left w:val="nil"/>
              <w:bottom w:val="nil"/>
              <w:right w:val="nil"/>
            </w:tcBorders>
            <w:shd w:val="clear" w:color="000000" w:fill="FFFFFF"/>
            <w:noWrap/>
            <w:vAlign w:val="center"/>
            <w:hideMark/>
          </w:tcPr>
          <w:p w14:paraId="18718ED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8.69% to 15.09%</w:t>
            </w:r>
          </w:p>
        </w:tc>
        <w:tc>
          <w:tcPr>
            <w:tcW w:w="1180" w:type="pct"/>
            <w:gridSpan w:val="2"/>
            <w:tcBorders>
              <w:top w:val="nil"/>
              <w:left w:val="nil"/>
              <w:bottom w:val="nil"/>
              <w:right w:val="nil"/>
            </w:tcBorders>
            <w:shd w:val="clear" w:color="000000" w:fill="FFFFFF"/>
            <w:noWrap/>
            <w:vAlign w:val="center"/>
            <w:hideMark/>
          </w:tcPr>
          <w:p w14:paraId="57825507"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2.33%</w:t>
            </w:r>
          </w:p>
        </w:tc>
        <w:tc>
          <w:tcPr>
            <w:tcW w:w="819" w:type="pct"/>
            <w:tcBorders>
              <w:top w:val="nil"/>
              <w:left w:val="nil"/>
              <w:bottom w:val="nil"/>
              <w:right w:val="nil"/>
            </w:tcBorders>
            <w:shd w:val="clear" w:color="000000" w:fill="FFFFFF"/>
            <w:noWrap/>
            <w:vAlign w:val="center"/>
            <w:hideMark/>
          </w:tcPr>
          <w:p w14:paraId="3E04D5D8"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-0.52% to 5.18%</w:t>
            </w:r>
          </w:p>
        </w:tc>
      </w:tr>
      <w:tr w:rsidR="000E558A" w:rsidRPr="000E558A" w14:paraId="63B00479"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5DFC47B7" w14:textId="554DA27B" w:rsidR="0065711B" w:rsidRPr="000E558A" w:rsidRDefault="000D13F5"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xml:space="preserve">PIM </w:t>
            </w:r>
            <w:r w:rsidR="0065711B" w:rsidRPr="000E558A">
              <w:rPr>
                <w:rFonts w:ascii="Times New Roman" w:eastAsia="Times New Roman" w:hAnsi="Times New Roman" w:cs="Times New Roman"/>
                <w:sz w:val="18"/>
                <w:szCs w:val="18"/>
              </w:rPr>
              <w:t xml:space="preserve">Baseline as covariate </w:t>
            </w:r>
            <w:r w:rsidR="00E239C4" w:rsidRPr="000E558A">
              <w:rPr>
                <w:rFonts w:ascii="Times New Roman" w:eastAsia="Times New Roman" w:hAnsi="Times New Roman" w:cs="Times New Roman"/>
                <w:sz w:val="18"/>
                <w:szCs w:val="18"/>
              </w:rPr>
              <w:t>Avg</w:t>
            </w:r>
          </w:p>
        </w:tc>
        <w:tc>
          <w:tcPr>
            <w:tcW w:w="714" w:type="pct"/>
            <w:tcBorders>
              <w:top w:val="nil"/>
              <w:left w:val="nil"/>
              <w:bottom w:val="nil"/>
              <w:right w:val="nil"/>
            </w:tcBorders>
            <w:shd w:val="clear" w:color="000000" w:fill="FFFFFF"/>
            <w:noWrap/>
            <w:vAlign w:val="center"/>
            <w:hideMark/>
          </w:tcPr>
          <w:p w14:paraId="325827A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12.69%</w:t>
            </w:r>
          </w:p>
        </w:tc>
        <w:tc>
          <w:tcPr>
            <w:tcW w:w="1105" w:type="pct"/>
            <w:tcBorders>
              <w:top w:val="nil"/>
              <w:left w:val="nil"/>
              <w:bottom w:val="nil"/>
              <w:right w:val="nil"/>
            </w:tcBorders>
            <w:shd w:val="clear" w:color="000000" w:fill="FFFFFF"/>
            <w:noWrap/>
            <w:vAlign w:val="center"/>
            <w:hideMark/>
          </w:tcPr>
          <w:p w14:paraId="7AF5E1E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8.56% to 16.82%</w:t>
            </w:r>
          </w:p>
        </w:tc>
        <w:tc>
          <w:tcPr>
            <w:tcW w:w="1180" w:type="pct"/>
            <w:gridSpan w:val="2"/>
            <w:tcBorders>
              <w:top w:val="nil"/>
              <w:left w:val="nil"/>
              <w:bottom w:val="nil"/>
              <w:right w:val="nil"/>
            </w:tcBorders>
            <w:shd w:val="clear" w:color="000000" w:fill="FFFFFF"/>
            <w:noWrap/>
            <w:vAlign w:val="center"/>
            <w:hideMark/>
          </w:tcPr>
          <w:p w14:paraId="45E8F3AD"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1.53%</w:t>
            </w:r>
          </w:p>
        </w:tc>
        <w:tc>
          <w:tcPr>
            <w:tcW w:w="819" w:type="pct"/>
            <w:tcBorders>
              <w:top w:val="nil"/>
              <w:left w:val="nil"/>
              <w:bottom w:val="nil"/>
              <w:right w:val="nil"/>
            </w:tcBorders>
            <w:shd w:val="clear" w:color="000000" w:fill="FFFFFF"/>
            <w:noWrap/>
            <w:vAlign w:val="center"/>
            <w:hideMark/>
          </w:tcPr>
          <w:p w14:paraId="14D8FEB4"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0.56% to 2.50%</w:t>
            </w:r>
          </w:p>
        </w:tc>
      </w:tr>
      <w:tr w:rsidR="000E558A" w:rsidRPr="000E558A" w14:paraId="6EB8844C" w14:textId="77777777" w:rsidTr="0065711B">
        <w:trPr>
          <w:trHeight w:val="223"/>
        </w:trPr>
        <w:tc>
          <w:tcPr>
            <w:tcW w:w="1182" w:type="pct"/>
            <w:gridSpan w:val="2"/>
            <w:tcBorders>
              <w:top w:val="nil"/>
              <w:left w:val="nil"/>
              <w:bottom w:val="nil"/>
              <w:right w:val="nil"/>
            </w:tcBorders>
            <w:shd w:val="clear" w:color="000000" w:fill="FFFFFF"/>
            <w:noWrap/>
            <w:vAlign w:val="center"/>
            <w:hideMark/>
          </w:tcPr>
          <w:p w14:paraId="72A881ED" w14:textId="0A47D2A3" w:rsidR="0065711B" w:rsidRPr="000E558A" w:rsidRDefault="000D13F5" w:rsidP="00A65DC0">
            <w:pPr>
              <w:spacing w:after="0" w:line="240" w:lineRule="auto"/>
              <w:rPr>
                <w:rFonts w:ascii="Times New Roman" w:eastAsia="Times New Roman" w:hAnsi="Times New Roman" w:cs="Times New Roman"/>
                <w:sz w:val="18"/>
                <w:szCs w:val="18"/>
                <w:lang w:val="pt-BR"/>
              </w:rPr>
            </w:pPr>
            <w:r w:rsidRPr="000E558A">
              <w:rPr>
                <w:rFonts w:ascii="Times New Roman" w:eastAsia="Times New Roman" w:hAnsi="Times New Roman" w:cs="Times New Roman"/>
                <w:sz w:val="18"/>
                <w:szCs w:val="18"/>
                <w:lang w:val="pt-BR"/>
              </w:rPr>
              <w:t xml:space="preserve">PIM </w:t>
            </w:r>
            <w:r w:rsidR="0065711B" w:rsidRPr="000E558A">
              <w:rPr>
                <w:rFonts w:ascii="Times New Roman" w:eastAsia="Times New Roman" w:hAnsi="Times New Roman" w:cs="Times New Roman"/>
                <w:sz w:val="18"/>
                <w:szCs w:val="18"/>
                <w:lang w:val="pt-BR"/>
              </w:rPr>
              <w:t>Baseline as covariate TI</w:t>
            </w:r>
          </w:p>
        </w:tc>
        <w:tc>
          <w:tcPr>
            <w:tcW w:w="714" w:type="pct"/>
            <w:tcBorders>
              <w:top w:val="nil"/>
              <w:left w:val="nil"/>
              <w:bottom w:val="nil"/>
              <w:right w:val="nil"/>
            </w:tcBorders>
            <w:shd w:val="clear" w:color="000000" w:fill="FFFFFF"/>
            <w:noWrap/>
            <w:vAlign w:val="center"/>
            <w:hideMark/>
          </w:tcPr>
          <w:p w14:paraId="458D577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12.47%</w:t>
            </w:r>
          </w:p>
        </w:tc>
        <w:tc>
          <w:tcPr>
            <w:tcW w:w="1105" w:type="pct"/>
            <w:tcBorders>
              <w:top w:val="nil"/>
              <w:left w:val="nil"/>
              <w:bottom w:val="nil"/>
              <w:right w:val="nil"/>
            </w:tcBorders>
            <w:shd w:val="clear" w:color="000000" w:fill="FFFFFF"/>
            <w:noWrap/>
            <w:vAlign w:val="center"/>
            <w:hideMark/>
          </w:tcPr>
          <w:p w14:paraId="5A62099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8.70% to 16.24%</w:t>
            </w:r>
          </w:p>
        </w:tc>
        <w:tc>
          <w:tcPr>
            <w:tcW w:w="1180" w:type="pct"/>
            <w:gridSpan w:val="2"/>
            <w:tcBorders>
              <w:top w:val="nil"/>
              <w:left w:val="nil"/>
              <w:bottom w:val="nil"/>
              <w:right w:val="nil"/>
            </w:tcBorders>
            <w:shd w:val="clear" w:color="000000" w:fill="FFFFFF"/>
            <w:noWrap/>
            <w:vAlign w:val="center"/>
            <w:hideMark/>
          </w:tcPr>
          <w:p w14:paraId="7E169BA7"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1.75%</w:t>
            </w:r>
          </w:p>
        </w:tc>
        <w:tc>
          <w:tcPr>
            <w:tcW w:w="819" w:type="pct"/>
            <w:tcBorders>
              <w:top w:val="nil"/>
              <w:left w:val="nil"/>
              <w:bottom w:val="nil"/>
              <w:right w:val="nil"/>
            </w:tcBorders>
            <w:shd w:val="clear" w:color="000000" w:fill="FFFFFF"/>
            <w:noWrap/>
            <w:vAlign w:val="center"/>
            <w:hideMark/>
          </w:tcPr>
          <w:p w14:paraId="445E3F8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0.20% to 3.30%</w:t>
            </w:r>
          </w:p>
        </w:tc>
      </w:tr>
      <w:tr w:rsidR="000E558A" w:rsidRPr="000E558A" w14:paraId="53827EC5" w14:textId="77777777" w:rsidTr="0065711B">
        <w:trPr>
          <w:trHeight w:val="223"/>
        </w:trPr>
        <w:tc>
          <w:tcPr>
            <w:tcW w:w="1182" w:type="pct"/>
            <w:gridSpan w:val="2"/>
            <w:tcBorders>
              <w:top w:val="nil"/>
              <w:left w:val="nil"/>
              <w:bottom w:val="single" w:sz="4" w:space="0" w:color="auto"/>
              <w:right w:val="nil"/>
            </w:tcBorders>
            <w:shd w:val="clear" w:color="000000" w:fill="FFFFFF"/>
            <w:noWrap/>
            <w:vAlign w:val="center"/>
            <w:hideMark/>
          </w:tcPr>
          <w:p w14:paraId="37B8386B"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CLMM (Bootstrap)</w:t>
            </w:r>
          </w:p>
        </w:tc>
        <w:tc>
          <w:tcPr>
            <w:tcW w:w="714" w:type="pct"/>
            <w:tcBorders>
              <w:top w:val="nil"/>
              <w:left w:val="nil"/>
              <w:bottom w:val="single" w:sz="4" w:space="0" w:color="auto"/>
              <w:right w:val="nil"/>
            </w:tcBorders>
            <w:shd w:val="clear" w:color="000000" w:fill="FFFFFF"/>
            <w:noWrap/>
            <w:vAlign w:val="center"/>
            <w:hideMark/>
          </w:tcPr>
          <w:p w14:paraId="31592E6C"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14.22%</w:t>
            </w:r>
          </w:p>
        </w:tc>
        <w:tc>
          <w:tcPr>
            <w:tcW w:w="1105" w:type="pct"/>
            <w:tcBorders>
              <w:top w:val="nil"/>
              <w:left w:val="nil"/>
              <w:bottom w:val="single" w:sz="4" w:space="0" w:color="auto"/>
              <w:right w:val="nil"/>
            </w:tcBorders>
            <w:shd w:val="clear" w:color="000000" w:fill="FFFFFF"/>
            <w:noWrap/>
            <w:vAlign w:val="center"/>
            <w:hideMark/>
          </w:tcPr>
          <w:p w14:paraId="4556BF00"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9.81% to 18.63%</w:t>
            </w:r>
          </w:p>
        </w:tc>
        <w:tc>
          <w:tcPr>
            <w:tcW w:w="1180" w:type="pct"/>
            <w:gridSpan w:val="2"/>
            <w:tcBorders>
              <w:top w:val="nil"/>
              <w:left w:val="nil"/>
              <w:bottom w:val="single" w:sz="4" w:space="0" w:color="auto"/>
              <w:right w:val="nil"/>
            </w:tcBorders>
            <w:shd w:val="clear" w:color="000000" w:fill="FFFFFF"/>
            <w:noWrap/>
            <w:vAlign w:val="center"/>
            <w:hideMark/>
          </w:tcPr>
          <w:p w14:paraId="2BEA2DB4"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819" w:type="pct"/>
            <w:tcBorders>
              <w:top w:val="nil"/>
              <w:left w:val="nil"/>
              <w:bottom w:val="single" w:sz="4" w:space="0" w:color="auto"/>
              <w:right w:val="nil"/>
            </w:tcBorders>
            <w:shd w:val="clear" w:color="000000" w:fill="FFFFFF"/>
            <w:noWrap/>
            <w:vAlign w:val="center"/>
            <w:hideMark/>
          </w:tcPr>
          <w:p w14:paraId="51E82FE6" w14:textId="77777777" w:rsidR="0065711B" w:rsidRPr="000E558A" w:rsidRDefault="0065711B"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r>
    </w:tbl>
    <w:p w14:paraId="374070BD" w14:textId="5A9EBC97" w:rsidR="000D58FB" w:rsidRPr="000E558A" w:rsidRDefault="00E43603" w:rsidP="00A65DC0">
      <w:pPr>
        <w:rPr>
          <w:rFonts w:ascii="Times New Roman" w:hAnsi="Times New Roman" w:cs="Times New Roman"/>
          <w:noProof/>
          <w:sz w:val="18"/>
          <w:szCs w:val="18"/>
        </w:rPr>
      </w:pPr>
      <w:r w:rsidRPr="000E558A">
        <w:rPr>
          <w:rFonts w:ascii="Times New Roman" w:hAnsi="Times New Roman" w:cs="Times New Roman"/>
          <w:noProof/>
          <w:sz w:val="20"/>
          <w:szCs w:val="20"/>
          <w:vertAlign w:val="superscript"/>
        </w:rPr>
        <w:t>#</w:t>
      </w:r>
      <w:r w:rsidR="00736871" w:rsidRPr="000E558A">
        <w:rPr>
          <w:rFonts w:ascii="Times New Roman" w:hAnsi="Times New Roman" w:cs="Times New Roman"/>
          <w:noProof/>
          <w:sz w:val="18"/>
          <w:szCs w:val="18"/>
        </w:rPr>
        <w:t>Mean power</w:t>
      </w:r>
      <w:r w:rsidR="00F653F9" w:rsidRPr="000E558A">
        <w:rPr>
          <w:rFonts w:ascii="Times New Roman" w:hAnsi="Times New Roman" w:cs="Times New Roman"/>
          <w:noProof/>
          <w:sz w:val="18"/>
          <w:szCs w:val="18"/>
        </w:rPr>
        <w:t xml:space="preserve"> estimates</w:t>
      </w:r>
      <w:r w:rsidR="00736871" w:rsidRPr="000E558A">
        <w:rPr>
          <w:rFonts w:ascii="Times New Roman" w:hAnsi="Times New Roman" w:cs="Times New Roman"/>
          <w:noProof/>
          <w:sz w:val="18"/>
          <w:szCs w:val="18"/>
        </w:rPr>
        <w:t xml:space="preserve"> obtained under area 1-ECFD curve. Mean difference</w:t>
      </w:r>
      <w:r w:rsidR="00934F0B" w:rsidRPr="000E558A">
        <w:rPr>
          <w:rFonts w:ascii="Times New Roman" w:hAnsi="Times New Roman" w:cs="Times New Roman"/>
          <w:noProof/>
          <w:sz w:val="18"/>
          <w:szCs w:val="18"/>
        </w:rPr>
        <w:t xml:space="preserve"> (MD)</w:t>
      </w:r>
      <w:r w:rsidR="00736871" w:rsidRPr="000E558A">
        <w:rPr>
          <w:rFonts w:ascii="Times New Roman" w:eastAsia="Times New Roman" w:hAnsi="Times New Roman" w:cs="Times New Roman"/>
          <w:noProof/>
          <w:sz w:val="18"/>
          <w:szCs w:val="18"/>
        </w:rPr>
        <w:t xml:space="preserve"> represent</w:t>
      </w:r>
      <w:r w:rsidR="00030596" w:rsidRPr="000E558A">
        <w:rPr>
          <w:rFonts w:ascii="Times New Roman" w:eastAsia="Times New Roman" w:hAnsi="Times New Roman" w:cs="Times New Roman"/>
          <w:noProof/>
          <w:sz w:val="18"/>
          <w:szCs w:val="18"/>
        </w:rPr>
        <w:t>s</w:t>
      </w:r>
      <w:r w:rsidR="00736871" w:rsidRPr="000E558A">
        <w:rPr>
          <w:rFonts w:ascii="Times New Roman" w:eastAsia="Times New Roman" w:hAnsi="Times New Roman" w:cs="Times New Roman"/>
          <w:noProof/>
          <w:sz w:val="18"/>
          <w:szCs w:val="18"/>
        </w:rPr>
        <w:t xml:space="preserve"> the mean difference of power</w:t>
      </w:r>
      <w:r w:rsidR="00F653F9" w:rsidRPr="000E558A">
        <w:rPr>
          <w:rFonts w:ascii="Times New Roman" w:eastAsia="Times New Roman" w:hAnsi="Times New Roman" w:cs="Times New Roman"/>
          <w:noProof/>
          <w:sz w:val="18"/>
          <w:szCs w:val="18"/>
        </w:rPr>
        <w:t xml:space="preserve"> estimates</w:t>
      </w:r>
      <w:r w:rsidR="00736871" w:rsidRPr="000E558A">
        <w:rPr>
          <w:rFonts w:ascii="Times New Roman" w:eastAsia="Times New Roman" w:hAnsi="Times New Roman" w:cs="Times New Roman"/>
          <w:noProof/>
          <w:sz w:val="18"/>
          <w:szCs w:val="18"/>
        </w:rPr>
        <w:t xml:space="preserve"> by CLMM compared to other</w:t>
      </w:r>
      <w:r w:rsidR="00A25F5D" w:rsidRPr="000E558A">
        <w:rPr>
          <w:rFonts w:ascii="Times New Roman" w:eastAsia="Times New Roman" w:hAnsi="Times New Roman" w:cs="Times New Roman"/>
          <w:noProof/>
          <w:sz w:val="18"/>
          <w:szCs w:val="18"/>
        </w:rPr>
        <w:t xml:space="preserve"> </w:t>
      </w:r>
      <w:r w:rsidR="00FE2941" w:rsidRPr="000E558A">
        <w:rPr>
          <w:rFonts w:ascii="Times New Roman" w:eastAsia="Times New Roman" w:hAnsi="Times New Roman" w:cs="Times New Roman"/>
          <w:noProof/>
          <w:sz w:val="18"/>
          <w:szCs w:val="18"/>
        </w:rPr>
        <w:t xml:space="preserve">statistical </w:t>
      </w:r>
      <w:r w:rsidR="00A25F5D" w:rsidRPr="000E558A">
        <w:rPr>
          <w:rFonts w:ascii="Times New Roman" w:eastAsia="Times New Roman" w:hAnsi="Times New Roman" w:cs="Times New Roman"/>
          <w:noProof/>
          <w:sz w:val="18"/>
          <w:szCs w:val="18"/>
        </w:rPr>
        <w:t>analysis methods</w:t>
      </w:r>
      <w:r w:rsidR="00736871" w:rsidRPr="000E558A">
        <w:rPr>
          <w:rFonts w:ascii="Times New Roman" w:eastAsia="Times New Roman" w:hAnsi="Times New Roman" w:cs="Times New Roman"/>
          <w:noProof/>
          <w:sz w:val="18"/>
          <w:szCs w:val="18"/>
        </w:rPr>
        <w:t>.</w:t>
      </w:r>
      <w:r w:rsidR="004B0954" w:rsidRPr="000E558A">
        <w:rPr>
          <w:rFonts w:ascii="Times New Roman" w:hAnsi="Times New Roman" w:cs="Times New Roman"/>
          <w:noProof/>
          <w:sz w:val="18"/>
          <w:szCs w:val="18"/>
        </w:rPr>
        <w:t xml:space="preserve"> </w:t>
      </w:r>
      <w:bookmarkStart w:id="5" w:name="_Hlk88052514"/>
      <w:r w:rsidR="00684824" w:rsidRPr="000E558A">
        <w:rPr>
          <w:rFonts w:ascii="Times New Roman" w:hAnsi="Times New Roman" w:cs="Times New Roman"/>
          <w:noProof/>
          <w:sz w:val="18"/>
          <w:szCs w:val="18"/>
        </w:rPr>
        <w:t>95%CI was computed using the paired t-test considering the sample of power</w:t>
      </w:r>
      <w:r w:rsidR="00F653F9" w:rsidRPr="000E558A">
        <w:rPr>
          <w:rFonts w:ascii="Times New Roman" w:hAnsi="Times New Roman" w:cs="Times New Roman"/>
          <w:noProof/>
          <w:sz w:val="18"/>
          <w:szCs w:val="18"/>
        </w:rPr>
        <w:t xml:space="preserve"> estimates</w:t>
      </w:r>
      <w:r w:rsidR="00684824" w:rsidRPr="000E558A">
        <w:rPr>
          <w:rFonts w:ascii="Times New Roman" w:hAnsi="Times New Roman" w:cs="Times New Roman"/>
          <w:noProof/>
          <w:sz w:val="18"/>
          <w:szCs w:val="18"/>
        </w:rPr>
        <w:t xml:space="preserve">. </w:t>
      </w:r>
      <w:bookmarkEnd w:id="5"/>
      <w:r w:rsidR="003D63EB" w:rsidRPr="000E558A">
        <w:rPr>
          <w:rFonts w:ascii="Times New Roman" w:hAnsi="Times New Roman" w:cs="Times New Roman"/>
          <w:noProof/>
          <w:sz w:val="18"/>
          <w:szCs w:val="18"/>
        </w:rPr>
        <w:t xml:space="preserve">95%CIs that exclude zero indicate statistically significant differences at the 5% significance level (two-sided hypothesis test). </w:t>
      </w:r>
      <w:r w:rsidRPr="000E558A">
        <w:rPr>
          <w:rFonts w:ascii="Times New Roman" w:hAnsi="Times New Roman" w:cs="Times New Roman"/>
          <w:noProof/>
          <w:sz w:val="18"/>
          <w:szCs w:val="18"/>
        </w:rPr>
        <w:t>*Based on 90 simulated scenarios. **Based on 45 simulated scenarios</w:t>
      </w:r>
      <w:r w:rsidR="002D6F1D" w:rsidRPr="000E558A">
        <w:rPr>
          <w:rFonts w:ascii="Times New Roman" w:hAnsi="Times New Roman" w:cs="Times New Roman"/>
          <w:noProof/>
          <w:sz w:val="18"/>
          <w:szCs w:val="18"/>
        </w:rPr>
        <w:t>.</w:t>
      </w:r>
    </w:p>
    <w:p w14:paraId="3DF9440D" w14:textId="44244962" w:rsidR="000D58FB" w:rsidRPr="000E558A" w:rsidRDefault="000D58FB" w:rsidP="00A65DC0">
      <w:pPr>
        <w:spacing w:after="0"/>
        <w:rPr>
          <w:rFonts w:ascii="Times New Roman" w:hAnsi="Times New Roman" w:cs="Times New Roman"/>
          <w:sz w:val="20"/>
          <w:szCs w:val="20"/>
        </w:rPr>
      </w:pPr>
      <w:r w:rsidRPr="000E558A">
        <w:rPr>
          <w:rFonts w:ascii="Times New Roman" w:hAnsi="Times New Roman" w:cs="Times New Roman"/>
          <w:b/>
          <w:bCs/>
          <w:sz w:val="20"/>
          <w:szCs w:val="20"/>
        </w:rPr>
        <w:t>Table S5</w:t>
      </w:r>
      <w:r w:rsidRPr="000E558A">
        <w:rPr>
          <w:rFonts w:ascii="Times New Roman" w:hAnsi="Times New Roman" w:cs="Times New Roman"/>
          <w:sz w:val="20"/>
          <w:szCs w:val="20"/>
        </w:rPr>
        <w:t xml:space="preserve"> </w:t>
      </w:r>
      <w:r w:rsidR="00FC368E" w:rsidRPr="000E558A">
        <w:rPr>
          <w:rFonts w:ascii="Times New Roman" w:hAnsi="Times New Roman" w:cs="Times New Roman"/>
          <w:sz w:val="20"/>
          <w:szCs w:val="20"/>
        </w:rPr>
        <w:t>Mean difference (MD) of power</w:t>
      </w:r>
      <w:r w:rsidR="00F653F9" w:rsidRPr="000E558A">
        <w:rPr>
          <w:rFonts w:ascii="Times New Roman" w:hAnsi="Times New Roman" w:cs="Times New Roman"/>
          <w:sz w:val="20"/>
          <w:szCs w:val="20"/>
        </w:rPr>
        <w:t xml:space="preserve"> estimates</w:t>
      </w:r>
      <w:r w:rsidR="00FC368E" w:rsidRPr="000E558A">
        <w:rPr>
          <w:rFonts w:ascii="Times New Roman" w:hAnsi="Times New Roman" w:cs="Times New Roman"/>
          <w:sz w:val="20"/>
          <w:szCs w:val="20"/>
        </w:rPr>
        <w:t xml:space="preserve"> by PIM Baseline as covariate compared to PIM Baseline-adjusted statistical analysis method by simulated scenarios</w:t>
      </w:r>
      <w:r w:rsidRPr="000E558A">
        <w:rPr>
          <w:rFonts w:ascii="Times New Roman" w:hAnsi="Times New Roman" w:cs="Times New Roman"/>
          <w:sz w:val="20"/>
          <w:szCs w:val="20"/>
        </w:rPr>
        <w:t>.</w:t>
      </w:r>
    </w:p>
    <w:tbl>
      <w:tblPr>
        <w:tblW w:w="5000" w:type="pct"/>
        <w:tblLook w:val="04A0" w:firstRow="1" w:lastRow="0" w:firstColumn="1" w:lastColumn="0" w:noHBand="0" w:noVBand="1"/>
      </w:tblPr>
      <w:tblGrid>
        <w:gridCol w:w="2503"/>
        <w:gridCol w:w="310"/>
        <w:gridCol w:w="1967"/>
        <w:gridCol w:w="1503"/>
        <w:gridCol w:w="311"/>
        <w:gridCol w:w="4806"/>
        <w:gridCol w:w="1560"/>
      </w:tblGrid>
      <w:tr w:rsidR="000E558A" w:rsidRPr="000E558A" w14:paraId="68679759" w14:textId="77777777" w:rsidTr="00DD400D">
        <w:trPr>
          <w:trHeight w:val="200"/>
        </w:trPr>
        <w:tc>
          <w:tcPr>
            <w:tcW w:w="969" w:type="pct"/>
            <w:vMerge w:val="restart"/>
            <w:tcBorders>
              <w:top w:val="single" w:sz="8" w:space="0" w:color="auto"/>
              <w:left w:val="nil"/>
              <w:bottom w:val="single" w:sz="8" w:space="0" w:color="000000"/>
              <w:right w:val="nil"/>
            </w:tcBorders>
            <w:shd w:val="clear" w:color="000000" w:fill="FFFFFF"/>
            <w:noWrap/>
            <w:vAlign w:val="center"/>
            <w:hideMark/>
          </w:tcPr>
          <w:p w14:paraId="749BD8CF"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Statistical analysis method</w:t>
            </w:r>
          </w:p>
        </w:tc>
        <w:tc>
          <w:tcPr>
            <w:tcW w:w="123" w:type="pct"/>
            <w:tcBorders>
              <w:top w:val="single" w:sz="8" w:space="0" w:color="auto"/>
              <w:left w:val="nil"/>
              <w:bottom w:val="nil"/>
              <w:right w:val="nil"/>
            </w:tcBorders>
            <w:shd w:val="clear" w:color="000000" w:fill="FFFFFF"/>
            <w:noWrap/>
            <w:vAlign w:val="center"/>
            <w:hideMark/>
          </w:tcPr>
          <w:p w14:paraId="19D96B0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single" w:sz="8" w:space="0" w:color="auto"/>
              <w:left w:val="nil"/>
              <w:bottom w:val="single" w:sz="8" w:space="0" w:color="auto"/>
              <w:right w:val="nil"/>
            </w:tcBorders>
            <w:shd w:val="clear" w:color="000000" w:fill="FFFFFF"/>
            <w:noWrap/>
            <w:vAlign w:val="center"/>
            <w:hideMark/>
          </w:tcPr>
          <w:p w14:paraId="44EC69ED"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Overall*</w:t>
            </w:r>
          </w:p>
        </w:tc>
        <w:tc>
          <w:tcPr>
            <w:tcW w:w="583" w:type="pct"/>
            <w:tcBorders>
              <w:top w:val="single" w:sz="8" w:space="0" w:color="auto"/>
              <w:left w:val="nil"/>
              <w:bottom w:val="single" w:sz="8" w:space="0" w:color="auto"/>
              <w:right w:val="nil"/>
            </w:tcBorders>
            <w:shd w:val="clear" w:color="000000" w:fill="FFFFFF"/>
            <w:noWrap/>
            <w:vAlign w:val="center"/>
            <w:hideMark/>
          </w:tcPr>
          <w:p w14:paraId="3CA87646"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c>
          <w:tcPr>
            <w:tcW w:w="123" w:type="pct"/>
            <w:tcBorders>
              <w:top w:val="single" w:sz="8" w:space="0" w:color="auto"/>
              <w:left w:val="nil"/>
              <w:bottom w:val="nil"/>
              <w:right w:val="nil"/>
            </w:tcBorders>
            <w:shd w:val="clear" w:color="000000" w:fill="FFFFFF"/>
            <w:noWrap/>
            <w:vAlign w:val="center"/>
            <w:hideMark/>
          </w:tcPr>
          <w:p w14:paraId="25CE38B8"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single" w:sz="8" w:space="0" w:color="auto"/>
              <w:left w:val="nil"/>
              <w:bottom w:val="single" w:sz="8" w:space="0" w:color="auto"/>
              <w:right w:val="nil"/>
            </w:tcBorders>
            <w:shd w:val="clear" w:color="000000" w:fill="FFFFFF"/>
            <w:noWrap/>
            <w:vAlign w:val="center"/>
            <w:hideMark/>
          </w:tcPr>
          <w:p w14:paraId="7362A3C9" w14:textId="22917FF1"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B-35 trial</w:t>
            </w:r>
            <w:r w:rsidR="00DD400D" w:rsidRPr="000E558A">
              <w:rPr>
                <w:rFonts w:ascii="Times New Roman" w:eastAsia="Times New Roman" w:hAnsi="Times New Roman" w:cs="Times New Roman"/>
                <w:b/>
                <w:bCs/>
                <w:sz w:val="18"/>
                <w:szCs w:val="18"/>
              </w:rPr>
              <w:t>***</w:t>
            </w:r>
          </w:p>
        </w:tc>
        <w:tc>
          <w:tcPr>
            <w:tcW w:w="606" w:type="pct"/>
            <w:tcBorders>
              <w:top w:val="single" w:sz="8" w:space="0" w:color="auto"/>
              <w:left w:val="nil"/>
              <w:bottom w:val="single" w:sz="8" w:space="0" w:color="auto"/>
              <w:right w:val="nil"/>
            </w:tcBorders>
            <w:shd w:val="clear" w:color="000000" w:fill="FFFFFF"/>
            <w:noWrap/>
            <w:vAlign w:val="center"/>
            <w:hideMark/>
          </w:tcPr>
          <w:p w14:paraId="2A325806"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r>
      <w:tr w:rsidR="000E558A" w:rsidRPr="000E558A" w14:paraId="310F57B7" w14:textId="77777777" w:rsidTr="00DD400D">
        <w:trPr>
          <w:trHeight w:val="200"/>
        </w:trPr>
        <w:tc>
          <w:tcPr>
            <w:tcW w:w="969" w:type="pct"/>
            <w:vMerge/>
            <w:tcBorders>
              <w:top w:val="single" w:sz="8" w:space="0" w:color="auto"/>
              <w:left w:val="nil"/>
              <w:bottom w:val="single" w:sz="8" w:space="0" w:color="000000"/>
              <w:right w:val="nil"/>
            </w:tcBorders>
            <w:vAlign w:val="center"/>
            <w:hideMark/>
          </w:tcPr>
          <w:p w14:paraId="692621DF" w14:textId="77777777" w:rsidR="001B72BC" w:rsidRPr="000E558A" w:rsidRDefault="001B72BC" w:rsidP="00A65DC0">
            <w:pPr>
              <w:spacing w:after="0" w:line="240" w:lineRule="auto"/>
              <w:rPr>
                <w:rFonts w:ascii="Times New Roman" w:eastAsia="Times New Roman" w:hAnsi="Times New Roman" w:cs="Times New Roman"/>
                <w:b/>
                <w:bCs/>
                <w:sz w:val="18"/>
                <w:szCs w:val="18"/>
              </w:rPr>
            </w:pPr>
          </w:p>
        </w:tc>
        <w:tc>
          <w:tcPr>
            <w:tcW w:w="123" w:type="pct"/>
            <w:tcBorders>
              <w:top w:val="nil"/>
              <w:left w:val="nil"/>
              <w:bottom w:val="nil"/>
              <w:right w:val="nil"/>
            </w:tcBorders>
            <w:shd w:val="clear" w:color="000000" w:fill="FFFFFF"/>
            <w:noWrap/>
            <w:vAlign w:val="center"/>
            <w:hideMark/>
          </w:tcPr>
          <w:p w14:paraId="76EE6178"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single" w:sz="8" w:space="0" w:color="auto"/>
              <w:right w:val="nil"/>
            </w:tcBorders>
            <w:shd w:val="clear" w:color="000000" w:fill="FFFFFF"/>
            <w:noWrap/>
            <w:vAlign w:val="center"/>
            <w:hideMark/>
          </w:tcPr>
          <w:p w14:paraId="321E234B"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583" w:type="pct"/>
            <w:tcBorders>
              <w:top w:val="nil"/>
              <w:left w:val="nil"/>
              <w:bottom w:val="single" w:sz="8" w:space="0" w:color="auto"/>
              <w:right w:val="nil"/>
            </w:tcBorders>
            <w:shd w:val="clear" w:color="000000" w:fill="FFFFFF"/>
            <w:noWrap/>
            <w:vAlign w:val="center"/>
            <w:hideMark/>
          </w:tcPr>
          <w:p w14:paraId="493CC0E6"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c>
          <w:tcPr>
            <w:tcW w:w="123" w:type="pct"/>
            <w:tcBorders>
              <w:top w:val="nil"/>
              <w:left w:val="nil"/>
              <w:bottom w:val="nil"/>
              <w:right w:val="nil"/>
            </w:tcBorders>
            <w:shd w:val="clear" w:color="000000" w:fill="FFFFFF"/>
            <w:noWrap/>
            <w:vAlign w:val="center"/>
            <w:hideMark/>
          </w:tcPr>
          <w:p w14:paraId="3AC10A6D"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single" w:sz="8" w:space="0" w:color="auto"/>
              <w:right w:val="nil"/>
            </w:tcBorders>
            <w:shd w:val="clear" w:color="000000" w:fill="FFFFFF"/>
            <w:noWrap/>
            <w:vAlign w:val="center"/>
            <w:hideMark/>
          </w:tcPr>
          <w:p w14:paraId="1AB9CD65"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606" w:type="pct"/>
            <w:tcBorders>
              <w:top w:val="nil"/>
              <w:left w:val="nil"/>
              <w:bottom w:val="single" w:sz="8" w:space="0" w:color="auto"/>
              <w:right w:val="nil"/>
            </w:tcBorders>
            <w:shd w:val="clear" w:color="000000" w:fill="FFFFFF"/>
            <w:noWrap/>
            <w:vAlign w:val="center"/>
            <w:hideMark/>
          </w:tcPr>
          <w:p w14:paraId="65094E57"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r>
      <w:tr w:rsidR="000E558A" w:rsidRPr="000E558A" w14:paraId="5A52BB71" w14:textId="77777777" w:rsidTr="00DD400D">
        <w:trPr>
          <w:trHeight w:val="193"/>
        </w:trPr>
        <w:tc>
          <w:tcPr>
            <w:tcW w:w="969" w:type="pct"/>
            <w:tcBorders>
              <w:top w:val="nil"/>
              <w:left w:val="nil"/>
              <w:bottom w:val="nil"/>
              <w:right w:val="nil"/>
            </w:tcBorders>
            <w:shd w:val="clear" w:color="000000" w:fill="FFFFFF"/>
            <w:noWrap/>
            <w:vAlign w:val="center"/>
            <w:hideMark/>
          </w:tcPr>
          <w:p w14:paraId="34A4E7D7"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Max</w:t>
            </w:r>
          </w:p>
        </w:tc>
        <w:tc>
          <w:tcPr>
            <w:tcW w:w="123" w:type="pct"/>
            <w:tcBorders>
              <w:top w:val="nil"/>
              <w:left w:val="nil"/>
              <w:bottom w:val="nil"/>
              <w:right w:val="nil"/>
            </w:tcBorders>
            <w:shd w:val="clear" w:color="000000" w:fill="FFFFFF"/>
            <w:noWrap/>
            <w:vAlign w:val="center"/>
            <w:hideMark/>
          </w:tcPr>
          <w:p w14:paraId="355EED3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15BEFCB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5AF2F3D7"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358171B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41F582C7"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02A6F6B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2FD8D7C3" w14:textId="77777777" w:rsidTr="00DD400D">
        <w:trPr>
          <w:trHeight w:val="193"/>
        </w:trPr>
        <w:tc>
          <w:tcPr>
            <w:tcW w:w="969" w:type="pct"/>
            <w:tcBorders>
              <w:top w:val="nil"/>
              <w:left w:val="nil"/>
              <w:bottom w:val="nil"/>
              <w:right w:val="nil"/>
            </w:tcBorders>
            <w:shd w:val="clear" w:color="000000" w:fill="FFFFFF"/>
            <w:noWrap/>
            <w:vAlign w:val="center"/>
            <w:hideMark/>
          </w:tcPr>
          <w:p w14:paraId="32EDC16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 as covariate Max</w:t>
            </w:r>
          </w:p>
        </w:tc>
        <w:tc>
          <w:tcPr>
            <w:tcW w:w="123" w:type="pct"/>
            <w:tcBorders>
              <w:top w:val="nil"/>
              <w:left w:val="nil"/>
              <w:bottom w:val="nil"/>
              <w:right w:val="nil"/>
            </w:tcBorders>
            <w:shd w:val="clear" w:color="000000" w:fill="FFFFFF"/>
            <w:noWrap/>
            <w:vAlign w:val="center"/>
            <w:hideMark/>
          </w:tcPr>
          <w:p w14:paraId="66219E1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32BA434D"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6.58%</w:t>
            </w:r>
          </w:p>
        </w:tc>
        <w:tc>
          <w:tcPr>
            <w:tcW w:w="583" w:type="pct"/>
            <w:tcBorders>
              <w:top w:val="nil"/>
              <w:left w:val="nil"/>
              <w:bottom w:val="nil"/>
              <w:right w:val="nil"/>
            </w:tcBorders>
            <w:shd w:val="clear" w:color="000000" w:fill="FFFFFF"/>
            <w:noWrap/>
            <w:vAlign w:val="center"/>
            <w:hideMark/>
          </w:tcPr>
          <w:p w14:paraId="2EB4B93D"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3.97% to 9.20%</w:t>
            </w:r>
          </w:p>
        </w:tc>
        <w:tc>
          <w:tcPr>
            <w:tcW w:w="123" w:type="pct"/>
            <w:tcBorders>
              <w:top w:val="nil"/>
              <w:left w:val="nil"/>
              <w:bottom w:val="nil"/>
              <w:right w:val="nil"/>
            </w:tcBorders>
            <w:shd w:val="clear" w:color="000000" w:fill="FFFFFF"/>
            <w:noWrap/>
            <w:vAlign w:val="center"/>
            <w:hideMark/>
          </w:tcPr>
          <w:p w14:paraId="663331F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55101A7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3.51%</w:t>
            </w:r>
          </w:p>
        </w:tc>
        <w:tc>
          <w:tcPr>
            <w:tcW w:w="606" w:type="pct"/>
            <w:tcBorders>
              <w:top w:val="nil"/>
              <w:left w:val="nil"/>
              <w:bottom w:val="nil"/>
              <w:right w:val="nil"/>
            </w:tcBorders>
            <w:shd w:val="clear" w:color="000000" w:fill="FFFFFF"/>
            <w:noWrap/>
            <w:vAlign w:val="center"/>
            <w:hideMark/>
          </w:tcPr>
          <w:p w14:paraId="65D4CD67"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2.21% to 4.82%</w:t>
            </w:r>
          </w:p>
        </w:tc>
      </w:tr>
      <w:tr w:rsidR="000E558A" w:rsidRPr="000E558A" w14:paraId="2EA2A9CD" w14:textId="77777777" w:rsidTr="00DD400D">
        <w:trPr>
          <w:trHeight w:val="193"/>
        </w:trPr>
        <w:tc>
          <w:tcPr>
            <w:tcW w:w="969" w:type="pct"/>
            <w:tcBorders>
              <w:top w:val="nil"/>
              <w:left w:val="nil"/>
              <w:bottom w:val="nil"/>
              <w:right w:val="nil"/>
            </w:tcBorders>
            <w:shd w:val="clear" w:color="000000" w:fill="FFFFFF"/>
            <w:noWrap/>
            <w:vAlign w:val="center"/>
            <w:hideMark/>
          </w:tcPr>
          <w:p w14:paraId="2CDA2A8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489E8350"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0420811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583" w:type="pct"/>
            <w:tcBorders>
              <w:top w:val="nil"/>
              <w:left w:val="nil"/>
              <w:bottom w:val="nil"/>
              <w:right w:val="nil"/>
            </w:tcBorders>
            <w:shd w:val="clear" w:color="000000" w:fill="FFFFFF"/>
            <w:noWrap/>
            <w:vAlign w:val="center"/>
            <w:hideMark/>
          </w:tcPr>
          <w:p w14:paraId="6E04E77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4D31464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76610D18"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606" w:type="pct"/>
            <w:tcBorders>
              <w:top w:val="nil"/>
              <w:left w:val="nil"/>
              <w:bottom w:val="nil"/>
              <w:right w:val="nil"/>
            </w:tcBorders>
            <w:shd w:val="clear" w:color="000000" w:fill="FFFFFF"/>
            <w:noWrap/>
            <w:vAlign w:val="center"/>
            <w:hideMark/>
          </w:tcPr>
          <w:p w14:paraId="044037A0"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49F11A0A" w14:textId="77777777" w:rsidTr="00DD400D">
        <w:trPr>
          <w:trHeight w:val="193"/>
        </w:trPr>
        <w:tc>
          <w:tcPr>
            <w:tcW w:w="969" w:type="pct"/>
            <w:tcBorders>
              <w:top w:val="nil"/>
              <w:left w:val="nil"/>
              <w:bottom w:val="nil"/>
              <w:right w:val="nil"/>
            </w:tcBorders>
            <w:shd w:val="clear" w:color="000000" w:fill="FFFFFF"/>
            <w:noWrap/>
            <w:vAlign w:val="center"/>
            <w:hideMark/>
          </w:tcPr>
          <w:p w14:paraId="3158EB8D"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Avg</w:t>
            </w:r>
          </w:p>
        </w:tc>
        <w:tc>
          <w:tcPr>
            <w:tcW w:w="123" w:type="pct"/>
            <w:tcBorders>
              <w:top w:val="nil"/>
              <w:left w:val="nil"/>
              <w:bottom w:val="nil"/>
              <w:right w:val="nil"/>
            </w:tcBorders>
            <w:shd w:val="clear" w:color="000000" w:fill="FFFFFF"/>
            <w:noWrap/>
            <w:vAlign w:val="center"/>
            <w:hideMark/>
          </w:tcPr>
          <w:p w14:paraId="3B513E0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36C5D9D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5F43605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36D3521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6400A1C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074A56D0"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5F248FCC" w14:textId="77777777" w:rsidTr="00DD400D">
        <w:trPr>
          <w:trHeight w:val="193"/>
        </w:trPr>
        <w:tc>
          <w:tcPr>
            <w:tcW w:w="969" w:type="pct"/>
            <w:tcBorders>
              <w:top w:val="nil"/>
              <w:left w:val="nil"/>
              <w:bottom w:val="nil"/>
              <w:right w:val="nil"/>
            </w:tcBorders>
            <w:shd w:val="clear" w:color="000000" w:fill="FFFFFF"/>
            <w:noWrap/>
            <w:vAlign w:val="center"/>
            <w:hideMark/>
          </w:tcPr>
          <w:p w14:paraId="4180DF7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 as covariate Avg</w:t>
            </w:r>
          </w:p>
        </w:tc>
        <w:tc>
          <w:tcPr>
            <w:tcW w:w="123" w:type="pct"/>
            <w:tcBorders>
              <w:top w:val="nil"/>
              <w:left w:val="nil"/>
              <w:bottom w:val="nil"/>
              <w:right w:val="nil"/>
            </w:tcBorders>
            <w:shd w:val="clear" w:color="000000" w:fill="FFFFFF"/>
            <w:noWrap/>
            <w:vAlign w:val="center"/>
            <w:hideMark/>
          </w:tcPr>
          <w:p w14:paraId="080A301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09E414B0"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7.95%</w:t>
            </w:r>
          </w:p>
        </w:tc>
        <w:tc>
          <w:tcPr>
            <w:tcW w:w="583" w:type="pct"/>
            <w:tcBorders>
              <w:top w:val="nil"/>
              <w:left w:val="nil"/>
              <w:bottom w:val="nil"/>
              <w:right w:val="nil"/>
            </w:tcBorders>
            <w:shd w:val="clear" w:color="000000" w:fill="FFFFFF"/>
            <w:noWrap/>
            <w:vAlign w:val="center"/>
            <w:hideMark/>
          </w:tcPr>
          <w:p w14:paraId="0DFA631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4.95% to 10.94%</w:t>
            </w:r>
          </w:p>
        </w:tc>
        <w:tc>
          <w:tcPr>
            <w:tcW w:w="123" w:type="pct"/>
            <w:tcBorders>
              <w:top w:val="nil"/>
              <w:left w:val="nil"/>
              <w:bottom w:val="nil"/>
              <w:right w:val="nil"/>
            </w:tcBorders>
            <w:shd w:val="clear" w:color="000000" w:fill="FFFFFF"/>
            <w:noWrap/>
            <w:vAlign w:val="center"/>
            <w:hideMark/>
          </w:tcPr>
          <w:p w14:paraId="59B8BB0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1EEAF80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5.36%</w:t>
            </w:r>
          </w:p>
        </w:tc>
        <w:tc>
          <w:tcPr>
            <w:tcW w:w="606" w:type="pct"/>
            <w:tcBorders>
              <w:top w:val="nil"/>
              <w:left w:val="nil"/>
              <w:bottom w:val="nil"/>
              <w:right w:val="nil"/>
            </w:tcBorders>
            <w:shd w:val="clear" w:color="000000" w:fill="FFFFFF"/>
            <w:noWrap/>
            <w:vAlign w:val="center"/>
            <w:hideMark/>
          </w:tcPr>
          <w:p w14:paraId="373AA04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3.53% to 7.18%</w:t>
            </w:r>
          </w:p>
        </w:tc>
      </w:tr>
      <w:tr w:rsidR="000E558A" w:rsidRPr="000E558A" w14:paraId="5098C9E4" w14:textId="77777777" w:rsidTr="00DD400D">
        <w:trPr>
          <w:trHeight w:val="193"/>
        </w:trPr>
        <w:tc>
          <w:tcPr>
            <w:tcW w:w="969" w:type="pct"/>
            <w:tcBorders>
              <w:top w:val="nil"/>
              <w:left w:val="nil"/>
              <w:bottom w:val="nil"/>
              <w:right w:val="nil"/>
            </w:tcBorders>
            <w:shd w:val="clear" w:color="000000" w:fill="FFFFFF"/>
            <w:noWrap/>
            <w:vAlign w:val="center"/>
            <w:hideMark/>
          </w:tcPr>
          <w:p w14:paraId="18AD7F8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5302C9B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2D006F1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583" w:type="pct"/>
            <w:tcBorders>
              <w:top w:val="nil"/>
              <w:left w:val="nil"/>
              <w:bottom w:val="nil"/>
              <w:right w:val="nil"/>
            </w:tcBorders>
            <w:shd w:val="clear" w:color="000000" w:fill="FFFFFF"/>
            <w:noWrap/>
            <w:vAlign w:val="center"/>
            <w:hideMark/>
          </w:tcPr>
          <w:p w14:paraId="04B3368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6A408D98"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49850045"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606" w:type="pct"/>
            <w:tcBorders>
              <w:top w:val="nil"/>
              <w:left w:val="nil"/>
              <w:bottom w:val="nil"/>
              <w:right w:val="nil"/>
            </w:tcBorders>
            <w:shd w:val="clear" w:color="000000" w:fill="FFFFFF"/>
            <w:noWrap/>
            <w:vAlign w:val="center"/>
            <w:hideMark/>
          </w:tcPr>
          <w:p w14:paraId="0E68412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6950491E" w14:textId="77777777" w:rsidTr="00DD400D">
        <w:trPr>
          <w:trHeight w:val="193"/>
        </w:trPr>
        <w:tc>
          <w:tcPr>
            <w:tcW w:w="969" w:type="pct"/>
            <w:tcBorders>
              <w:top w:val="nil"/>
              <w:left w:val="nil"/>
              <w:bottom w:val="nil"/>
              <w:right w:val="nil"/>
            </w:tcBorders>
            <w:shd w:val="clear" w:color="000000" w:fill="FFFFFF"/>
            <w:noWrap/>
            <w:vAlign w:val="center"/>
            <w:hideMark/>
          </w:tcPr>
          <w:p w14:paraId="1085FD4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TI</w:t>
            </w:r>
          </w:p>
        </w:tc>
        <w:tc>
          <w:tcPr>
            <w:tcW w:w="123" w:type="pct"/>
            <w:tcBorders>
              <w:top w:val="nil"/>
              <w:left w:val="nil"/>
              <w:bottom w:val="nil"/>
              <w:right w:val="nil"/>
            </w:tcBorders>
            <w:shd w:val="clear" w:color="000000" w:fill="FFFFFF"/>
            <w:noWrap/>
            <w:vAlign w:val="center"/>
            <w:hideMark/>
          </w:tcPr>
          <w:p w14:paraId="7F536C2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3E68232D"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3C1A527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58DB306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6BDD5CC0"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263C107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476A6417" w14:textId="77777777" w:rsidTr="00DD400D">
        <w:trPr>
          <w:trHeight w:val="200"/>
        </w:trPr>
        <w:tc>
          <w:tcPr>
            <w:tcW w:w="969" w:type="pct"/>
            <w:tcBorders>
              <w:top w:val="nil"/>
              <w:left w:val="nil"/>
              <w:bottom w:val="nil"/>
              <w:right w:val="nil"/>
            </w:tcBorders>
            <w:shd w:val="clear" w:color="000000" w:fill="FFFFFF"/>
            <w:noWrap/>
            <w:vAlign w:val="center"/>
            <w:hideMark/>
          </w:tcPr>
          <w:p w14:paraId="48120453" w14:textId="77777777" w:rsidR="001B72BC" w:rsidRPr="000E558A" w:rsidRDefault="001B72BC" w:rsidP="00A65DC0">
            <w:pPr>
              <w:spacing w:after="0" w:line="240" w:lineRule="auto"/>
              <w:rPr>
                <w:rFonts w:ascii="Times New Roman" w:eastAsia="Times New Roman" w:hAnsi="Times New Roman" w:cs="Times New Roman"/>
                <w:sz w:val="18"/>
                <w:szCs w:val="18"/>
                <w:lang w:val="pt-BR"/>
              </w:rPr>
            </w:pPr>
            <w:r w:rsidRPr="000E558A">
              <w:rPr>
                <w:rFonts w:ascii="Times New Roman" w:eastAsia="Times New Roman" w:hAnsi="Times New Roman" w:cs="Times New Roman"/>
                <w:sz w:val="18"/>
                <w:szCs w:val="18"/>
                <w:lang w:val="pt-BR"/>
              </w:rPr>
              <w:t>PIM Baseline as covariate TI</w:t>
            </w:r>
          </w:p>
        </w:tc>
        <w:tc>
          <w:tcPr>
            <w:tcW w:w="123" w:type="pct"/>
            <w:tcBorders>
              <w:top w:val="nil"/>
              <w:left w:val="nil"/>
              <w:bottom w:val="nil"/>
              <w:right w:val="nil"/>
            </w:tcBorders>
            <w:shd w:val="clear" w:color="000000" w:fill="FFFFFF"/>
            <w:noWrap/>
            <w:vAlign w:val="center"/>
            <w:hideMark/>
          </w:tcPr>
          <w:p w14:paraId="763CCABA" w14:textId="77777777" w:rsidR="001B72BC" w:rsidRPr="000E558A" w:rsidRDefault="001B72BC" w:rsidP="00A65DC0">
            <w:pPr>
              <w:spacing w:after="0" w:line="240" w:lineRule="auto"/>
              <w:rPr>
                <w:rFonts w:ascii="Times New Roman" w:eastAsia="Times New Roman" w:hAnsi="Times New Roman" w:cs="Times New Roman"/>
                <w:sz w:val="18"/>
                <w:szCs w:val="18"/>
                <w:lang w:val="pt-BR"/>
              </w:rPr>
            </w:pPr>
            <w:r w:rsidRPr="000E558A">
              <w:rPr>
                <w:rFonts w:ascii="Times New Roman" w:eastAsia="Times New Roman" w:hAnsi="Times New Roman" w:cs="Times New Roman"/>
                <w:sz w:val="18"/>
                <w:szCs w:val="18"/>
                <w:lang w:val="pt-BR"/>
              </w:rPr>
              <w:t> </w:t>
            </w:r>
          </w:p>
        </w:tc>
        <w:tc>
          <w:tcPr>
            <w:tcW w:w="762" w:type="pct"/>
            <w:tcBorders>
              <w:top w:val="nil"/>
              <w:left w:val="nil"/>
              <w:bottom w:val="single" w:sz="8" w:space="0" w:color="auto"/>
              <w:right w:val="nil"/>
            </w:tcBorders>
            <w:shd w:val="clear" w:color="000000" w:fill="FFFFFF"/>
            <w:noWrap/>
            <w:vAlign w:val="center"/>
            <w:hideMark/>
          </w:tcPr>
          <w:p w14:paraId="153A34F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6.64%</w:t>
            </w:r>
          </w:p>
        </w:tc>
        <w:tc>
          <w:tcPr>
            <w:tcW w:w="583" w:type="pct"/>
            <w:tcBorders>
              <w:top w:val="nil"/>
              <w:left w:val="nil"/>
              <w:bottom w:val="single" w:sz="8" w:space="0" w:color="auto"/>
              <w:right w:val="nil"/>
            </w:tcBorders>
            <w:shd w:val="clear" w:color="000000" w:fill="FFFFFF"/>
            <w:noWrap/>
            <w:vAlign w:val="center"/>
            <w:hideMark/>
          </w:tcPr>
          <w:p w14:paraId="750E90B7"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3.81% to 9.47%</w:t>
            </w:r>
          </w:p>
        </w:tc>
        <w:tc>
          <w:tcPr>
            <w:tcW w:w="123" w:type="pct"/>
            <w:tcBorders>
              <w:top w:val="nil"/>
              <w:left w:val="nil"/>
              <w:bottom w:val="nil"/>
              <w:right w:val="nil"/>
            </w:tcBorders>
            <w:shd w:val="clear" w:color="000000" w:fill="FFFFFF"/>
            <w:noWrap/>
            <w:vAlign w:val="center"/>
            <w:hideMark/>
          </w:tcPr>
          <w:p w14:paraId="4AD2A408"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single" w:sz="8" w:space="0" w:color="auto"/>
              <w:right w:val="nil"/>
            </w:tcBorders>
            <w:shd w:val="clear" w:color="000000" w:fill="FFFFFF"/>
            <w:noWrap/>
            <w:vAlign w:val="center"/>
            <w:hideMark/>
          </w:tcPr>
          <w:p w14:paraId="0DEBA1F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3.89%</w:t>
            </w:r>
          </w:p>
        </w:tc>
        <w:tc>
          <w:tcPr>
            <w:tcW w:w="606" w:type="pct"/>
            <w:tcBorders>
              <w:top w:val="nil"/>
              <w:left w:val="nil"/>
              <w:bottom w:val="single" w:sz="8" w:space="0" w:color="auto"/>
              <w:right w:val="nil"/>
            </w:tcBorders>
            <w:shd w:val="clear" w:color="000000" w:fill="FFFFFF"/>
            <w:noWrap/>
            <w:vAlign w:val="center"/>
            <w:hideMark/>
          </w:tcPr>
          <w:p w14:paraId="23B08EF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2.49% to 5.29%</w:t>
            </w:r>
          </w:p>
        </w:tc>
      </w:tr>
      <w:tr w:rsidR="000E558A" w:rsidRPr="000E558A" w14:paraId="297B1647" w14:textId="77777777" w:rsidTr="00DD400D">
        <w:trPr>
          <w:trHeight w:val="200"/>
        </w:trPr>
        <w:tc>
          <w:tcPr>
            <w:tcW w:w="969" w:type="pct"/>
            <w:vMerge w:val="restart"/>
            <w:tcBorders>
              <w:top w:val="nil"/>
              <w:left w:val="nil"/>
              <w:bottom w:val="nil"/>
              <w:right w:val="nil"/>
            </w:tcBorders>
            <w:shd w:val="clear" w:color="000000" w:fill="FFFFFF"/>
            <w:noWrap/>
            <w:vAlign w:val="center"/>
            <w:hideMark/>
          </w:tcPr>
          <w:p w14:paraId="578E9A9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14CCD98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single" w:sz="8" w:space="0" w:color="auto"/>
              <w:right w:val="nil"/>
            </w:tcBorders>
            <w:shd w:val="clear" w:color="000000" w:fill="FFFFFF"/>
            <w:noWrap/>
            <w:vAlign w:val="center"/>
            <w:hideMark/>
          </w:tcPr>
          <w:p w14:paraId="11C23856"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ρ=0.2**</w:t>
            </w:r>
          </w:p>
        </w:tc>
        <w:tc>
          <w:tcPr>
            <w:tcW w:w="583" w:type="pct"/>
            <w:tcBorders>
              <w:top w:val="nil"/>
              <w:left w:val="nil"/>
              <w:bottom w:val="single" w:sz="8" w:space="0" w:color="auto"/>
              <w:right w:val="nil"/>
            </w:tcBorders>
            <w:shd w:val="clear" w:color="000000" w:fill="FFFFFF"/>
            <w:noWrap/>
            <w:vAlign w:val="center"/>
            <w:hideMark/>
          </w:tcPr>
          <w:p w14:paraId="62F7ED5E"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c>
          <w:tcPr>
            <w:tcW w:w="123" w:type="pct"/>
            <w:tcBorders>
              <w:top w:val="nil"/>
              <w:left w:val="nil"/>
              <w:bottom w:val="nil"/>
              <w:right w:val="nil"/>
            </w:tcBorders>
            <w:shd w:val="clear" w:color="000000" w:fill="FFFFFF"/>
            <w:noWrap/>
            <w:vAlign w:val="center"/>
            <w:hideMark/>
          </w:tcPr>
          <w:p w14:paraId="5C5A1CD8"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single" w:sz="8" w:space="0" w:color="auto"/>
              <w:right w:val="nil"/>
            </w:tcBorders>
            <w:shd w:val="clear" w:color="000000" w:fill="FFFFFF"/>
            <w:noWrap/>
            <w:vAlign w:val="center"/>
            <w:hideMark/>
          </w:tcPr>
          <w:p w14:paraId="08116150" w14:textId="42E6026A"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Different in all time points</w:t>
            </w:r>
            <w:r w:rsidR="00DD400D" w:rsidRPr="000E558A">
              <w:rPr>
                <w:rFonts w:ascii="Times New Roman" w:eastAsia="Times New Roman" w:hAnsi="Times New Roman" w:cs="Times New Roman"/>
                <w:b/>
                <w:bCs/>
                <w:sz w:val="18"/>
                <w:szCs w:val="18"/>
                <w:vertAlign w:val="superscript"/>
              </w:rPr>
              <w:t>#</w:t>
            </w:r>
          </w:p>
        </w:tc>
        <w:tc>
          <w:tcPr>
            <w:tcW w:w="606" w:type="pct"/>
            <w:tcBorders>
              <w:top w:val="nil"/>
              <w:left w:val="nil"/>
              <w:bottom w:val="single" w:sz="8" w:space="0" w:color="auto"/>
              <w:right w:val="nil"/>
            </w:tcBorders>
            <w:shd w:val="clear" w:color="000000" w:fill="FFFFFF"/>
            <w:noWrap/>
            <w:vAlign w:val="center"/>
            <w:hideMark/>
          </w:tcPr>
          <w:p w14:paraId="1DCF018C"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r>
      <w:tr w:rsidR="000E558A" w:rsidRPr="000E558A" w14:paraId="4C8B30CA" w14:textId="77777777" w:rsidTr="00DD400D">
        <w:trPr>
          <w:trHeight w:val="200"/>
        </w:trPr>
        <w:tc>
          <w:tcPr>
            <w:tcW w:w="969" w:type="pct"/>
            <w:vMerge/>
            <w:tcBorders>
              <w:top w:val="nil"/>
              <w:left w:val="nil"/>
              <w:bottom w:val="nil"/>
              <w:right w:val="nil"/>
            </w:tcBorders>
            <w:vAlign w:val="center"/>
            <w:hideMark/>
          </w:tcPr>
          <w:p w14:paraId="72126108" w14:textId="77777777" w:rsidR="001B72BC" w:rsidRPr="000E558A" w:rsidRDefault="001B72BC" w:rsidP="00A65DC0">
            <w:pPr>
              <w:spacing w:after="0" w:line="240" w:lineRule="auto"/>
              <w:rPr>
                <w:rFonts w:ascii="Times New Roman" w:eastAsia="Times New Roman" w:hAnsi="Times New Roman" w:cs="Times New Roman"/>
                <w:sz w:val="18"/>
                <w:szCs w:val="18"/>
              </w:rPr>
            </w:pPr>
          </w:p>
        </w:tc>
        <w:tc>
          <w:tcPr>
            <w:tcW w:w="123" w:type="pct"/>
            <w:tcBorders>
              <w:top w:val="nil"/>
              <w:left w:val="nil"/>
              <w:bottom w:val="nil"/>
              <w:right w:val="nil"/>
            </w:tcBorders>
            <w:shd w:val="clear" w:color="000000" w:fill="FFFFFF"/>
            <w:noWrap/>
            <w:vAlign w:val="center"/>
            <w:hideMark/>
          </w:tcPr>
          <w:p w14:paraId="4621556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single" w:sz="8" w:space="0" w:color="auto"/>
              <w:right w:val="nil"/>
            </w:tcBorders>
            <w:shd w:val="clear" w:color="000000" w:fill="FFFFFF"/>
            <w:noWrap/>
            <w:vAlign w:val="center"/>
            <w:hideMark/>
          </w:tcPr>
          <w:p w14:paraId="07D761F6"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583" w:type="pct"/>
            <w:tcBorders>
              <w:top w:val="nil"/>
              <w:left w:val="nil"/>
              <w:bottom w:val="single" w:sz="8" w:space="0" w:color="auto"/>
              <w:right w:val="nil"/>
            </w:tcBorders>
            <w:shd w:val="clear" w:color="000000" w:fill="FFFFFF"/>
            <w:noWrap/>
            <w:vAlign w:val="center"/>
            <w:hideMark/>
          </w:tcPr>
          <w:p w14:paraId="6CD5DDA6"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c>
          <w:tcPr>
            <w:tcW w:w="123" w:type="pct"/>
            <w:tcBorders>
              <w:top w:val="nil"/>
              <w:left w:val="nil"/>
              <w:bottom w:val="nil"/>
              <w:right w:val="nil"/>
            </w:tcBorders>
            <w:shd w:val="clear" w:color="000000" w:fill="FFFFFF"/>
            <w:noWrap/>
            <w:vAlign w:val="center"/>
            <w:hideMark/>
          </w:tcPr>
          <w:p w14:paraId="63A52DD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single" w:sz="8" w:space="0" w:color="auto"/>
              <w:right w:val="nil"/>
            </w:tcBorders>
            <w:shd w:val="clear" w:color="000000" w:fill="FFFFFF"/>
            <w:noWrap/>
            <w:vAlign w:val="center"/>
            <w:hideMark/>
          </w:tcPr>
          <w:p w14:paraId="52DCEA79"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606" w:type="pct"/>
            <w:tcBorders>
              <w:top w:val="nil"/>
              <w:left w:val="nil"/>
              <w:bottom w:val="single" w:sz="8" w:space="0" w:color="auto"/>
              <w:right w:val="nil"/>
            </w:tcBorders>
            <w:shd w:val="clear" w:color="000000" w:fill="FFFFFF"/>
            <w:noWrap/>
            <w:vAlign w:val="center"/>
            <w:hideMark/>
          </w:tcPr>
          <w:p w14:paraId="001BFB7A"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r>
      <w:tr w:rsidR="000E558A" w:rsidRPr="000E558A" w14:paraId="556E45EA"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12DB9B7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Max</w:t>
            </w:r>
          </w:p>
        </w:tc>
        <w:tc>
          <w:tcPr>
            <w:tcW w:w="762" w:type="pct"/>
            <w:tcBorders>
              <w:top w:val="nil"/>
              <w:left w:val="nil"/>
              <w:bottom w:val="nil"/>
              <w:right w:val="nil"/>
            </w:tcBorders>
            <w:shd w:val="clear" w:color="000000" w:fill="FFFFFF"/>
            <w:noWrap/>
            <w:vAlign w:val="center"/>
            <w:hideMark/>
          </w:tcPr>
          <w:p w14:paraId="0DE6E8B0"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6E7968F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42BD0BC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6979736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734C693D"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6AE7C10C"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027D0C7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 as covariate Max</w:t>
            </w:r>
          </w:p>
        </w:tc>
        <w:tc>
          <w:tcPr>
            <w:tcW w:w="762" w:type="pct"/>
            <w:tcBorders>
              <w:top w:val="nil"/>
              <w:left w:val="nil"/>
              <w:bottom w:val="nil"/>
              <w:right w:val="nil"/>
            </w:tcBorders>
            <w:shd w:val="clear" w:color="000000" w:fill="FFFFFF"/>
            <w:noWrap/>
            <w:vAlign w:val="center"/>
            <w:hideMark/>
          </w:tcPr>
          <w:p w14:paraId="1254A8C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8.86%</w:t>
            </w:r>
          </w:p>
        </w:tc>
        <w:tc>
          <w:tcPr>
            <w:tcW w:w="583" w:type="pct"/>
            <w:tcBorders>
              <w:top w:val="nil"/>
              <w:left w:val="nil"/>
              <w:bottom w:val="nil"/>
              <w:right w:val="nil"/>
            </w:tcBorders>
            <w:shd w:val="clear" w:color="000000" w:fill="FFFFFF"/>
            <w:noWrap/>
            <w:vAlign w:val="center"/>
            <w:hideMark/>
          </w:tcPr>
          <w:p w14:paraId="54DC52F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3.69% to 14.02%</w:t>
            </w:r>
          </w:p>
        </w:tc>
        <w:tc>
          <w:tcPr>
            <w:tcW w:w="123" w:type="pct"/>
            <w:tcBorders>
              <w:top w:val="nil"/>
              <w:left w:val="nil"/>
              <w:bottom w:val="nil"/>
              <w:right w:val="nil"/>
            </w:tcBorders>
            <w:shd w:val="clear" w:color="000000" w:fill="FFFFFF"/>
            <w:noWrap/>
            <w:vAlign w:val="center"/>
            <w:hideMark/>
          </w:tcPr>
          <w:p w14:paraId="236852D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743F761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9.43%</w:t>
            </w:r>
          </w:p>
        </w:tc>
        <w:tc>
          <w:tcPr>
            <w:tcW w:w="606" w:type="pct"/>
            <w:tcBorders>
              <w:top w:val="nil"/>
              <w:left w:val="nil"/>
              <w:bottom w:val="nil"/>
              <w:right w:val="nil"/>
            </w:tcBorders>
            <w:shd w:val="clear" w:color="000000" w:fill="FFFFFF"/>
            <w:noWrap/>
            <w:vAlign w:val="center"/>
            <w:hideMark/>
          </w:tcPr>
          <w:p w14:paraId="41A17A90"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-1.24% to 20.11%</w:t>
            </w:r>
          </w:p>
        </w:tc>
      </w:tr>
      <w:tr w:rsidR="000E558A" w:rsidRPr="000E558A" w14:paraId="5501AAB4" w14:textId="77777777" w:rsidTr="00DD400D">
        <w:trPr>
          <w:trHeight w:val="193"/>
        </w:trPr>
        <w:tc>
          <w:tcPr>
            <w:tcW w:w="969" w:type="pct"/>
            <w:tcBorders>
              <w:top w:val="nil"/>
              <w:left w:val="nil"/>
              <w:bottom w:val="nil"/>
              <w:right w:val="nil"/>
            </w:tcBorders>
            <w:shd w:val="clear" w:color="000000" w:fill="FFFFFF"/>
            <w:noWrap/>
            <w:vAlign w:val="center"/>
            <w:hideMark/>
          </w:tcPr>
          <w:p w14:paraId="57E5E84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2A0D2D5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5690F68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583" w:type="pct"/>
            <w:tcBorders>
              <w:top w:val="nil"/>
              <w:left w:val="nil"/>
              <w:bottom w:val="nil"/>
              <w:right w:val="nil"/>
            </w:tcBorders>
            <w:shd w:val="clear" w:color="000000" w:fill="FFFFFF"/>
            <w:noWrap/>
            <w:vAlign w:val="center"/>
            <w:hideMark/>
          </w:tcPr>
          <w:p w14:paraId="124ECBC0"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73EB406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23122CA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606" w:type="pct"/>
            <w:tcBorders>
              <w:top w:val="nil"/>
              <w:left w:val="nil"/>
              <w:bottom w:val="nil"/>
              <w:right w:val="nil"/>
            </w:tcBorders>
            <w:shd w:val="clear" w:color="000000" w:fill="FFFFFF"/>
            <w:noWrap/>
            <w:vAlign w:val="center"/>
            <w:hideMark/>
          </w:tcPr>
          <w:p w14:paraId="0B479A9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2CB307E0"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3BFEA92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Avg</w:t>
            </w:r>
          </w:p>
        </w:tc>
        <w:tc>
          <w:tcPr>
            <w:tcW w:w="762" w:type="pct"/>
            <w:tcBorders>
              <w:top w:val="nil"/>
              <w:left w:val="nil"/>
              <w:bottom w:val="nil"/>
              <w:right w:val="nil"/>
            </w:tcBorders>
            <w:shd w:val="clear" w:color="000000" w:fill="FFFFFF"/>
            <w:noWrap/>
            <w:vAlign w:val="center"/>
            <w:hideMark/>
          </w:tcPr>
          <w:p w14:paraId="33AC67B5"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78134E1D"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17A893B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3936A92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0104B57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5A06A810"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6B41EE3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 as covariate Avg</w:t>
            </w:r>
          </w:p>
        </w:tc>
        <w:tc>
          <w:tcPr>
            <w:tcW w:w="762" w:type="pct"/>
            <w:tcBorders>
              <w:top w:val="nil"/>
              <w:left w:val="nil"/>
              <w:bottom w:val="nil"/>
              <w:right w:val="nil"/>
            </w:tcBorders>
            <w:shd w:val="clear" w:color="000000" w:fill="FFFFFF"/>
            <w:noWrap/>
            <w:vAlign w:val="center"/>
            <w:hideMark/>
          </w:tcPr>
          <w:p w14:paraId="5B5BE6F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11.12%</w:t>
            </w:r>
          </w:p>
        </w:tc>
        <w:tc>
          <w:tcPr>
            <w:tcW w:w="583" w:type="pct"/>
            <w:tcBorders>
              <w:top w:val="nil"/>
              <w:left w:val="nil"/>
              <w:bottom w:val="nil"/>
              <w:right w:val="nil"/>
            </w:tcBorders>
            <w:shd w:val="clear" w:color="000000" w:fill="FFFFFF"/>
            <w:noWrap/>
            <w:vAlign w:val="center"/>
            <w:hideMark/>
          </w:tcPr>
          <w:p w14:paraId="6FB9730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5.34% to 16.90%</w:t>
            </w:r>
          </w:p>
        </w:tc>
        <w:tc>
          <w:tcPr>
            <w:tcW w:w="123" w:type="pct"/>
            <w:tcBorders>
              <w:top w:val="nil"/>
              <w:left w:val="nil"/>
              <w:bottom w:val="nil"/>
              <w:right w:val="nil"/>
            </w:tcBorders>
            <w:shd w:val="clear" w:color="000000" w:fill="FFFFFF"/>
            <w:noWrap/>
            <w:vAlign w:val="center"/>
            <w:hideMark/>
          </w:tcPr>
          <w:p w14:paraId="387E4B0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6010243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9.50%</w:t>
            </w:r>
          </w:p>
        </w:tc>
        <w:tc>
          <w:tcPr>
            <w:tcW w:w="606" w:type="pct"/>
            <w:tcBorders>
              <w:top w:val="nil"/>
              <w:left w:val="nil"/>
              <w:bottom w:val="nil"/>
              <w:right w:val="nil"/>
            </w:tcBorders>
            <w:shd w:val="clear" w:color="000000" w:fill="FFFFFF"/>
            <w:noWrap/>
            <w:vAlign w:val="center"/>
            <w:hideMark/>
          </w:tcPr>
          <w:p w14:paraId="664AAE1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-2.64% to 21.65%</w:t>
            </w:r>
          </w:p>
        </w:tc>
      </w:tr>
      <w:tr w:rsidR="000E558A" w:rsidRPr="000E558A" w14:paraId="41F668F4" w14:textId="77777777" w:rsidTr="00DD400D">
        <w:trPr>
          <w:trHeight w:val="193"/>
        </w:trPr>
        <w:tc>
          <w:tcPr>
            <w:tcW w:w="969" w:type="pct"/>
            <w:tcBorders>
              <w:top w:val="nil"/>
              <w:left w:val="nil"/>
              <w:bottom w:val="nil"/>
              <w:right w:val="nil"/>
            </w:tcBorders>
            <w:shd w:val="clear" w:color="000000" w:fill="FFFFFF"/>
            <w:noWrap/>
            <w:vAlign w:val="center"/>
            <w:hideMark/>
          </w:tcPr>
          <w:p w14:paraId="4C6A4E9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2556F75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145A91D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583" w:type="pct"/>
            <w:tcBorders>
              <w:top w:val="nil"/>
              <w:left w:val="nil"/>
              <w:bottom w:val="nil"/>
              <w:right w:val="nil"/>
            </w:tcBorders>
            <w:shd w:val="clear" w:color="000000" w:fill="FFFFFF"/>
            <w:noWrap/>
            <w:vAlign w:val="center"/>
            <w:hideMark/>
          </w:tcPr>
          <w:p w14:paraId="71993CB7"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1EBB3C5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10073CE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606" w:type="pct"/>
            <w:tcBorders>
              <w:top w:val="nil"/>
              <w:left w:val="nil"/>
              <w:bottom w:val="nil"/>
              <w:right w:val="nil"/>
            </w:tcBorders>
            <w:shd w:val="clear" w:color="000000" w:fill="FFFFFF"/>
            <w:noWrap/>
            <w:vAlign w:val="center"/>
            <w:hideMark/>
          </w:tcPr>
          <w:p w14:paraId="00B885E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3515AD9A"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252537A7"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TI</w:t>
            </w:r>
          </w:p>
        </w:tc>
        <w:tc>
          <w:tcPr>
            <w:tcW w:w="762" w:type="pct"/>
            <w:tcBorders>
              <w:top w:val="nil"/>
              <w:left w:val="nil"/>
              <w:bottom w:val="nil"/>
              <w:right w:val="nil"/>
            </w:tcBorders>
            <w:shd w:val="clear" w:color="000000" w:fill="FFFFFF"/>
            <w:noWrap/>
            <w:vAlign w:val="center"/>
            <w:hideMark/>
          </w:tcPr>
          <w:p w14:paraId="1FD4CCE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41C5551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4A5F374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41D7FD9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1628C4E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1719E728" w14:textId="77777777" w:rsidTr="00DD400D">
        <w:trPr>
          <w:trHeight w:val="200"/>
        </w:trPr>
        <w:tc>
          <w:tcPr>
            <w:tcW w:w="1092" w:type="pct"/>
            <w:gridSpan w:val="2"/>
            <w:tcBorders>
              <w:top w:val="nil"/>
              <w:left w:val="nil"/>
              <w:bottom w:val="nil"/>
              <w:right w:val="nil"/>
            </w:tcBorders>
            <w:shd w:val="clear" w:color="000000" w:fill="FFFFFF"/>
            <w:noWrap/>
            <w:vAlign w:val="center"/>
            <w:hideMark/>
          </w:tcPr>
          <w:p w14:paraId="1BB1B9D3" w14:textId="77777777" w:rsidR="001B72BC" w:rsidRPr="000E558A" w:rsidRDefault="001B72BC" w:rsidP="00A65DC0">
            <w:pPr>
              <w:spacing w:after="0" w:line="240" w:lineRule="auto"/>
              <w:rPr>
                <w:rFonts w:ascii="Times New Roman" w:eastAsia="Times New Roman" w:hAnsi="Times New Roman" w:cs="Times New Roman"/>
                <w:sz w:val="18"/>
                <w:szCs w:val="18"/>
                <w:lang w:val="pt-BR"/>
              </w:rPr>
            </w:pPr>
            <w:r w:rsidRPr="000E558A">
              <w:rPr>
                <w:rFonts w:ascii="Times New Roman" w:eastAsia="Times New Roman" w:hAnsi="Times New Roman" w:cs="Times New Roman"/>
                <w:sz w:val="18"/>
                <w:szCs w:val="18"/>
                <w:lang w:val="pt-BR"/>
              </w:rPr>
              <w:t>PIM Baseline as covariate TI</w:t>
            </w:r>
          </w:p>
        </w:tc>
        <w:tc>
          <w:tcPr>
            <w:tcW w:w="762" w:type="pct"/>
            <w:tcBorders>
              <w:top w:val="nil"/>
              <w:left w:val="nil"/>
              <w:bottom w:val="nil"/>
              <w:right w:val="nil"/>
            </w:tcBorders>
            <w:shd w:val="clear" w:color="000000" w:fill="FFFFFF"/>
            <w:noWrap/>
            <w:vAlign w:val="center"/>
            <w:hideMark/>
          </w:tcPr>
          <w:p w14:paraId="0C32951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9.43%</w:t>
            </w:r>
          </w:p>
        </w:tc>
        <w:tc>
          <w:tcPr>
            <w:tcW w:w="583" w:type="pct"/>
            <w:tcBorders>
              <w:top w:val="nil"/>
              <w:left w:val="nil"/>
              <w:bottom w:val="nil"/>
              <w:right w:val="nil"/>
            </w:tcBorders>
            <w:shd w:val="clear" w:color="000000" w:fill="FFFFFF"/>
            <w:noWrap/>
            <w:vAlign w:val="center"/>
            <w:hideMark/>
          </w:tcPr>
          <w:p w14:paraId="0B8D769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4.03% to 14.84%</w:t>
            </w:r>
          </w:p>
        </w:tc>
        <w:tc>
          <w:tcPr>
            <w:tcW w:w="123" w:type="pct"/>
            <w:tcBorders>
              <w:top w:val="nil"/>
              <w:left w:val="nil"/>
              <w:bottom w:val="nil"/>
              <w:right w:val="nil"/>
            </w:tcBorders>
            <w:shd w:val="clear" w:color="000000" w:fill="FFFFFF"/>
            <w:noWrap/>
            <w:vAlign w:val="center"/>
            <w:hideMark/>
          </w:tcPr>
          <w:p w14:paraId="4D0BF27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single" w:sz="8" w:space="0" w:color="auto"/>
              <w:right w:val="nil"/>
            </w:tcBorders>
            <w:shd w:val="clear" w:color="000000" w:fill="FFFFFF"/>
            <w:noWrap/>
            <w:vAlign w:val="center"/>
            <w:hideMark/>
          </w:tcPr>
          <w:p w14:paraId="5E60ECF5"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8.11%</w:t>
            </w:r>
          </w:p>
        </w:tc>
        <w:tc>
          <w:tcPr>
            <w:tcW w:w="606" w:type="pct"/>
            <w:tcBorders>
              <w:top w:val="nil"/>
              <w:left w:val="nil"/>
              <w:bottom w:val="nil"/>
              <w:right w:val="nil"/>
            </w:tcBorders>
            <w:shd w:val="clear" w:color="000000" w:fill="FFFFFF"/>
            <w:noWrap/>
            <w:vAlign w:val="center"/>
            <w:hideMark/>
          </w:tcPr>
          <w:p w14:paraId="476F624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-3.51% to 19.72%</w:t>
            </w:r>
          </w:p>
        </w:tc>
      </w:tr>
      <w:tr w:rsidR="000E558A" w:rsidRPr="000E558A" w14:paraId="3BED8A30" w14:textId="77777777" w:rsidTr="00DD400D">
        <w:trPr>
          <w:trHeight w:val="200"/>
        </w:trPr>
        <w:tc>
          <w:tcPr>
            <w:tcW w:w="969" w:type="pct"/>
            <w:vMerge w:val="restart"/>
            <w:tcBorders>
              <w:top w:val="nil"/>
              <w:left w:val="nil"/>
              <w:bottom w:val="nil"/>
              <w:right w:val="nil"/>
            </w:tcBorders>
            <w:shd w:val="clear" w:color="000000" w:fill="FFFFFF"/>
            <w:noWrap/>
            <w:vAlign w:val="center"/>
            <w:hideMark/>
          </w:tcPr>
          <w:p w14:paraId="57C5A73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54AC15C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single" w:sz="8" w:space="0" w:color="auto"/>
              <w:left w:val="nil"/>
              <w:bottom w:val="single" w:sz="8" w:space="0" w:color="auto"/>
              <w:right w:val="nil"/>
            </w:tcBorders>
            <w:shd w:val="clear" w:color="000000" w:fill="FFFFFF"/>
            <w:noWrap/>
            <w:vAlign w:val="center"/>
            <w:hideMark/>
          </w:tcPr>
          <w:p w14:paraId="68CD8E92"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ρ=0.5**</w:t>
            </w:r>
          </w:p>
        </w:tc>
        <w:tc>
          <w:tcPr>
            <w:tcW w:w="583" w:type="pct"/>
            <w:tcBorders>
              <w:top w:val="single" w:sz="8" w:space="0" w:color="auto"/>
              <w:left w:val="nil"/>
              <w:bottom w:val="single" w:sz="8" w:space="0" w:color="auto"/>
              <w:right w:val="nil"/>
            </w:tcBorders>
            <w:shd w:val="clear" w:color="000000" w:fill="FFFFFF"/>
            <w:noWrap/>
            <w:vAlign w:val="center"/>
            <w:hideMark/>
          </w:tcPr>
          <w:p w14:paraId="30E37837"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c>
          <w:tcPr>
            <w:tcW w:w="123" w:type="pct"/>
            <w:tcBorders>
              <w:top w:val="nil"/>
              <w:left w:val="nil"/>
              <w:bottom w:val="nil"/>
              <w:right w:val="nil"/>
            </w:tcBorders>
            <w:shd w:val="clear" w:color="000000" w:fill="FFFFFF"/>
            <w:noWrap/>
            <w:vAlign w:val="center"/>
            <w:hideMark/>
          </w:tcPr>
          <w:p w14:paraId="2187B58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single" w:sz="8" w:space="0" w:color="auto"/>
              <w:right w:val="nil"/>
            </w:tcBorders>
            <w:shd w:val="clear" w:color="000000" w:fill="FFFFFF"/>
            <w:noWrap/>
            <w:vAlign w:val="center"/>
            <w:hideMark/>
          </w:tcPr>
          <w:p w14:paraId="6E4B5321" w14:textId="3A519EAB"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Equal only at baseline, different times 2 and 3</w:t>
            </w:r>
            <w:r w:rsidR="00DD400D" w:rsidRPr="000E558A">
              <w:rPr>
                <w:rFonts w:ascii="Times New Roman" w:eastAsia="Times New Roman" w:hAnsi="Times New Roman" w:cs="Times New Roman"/>
                <w:b/>
                <w:bCs/>
                <w:sz w:val="18"/>
                <w:szCs w:val="18"/>
                <w:vertAlign w:val="superscript"/>
              </w:rPr>
              <w:t>#</w:t>
            </w:r>
          </w:p>
        </w:tc>
        <w:tc>
          <w:tcPr>
            <w:tcW w:w="606" w:type="pct"/>
            <w:tcBorders>
              <w:top w:val="single" w:sz="8" w:space="0" w:color="auto"/>
              <w:left w:val="nil"/>
              <w:bottom w:val="single" w:sz="8" w:space="0" w:color="auto"/>
              <w:right w:val="nil"/>
            </w:tcBorders>
            <w:shd w:val="clear" w:color="000000" w:fill="FFFFFF"/>
            <w:noWrap/>
            <w:vAlign w:val="center"/>
            <w:hideMark/>
          </w:tcPr>
          <w:p w14:paraId="5AC11272"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r>
      <w:tr w:rsidR="000E558A" w:rsidRPr="000E558A" w14:paraId="089B0CE5" w14:textId="77777777" w:rsidTr="00DD400D">
        <w:trPr>
          <w:trHeight w:val="200"/>
        </w:trPr>
        <w:tc>
          <w:tcPr>
            <w:tcW w:w="969" w:type="pct"/>
            <w:vMerge/>
            <w:tcBorders>
              <w:top w:val="nil"/>
              <w:left w:val="nil"/>
              <w:bottom w:val="nil"/>
              <w:right w:val="nil"/>
            </w:tcBorders>
            <w:vAlign w:val="center"/>
            <w:hideMark/>
          </w:tcPr>
          <w:p w14:paraId="22DB270F" w14:textId="77777777" w:rsidR="001B72BC" w:rsidRPr="000E558A" w:rsidRDefault="001B72BC" w:rsidP="00A65DC0">
            <w:pPr>
              <w:spacing w:after="0" w:line="240" w:lineRule="auto"/>
              <w:rPr>
                <w:rFonts w:ascii="Times New Roman" w:eastAsia="Times New Roman" w:hAnsi="Times New Roman" w:cs="Times New Roman"/>
                <w:sz w:val="18"/>
                <w:szCs w:val="18"/>
              </w:rPr>
            </w:pPr>
          </w:p>
        </w:tc>
        <w:tc>
          <w:tcPr>
            <w:tcW w:w="123" w:type="pct"/>
            <w:tcBorders>
              <w:top w:val="nil"/>
              <w:left w:val="nil"/>
              <w:bottom w:val="nil"/>
              <w:right w:val="nil"/>
            </w:tcBorders>
            <w:shd w:val="clear" w:color="000000" w:fill="FFFFFF"/>
            <w:noWrap/>
            <w:vAlign w:val="center"/>
            <w:hideMark/>
          </w:tcPr>
          <w:p w14:paraId="4C76393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single" w:sz="8" w:space="0" w:color="auto"/>
              <w:right w:val="nil"/>
            </w:tcBorders>
            <w:shd w:val="clear" w:color="000000" w:fill="FFFFFF"/>
            <w:noWrap/>
            <w:vAlign w:val="center"/>
            <w:hideMark/>
          </w:tcPr>
          <w:p w14:paraId="6E7D2FB1"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583" w:type="pct"/>
            <w:tcBorders>
              <w:top w:val="nil"/>
              <w:left w:val="nil"/>
              <w:bottom w:val="single" w:sz="8" w:space="0" w:color="auto"/>
              <w:right w:val="nil"/>
            </w:tcBorders>
            <w:shd w:val="clear" w:color="000000" w:fill="FFFFFF"/>
            <w:noWrap/>
            <w:vAlign w:val="center"/>
            <w:hideMark/>
          </w:tcPr>
          <w:p w14:paraId="539B9528"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c>
          <w:tcPr>
            <w:tcW w:w="123" w:type="pct"/>
            <w:tcBorders>
              <w:top w:val="nil"/>
              <w:left w:val="nil"/>
              <w:bottom w:val="nil"/>
              <w:right w:val="nil"/>
            </w:tcBorders>
            <w:shd w:val="clear" w:color="000000" w:fill="FFFFFF"/>
            <w:noWrap/>
            <w:vAlign w:val="center"/>
            <w:hideMark/>
          </w:tcPr>
          <w:p w14:paraId="12B6031D"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single" w:sz="8" w:space="0" w:color="auto"/>
              <w:right w:val="nil"/>
            </w:tcBorders>
            <w:shd w:val="clear" w:color="000000" w:fill="FFFFFF"/>
            <w:noWrap/>
            <w:vAlign w:val="center"/>
            <w:hideMark/>
          </w:tcPr>
          <w:p w14:paraId="6BA2325E"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606" w:type="pct"/>
            <w:tcBorders>
              <w:top w:val="nil"/>
              <w:left w:val="nil"/>
              <w:bottom w:val="single" w:sz="8" w:space="0" w:color="auto"/>
              <w:right w:val="nil"/>
            </w:tcBorders>
            <w:shd w:val="clear" w:color="000000" w:fill="FFFFFF"/>
            <w:noWrap/>
            <w:vAlign w:val="center"/>
            <w:hideMark/>
          </w:tcPr>
          <w:p w14:paraId="48734140"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r>
      <w:tr w:rsidR="000E558A" w:rsidRPr="000E558A" w14:paraId="71869F85"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3F4A5C1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Max</w:t>
            </w:r>
          </w:p>
        </w:tc>
        <w:tc>
          <w:tcPr>
            <w:tcW w:w="762" w:type="pct"/>
            <w:tcBorders>
              <w:top w:val="nil"/>
              <w:left w:val="nil"/>
              <w:bottom w:val="nil"/>
              <w:right w:val="nil"/>
            </w:tcBorders>
            <w:shd w:val="clear" w:color="000000" w:fill="FFFFFF"/>
            <w:noWrap/>
            <w:vAlign w:val="center"/>
            <w:hideMark/>
          </w:tcPr>
          <w:p w14:paraId="22BBF9A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206676C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15E89A9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177EB5C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7311160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757AB050"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54A2AC1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 as covariate Max</w:t>
            </w:r>
          </w:p>
        </w:tc>
        <w:tc>
          <w:tcPr>
            <w:tcW w:w="762" w:type="pct"/>
            <w:tcBorders>
              <w:top w:val="nil"/>
              <w:left w:val="nil"/>
              <w:bottom w:val="nil"/>
              <w:right w:val="nil"/>
            </w:tcBorders>
            <w:shd w:val="clear" w:color="000000" w:fill="FFFFFF"/>
            <w:noWrap/>
            <w:vAlign w:val="center"/>
            <w:hideMark/>
          </w:tcPr>
          <w:p w14:paraId="7FB2165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6.69%</w:t>
            </w:r>
          </w:p>
        </w:tc>
        <w:tc>
          <w:tcPr>
            <w:tcW w:w="583" w:type="pct"/>
            <w:tcBorders>
              <w:top w:val="nil"/>
              <w:left w:val="nil"/>
              <w:bottom w:val="nil"/>
              <w:right w:val="nil"/>
            </w:tcBorders>
            <w:shd w:val="clear" w:color="000000" w:fill="FFFFFF"/>
            <w:noWrap/>
            <w:vAlign w:val="center"/>
            <w:hideMark/>
          </w:tcPr>
          <w:p w14:paraId="6E11370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2.51% to 10.88%</w:t>
            </w:r>
          </w:p>
        </w:tc>
        <w:tc>
          <w:tcPr>
            <w:tcW w:w="123" w:type="pct"/>
            <w:tcBorders>
              <w:top w:val="nil"/>
              <w:left w:val="nil"/>
              <w:bottom w:val="nil"/>
              <w:right w:val="nil"/>
            </w:tcBorders>
            <w:shd w:val="clear" w:color="000000" w:fill="FFFFFF"/>
            <w:noWrap/>
            <w:vAlign w:val="center"/>
            <w:hideMark/>
          </w:tcPr>
          <w:p w14:paraId="257976A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3FC93CB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13.01%</w:t>
            </w:r>
          </w:p>
        </w:tc>
        <w:tc>
          <w:tcPr>
            <w:tcW w:w="606" w:type="pct"/>
            <w:tcBorders>
              <w:top w:val="nil"/>
              <w:left w:val="nil"/>
              <w:bottom w:val="nil"/>
              <w:right w:val="nil"/>
            </w:tcBorders>
            <w:shd w:val="clear" w:color="000000" w:fill="FFFFFF"/>
            <w:noWrap/>
            <w:vAlign w:val="center"/>
            <w:hideMark/>
          </w:tcPr>
          <w:p w14:paraId="262BB2E5"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6.44% to 19.59%</w:t>
            </w:r>
          </w:p>
        </w:tc>
      </w:tr>
      <w:tr w:rsidR="000E558A" w:rsidRPr="000E558A" w14:paraId="2267FF6E" w14:textId="77777777" w:rsidTr="00DD400D">
        <w:trPr>
          <w:trHeight w:val="193"/>
        </w:trPr>
        <w:tc>
          <w:tcPr>
            <w:tcW w:w="969" w:type="pct"/>
            <w:tcBorders>
              <w:top w:val="nil"/>
              <w:left w:val="nil"/>
              <w:bottom w:val="nil"/>
              <w:right w:val="nil"/>
            </w:tcBorders>
            <w:shd w:val="clear" w:color="000000" w:fill="FFFFFF"/>
            <w:noWrap/>
            <w:vAlign w:val="center"/>
            <w:hideMark/>
          </w:tcPr>
          <w:p w14:paraId="7ECAE4F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48BE09B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3D88217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583" w:type="pct"/>
            <w:tcBorders>
              <w:top w:val="nil"/>
              <w:left w:val="nil"/>
              <w:bottom w:val="nil"/>
              <w:right w:val="nil"/>
            </w:tcBorders>
            <w:shd w:val="clear" w:color="000000" w:fill="FFFFFF"/>
            <w:noWrap/>
            <w:vAlign w:val="center"/>
            <w:hideMark/>
          </w:tcPr>
          <w:p w14:paraId="2A79174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027F672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6CA4DA8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606" w:type="pct"/>
            <w:tcBorders>
              <w:top w:val="nil"/>
              <w:left w:val="nil"/>
              <w:bottom w:val="nil"/>
              <w:right w:val="nil"/>
            </w:tcBorders>
            <w:shd w:val="clear" w:color="000000" w:fill="FFFFFF"/>
            <w:noWrap/>
            <w:vAlign w:val="center"/>
            <w:hideMark/>
          </w:tcPr>
          <w:p w14:paraId="0B60FA1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7BC7945A"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0ABEF11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Avg</w:t>
            </w:r>
          </w:p>
        </w:tc>
        <w:tc>
          <w:tcPr>
            <w:tcW w:w="762" w:type="pct"/>
            <w:tcBorders>
              <w:top w:val="nil"/>
              <w:left w:val="nil"/>
              <w:bottom w:val="nil"/>
              <w:right w:val="nil"/>
            </w:tcBorders>
            <w:shd w:val="clear" w:color="000000" w:fill="FFFFFF"/>
            <w:noWrap/>
            <w:vAlign w:val="center"/>
            <w:hideMark/>
          </w:tcPr>
          <w:p w14:paraId="5A338F77"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0713A41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178AFAB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49C1420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160FEB6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3085CC2B"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32934625"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 as covariate Avg</w:t>
            </w:r>
          </w:p>
        </w:tc>
        <w:tc>
          <w:tcPr>
            <w:tcW w:w="762" w:type="pct"/>
            <w:tcBorders>
              <w:top w:val="nil"/>
              <w:left w:val="nil"/>
              <w:bottom w:val="nil"/>
              <w:right w:val="nil"/>
            </w:tcBorders>
            <w:shd w:val="clear" w:color="000000" w:fill="FFFFFF"/>
            <w:noWrap/>
            <w:vAlign w:val="center"/>
            <w:hideMark/>
          </w:tcPr>
          <w:p w14:paraId="56F6C03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8.14%</w:t>
            </w:r>
          </w:p>
        </w:tc>
        <w:tc>
          <w:tcPr>
            <w:tcW w:w="583" w:type="pct"/>
            <w:tcBorders>
              <w:top w:val="nil"/>
              <w:left w:val="nil"/>
              <w:bottom w:val="nil"/>
              <w:right w:val="nil"/>
            </w:tcBorders>
            <w:shd w:val="clear" w:color="000000" w:fill="FFFFFF"/>
            <w:noWrap/>
            <w:vAlign w:val="center"/>
            <w:hideMark/>
          </w:tcPr>
          <w:p w14:paraId="533A23AD"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3.58% to 12.68%</w:t>
            </w:r>
          </w:p>
        </w:tc>
        <w:tc>
          <w:tcPr>
            <w:tcW w:w="123" w:type="pct"/>
            <w:tcBorders>
              <w:top w:val="nil"/>
              <w:left w:val="nil"/>
              <w:bottom w:val="nil"/>
              <w:right w:val="nil"/>
            </w:tcBorders>
            <w:shd w:val="clear" w:color="000000" w:fill="FFFFFF"/>
            <w:noWrap/>
            <w:vAlign w:val="center"/>
            <w:hideMark/>
          </w:tcPr>
          <w:p w14:paraId="7877882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1CB0088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15.06%</w:t>
            </w:r>
          </w:p>
        </w:tc>
        <w:tc>
          <w:tcPr>
            <w:tcW w:w="606" w:type="pct"/>
            <w:tcBorders>
              <w:top w:val="nil"/>
              <w:left w:val="nil"/>
              <w:bottom w:val="nil"/>
              <w:right w:val="nil"/>
            </w:tcBorders>
            <w:shd w:val="clear" w:color="000000" w:fill="FFFFFF"/>
            <w:noWrap/>
            <w:vAlign w:val="center"/>
            <w:hideMark/>
          </w:tcPr>
          <w:p w14:paraId="284314E8"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7.80% to 22.32%</w:t>
            </w:r>
          </w:p>
        </w:tc>
      </w:tr>
      <w:tr w:rsidR="000E558A" w:rsidRPr="000E558A" w14:paraId="6B14BF90" w14:textId="77777777" w:rsidTr="00DD400D">
        <w:trPr>
          <w:trHeight w:val="193"/>
        </w:trPr>
        <w:tc>
          <w:tcPr>
            <w:tcW w:w="969" w:type="pct"/>
            <w:tcBorders>
              <w:top w:val="nil"/>
              <w:left w:val="nil"/>
              <w:bottom w:val="nil"/>
              <w:right w:val="nil"/>
            </w:tcBorders>
            <w:shd w:val="clear" w:color="000000" w:fill="FFFFFF"/>
            <w:noWrap/>
            <w:vAlign w:val="center"/>
            <w:hideMark/>
          </w:tcPr>
          <w:p w14:paraId="17F656D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606DC83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6EA812C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583" w:type="pct"/>
            <w:tcBorders>
              <w:top w:val="nil"/>
              <w:left w:val="nil"/>
              <w:bottom w:val="nil"/>
              <w:right w:val="nil"/>
            </w:tcBorders>
            <w:shd w:val="clear" w:color="000000" w:fill="FFFFFF"/>
            <w:noWrap/>
            <w:vAlign w:val="center"/>
            <w:hideMark/>
          </w:tcPr>
          <w:p w14:paraId="40E5E3E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4E647C4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00001FC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606" w:type="pct"/>
            <w:tcBorders>
              <w:top w:val="nil"/>
              <w:left w:val="nil"/>
              <w:bottom w:val="nil"/>
              <w:right w:val="nil"/>
            </w:tcBorders>
            <w:shd w:val="clear" w:color="000000" w:fill="FFFFFF"/>
            <w:noWrap/>
            <w:vAlign w:val="center"/>
            <w:hideMark/>
          </w:tcPr>
          <w:p w14:paraId="1FCF344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0F491CC2"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1605DB0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TI</w:t>
            </w:r>
          </w:p>
        </w:tc>
        <w:tc>
          <w:tcPr>
            <w:tcW w:w="762" w:type="pct"/>
            <w:tcBorders>
              <w:top w:val="nil"/>
              <w:left w:val="nil"/>
              <w:bottom w:val="nil"/>
              <w:right w:val="nil"/>
            </w:tcBorders>
            <w:shd w:val="clear" w:color="000000" w:fill="FFFFFF"/>
            <w:noWrap/>
            <w:vAlign w:val="center"/>
            <w:hideMark/>
          </w:tcPr>
          <w:p w14:paraId="79B105D7"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173A08F0"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28758E2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40DBDD3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4DC164E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63047A8B" w14:textId="77777777" w:rsidTr="00DD400D">
        <w:trPr>
          <w:trHeight w:val="200"/>
        </w:trPr>
        <w:tc>
          <w:tcPr>
            <w:tcW w:w="1092" w:type="pct"/>
            <w:gridSpan w:val="2"/>
            <w:tcBorders>
              <w:top w:val="nil"/>
              <w:left w:val="nil"/>
              <w:bottom w:val="nil"/>
              <w:right w:val="nil"/>
            </w:tcBorders>
            <w:shd w:val="clear" w:color="000000" w:fill="FFFFFF"/>
            <w:noWrap/>
            <w:vAlign w:val="center"/>
            <w:hideMark/>
          </w:tcPr>
          <w:p w14:paraId="02E0F75A" w14:textId="77777777" w:rsidR="001B72BC" w:rsidRPr="000E558A" w:rsidRDefault="001B72BC" w:rsidP="00A65DC0">
            <w:pPr>
              <w:spacing w:after="0" w:line="240" w:lineRule="auto"/>
              <w:rPr>
                <w:rFonts w:ascii="Times New Roman" w:eastAsia="Times New Roman" w:hAnsi="Times New Roman" w:cs="Times New Roman"/>
                <w:sz w:val="18"/>
                <w:szCs w:val="18"/>
                <w:lang w:val="pt-BR"/>
              </w:rPr>
            </w:pPr>
            <w:r w:rsidRPr="000E558A">
              <w:rPr>
                <w:rFonts w:ascii="Times New Roman" w:eastAsia="Times New Roman" w:hAnsi="Times New Roman" w:cs="Times New Roman"/>
                <w:sz w:val="18"/>
                <w:szCs w:val="18"/>
                <w:lang w:val="pt-BR"/>
              </w:rPr>
              <w:t>PIM Baseline as covariate TI</w:t>
            </w:r>
          </w:p>
        </w:tc>
        <w:tc>
          <w:tcPr>
            <w:tcW w:w="762" w:type="pct"/>
            <w:tcBorders>
              <w:top w:val="nil"/>
              <w:left w:val="nil"/>
              <w:bottom w:val="nil"/>
              <w:right w:val="nil"/>
            </w:tcBorders>
            <w:shd w:val="clear" w:color="000000" w:fill="FFFFFF"/>
            <w:noWrap/>
            <w:vAlign w:val="center"/>
            <w:hideMark/>
          </w:tcPr>
          <w:p w14:paraId="0B7DE60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6.96%</w:t>
            </w:r>
          </w:p>
        </w:tc>
        <w:tc>
          <w:tcPr>
            <w:tcW w:w="583" w:type="pct"/>
            <w:tcBorders>
              <w:top w:val="nil"/>
              <w:left w:val="nil"/>
              <w:bottom w:val="nil"/>
              <w:right w:val="nil"/>
            </w:tcBorders>
            <w:shd w:val="clear" w:color="000000" w:fill="FFFFFF"/>
            <w:noWrap/>
            <w:vAlign w:val="center"/>
            <w:hideMark/>
          </w:tcPr>
          <w:p w14:paraId="77ED719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2.66% to 11.26%</w:t>
            </w:r>
          </w:p>
        </w:tc>
        <w:tc>
          <w:tcPr>
            <w:tcW w:w="123" w:type="pct"/>
            <w:tcBorders>
              <w:top w:val="nil"/>
              <w:left w:val="nil"/>
              <w:bottom w:val="nil"/>
              <w:right w:val="nil"/>
            </w:tcBorders>
            <w:shd w:val="clear" w:color="000000" w:fill="FFFFFF"/>
            <w:noWrap/>
            <w:vAlign w:val="center"/>
            <w:hideMark/>
          </w:tcPr>
          <w:p w14:paraId="6B2B3AF5"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single" w:sz="8" w:space="0" w:color="auto"/>
              <w:right w:val="nil"/>
            </w:tcBorders>
            <w:shd w:val="clear" w:color="000000" w:fill="FFFFFF"/>
            <w:noWrap/>
            <w:vAlign w:val="center"/>
            <w:hideMark/>
          </w:tcPr>
          <w:p w14:paraId="7481B1D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13.70%</w:t>
            </w:r>
          </w:p>
        </w:tc>
        <w:tc>
          <w:tcPr>
            <w:tcW w:w="606" w:type="pct"/>
            <w:tcBorders>
              <w:top w:val="nil"/>
              <w:left w:val="nil"/>
              <w:bottom w:val="single" w:sz="8" w:space="0" w:color="auto"/>
              <w:right w:val="nil"/>
            </w:tcBorders>
            <w:shd w:val="clear" w:color="000000" w:fill="FFFFFF"/>
            <w:noWrap/>
            <w:vAlign w:val="center"/>
            <w:hideMark/>
          </w:tcPr>
          <w:p w14:paraId="2E8FF05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6.70% to 20.69%</w:t>
            </w:r>
          </w:p>
        </w:tc>
      </w:tr>
      <w:tr w:rsidR="000E558A" w:rsidRPr="000E558A" w14:paraId="27F858EF" w14:textId="77777777" w:rsidTr="00DD400D">
        <w:trPr>
          <w:trHeight w:val="200"/>
        </w:trPr>
        <w:tc>
          <w:tcPr>
            <w:tcW w:w="969" w:type="pct"/>
            <w:vMerge w:val="restart"/>
            <w:tcBorders>
              <w:top w:val="nil"/>
              <w:left w:val="nil"/>
              <w:bottom w:val="nil"/>
              <w:right w:val="nil"/>
            </w:tcBorders>
            <w:shd w:val="clear" w:color="000000" w:fill="FFFFFF"/>
            <w:noWrap/>
            <w:vAlign w:val="center"/>
            <w:hideMark/>
          </w:tcPr>
          <w:p w14:paraId="3DDE1C2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0CEA24F0"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single" w:sz="8" w:space="0" w:color="auto"/>
              <w:left w:val="nil"/>
              <w:bottom w:val="single" w:sz="8" w:space="0" w:color="auto"/>
              <w:right w:val="nil"/>
            </w:tcBorders>
            <w:shd w:val="clear" w:color="000000" w:fill="FFFFFF"/>
            <w:noWrap/>
            <w:vAlign w:val="center"/>
            <w:hideMark/>
          </w:tcPr>
          <w:p w14:paraId="0D97C3D6"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ρ=0.9**</w:t>
            </w:r>
          </w:p>
        </w:tc>
        <w:tc>
          <w:tcPr>
            <w:tcW w:w="583" w:type="pct"/>
            <w:tcBorders>
              <w:top w:val="single" w:sz="8" w:space="0" w:color="auto"/>
              <w:left w:val="nil"/>
              <w:bottom w:val="single" w:sz="8" w:space="0" w:color="auto"/>
              <w:right w:val="nil"/>
            </w:tcBorders>
            <w:shd w:val="clear" w:color="000000" w:fill="FFFFFF"/>
            <w:noWrap/>
            <w:vAlign w:val="center"/>
            <w:hideMark/>
          </w:tcPr>
          <w:p w14:paraId="1240A882"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c>
          <w:tcPr>
            <w:tcW w:w="123" w:type="pct"/>
            <w:tcBorders>
              <w:top w:val="nil"/>
              <w:left w:val="nil"/>
              <w:bottom w:val="nil"/>
              <w:right w:val="nil"/>
            </w:tcBorders>
            <w:shd w:val="clear" w:color="000000" w:fill="FFFFFF"/>
            <w:noWrap/>
            <w:vAlign w:val="center"/>
            <w:hideMark/>
          </w:tcPr>
          <w:p w14:paraId="558D4CC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single" w:sz="8" w:space="0" w:color="auto"/>
              <w:right w:val="nil"/>
            </w:tcBorders>
            <w:shd w:val="clear" w:color="000000" w:fill="FFFFFF"/>
            <w:noWrap/>
            <w:vAlign w:val="center"/>
            <w:hideMark/>
          </w:tcPr>
          <w:p w14:paraId="28C862EA" w14:textId="6840E042"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Different at baseline with same increments in times 2 and 3</w:t>
            </w:r>
            <w:r w:rsidR="00DD400D" w:rsidRPr="000E558A">
              <w:rPr>
                <w:rFonts w:ascii="Times New Roman" w:eastAsia="Times New Roman" w:hAnsi="Times New Roman" w:cs="Times New Roman"/>
                <w:b/>
                <w:bCs/>
                <w:sz w:val="18"/>
                <w:szCs w:val="18"/>
                <w:vertAlign w:val="superscript"/>
              </w:rPr>
              <w:t>#</w:t>
            </w:r>
          </w:p>
        </w:tc>
        <w:tc>
          <w:tcPr>
            <w:tcW w:w="606" w:type="pct"/>
            <w:tcBorders>
              <w:top w:val="nil"/>
              <w:left w:val="nil"/>
              <w:bottom w:val="single" w:sz="8" w:space="0" w:color="auto"/>
              <w:right w:val="nil"/>
            </w:tcBorders>
            <w:shd w:val="clear" w:color="000000" w:fill="FFFFFF"/>
            <w:noWrap/>
            <w:vAlign w:val="center"/>
            <w:hideMark/>
          </w:tcPr>
          <w:p w14:paraId="2A8769F3"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 </w:t>
            </w:r>
          </w:p>
        </w:tc>
      </w:tr>
      <w:tr w:rsidR="000E558A" w:rsidRPr="000E558A" w14:paraId="11688EDF" w14:textId="77777777" w:rsidTr="00DD400D">
        <w:trPr>
          <w:trHeight w:val="200"/>
        </w:trPr>
        <w:tc>
          <w:tcPr>
            <w:tcW w:w="969" w:type="pct"/>
            <w:vMerge/>
            <w:tcBorders>
              <w:top w:val="nil"/>
              <w:left w:val="nil"/>
              <w:bottom w:val="nil"/>
              <w:right w:val="nil"/>
            </w:tcBorders>
            <w:vAlign w:val="center"/>
            <w:hideMark/>
          </w:tcPr>
          <w:p w14:paraId="7D789180" w14:textId="77777777" w:rsidR="001B72BC" w:rsidRPr="000E558A" w:rsidRDefault="001B72BC" w:rsidP="00A65DC0">
            <w:pPr>
              <w:spacing w:after="0" w:line="240" w:lineRule="auto"/>
              <w:rPr>
                <w:rFonts w:ascii="Times New Roman" w:eastAsia="Times New Roman" w:hAnsi="Times New Roman" w:cs="Times New Roman"/>
                <w:sz w:val="18"/>
                <w:szCs w:val="18"/>
              </w:rPr>
            </w:pPr>
          </w:p>
        </w:tc>
        <w:tc>
          <w:tcPr>
            <w:tcW w:w="123" w:type="pct"/>
            <w:tcBorders>
              <w:top w:val="nil"/>
              <w:left w:val="nil"/>
              <w:bottom w:val="nil"/>
              <w:right w:val="nil"/>
            </w:tcBorders>
            <w:shd w:val="clear" w:color="000000" w:fill="FFFFFF"/>
            <w:noWrap/>
            <w:vAlign w:val="center"/>
            <w:hideMark/>
          </w:tcPr>
          <w:p w14:paraId="1572E30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single" w:sz="8" w:space="0" w:color="auto"/>
              <w:right w:val="nil"/>
            </w:tcBorders>
            <w:shd w:val="clear" w:color="000000" w:fill="FFFFFF"/>
            <w:noWrap/>
            <w:vAlign w:val="center"/>
            <w:hideMark/>
          </w:tcPr>
          <w:p w14:paraId="737D0D76"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583" w:type="pct"/>
            <w:tcBorders>
              <w:top w:val="nil"/>
              <w:left w:val="nil"/>
              <w:bottom w:val="single" w:sz="8" w:space="0" w:color="auto"/>
              <w:right w:val="nil"/>
            </w:tcBorders>
            <w:shd w:val="clear" w:color="000000" w:fill="FFFFFF"/>
            <w:noWrap/>
            <w:vAlign w:val="center"/>
            <w:hideMark/>
          </w:tcPr>
          <w:p w14:paraId="1F7A5A5C"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c>
          <w:tcPr>
            <w:tcW w:w="123" w:type="pct"/>
            <w:tcBorders>
              <w:top w:val="nil"/>
              <w:left w:val="nil"/>
              <w:bottom w:val="nil"/>
              <w:right w:val="nil"/>
            </w:tcBorders>
            <w:shd w:val="clear" w:color="000000" w:fill="FFFFFF"/>
            <w:noWrap/>
            <w:vAlign w:val="center"/>
            <w:hideMark/>
          </w:tcPr>
          <w:p w14:paraId="33E943E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single" w:sz="8" w:space="0" w:color="auto"/>
              <w:right w:val="nil"/>
            </w:tcBorders>
            <w:shd w:val="clear" w:color="000000" w:fill="FFFFFF"/>
            <w:noWrap/>
            <w:vAlign w:val="center"/>
            <w:hideMark/>
          </w:tcPr>
          <w:p w14:paraId="16DDDB05"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Mean difference (MD)</w:t>
            </w:r>
          </w:p>
        </w:tc>
        <w:tc>
          <w:tcPr>
            <w:tcW w:w="606" w:type="pct"/>
            <w:tcBorders>
              <w:top w:val="nil"/>
              <w:left w:val="nil"/>
              <w:bottom w:val="single" w:sz="8" w:space="0" w:color="auto"/>
              <w:right w:val="nil"/>
            </w:tcBorders>
            <w:shd w:val="clear" w:color="000000" w:fill="FFFFFF"/>
            <w:noWrap/>
            <w:vAlign w:val="center"/>
            <w:hideMark/>
          </w:tcPr>
          <w:p w14:paraId="5827FED8" w14:textId="77777777" w:rsidR="001B72BC" w:rsidRPr="000E558A" w:rsidRDefault="001B72BC" w:rsidP="00A65DC0">
            <w:pPr>
              <w:spacing w:after="0" w:line="240" w:lineRule="auto"/>
              <w:rPr>
                <w:rFonts w:ascii="Times New Roman" w:eastAsia="Times New Roman" w:hAnsi="Times New Roman" w:cs="Times New Roman"/>
                <w:b/>
                <w:bCs/>
                <w:sz w:val="18"/>
                <w:szCs w:val="18"/>
              </w:rPr>
            </w:pPr>
            <w:r w:rsidRPr="000E558A">
              <w:rPr>
                <w:rFonts w:ascii="Times New Roman" w:eastAsia="Times New Roman" w:hAnsi="Times New Roman" w:cs="Times New Roman"/>
                <w:b/>
                <w:bCs/>
                <w:sz w:val="18"/>
                <w:szCs w:val="18"/>
              </w:rPr>
              <w:t>95%CI of MD</w:t>
            </w:r>
          </w:p>
        </w:tc>
      </w:tr>
      <w:tr w:rsidR="000E558A" w:rsidRPr="000E558A" w14:paraId="0B56955C"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733DB1C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Max</w:t>
            </w:r>
          </w:p>
        </w:tc>
        <w:tc>
          <w:tcPr>
            <w:tcW w:w="762" w:type="pct"/>
            <w:tcBorders>
              <w:top w:val="nil"/>
              <w:left w:val="nil"/>
              <w:bottom w:val="nil"/>
              <w:right w:val="nil"/>
            </w:tcBorders>
            <w:shd w:val="clear" w:color="000000" w:fill="FFFFFF"/>
            <w:noWrap/>
            <w:vAlign w:val="center"/>
            <w:hideMark/>
          </w:tcPr>
          <w:p w14:paraId="20DA75BD"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77E3A81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73B4E27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7D617E6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203AD05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2E3EB3AE"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13ACAD6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 as covariate Max</w:t>
            </w:r>
          </w:p>
        </w:tc>
        <w:tc>
          <w:tcPr>
            <w:tcW w:w="762" w:type="pct"/>
            <w:tcBorders>
              <w:top w:val="nil"/>
              <w:left w:val="nil"/>
              <w:bottom w:val="nil"/>
              <w:right w:val="nil"/>
            </w:tcBorders>
            <w:shd w:val="clear" w:color="000000" w:fill="FFFFFF"/>
            <w:noWrap/>
            <w:vAlign w:val="center"/>
            <w:hideMark/>
          </w:tcPr>
          <w:p w14:paraId="6285577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4.20%</w:t>
            </w:r>
          </w:p>
        </w:tc>
        <w:tc>
          <w:tcPr>
            <w:tcW w:w="583" w:type="pct"/>
            <w:tcBorders>
              <w:top w:val="nil"/>
              <w:left w:val="nil"/>
              <w:bottom w:val="nil"/>
              <w:right w:val="nil"/>
            </w:tcBorders>
            <w:shd w:val="clear" w:color="000000" w:fill="FFFFFF"/>
            <w:noWrap/>
            <w:vAlign w:val="center"/>
            <w:hideMark/>
          </w:tcPr>
          <w:p w14:paraId="3078F3D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-0.12% to 8.60%</w:t>
            </w:r>
          </w:p>
        </w:tc>
        <w:tc>
          <w:tcPr>
            <w:tcW w:w="123" w:type="pct"/>
            <w:tcBorders>
              <w:top w:val="nil"/>
              <w:left w:val="nil"/>
              <w:bottom w:val="nil"/>
              <w:right w:val="nil"/>
            </w:tcBorders>
            <w:shd w:val="clear" w:color="000000" w:fill="FFFFFF"/>
            <w:noWrap/>
            <w:vAlign w:val="center"/>
            <w:hideMark/>
          </w:tcPr>
          <w:p w14:paraId="2B2EDB1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3F96E6D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3.45%</w:t>
            </w:r>
          </w:p>
        </w:tc>
        <w:tc>
          <w:tcPr>
            <w:tcW w:w="606" w:type="pct"/>
            <w:tcBorders>
              <w:top w:val="nil"/>
              <w:left w:val="nil"/>
              <w:bottom w:val="nil"/>
              <w:right w:val="nil"/>
            </w:tcBorders>
            <w:shd w:val="clear" w:color="000000" w:fill="FFFFFF"/>
            <w:noWrap/>
            <w:vAlign w:val="center"/>
            <w:hideMark/>
          </w:tcPr>
          <w:p w14:paraId="1B232492" w14:textId="7B74E3EF"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0.2</w:t>
            </w:r>
            <w:r w:rsidR="006A680E" w:rsidRPr="000E558A">
              <w:rPr>
                <w:rFonts w:ascii="Times New Roman" w:eastAsia="Times New Roman" w:hAnsi="Times New Roman" w:cs="Times New Roman"/>
                <w:sz w:val="18"/>
                <w:szCs w:val="18"/>
              </w:rPr>
              <w:t>0</w:t>
            </w:r>
            <w:r w:rsidRPr="000E558A">
              <w:rPr>
                <w:rFonts w:ascii="Times New Roman" w:eastAsia="Times New Roman" w:hAnsi="Times New Roman" w:cs="Times New Roman"/>
                <w:sz w:val="18"/>
                <w:szCs w:val="18"/>
              </w:rPr>
              <w:t>% to 6.70%</w:t>
            </w:r>
          </w:p>
        </w:tc>
      </w:tr>
      <w:tr w:rsidR="000E558A" w:rsidRPr="000E558A" w14:paraId="2197DF65" w14:textId="77777777" w:rsidTr="00DD400D">
        <w:trPr>
          <w:trHeight w:val="193"/>
        </w:trPr>
        <w:tc>
          <w:tcPr>
            <w:tcW w:w="969" w:type="pct"/>
            <w:tcBorders>
              <w:top w:val="nil"/>
              <w:left w:val="nil"/>
              <w:bottom w:val="nil"/>
              <w:right w:val="nil"/>
            </w:tcBorders>
            <w:shd w:val="clear" w:color="000000" w:fill="FFFFFF"/>
            <w:noWrap/>
            <w:vAlign w:val="center"/>
            <w:hideMark/>
          </w:tcPr>
          <w:p w14:paraId="367FEE5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64E7F23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3144546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583" w:type="pct"/>
            <w:tcBorders>
              <w:top w:val="nil"/>
              <w:left w:val="nil"/>
              <w:bottom w:val="nil"/>
              <w:right w:val="nil"/>
            </w:tcBorders>
            <w:shd w:val="clear" w:color="000000" w:fill="FFFFFF"/>
            <w:noWrap/>
            <w:vAlign w:val="center"/>
            <w:hideMark/>
          </w:tcPr>
          <w:p w14:paraId="2566587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625BD84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7884942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606" w:type="pct"/>
            <w:tcBorders>
              <w:top w:val="nil"/>
              <w:left w:val="nil"/>
              <w:bottom w:val="nil"/>
              <w:right w:val="nil"/>
            </w:tcBorders>
            <w:shd w:val="clear" w:color="000000" w:fill="FFFFFF"/>
            <w:noWrap/>
            <w:vAlign w:val="center"/>
            <w:hideMark/>
          </w:tcPr>
          <w:p w14:paraId="113461C8"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67FA9B98"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5A61DFD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Avg</w:t>
            </w:r>
          </w:p>
        </w:tc>
        <w:tc>
          <w:tcPr>
            <w:tcW w:w="762" w:type="pct"/>
            <w:tcBorders>
              <w:top w:val="nil"/>
              <w:left w:val="nil"/>
              <w:bottom w:val="nil"/>
              <w:right w:val="nil"/>
            </w:tcBorders>
            <w:shd w:val="clear" w:color="000000" w:fill="FFFFFF"/>
            <w:noWrap/>
            <w:vAlign w:val="center"/>
            <w:hideMark/>
          </w:tcPr>
          <w:p w14:paraId="77D4ECC8"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3E8C9EE8"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33B8F3A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59678762"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73C1AC4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1DB6EB34"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14300FD5"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 as covariate Avg</w:t>
            </w:r>
          </w:p>
        </w:tc>
        <w:tc>
          <w:tcPr>
            <w:tcW w:w="762" w:type="pct"/>
            <w:tcBorders>
              <w:top w:val="nil"/>
              <w:left w:val="nil"/>
              <w:bottom w:val="nil"/>
              <w:right w:val="nil"/>
            </w:tcBorders>
            <w:shd w:val="clear" w:color="000000" w:fill="FFFFFF"/>
            <w:noWrap/>
            <w:vAlign w:val="center"/>
            <w:hideMark/>
          </w:tcPr>
          <w:p w14:paraId="12DC0A4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4.59%</w:t>
            </w:r>
          </w:p>
        </w:tc>
        <w:tc>
          <w:tcPr>
            <w:tcW w:w="583" w:type="pct"/>
            <w:tcBorders>
              <w:top w:val="nil"/>
              <w:left w:val="nil"/>
              <w:bottom w:val="nil"/>
              <w:right w:val="nil"/>
            </w:tcBorders>
            <w:shd w:val="clear" w:color="000000" w:fill="FFFFFF"/>
            <w:noWrap/>
            <w:vAlign w:val="center"/>
            <w:hideMark/>
          </w:tcPr>
          <w:p w14:paraId="1E837D4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-0.70% to 9.86%</w:t>
            </w:r>
          </w:p>
        </w:tc>
        <w:tc>
          <w:tcPr>
            <w:tcW w:w="123" w:type="pct"/>
            <w:tcBorders>
              <w:top w:val="nil"/>
              <w:left w:val="nil"/>
              <w:bottom w:val="nil"/>
              <w:right w:val="nil"/>
            </w:tcBorders>
            <w:shd w:val="clear" w:color="000000" w:fill="FFFFFF"/>
            <w:noWrap/>
            <w:vAlign w:val="center"/>
            <w:hideMark/>
          </w:tcPr>
          <w:p w14:paraId="356A79D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50D2086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4.46%</w:t>
            </w:r>
          </w:p>
        </w:tc>
        <w:tc>
          <w:tcPr>
            <w:tcW w:w="606" w:type="pct"/>
            <w:tcBorders>
              <w:top w:val="nil"/>
              <w:left w:val="nil"/>
              <w:bottom w:val="nil"/>
              <w:right w:val="nil"/>
            </w:tcBorders>
            <w:shd w:val="clear" w:color="000000" w:fill="FFFFFF"/>
            <w:noWrap/>
            <w:vAlign w:val="center"/>
            <w:hideMark/>
          </w:tcPr>
          <w:p w14:paraId="2499073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0.33% to 8.59%</w:t>
            </w:r>
          </w:p>
        </w:tc>
      </w:tr>
      <w:tr w:rsidR="000E558A" w:rsidRPr="000E558A" w14:paraId="2ED57B33" w14:textId="77777777" w:rsidTr="00DD400D">
        <w:trPr>
          <w:trHeight w:val="193"/>
        </w:trPr>
        <w:tc>
          <w:tcPr>
            <w:tcW w:w="969" w:type="pct"/>
            <w:tcBorders>
              <w:top w:val="nil"/>
              <w:left w:val="nil"/>
              <w:bottom w:val="nil"/>
              <w:right w:val="nil"/>
            </w:tcBorders>
            <w:shd w:val="clear" w:color="000000" w:fill="FFFFFF"/>
            <w:noWrap/>
            <w:vAlign w:val="center"/>
            <w:hideMark/>
          </w:tcPr>
          <w:p w14:paraId="0D69E70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32D1002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762" w:type="pct"/>
            <w:tcBorders>
              <w:top w:val="nil"/>
              <w:left w:val="nil"/>
              <w:bottom w:val="nil"/>
              <w:right w:val="nil"/>
            </w:tcBorders>
            <w:shd w:val="clear" w:color="000000" w:fill="FFFFFF"/>
            <w:noWrap/>
            <w:vAlign w:val="center"/>
            <w:hideMark/>
          </w:tcPr>
          <w:p w14:paraId="16FF1D94"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583" w:type="pct"/>
            <w:tcBorders>
              <w:top w:val="nil"/>
              <w:left w:val="nil"/>
              <w:bottom w:val="nil"/>
              <w:right w:val="nil"/>
            </w:tcBorders>
            <w:shd w:val="clear" w:color="000000" w:fill="FFFFFF"/>
            <w:noWrap/>
            <w:vAlign w:val="center"/>
            <w:hideMark/>
          </w:tcPr>
          <w:p w14:paraId="541E6898"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2D9F610B"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565AA3F5"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606" w:type="pct"/>
            <w:tcBorders>
              <w:top w:val="nil"/>
              <w:left w:val="nil"/>
              <w:bottom w:val="nil"/>
              <w:right w:val="nil"/>
            </w:tcBorders>
            <w:shd w:val="clear" w:color="000000" w:fill="FFFFFF"/>
            <w:noWrap/>
            <w:vAlign w:val="center"/>
            <w:hideMark/>
          </w:tcPr>
          <w:p w14:paraId="6E50DA5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16452B7D" w14:textId="77777777" w:rsidTr="00DD400D">
        <w:trPr>
          <w:trHeight w:val="193"/>
        </w:trPr>
        <w:tc>
          <w:tcPr>
            <w:tcW w:w="1092" w:type="pct"/>
            <w:gridSpan w:val="2"/>
            <w:tcBorders>
              <w:top w:val="nil"/>
              <w:left w:val="nil"/>
              <w:bottom w:val="nil"/>
              <w:right w:val="nil"/>
            </w:tcBorders>
            <w:shd w:val="clear" w:color="000000" w:fill="FFFFFF"/>
            <w:noWrap/>
            <w:vAlign w:val="center"/>
            <w:hideMark/>
          </w:tcPr>
          <w:p w14:paraId="4EE41889"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PIM Baseline-adjusted TI</w:t>
            </w:r>
          </w:p>
        </w:tc>
        <w:tc>
          <w:tcPr>
            <w:tcW w:w="762" w:type="pct"/>
            <w:tcBorders>
              <w:top w:val="nil"/>
              <w:left w:val="nil"/>
              <w:bottom w:val="nil"/>
              <w:right w:val="nil"/>
            </w:tcBorders>
            <w:shd w:val="clear" w:color="000000" w:fill="FFFFFF"/>
            <w:noWrap/>
            <w:vAlign w:val="center"/>
            <w:hideMark/>
          </w:tcPr>
          <w:p w14:paraId="1F8E24C6"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583" w:type="pct"/>
            <w:tcBorders>
              <w:top w:val="nil"/>
              <w:left w:val="nil"/>
              <w:bottom w:val="nil"/>
              <w:right w:val="nil"/>
            </w:tcBorders>
            <w:shd w:val="clear" w:color="000000" w:fill="FFFFFF"/>
            <w:noWrap/>
            <w:vAlign w:val="center"/>
            <w:hideMark/>
          </w:tcPr>
          <w:p w14:paraId="2B259413"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23" w:type="pct"/>
            <w:tcBorders>
              <w:top w:val="nil"/>
              <w:left w:val="nil"/>
              <w:bottom w:val="nil"/>
              <w:right w:val="nil"/>
            </w:tcBorders>
            <w:shd w:val="clear" w:color="000000" w:fill="FFFFFF"/>
            <w:noWrap/>
            <w:vAlign w:val="center"/>
            <w:hideMark/>
          </w:tcPr>
          <w:p w14:paraId="5BAE761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nil"/>
              <w:right w:val="nil"/>
            </w:tcBorders>
            <w:shd w:val="clear" w:color="000000" w:fill="FFFFFF"/>
            <w:noWrap/>
            <w:vAlign w:val="center"/>
            <w:hideMark/>
          </w:tcPr>
          <w:p w14:paraId="4EF449DC"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Ref</w:t>
            </w:r>
          </w:p>
        </w:tc>
        <w:tc>
          <w:tcPr>
            <w:tcW w:w="606" w:type="pct"/>
            <w:tcBorders>
              <w:top w:val="nil"/>
              <w:left w:val="nil"/>
              <w:bottom w:val="nil"/>
              <w:right w:val="nil"/>
            </w:tcBorders>
            <w:shd w:val="clear" w:color="000000" w:fill="FFFFFF"/>
            <w:noWrap/>
            <w:vAlign w:val="center"/>
            <w:hideMark/>
          </w:tcPr>
          <w:p w14:paraId="0CC2550A"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r>
      <w:tr w:rsidR="000E558A" w:rsidRPr="000E558A" w14:paraId="0A8B0F15" w14:textId="77777777" w:rsidTr="00DD400D">
        <w:trPr>
          <w:trHeight w:val="200"/>
        </w:trPr>
        <w:tc>
          <w:tcPr>
            <w:tcW w:w="1092" w:type="pct"/>
            <w:gridSpan w:val="2"/>
            <w:tcBorders>
              <w:top w:val="nil"/>
              <w:left w:val="nil"/>
              <w:bottom w:val="single" w:sz="8" w:space="0" w:color="auto"/>
              <w:right w:val="nil"/>
            </w:tcBorders>
            <w:shd w:val="clear" w:color="000000" w:fill="FFFFFF"/>
            <w:noWrap/>
            <w:vAlign w:val="center"/>
            <w:hideMark/>
          </w:tcPr>
          <w:p w14:paraId="76A21F7E" w14:textId="77777777" w:rsidR="001B72BC" w:rsidRPr="000E558A" w:rsidRDefault="001B72BC" w:rsidP="00A65DC0">
            <w:pPr>
              <w:spacing w:after="0" w:line="240" w:lineRule="auto"/>
              <w:rPr>
                <w:rFonts w:ascii="Times New Roman" w:eastAsia="Times New Roman" w:hAnsi="Times New Roman" w:cs="Times New Roman"/>
                <w:sz w:val="18"/>
                <w:szCs w:val="18"/>
                <w:lang w:val="pt-BR"/>
              </w:rPr>
            </w:pPr>
            <w:r w:rsidRPr="000E558A">
              <w:rPr>
                <w:rFonts w:ascii="Times New Roman" w:eastAsia="Times New Roman" w:hAnsi="Times New Roman" w:cs="Times New Roman"/>
                <w:sz w:val="18"/>
                <w:szCs w:val="18"/>
                <w:lang w:val="pt-BR"/>
              </w:rPr>
              <w:t>PIM Baseline as covariate TI</w:t>
            </w:r>
          </w:p>
        </w:tc>
        <w:tc>
          <w:tcPr>
            <w:tcW w:w="762" w:type="pct"/>
            <w:tcBorders>
              <w:top w:val="nil"/>
              <w:left w:val="nil"/>
              <w:bottom w:val="single" w:sz="8" w:space="0" w:color="auto"/>
              <w:right w:val="nil"/>
            </w:tcBorders>
            <w:shd w:val="clear" w:color="000000" w:fill="FFFFFF"/>
            <w:noWrap/>
            <w:vAlign w:val="center"/>
            <w:hideMark/>
          </w:tcPr>
          <w:p w14:paraId="449F10BF"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3.53%</w:t>
            </w:r>
          </w:p>
        </w:tc>
        <w:tc>
          <w:tcPr>
            <w:tcW w:w="583" w:type="pct"/>
            <w:tcBorders>
              <w:top w:val="nil"/>
              <w:left w:val="nil"/>
              <w:bottom w:val="single" w:sz="8" w:space="0" w:color="auto"/>
              <w:right w:val="nil"/>
            </w:tcBorders>
            <w:shd w:val="clear" w:color="000000" w:fill="FFFFFF"/>
            <w:noWrap/>
            <w:vAlign w:val="center"/>
            <w:hideMark/>
          </w:tcPr>
          <w:p w14:paraId="25523F7D"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-1.55% to 8.60%</w:t>
            </w:r>
          </w:p>
        </w:tc>
        <w:tc>
          <w:tcPr>
            <w:tcW w:w="123" w:type="pct"/>
            <w:tcBorders>
              <w:top w:val="nil"/>
              <w:left w:val="nil"/>
              <w:bottom w:val="single" w:sz="8" w:space="0" w:color="auto"/>
              <w:right w:val="nil"/>
            </w:tcBorders>
            <w:shd w:val="clear" w:color="000000" w:fill="FFFFFF"/>
            <w:noWrap/>
            <w:vAlign w:val="center"/>
            <w:hideMark/>
          </w:tcPr>
          <w:p w14:paraId="5F5A588E"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 </w:t>
            </w:r>
          </w:p>
        </w:tc>
        <w:tc>
          <w:tcPr>
            <w:tcW w:w="1835" w:type="pct"/>
            <w:tcBorders>
              <w:top w:val="nil"/>
              <w:left w:val="nil"/>
              <w:bottom w:val="single" w:sz="8" w:space="0" w:color="auto"/>
              <w:right w:val="nil"/>
            </w:tcBorders>
            <w:shd w:val="clear" w:color="000000" w:fill="FFFFFF"/>
            <w:noWrap/>
            <w:vAlign w:val="center"/>
            <w:hideMark/>
          </w:tcPr>
          <w:p w14:paraId="280417A1"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3.69%</w:t>
            </w:r>
          </w:p>
        </w:tc>
        <w:tc>
          <w:tcPr>
            <w:tcW w:w="606" w:type="pct"/>
            <w:tcBorders>
              <w:top w:val="nil"/>
              <w:left w:val="nil"/>
              <w:bottom w:val="single" w:sz="8" w:space="0" w:color="auto"/>
              <w:right w:val="nil"/>
            </w:tcBorders>
            <w:shd w:val="clear" w:color="000000" w:fill="FFFFFF"/>
            <w:noWrap/>
            <w:vAlign w:val="center"/>
            <w:hideMark/>
          </w:tcPr>
          <w:p w14:paraId="400B3F60" w14:textId="77777777" w:rsidR="001B72BC" w:rsidRPr="000E558A" w:rsidRDefault="001B72BC" w:rsidP="00A65DC0">
            <w:pPr>
              <w:spacing w:after="0" w:line="240" w:lineRule="auto"/>
              <w:rPr>
                <w:rFonts w:ascii="Times New Roman" w:eastAsia="Times New Roman" w:hAnsi="Times New Roman" w:cs="Times New Roman"/>
                <w:sz w:val="18"/>
                <w:szCs w:val="18"/>
              </w:rPr>
            </w:pPr>
            <w:r w:rsidRPr="000E558A">
              <w:rPr>
                <w:rFonts w:ascii="Times New Roman" w:eastAsia="Times New Roman" w:hAnsi="Times New Roman" w:cs="Times New Roman"/>
                <w:sz w:val="18"/>
                <w:szCs w:val="18"/>
              </w:rPr>
              <w:t>-0.17% to 7.41%</w:t>
            </w:r>
          </w:p>
        </w:tc>
      </w:tr>
    </w:tbl>
    <w:p w14:paraId="4AF3D9A6" w14:textId="24B90F78" w:rsidR="00FA7DEE" w:rsidRPr="000E558A" w:rsidRDefault="000D58FB" w:rsidP="00A65DC0">
      <w:pPr>
        <w:rPr>
          <w:rFonts w:ascii="Times New Roman" w:hAnsi="Times New Roman" w:cs="Times New Roman"/>
          <w:noProof/>
          <w:sz w:val="18"/>
          <w:szCs w:val="18"/>
        </w:rPr>
        <w:sectPr w:rsidR="00FA7DEE" w:rsidRPr="000E558A" w:rsidSect="000E558A">
          <w:type w:val="continuous"/>
          <w:pgSz w:w="15840" w:h="12240" w:orient="landscape"/>
          <w:pgMar w:top="1440" w:right="1440" w:bottom="1440" w:left="1440" w:header="720" w:footer="720" w:gutter="0"/>
          <w:cols w:space="720"/>
          <w:docGrid w:linePitch="360"/>
        </w:sectPr>
      </w:pPr>
      <w:r w:rsidRPr="000E558A">
        <w:rPr>
          <w:rFonts w:ascii="Times New Roman" w:hAnsi="Times New Roman" w:cs="Times New Roman"/>
          <w:noProof/>
          <w:sz w:val="18"/>
          <w:szCs w:val="18"/>
        </w:rPr>
        <w:t>Mean difference (MD)</w:t>
      </w:r>
      <w:r w:rsidRPr="000E558A">
        <w:rPr>
          <w:rFonts w:ascii="Times New Roman" w:eastAsia="Times New Roman" w:hAnsi="Times New Roman" w:cs="Times New Roman"/>
          <w:noProof/>
          <w:sz w:val="18"/>
          <w:szCs w:val="18"/>
        </w:rPr>
        <w:t xml:space="preserve"> represents the mean difference of power</w:t>
      </w:r>
      <w:r w:rsidR="00F653F9" w:rsidRPr="000E558A">
        <w:rPr>
          <w:rFonts w:ascii="Times New Roman" w:eastAsia="Times New Roman" w:hAnsi="Times New Roman" w:cs="Times New Roman"/>
          <w:noProof/>
          <w:sz w:val="18"/>
          <w:szCs w:val="18"/>
        </w:rPr>
        <w:t xml:space="preserve"> estimates</w:t>
      </w:r>
      <w:r w:rsidRPr="000E558A">
        <w:rPr>
          <w:rFonts w:ascii="Times New Roman" w:eastAsia="Times New Roman" w:hAnsi="Times New Roman" w:cs="Times New Roman"/>
          <w:noProof/>
          <w:sz w:val="18"/>
          <w:szCs w:val="18"/>
        </w:rPr>
        <w:t xml:space="preserve"> by </w:t>
      </w:r>
      <w:r w:rsidR="00F74F4E" w:rsidRPr="000E558A">
        <w:rPr>
          <w:rFonts w:ascii="Times New Roman" w:eastAsia="Times New Roman" w:hAnsi="Times New Roman" w:cs="Times New Roman"/>
          <w:noProof/>
          <w:sz w:val="18"/>
          <w:szCs w:val="18"/>
        </w:rPr>
        <w:t>PIM Baseline as covariate</w:t>
      </w:r>
      <w:r w:rsidRPr="000E558A">
        <w:rPr>
          <w:rFonts w:ascii="Times New Roman" w:eastAsia="Times New Roman" w:hAnsi="Times New Roman" w:cs="Times New Roman"/>
          <w:noProof/>
          <w:sz w:val="18"/>
          <w:szCs w:val="18"/>
        </w:rPr>
        <w:t xml:space="preserve"> compared to </w:t>
      </w:r>
      <w:r w:rsidR="00F74F4E" w:rsidRPr="000E558A">
        <w:rPr>
          <w:rFonts w:ascii="Times New Roman" w:eastAsia="Times New Roman" w:hAnsi="Times New Roman" w:cs="Times New Roman"/>
          <w:noProof/>
          <w:sz w:val="18"/>
          <w:szCs w:val="18"/>
        </w:rPr>
        <w:t xml:space="preserve">the PIM Baseline-adjusted </w:t>
      </w:r>
      <w:r w:rsidRPr="000E558A">
        <w:rPr>
          <w:rFonts w:ascii="Times New Roman" w:eastAsia="Times New Roman" w:hAnsi="Times New Roman" w:cs="Times New Roman"/>
          <w:noProof/>
          <w:sz w:val="18"/>
          <w:szCs w:val="18"/>
        </w:rPr>
        <w:t>stat</w:t>
      </w:r>
      <w:bookmarkStart w:id="6" w:name="_GoBack"/>
      <w:bookmarkEnd w:id="6"/>
      <w:r w:rsidRPr="000E558A">
        <w:rPr>
          <w:rFonts w:ascii="Times New Roman" w:eastAsia="Times New Roman" w:hAnsi="Times New Roman" w:cs="Times New Roman"/>
          <w:noProof/>
          <w:sz w:val="18"/>
          <w:szCs w:val="18"/>
        </w:rPr>
        <w:t xml:space="preserve">istical analysis method. </w:t>
      </w:r>
      <w:r w:rsidRPr="000E558A">
        <w:rPr>
          <w:rFonts w:ascii="Times New Roman" w:hAnsi="Times New Roman" w:cs="Times New Roman"/>
          <w:noProof/>
          <w:sz w:val="18"/>
          <w:szCs w:val="18"/>
        </w:rPr>
        <w:t>95%CI was computed using the paired t-test considering the sample of power</w:t>
      </w:r>
      <w:r w:rsidR="00F653F9" w:rsidRPr="000E558A">
        <w:rPr>
          <w:rFonts w:ascii="Times New Roman" w:hAnsi="Times New Roman" w:cs="Times New Roman"/>
          <w:noProof/>
          <w:sz w:val="18"/>
          <w:szCs w:val="18"/>
        </w:rPr>
        <w:t xml:space="preserve"> estimates</w:t>
      </w:r>
      <w:r w:rsidRPr="000E558A">
        <w:rPr>
          <w:rFonts w:ascii="Times New Roman" w:hAnsi="Times New Roman" w:cs="Times New Roman"/>
          <w:noProof/>
          <w:sz w:val="18"/>
          <w:szCs w:val="18"/>
        </w:rPr>
        <w:t xml:space="preserve">. </w:t>
      </w:r>
      <w:bookmarkStart w:id="7" w:name="_Hlk92798263"/>
      <w:r w:rsidRPr="000E558A">
        <w:rPr>
          <w:rFonts w:ascii="Times New Roman" w:hAnsi="Times New Roman" w:cs="Times New Roman"/>
          <w:noProof/>
          <w:sz w:val="18"/>
          <w:szCs w:val="18"/>
        </w:rPr>
        <w:t xml:space="preserve">95%CIs that exclude zero indicate statistically significant differences at the 5% significance level (two-sided hypothesis test). </w:t>
      </w:r>
      <w:bookmarkEnd w:id="7"/>
      <w:r w:rsidRPr="000E558A">
        <w:rPr>
          <w:rFonts w:ascii="Times New Roman" w:hAnsi="Times New Roman" w:cs="Times New Roman"/>
          <w:noProof/>
          <w:sz w:val="18"/>
          <w:szCs w:val="18"/>
        </w:rPr>
        <w:t>*Based on 225 simulated scenarios. **Based on 75 simulated scenarios.</w:t>
      </w:r>
      <w:r w:rsidR="00DD400D" w:rsidRPr="000E558A">
        <w:rPr>
          <w:rFonts w:ascii="Times New Roman" w:hAnsi="Times New Roman" w:cs="Times New Roman"/>
          <w:noProof/>
          <w:sz w:val="18"/>
          <w:szCs w:val="18"/>
        </w:rPr>
        <w:t xml:space="preserve"> ***Based on 90 simulated scenarios.  </w:t>
      </w:r>
      <w:r w:rsidR="00DD400D" w:rsidRPr="000E558A">
        <w:rPr>
          <w:rFonts w:ascii="Times New Roman" w:eastAsia="Times New Roman" w:hAnsi="Times New Roman" w:cs="Times New Roman"/>
          <w:sz w:val="18"/>
          <w:szCs w:val="18"/>
          <w:vertAlign w:val="superscript"/>
        </w:rPr>
        <w:t>#</w:t>
      </w:r>
      <w:r w:rsidR="00DD400D" w:rsidRPr="000E558A">
        <w:rPr>
          <w:rFonts w:ascii="Times New Roman" w:eastAsia="Times New Roman" w:hAnsi="Times New Roman" w:cs="Times New Roman"/>
          <w:sz w:val="18"/>
          <w:szCs w:val="18"/>
        </w:rPr>
        <w:t>Based on 45 simulated scenarios.</w:t>
      </w:r>
    </w:p>
    <w:p w14:paraId="3A99A010" w14:textId="46AA42FA" w:rsidR="00704DC4" w:rsidRPr="000E558A" w:rsidRDefault="00704DC4" w:rsidP="00A65DC0">
      <w:pPr>
        <w:rPr>
          <w:rFonts w:ascii="Times New Roman" w:hAnsi="Times New Roman" w:cs="Times New Roman"/>
          <w:b/>
          <w:bCs/>
          <w:noProof/>
          <w:sz w:val="24"/>
          <w:szCs w:val="24"/>
        </w:rPr>
      </w:pPr>
      <w:r w:rsidRPr="000E558A">
        <w:rPr>
          <w:rFonts w:ascii="Times New Roman" w:hAnsi="Times New Roman" w:cs="Times New Roman"/>
          <w:b/>
          <w:bCs/>
          <w:noProof/>
          <w:sz w:val="24"/>
          <w:szCs w:val="24"/>
        </w:rPr>
        <w:t>Reference</w:t>
      </w:r>
      <w:r w:rsidR="00DF07F7" w:rsidRPr="000E558A">
        <w:rPr>
          <w:rFonts w:ascii="Times New Roman" w:hAnsi="Times New Roman" w:cs="Times New Roman"/>
          <w:b/>
          <w:bCs/>
          <w:noProof/>
          <w:sz w:val="24"/>
          <w:szCs w:val="24"/>
        </w:rPr>
        <w:t>s</w:t>
      </w:r>
    </w:p>
    <w:p w14:paraId="6C10CE5C" w14:textId="0FE3F77D" w:rsidR="00704DC4" w:rsidRPr="000E558A" w:rsidRDefault="00704DC4" w:rsidP="00A65DC0">
      <w:pPr>
        <w:pStyle w:val="ListParagraph"/>
        <w:numPr>
          <w:ilvl w:val="0"/>
          <w:numId w:val="4"/>
        </w:numPr>
        <w:autoSpaceDE w:val="0"/>
        <w:autoSpaceDN w:val="0"/>
        <w:adjustRightInd w:val="0"/>
        <w:spacing w:after="0" w:line="240" w:lineRule="auto"/>
        <w:rPr>
          <w:rFonts w:ascii="Times New Roman" w:hAnsi="Times New Roman" w:cs="Times New Roman"/>
        </w:rPr>
      </w:pPr>
      <w:r w:rsidRPr="000E558A">
        <w:rPr>
          <w:rFonts w:ascii="Times New Roman" w:hAnsi="Times New Roman" w:cs="Times New Roman"/>
          <w:shd w:val="clear" w:color="auto" w:fill="FFFFFF"/>
        </w:rPr>
        <w:t xml:space="preserve">Luke, S. G. (2017). Evaluating significance in linear mixed-effects models in R. Behavior </w:t>
      </w:r>
      <w:r w:rsidR="00156E41" w:rsidRPr="000E558A">
        <w:rPr>
          <w:rFonts w:ascii="Times New Roman" w:hAnsi="Times New Roman" w:cs="Times New Roman"/>
          <w:shd w:val="clear" w:color="auto" w:fill="FFFFFF"/>
        </w:rPr>
        <w:t>R</w:t>
      </w:r>
      <w:r w:rsidRPr="000E558A">
        <w:rPr>
          <w:rFonts w:ascii="Times New Roman" w:hAnsi="Times New Roman" w:cs="Times New Roman"/>
          <w:shd w:val="clear" w:color="auto" w:fill="FFFFFF"/>
        </w:rPr>
        <w:t xml:space="preserve">esearch </w:t>
      </w:r>
      <w:r w:rsidR="00156E41" w:rsidRPr="000E558A">
        <w:rPr>
          <w:rFonts w:ascii="Times New Roman" w:hAnsi="Times New Roman" w:cs="Times New Roman"/>
          <w:shd w:val="clear" w:color="auto" w:fill="FFFFFF"/>
        </w:rPr>
        <w:t>M</w:t>
      </w:r>
      <w:r w:rsidRPr="000E558A">
        <w:rPr>
          <w:rFonts w:ascii="Times New Roman" w:hAnsi="Times New Roman" w:cs="Times New Roman"/>
          <w:shd w:val="clear" w:color="auto" w:fill="FFFFFF"/>
        </w:rPr>
        <w:t>ethods, 49(4), 1494-1502.</w:t>
      </w:r>
      <w:r w:rsidR="00072303" w:rsidRPr="000E558A">
        <w:rPr>
          <w:rFonts w:ascii="Times New Roman" w:hAnsi="Times New Roman" w:cs="Times New Roman"/>
          <w:shd w:val="clear" w:color="auto" w:fill="FFFFFF"/>
        </w:rPr>
        <w:t xml:space="preserve"> doi: 10.3758/s13428-016-0809-y</w:t>
      </w:r>
    </w:p>
    <w:p w14:paraId="681A1DC6" w14:textId="2C3D5871" w:rsidR="00156E41" w:rsidRPr="000E558A" w:rsidRDefault="00156E41" w:rsidP="00A65DC0">
      <w:pPr>
        <w:pStyle w:val="ListParagraph"/>
        <w:numPr>
          <w:ilvl w:val="0"/>
          <w:numId w:val="4"/>
        </w:numPr>
        <w:rPr>
          <w:rFonts w:ascii="Times New Roman" w:hAnsi="Times New Roman" w:cs="Times New Roman"/>
        </w:rPr>
      </w:pPr>
      <w:r w:rsidRPr="000E558A">
        <w:rPr>
          <w:rFonts w:ascii="Times New Roman" w:hAnsi="Times New Roman" w:cs="Times New Roman"/>
        </w:rPr>
        <w:t>Hintze, J. L., &amp; Nelson, R. D. (1998). Violin plots: a box plot-density trace synergism. The American Statistician, 52(2), 181-184.</w:t>
      </w:r>
    </w:p>
    <w:p w14:paraId="3FE9D3AD" w14:textId="0B75A503" w:rsidR="00815251" w:rsidRPr="000E558A" w:rsidRDefault="00815251" w:rsidP="00A65DC0">
      <w:pPr>
        <w:pStyle w:val="ListParagraph"/>
        <w:numPr>
          <w:ilvl w:val="0"/>
          <w:numId w:val="4"/>
        </w:numPr>
        <w:spacing w:after="0"/>
        <w:rPr>
          <w:rFonts w:ascii="Times New Roman" w:hAnsi="Times New Roman" w:cs="Times New Roman"/>
        </w:rPr>
      </w:pPr>
      <w:r w:rsidRPr="000E558A">
        <w:rPr>
          <w:rFonts w:ascii="Times New Roman" w:hAnsi="Times New Roman" w:cs="Times New Roman"/>
        </w:rPr>
        <w:t>Margolese, R.G., R.S. Cecchini, T.B. Julian, P.A. Ganz, J.P. Costantino, L.A. Vallow, K.S. Albain, P.W. Whitworth, M.E. Cianfrocca, A.M. Brufsky, H.M. Gross, G.S. Soori, J.O. Hopkins, L. Fehrenbacher, K. Sturtz, T.F. Wozniak, T.E. Seay, E.P. Mamounas and N. Wolmark. (2016). Anastrozole versus tamoxifen in postmenopausal women with ductal carcinoma in situ undergoing lumpectomy plus radiotherapy (NSABP B-35): a randomised, double-blind, phase 3 clinical trial. Lancet. 387(10021): 849-56.</w:t>
      </w:r>
      <w:hyperlink r:id="rId22" w:history="1">
        <w:r w:rsidRPr="000E558A">
          <w:rPr>
            <w:rFonts w:ascii="Times New Roman" w:hAnsi="Times New Roman" w:cs="Times New Roman"/>
          </w:rPr>
          <w:t>https://doi.org/10.1016/S0140-6736(15)01168-X</w:t>
        </w:r>
      </w:hyperlink>
    </w:p>
    <w:p w14:paraId="7EF940DE" w14:textId="1F6D6E26" w:rsidR="00815251" w:rsidRPr="000E558A" w:rsidRDefault="00815251" w:rsidP="00A65DC0">
      <w:pPr>
        <w:pStyle w:val="EndNoteBibliography"/>
        <w:numPr>
          <w:ilvl w:val="0"/>
          <w:numId w:val="4"/>
        </w:numPr>
        <w:spacing w:after="0"/>
        <w:rPr>
          <w:rFonts w:ascii="Times New Roman" w:hAnsi="Times New Roman" w:cs="Times New Roman"/>
        </w:rPr>
      </w:pPr>
      <w:r w:rsidRPr="000E558A">
        <w:rPr>
          <w:rFonts w:ascii="Times New Roman" w:hAnsi="Times New Roman" w:cs="Times New Roman"/>
          <w:noProof w:val="0"/>
        </w:rPr>
        <w:t>Forbes, J.F., I. Sestak, A. Howell, B. Bonanni, N. Bundred, C. Levy, G. von Minckwitz, W. Eiermann, P. Neven, M. Stierer, C. Holcombe, R.E. Coleman, L. Jones, I. Ellis, J. Cuzick and I.-I. investigators. (2016). Anastrozole versus tamoxifen for the prevention of locoregional and contralateral breast cancer in postmenopausal women with locally excised ductal carcinoma in situ (IBIS-II DCIS): a double-blind, randomised controlled trial. Lancet. 387(10021): 866-73.</w:t>
      </w:r>
      <w:hyperlink r:id="rId23" w:history="1">
        <w:r w:rsidRPr="000E558A">
          <w:rPr>
            <w:rFonts w:ascii="Times New Roman" w:hAnsi="Times New Roman" w:cs="Times New Roman"/>
          </w:rPr>
          <w:t>https://doi.org/10.1016/S0140-6736(15)01129-0</w:t>
        </w:r>
      </w:hyperlink>
    </w:p>
    <w:p w14:paraId="3BB0B739" w14:textId="4E482C64" w:rsidR="00156E41" w:rsidRPr="000E558A" w:rsidRDefault="00156E41" w:rsidP="00A65DC0">
      <w:pPr>
        <w:pStyle w:val="ListParagraph"/>
        <w:numPr>
          <w:ilvl w:val="0"/>
          <w:numId w:val="4"/>
        </w:numPr>
        <w:rPr>
          <w:rFonts w:ascii="Times New Roman" w:hAnsi="Times New Roman" w:cs="Times New Roman"/>
        </w:rPr>
      </w:pPr>
      <w:r w:rsidRPr="000E558A">
        <w:rPr>
          <w:rFonts w:ascii="Times New Roman" w:hAnsi="Times New Roman" w:cs="Times New Roman"/>
        </w:rPr>
        <w:t>Razaee, Z., &amp; Amini, A. (2020). The Potts-Ising model for discrete multivariate data. Advances in Neural Information Processing Systems, 33.</w:t>
      </w:r>
    </w:p>
    <w:p w14:paraId="732BA2C8" w14:textId="77777777" w:rsidR="00704DC4" w:rsidRPr="000E558A" w:rsidRDefault="00704DC4" w:rsidP="00A65DC0">
      <w:pPr>
        <w:rPr>
          <w:rFonts w:ascii="Times New Roman" w:hAnsi="Times New Roman" w:cs="Times New Roman"/>
          <w:noProof/>
        </w:rPr>
      </w:pPr>
    </w:p>
    <w:sectPr w:rsidR="00704DC4" w:rsidRPr="000E558A" w:rsidSect="000E55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45C6E" w14:textId="77777777" w:rsidR="006C1E37" w:rsidRDefault="006C1E37" w:rsidP="00C00D3D">
      <w:pPr>
        <w:spacing w:after="0" w:line="240" w:lineRule="auto"/>
      </w:pPr>
      <w:r>
        <w:separator/>
      </w:r>
    </w:p>
  </w:endnote>
  <w:endnote w:type="continuationSeparator" w:id="0">
    <w:p w14:paraId="2ED6C746" w14:textId="77777777" w:rsidR="006C1E37" w:rsidRDefault="006C1E37" w:rsidP="00C00D3D">
      <w:pPr>
        <w:spacing w:after="0" w:line="240" w:lineRule="auto"/>
      </w:pPr>
      <w:r>
        <w:continuationSeparator/>
      </w:r>
    </w:p>
  </w:endnote>
  <w:endnote w:type="continuationNotice" w:id="1">
    <w:p w14:paraId="3A95DC67" w14:textId="77777777" w:rsidR="006C1E37" w:rsidRDefault="006C1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63232"/>
      <w:docPartObj>
        <w:docPartGallery w:val="Page Numbers (Bottom of Page)"/>
        <w:docPartUnique/>
      </w:docPartObj>
    </w:sdtPr>
    <w:sdtEndPr>
      <w:rPr>
        <w:noProof/>
      </w:rPr>
    </w:sdtEndPr>
    <w:sdtContent>
      <w:p w14:paraId="698D1BB9" w14:textId="3211E41E" w:rsidR="00C9476E" w:rsidRDefault="00C947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7198B2" w14:textId="77777777" w:rsidR="00C9476E" w:rsidRDefault="00C9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EEB0" w14:textId="77777777" w:rsidR="006C1E37" w:rsidRDefault="006C1E37" w:rsidP="00C00D3D">
      <w:pPr>
        <w:spacing w:after="0" w:line="240" w:lineRule="auto"/>
      </w:pPr>
      <w:r>
        <w:separator/>
      </w:r>
    </w:p>
  </w:footnote>
  <w:footnote w:type="continuationSeparator" w:id="0">
    <w:p w14:paraId="2828FCF9" w14:textId="77777777" w:rsidR="006C1E37" w:rsidRDefault="006C1E37" w:rsidP="00C00D3D">
      <w:pPr>
        <w:spacing w:after="0" w:line="240" w:lineRule="auto"/>
      </w:pPr>
      <w:r>
        <w:continuationSeparator/>
      </w:r>
    </w:p>
  </w:footnote>
  <w:footnote w:type="continuationNotice" w:id="1">
    <w:p w14:paraId="394F1B3E" w14:textId="77777777" w:rsidR="006C1E37" w:rsidRDefault="006C1E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7A68" w14:textId="77777777" w:rsidR="00C9476E" w:rsidRDefault="00C94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E6D77"/>
    <w:multiLevelType w:val="hybridMultilevel"/>
    <w:tmpl w:val="7A5EE77E"/>
    <w:lvl w:ilvl="0" w:tplc="48E038E6">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2F5586"/>
    <w:multiLevelType w:val="hybridMultilevel"/>
    <w:tmpl w:val="1848F6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906A58"/>
    <w:multiLevelType w:val="hybridMultilevel"/>
    <w:tmpl w:val="7A5EE77E"/>
    <w:lvl w:ilvl="0" w:tplc="48E038E6">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863A86"/>
    <w:multiLevelType w:val="hybridMultilevel"/>
    <w:tmpl w:val="7A5EE77E"/>
    <w:lvl w:ilvl="0" w:tplc="48E038E6">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EA69B0"/>
    <w:multiLevelType w:val="hybridMultilevel"/>
    <w:tmpl w:val="7A5EE77E"/>
    <w:lvl w:ilvl="0" w:tplc="48E038E6">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D44F3D"/>
    <w:multiLevelType w:val="hybridMultilevel"/>
    <w:tmpl w:val="8696AA44"/>
    <w:lvl w:ilvl="0" w:tplc="89A61A36">
      <w:start w:val="1"/>
      <w:numFmt w:val="decimal"/>
      <w:lvlText w:val="%1."/>
      <w:lvlJc w:val="left"/>
      <w:pPr>
        <w:ind w:left="360" w:hanging="360"/>
      </w:pPr>
      <w:rPr>
        <w:rFonts w:ascii="Times New Roman" w:hAnsi="Times New Roman" w:cs="Times New Roman" w:hint="default"/>
        <w:color w:val="22222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881FE9"/>
    <w:multiLevelType w:val="hybridMultilevel"/>
    <w:tmpl w:val="0AE411CA"/>
    <w:lvl w:ilvl="0" w:tplc="ED242EF2">
      <w:start w:val="7"/>
      <w:numFmt w:val="decimal"/>
      <w:lvlText w:val="%1."/>
      <w:lvlJc w:val="left"/>
      <w:pPr>
        <w:ind w:left="108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F5"/>
    <w:rsid w:val="00015ECA"/>
    <w:rsid w:val="00016E8B"/>
    <w:rsid w:val="00017968"/>
    <w:rsid w:val="0002076C"/>
    <w:rsid w:val="00021F6A"/>
    <w:rsid w:val="00023121"/>
    <w:rsid w:val="00023399"/>
    <w:rsid w:val="00023916"/>
    <w:rsid w:val="000246F0"/>
    <w:rsid w:val="00030596"/>
    <w:rsid w:val="00030A74"/>
    <w:rsid w:val="000317AD"/>
    <w:rsid w:val="00045D00"/>
    <w:rsid w:val="000464EF"/>
    <w:rsid w:val="000664B7"/>
    <w:rsid w:val="00072303"/>
    <w:rsid w:val="00082CDF"/>
    <w:rsid w:val="00095D26"/>
    <w:rsid w:val="000B798C"/>
    <w:rsid w:val="000C0DCE"/>
    <w:rsid w:val="000D13F5"/>
    <w:rsid w:val="000D3BD2"/>
    <w:rsid w:val="000D58FB"/>
    <w:rsid w:val="000E0A0B"/>
    <w:rsid w:val="000E558A"/>
    <w:rsid w:val="000E5706"/>
    <w:rsid w:val="000E71D4"/>
    <w:rsid w:val="00111CCE"/>
    <w:rsid w:val="00117C84"/>
    <w:rsid w:val="0012254B"/>
    <w:rsid w:val="00123400"/>
    <w:rsid w:val="00126387"/>
    <w:rsid w:val="0013077E"/>
    <w:rsid w:val="0013466B"/>
    <w:rsid w:val="001352F5"/>
    <w:rsid w:val="00136EF0"/>
    <w:rsid w:val="00147971"/>
    <w:rsid w:val="00151C4B"/>
    <w:rsid w:val="00151E10"/>
    <w:rsid w:val="00156E41"/>
    <w:rsid w:val="00165D16"/>
    <w:rsid w:val="00175175"/>
    <w:rsid w:val="00192C80"/>
    <w:rsid w:val="001947B7"/>
    <w:rsid w:val="00196EAF"/>
    <w:rsid w:val="00197633"/>
    <w:rsid w:val="001A36B7"/>
    <w:rsid w:val="001A6757"/>
    <w:rsid w:val="001B1586"/>
    <w:rsid w:val="001B1DB4"/>
    <w:rsid w:val="001B4C24"/>
    <w:rsid w:val="001B72BC"/>
    <w:rsid w:val="001B79AE"/>
    <w:rsid w:val="001D0408"/>
    <w:rsid w:val="001D0989"/>
    <w:rsid w:val="001E1E7A"/>
    <w:rsid w:val="001E5421"/>
    <w:rsid w:val="001F040F"/>
    <w:rsid w:val="001F2E41"/>
    <w:rsid w:val="00210523"/>
    <w:rsid w:val="00221DA2"/>
    <w:rsid w:val="00222B3F"/>
    <w:rsid w:val="00223474"/>
    <w:rsid w:val="00241A3C"/>
    <w:rsid w:val="002438B6"/>
    <w:rsid w:val="00246208"/>
    <w:rsid w:val="00251361"/>
    <w:rsid w:val="00261A12"/>
    <w:rsid w:val="0026205B"/>
    <w:rsid w:val="00265CB0"/>
    <w:rsid w:val="00270A11"/>
    <w:rsid w:val="00292C6D"/>
    <w:rsid w:val="002A4E9B"/>
    <w:rsid w:val="002A609C"/>
    <w:rsid w:val="002A756E"/>
    <w:rsid w:val="002B1FC9"/>
    <w:rsid w:val="002B39DA"/>
    <w:rsid w:val="002C2073"/>
    <w:rsid w:val="002C6C5E"/>
    <w:rsid w:val="002D6F1D"/>
    <w:rsid w:val="002E1388"/>
    <w:rsid w:val="002F15B9"/>
    <w:rsid w:val="002F16B4"/>
    <w:rsid w:val="002F6C5F"/>
    <w:rsid w:val="00304098"/>
    <w:rsid w:val="003071DA"/>
    <w:rsid w:val="00307DC9"/>
    <w:rsid w:val="003241F6"/>
    <w:rsid w:val="003304EF"/>
    <w:rsid w:val="0033445A"/>
    <w:rsid w:val="00335D82"/>
    <w:rsid w:val="00344690"/>
    <w:rsid w:val="00345E44"/>
    <w:rsid w:val="00361DB6"/>
    <w:rsid w:val="00367778"/>
    <w:rsid w:val="00370B32"/>
    <w:rsid w:val="00383626"/>
    <w:rsid w:val="0038399E"/>
    <w:rsid w:val="00391CB2"/>
    <w:rsid w:val="003963BA"/>
    <w:rsid w:val="00397380"/>
    <w:rsid w:val="003A4327"/>
    <w:rsid w:val="003A59D1"/>
    <w:rsid w:val="003B5358"/>
    <w:rsid w:val="003C111A"/>
    <w:rsid w:val="003C11E2"/>
    <w:rsid w:val="003C211C"/>
    <w:rsid w:val="003C3BC4"/>
    <w:rsid w:val="003D63EB"/>
    <w:rsid w:val="003D6412"/>
    <w:rsid w:val="003F04A1"/>
    <w:rsid w:val="0040636F"/>
    <w:rsid w:val="00411D4A"/>
    <w:rsid w:val="00411F0E"/>
    <w:rsid w:val="00413BEC"/>
    <w:rsid w:val="004168DB"/>
    <w:rsid w:val="0042256B"/>
    <w:rsid w:val="00427BF7"/>
    <w:rsid w:val="00430931"/>
    <w:rsid w:val="0043476F"/>
    <w:rsid w:val="00444B88"/>
    <w:rsid w:val="00444F57"/>
    <w:rsid w:val="0044779A"/>
    <w:rsid w:val="00451A37"/>
    <w:rsid w:val="00455DDA"/>
    <w:rsid w:val="004560FC"/>
    <w:rsid w:val="00476FA3"/>
    <w:rsid w:val="00482A19"/>
    <w:rsid w:val="004B0788"/>
    <w:rsid w:val="004B0954"/>
    <w:rsid w:val="004B7D05"/>
    <w:rsid w:val="004B7D67"/>
    <w:rsid w:val="004C3080"/>
    <w:rsid w:val="004C650C"/>
    <w:rsid w:val="004E44FB"/>
    <w:rsid w:val="004E754E"/>
    <w:rsid w:val="004F2E4A"/>
    <w:rsid w:val="004F32C8"/>
    <w:rsid w:val="005122D1"/>
    <w:rsid w:val="00520D74"/>
    <w:rsid w:val="00522CA7"/>
    <w:rsid w:val="005243B8"/>
    <w:rsid w:val="0052442B"/>
    <w:rsid w:val="00534C71"/>
    <w:rsid w:val="005363B7"/>
    <w:rsid w:val="00542D2E"/>
    <w:rsid w:val="00550AA3"/>
    <w:rsid w:val="00551CF9"/>
    <w:rsid w:val="005549A2"/>
    <w:rsid w:val="0056305D"/>
    <w:rsid w:val="005826A4"/>
    <w:rsid w:val="00585878"/>
    <w:rsid w:val="00585BDB"/>
    <w:rsid w:val="00586DA2"/>
    <w:rsid w:val="00587AD9"/>
    <w:rsid w:val="00592ECF"/>
    <w:rsid w:val="005A1A6A"/>
    <w:rsid w:val="005A49C7"/>
    <w:rsid w:val="005A7084"/>
    <w:rsid w:val="005B071A"/>
    <w:rsid w:val="005B1E54"/>
    <w:rsid w:val="005B7C1E"/>
    <w:rsid w:val="005C59F0"/>
    <w:rsid w:val="005D3061"/>
    <w:rsid w:val="005F1664"/>
    <w:rsid w:val="005F191A"/>
    <w:rsid w:val="006004EF"/>
    <w:rsid w:val="006014E0"/>
    <w:rsid w:val="0061280E"/>
    <w:rsid w:val="006146D8"/>
    <w:rsid w:val="00617A5F"/>
    <w:rsid w:val="0062005A"/>
    <w:rsid w:val="006418EB"/>
    <w:rsid w:val="00647069"/>
    <w:rsid w:val="006504DD"/>
    <w:rsid w:val="0065711B"/>
    <w:rsid w:val="00682BBF"/>
    <w:rsid w:val="00684081"/>
    <w:rsid w:val="00684824"/>
    <w:rsid w:val="0068771E"/>
    <w:rsid w:val="0069138B"/>
    <w:rsid w:val="00694135"/>
    <w:rsid w:val="006A1FD7"/>
    <w:rsid w:val="006A3B15"/>
    <w:rsid w:val="006A6299"/>
    <w:rsid w:val="006A680E"/>
    <w:rsid w:val="006B1C64"/>
    <w:rsid w:val="006B5B0C"/>
    <w:rsid w:val="006B6F19"/>
    <w:rsid w:val="006C1E37"/>
    <w:rsid w:val="006D549F"/>
    <w:rsid w:val="006D6394"/>
    <w:rsid w:val="006D697C"/>
    <w:rsid w:val="006F11DA"/>
    <w:rsid w:val="006F32AA"/>
    <w:rsid w:val="006F4AC7"/>
    <w:rsid w:val="006F50BA"/>
    <w:rsid w:val="007022CF"/>
    <w:rsid w:val="00704DC4"/>
    <w:rsid w:val="007056D1"/>
    <w:rsid w:val="00707965"/>
    <w:rsid w:val="00710D03"/>
    <w:rsid w:val="00711D66"/>
    <w:rsid w:val="007171E8"/>
    <w:rsid w:val="00722B48"/>
    <w:rsid w:val="00724271"/>
    <w:rsid w:val="00724A50"/>
    <w:rsid w:val="0073492D"/>
    <w:rsid w:val="00735CF8"/>
    <w:rsid w:val="00736871"/>
    <w:rsid w:val="007531FA"/>
    <w:rsid w:val="00764DE2"/>
    <w:rsid w:val="007663B2"/>
    <w:rsid w:val="00773522"/>
    <w:rsid w:val="00774F36"/>
    <w:rsid w:val="007774C6"/>
    <w:rsid w:val="00782BE8"/>
    <w:rsid w:val="0078423B"/>
    <w:rsid w:val="007858C6"/>
    <w:rsid w:val="00785D88"/>
    <w:rsid w:val="007869CD"/>
    <w:rsid w:val="00786C97"/>
    <w:rsid w:val="00791A51"/>
    <w:rsid w:val="007945D2"/>
    <w:rsid w:val="007A0F9E"/>
    <w:rsid w:val="007B08C6"/>
    <w:rsid w:val="007C2687"/>
    <w:rsid w:val="007D5813"/>
    <w:rsid w:val="007E79E1"/>
    <w:rsid w:val="007F1641"/>
    <w:rsid w:val="007F2A05"/>
    <w:rsid w:val="007F4452"/>
    <w:rsid w:val="00800ADD"/>
    <w:rsid w:val="008035BF"/>
    <w:rsid w:val="00815251"/>
    <w:rsid w:val="008171A0"/>
    <w:rsid w:val="0082126E"/>
    <w:rsid w:val="00822D1C"/>
    <w:rsid w:val="008244A0"/>
    <w:rsid w:val="0084154E"/>
    <w:rsid w:val="00850649"/>
    <w:rsid w:val="008508CB"/>
    <w:rsid w:val="008569E7"/>
    <w:rsid w:val="008643D8"/>
    <w:rsid w:val="00867F5B"/>
    <w:rsid w:val="0087110B"/>
    <w:rsid w:val="00872080"/>
    <w:rsid w:val="00872D49"/>
    <w:rsid w:val="00875489"/>
    <w:rsid w:val="00876563"/>
    <w:rsid w:val="008765E5"/>
    <w:rsid w:val="00882EEB"/>
    <w:rsid w:val="0089333F"/>
    <w:rsid w:val="00893DC1"/>
    <w:rsid w:val="008978A8"/>
    <w:rsid w:val="008A170D"/>
    <w:rsid w:val="008A28E1"/>
    <w:rsid w:val="008A625C"/>
    <w:rsid w:val="008B7E7C"/>
    <w:rsid w:val="008C3BA4"/>
    <w:rsid w:val="008C4F0B"/>
    <w:rsid w:val="008D4310"/>
    <w:rsid w:val="008D6E4D"/>
    <w:rsid w:val="008E25BF"/>
    <w:rsid w:val="008F2E94"/>
    <w:rsid w:val="008F3F3E"/>
    <w:rsid w:val="00900DCE"/>
    <w:rsid w:val="00904022"/>
    <w:rsid w:val="00910606"/>
    <w:rsid w:val="009152DB"/>
    <w:rsid w:val="00926E3B"/>
    <w:rsid w:val="00934F0B"/>
    <w:rsid w:val="00935DBA"/>
    <w:rsid w:val="009400A4"/>
    <w:rsid w:val="00942D3B"/>
    <w:rsid w:val="009479E4"/>
    <w:rsid w:val="0095098C"/>
    <w:rsid w:val="00951CD0"/>
    <w:rsid w:val="00954C8D"/>
    <w:rsid w:val="00961F69"/>
    <w:rsid w:val="0096374A"/>
    <w:rsid w:val="00967C14"/>
    <w:rsid w:val="009753FE"/>
    <w:rsid w:val="0097721F"/>
    <w:rsid w:val="00981E17"/>
    <w:rsid w:val="0099121E"/>
    <w:rsid w:val="00992794"/>
    <w:rsid w:val="009973A6"/>
    <w:rsid w:val="00997EC4"/>
    <w:rsid w:val="009A4FE0"/>
    <w:rsid w:val="009A5076"/>
    <w:rsid w:val="009A615D"/>
    <w:rsid w:val="009B3F04"/>
    <w:rsid w:val="009B4234"/>
    <w:rsid w:val="009B50D0"/>
    <w:rsid w:val="009C2033"/>
    <w:rsid w:val="009D7999"/>
    <w:rsid w:val="009E19AF"/>
    <w:rsid w:val="009E485A"/>
    <w:rsid w:val="009E791B"/>
    <w:rsid w:val="00A01D51"/>
    <w:rsid w:val="00A03C2F"/>
    <w:rsid w:val="00A03E16"/>
    <w:rsid w:val="00A173C3"/>
    <w:rsid w:val="00A17834"/>
    <w:rsid w:val="00A25F5D"/>
    <w:rsid w:val="00A262D3"/>
    <w:rsid w:val="00A26C26"/>
    <w:rsid w:val="00A26F78"/>
    <w:rsid w:val="00A3547A"/>
    <w:rsid w:val="00A35C97"/>
    <w:rsid w:val="00A42B28"/>
    <w:rsid w:val="00A451DD"/>
    <w:rsid w:val="00A52FCC"/>
    <w:rsid w:val="00A53ED4"/>
    <w:rsid w:val="00A631CB"/>
    <w:rsid w:val="00A63744"/>
    <w:rsid w:val="00A65863"/>
    <w:rsid w:val="00A65DC0"/>
    <w:rsid w:val="00A72DEB"/>
    <w:rsid w:val="00A76DEE"/>
    <w:rsid w:val="00A80114"/>
    <w:rsid w:val="00A8261C"/>
    <w:rsid w:val="00A92088"/>
    <w:rsid w:val="00A95B31"/>
    <w:rsid w:val="00AA0B20"/>
    <w:rsid w:val="00AA1875"/>
    <w:rsid w:val="00AA33DA"/>
    <w:rsid w:val="00AB4941"/>
    <w:rsid w:val="00AB7D31"/>
    <w:rsid w:val="00AC6673"/>
    <w:rsid w:val="00AC72CF"/>
    <w:rsid w:val="00AD5A9F"/>
    <w:rsid w:val="00AE2282"/>
    <w:rsid w:val="00AE2B20"/>
    <w:rsid w:val="00AE386C"/>
    <w:rsid w:val="00AE3C4B"/>
    <w:rsid w:val="00AE5B7A"/>
    <w:rsid w:val="00AF09EE"/>
    <w:rsid w:val="00AF5099"/>
    <w:rsid w:val="00AF6D7F"/>
    <w:rsid w:val="00B04E21"/>
    <w:rsid w:val="00B058F1"/>
    <w:rsid w:val="00B1182C"/>
    <w:rsid w:val="00B11EAF"/>
    <w:rsid w:val="00B123CF"/>
    <w:rsid w:val="00B14A4D"/>
    <w:rsid w:val="00B200B5"/>
    <w:rsid w:val="00B23F3A"/>
    <w:rsid w:val="00B3340D"/>
    <w:rsid w:val="00B36714"/>
    <w:rsid w:val="00B43B5E"/>
    <w:rsid w:val="00B46DE2"/>
    <w:rsid w:val="00B509B1"/>
    <w:rsid w:val="00B577D1"/>
    <w:rsid w:val="00B86380"/>
    <w:rsid w:val="00B908CD"/>
    <w:rsid w:val="00B91DA5"/>
    <w:rsid w:val="00B9583A"/>
    <w:rsid w:val="00B96D39"/>
    <w:rsid w:val="00BA1078"/>
    <w:rsid w:val="00BA443C"/>
    <w:rsid w:val="00BB040E"/>
    <w:rsid w:val="00BB12BC"/>
    <w:rsid w:val="00BC1524"/>
    <w:rsid w:val="00BC4191"/>
    <w:rsid w:val="00BC5BE4"/>
    <w:rsid w:val="00BD0847"/>
    <w:rsid w:val="00BD5FA9"/>
    <w:rsid w:val="00BD7D17"/>
    <w:rsid w:val="00BE0BBB"/>
    <w:rsid w:val="00BE17DE"/>
    <w:rsid w:val="00BE7008"/>
    <w:rsid w:val="00BE7576"/>
    <w:rsid w:val="00BF2BFD"/>
    <w:rsid w:val="00BF6C21"/>
    <w:rsid w:val="00C00D3D"/>
    <w:rsid w:val="00C02030"/>
    <w:rsid w:val="00C03024"/>
    <w:rsid w:val="00C1131B"/>
    <w:rsid w:val="00C12083"/>
    <w:rsid w:val="00C24D3E"/>
    <w:rsid w:val="00C304A1"/>
    <w:rsid w:val="00C3084B"/>
    <w:rsid w:val="00C34643"/>
    <w:rsid w:val="00C35B6C"/>
    <w:rsid w:val="00C37C38"/>
    <w:rsid w:val="00C57BE0"/>
    <w:rsid w:val="00C6033B"/>
    <w:rsid w:val="00C61064"/>
    <w:rsid w:val="00C65C32"/>
    <w:rsid w:val="00C829E6"/>
    <w:rsid w:val="00C9476E"/>
    <w:rsid w:val="00C96A6D"/>
    <w:rsid w:val="00CB0450"/>
    <w:rsid w:val="00CB5B39"/>
    <w:rsid w:val="00CB63E5"/>
    <w:rsid w:val="00CB73D5"/>
    <w:rsid w:val="00CB7BED"/>
    <w:rsid w:val="00CC0678"/>
    <w:rsid w:val="00CC2AFE"/>
    <w:rsid w:val="00CC3111"/>
    <w:rsid w:val="00CC4464"/>
    <w:rsid w:val="00CE0429"/>
    <w:rsid w:val="00CE1A89"/>
    <w:rsid w:val="00CF7A65"/>
    <w:rsid w:val="00D04CED"/>
    <w:rsid w:val="00D12170"/>
    <w:rsid w:val="00D20397"/>
    <w:rsid w:val="00D22378"/>
    <w:rsid w:val="00D30C4E"/>
    <w:rsid w:val="00D323E5"/>
    <w:rsid w:val="00D35493"/>
    <w:rsid w:val="00D441B7"/>
    <w:rsid w:val="00D5485D"/>
    <w:rsid w:val="00D57BCB"/>
    <w:rsid w:val="00D62724"/>
    <w:rsid w:val="00D73910"/>
    <w:rsid w:val="00D81260"/>
    <w:rsid w:val="00D93AC7"/>
    <w:rsid w:val="00D95FD7"/>
    <w:rsid w:val="00DA7E20"/>
    <w:rsid w:val="00DB1B12"/>
    <w:rsid w:val="00DB5E84"/>
    <w:rsid w:val="00DB62BD"/>
    <w:rsid w:val="00DB6C7E"/>
    <w:rsid w:val="00DC3F41"/>
    <w:rsid w:val="00DC5839"/>
    <w:rsid w:val="00DD18E6"/>
    <w:rsid w:val="00DD400D"/>
    <w:rsid w:val="00DD5910"/>
    <w:rsid w:val="00DD715F"/>
    <w:rsid w:val="00DE1925"/>
    <w:rsid w:val="00DE336D"/>
    <w:rsid w:val="00DE6434"/>
    <w:rsid w:val="00DE7711"/>
    <w:rsid w:val="00DF07F7"/>
    <w:rsid w:val="00DF72F3"/>
    <w:rsid w:val="00E041FE"/>
    <w:rsid w:val="00E06921"/>
    <w:rsid w:val="00E157CD"/>
    <w:rsid w:val="00E1725C"/>
    <w:rsid w:val="00E239C4"/>
    <w:rsid w:val="00E2514B"/>
    <w:rsid w:val="00E260BC"/>
    <w:rsid w:val="00E34DAD"/>
    <w:rsid w:val="00E35797"/>
    <w:rsid w:val="00E43603"/>
    <w:rsid w:val="00E438FA"/>
    <w:rsid w:val="00E5126B"/>
    <w:rsid w:val="00E53721"/>
    <w:rsid w:val="00E54542"/>
    <w:rsid w:val="00E62226"/>
    <w:rsid w:val="00E62854"/>
    <w:rsid w:val="00E744A6"/>
    <w:rsid w:val="00E82E4B"/>
    <w:rsid w:val="00E85729"/>
    <w:rsid w:val="00E9437B"/>
    <w:rsid w:val="00EA46DF"/>
    <w:rsid w:val="00EB1D1A"/>
    <w:rsid w:val="00EB2960"/>
    <w:rsid w:val="00EB657D"/>
    <w:rsid w:val="00EC7512"/>
    <w:rsid w:val="00ED0D52"/>
    <w:rsid w:val="00ED28E1"/>
    <w:rsid w:val="00EE0B2F"/>
    <w:rsid w:val="00EF4F7E"/>
    <w:rsid w:val="00EF549B"/>
    <w:rsid w:val="00EF66E4"/>
    <w:rsid w:val="00F03541"/>
    <w:rsid w:val="00F050A1"/>
    <w:rsid w:val="00F070CC"/>
    <w:rsid w:val="00F1072D"/>
    <w:rsid w:val="00F15CBB"/>
    <w:rsid w:val="00F216A9"/>
    <w:rsid w:val="00F3169A"/>
    <w:rsid w:val="00F33C96"/>
    <w:rsid w:val="00F35684"/>
    <w:rsid w:val="00F45783"/>
    <w:rsid w:val="00F47B12"/>
    <w:rsid w:val="00F6248E"/>
    <w:rsid w:val="00F62DEE"/>
    <w:rsid w:val="00F653F9"/>
    <w:rsid w:val="00F73E3D"/>
    <w:rsid w:val="00F74F4E"/>
    <w:rsid w:val="00F773A9"/>
    <w:rsid w:val="00F863C0"/>
    <w:rsid w:val="00F910DD"/>
    <w:rsid w:val="00F94434"/>
    <w:rsid w:val="00F94E14"/>
    <w:rsid w:val="00FA0F66"/>
    <w:rsid w:val="00FA5D79"/>
    <w:rsid w:val="00FA7DEE"/>
    <w:rsid w:val="00FB789B"/>
    <w:rsid w:val="00FC368E"/>
    <w:rsid w:val="00FD5DB7"/>
    <w:rsid w:val="00FD7BB0"/>
    <w:rsid w:val="00FE2941"/>
    <w:rsid w:val="00FE2F73"/>
    <w:rsid w:val="00FE6150"/>
    <w:rsid w:val="00FF08EB"/>
    <w:rsid w:val="00FF2D96"/>
    <w:rsid w:val="00FF3399"/>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5D44"/>
  <w15:chartTrackingRefBased/>
  <w15:docId w15:val="{F538B472-74DD-4188-BB3F-0E7EA8C5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CA"/>
    <w:pPr>
      <w:ind w:left="720"/>
      <w:contextualSpacing/>
    </w:pPr>
  </w:style>
  <w:style w:type="paragraph" w:styleId="Header">
    <w:name w:val="header"/>
    <w:basedOn w:val="Normal"/>
    <w:link w:val="HeaderChar"/>
    <w:uiPriority w:val="99"/>
    <w:unhideWhenUsed/>
    <w:rsid w:val="00C00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3D"/>
  </w:style>
  <w:style w:type="paragraph" w:styleId="Footer">
    <w:name w:val="footer"/>
    <w:basedOn w:val="Normal"/>
    <w:link w:val="FooterChar"/>
    <w:uiPriority w:val="99"/>
    <w:unhideWhenUsed/>
    <w:rsid w:val="00C00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3D"/>
  </w:style>
  <w:style w:type="character" w:styleId="CommentReference">
    <w:name w:val="annotation reference"/>
    <w:basedOn w:val="DefaultParagraphFont"/>
    <w:uiPriority w:val="99"/>
    <w:semiHidden/>
    <w:unhideWhenUsed/>
    <w:rsid w:val="00EB1D1A"/>
    <w:rPr>
      <w:sz w:val="16"/>
      <w:szCs w:val="16"/>
    </w:rPr>
  </w:style>
  <w:style w:type="paragraph" w:styleId="CommentText">
    <w:name w:val="annotation text"/>
    <w:basedOn w:val="Normal"/>
    <w:link w:val="CommentTextChar"/>
    <w:uiPriority w:val="99"/>
    <w:unhideWhenUsed/>
    <w:rsid w:val="00EB1D1A"/>
    <w:pPr>
      <w:spacing w:line="240" w:lineRule="auto"/>
    </w:pPr>
    <w:rPr>
      <w:sz w:val="20"/>
      <w:szCs w:val="20"/>
    </w:rPr>
  </w:style>
  <w:style w:type="character" w:customStyle="1" w:styleId="CommentTextChar">
    <w:name w:val="Comment Text Char"/>
    <w:basedOn w:val="DefaultParagraphFont"/>
    <w:link w:val="CommentText"/>
    <w:uiPriority w:val="99"/>
    <w:rsid w:val="00EB1D1A"/>
    <w:rPr>
      <w:sz w:val="20"/>
      <w:szCs w:val="20"/>
    </w:rPr>
  </w:style>
  <w:style w:type="paragraph" w:styleId="CommentSubject">
    <w:name w:val="annotation subject"/>
    <w:basedOn w:val="CommentText"/>
    <w:next w:val="CommentText"/>
    <w:link w:val="CommentSubjectChar"/>
    <w:uiPriority w:val="99"/>
    <w:semiHidden/>
    <w:unhideWhenUsed/>
    <w:rsid w:val="00EB1D1A"/>
    <w:rPr>
      <w:b/>
      <w:bCs/>
    </w:rPr>
  </w:style>
  <w:style w:type="character" w:customStyle="1" w:styleId="CommentSubjectChar">
    <w:name w:val="Comment Subject Char"/>
    <w:basedOn w:val="CommentTextChar"/>
    <w:link w:val="CommentSubject"/>
    <w:uiPriority w:val="99"/>
    <w:semiHidden/>
    <w:rsid w:val="00EB1D1A"/>
    <w:rPr>
      <w:b/>
      <w:bCs/>
      <w:sz w:val="20"/>
      <w:szCs w:val="20"/>
    </w:rPr>
  </w:style>
  <w:style w:type="table" w:styleId="TableGrid">
    <w:name w:val="Table Grid"/>
    <w:basedOn w:val="TableNormal"/>
    <w:uiPriority w:val="39"/>
    <w:rsid w:val="00BD7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02030"/>
    <w:rPr>
      <w:color w:val="808080"/>
    </w:rPr>
  </w:style>
  <w:style w:type="paragraph" w:styleId="NormalWeb">
    <w:name w:val="Normal (Web)"/>
    <w:basedOn w:val="Normal"/>
    <w:uiPriority w:val="99"/>
    <w:semiHidden/>
    <w:unhideWhenUsed/>
    <w:rsid w:val="00F33C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35493"/>
    <w:pPr>
      <w:spacing w:after="0" w:line="240" w:lineRule="auto"/>
    </w:pPr>
  </w:style>
  <w:style w:type="character" w:styleId="Hyperlink">
    <w:name w:val="Hyperlink"/>
    <w:basedOn w:val="DefaultParagraphFont"/>
    <w:uiPriority w:val="99"/>
    <w:unhideWhenUsed/>
    <w:rsid w:val="00156E41"/>
    <w:rPr>
      <w:color w:val="0563C1" w:themeColor="hyperlink"/>
      <w:u w:val="single"/>
    </w:rPr>
  </w:style>
  <w:style w:type="character" w:customStyle="1" w:styleId="UnresolvedMention">
    <w:name w:val="Unresolved Mention"/>
    <w:basedOn w:val="DefaultParagraphFont"/>
    <w:uiPriority w:val="99"/>
    <w:semiHidden/>
    <w:unhideWhenUsed/>
    <w:rsid w:val="00156E41"/>
    <w:rPr>
      <w:color w:val="605E5C"/>
      <w:shd w:val="clear" w:color="auto" w:fill="E1DFDD"/>
    </w:rPr>
  </w:style>
  <w:style w:type="paragraph" w:customStyle="1" w:styleId="EndNoteBibliography">
    <w:name w:val="EndNote Bibliography"/>
    <w:basedOn w:val="Normal"/>
    <w:link w:val="EndNoteBibliographyChar"/>
    <w:rsid w:val="0081525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15251"/>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0334">
      <w:bodyDiv w:val="1"/>
      <w:marLeft w:val="0"/>
      <w:marRight w:val="0"/>
      <w:marTop w:val="0"/>
      <w:marBottom w:val="0"/>
      <w:divBdr>
        <w:top w:val="none" w:sz="0" w:space="0" w:color="auto"/>
        <w:left w:val="none" w:sz="0" w:space="0" w:color="auto"/>
        <w:bottom w:val="none" w:sz="0" w:space="0" w:color="auto"/>
        <w:right w:val="none" w:sz="0" w:space="0" w:color="auto"/>
      </w:divBdr>
    </w:div>
    <w:div w:id="208492209">
      <w:bodyDiv w:val="1"/>
      <w:marLeft w:val="0"/>
      <w:marRight w:val="0"/>
      <w:marTop w:val="0"/>
      <w:marBottom w:val="0"/>
      <w:divBdr>
        <w:top w:val="none" w:sz="0" w:space="0" w:color="auto"/>
        <w:left w:val="none" w:sz="0" w:space="0" w:color="auto"/>
        <w:bottom w:val="none" w:sz="0" w:space="0" w:color="auto"/>
        <w:right w:val="none" w:sz="0" w:space="0" w:color="auto"/>
      </w:divBdr>
    </w:div>
    <w:div w:id="226306495">
      <w:bodyDiv w:val="1"/>
      <w:marLeft w:val="0"/>
      <w:marRight w:val="0"/>
      <w:marTop w:val="0"/>
      <w:marBottom w:val="0"/>
      <w:divBdr>
        <w:top w:val="none" w:sz="0" w:space="0" w:color="auto"/>
        <w:left w:val="none" w:sz="0" w:space="0" w:color="auto"/>
        <w:bottom w:val="none" w:sz="0" w:space="0" w:color="auto"/>
        <w:right w:val="none" w:sz="0" w:space="0" w:color="auto"/>
      </w:divBdr>
    </w:div>
    <w:div w:id="245380711">
      <w:bodyDiv w:val="1"/>
      <w:marLeft w:val="0"/>
      <w:marRight w:val="0"/>
      <w:marTop w:val="0"/>
      <w:marBottom w:val="0"/>
      <w:divBdr>
        <w:top w:val="none" w:sz="0" w:space="0" w:color="auto"/>
        <w:left w:val="none" w:sz="0" w:space="0" w:color="auto"/>
        <w:bottom w:val="none" w:sz="0" w:space="0" w:color="auto"/>
        <w:right w:val="none" w:sz="0" w:space="0" w:color="auto"/>
      </w:divBdr>
    </w:div>
    <w:div w:id="315763213">
      <w:bodyDiv w:val="1"/>
      <w:marLeft w:val="0"/>
      <w:marRight w:val="0"/>
      <w:marTop w:val="0"/>
      <w:marBottom w:val="0"/>
      <w:divBdr>
        <w:top w:val="none" w:sz="0" w:space="0" w:color="auto"/>
        <w:left w:val="none" w:sz="0" w:space="0" w:color="auto"/>
        <w:bottom w:val="none" w:sz="0" w:space="0" w:color="auto"/>
        <w:right w:val="none" w:sz="0" w:space="0" w:color="auto"/>
      </w:divBdr>
    </w:div>
    <w:div w:id="367753743">
      <w:bodyDiv w:val="1"/>
      <w:marLeft w:val="0"/>
      <w:marRight w:val="0"/>
      <w:marTop w:val="0"/>
      <w:marBottom w:val="0"/>
      <w:divBdr>
        <w:top w:val="none" w:sz="0" w:space="0" w:color="auto"/>
        <w:left w:val="none" w:sz="0" w:space="0" w:color="auto"/>
        <w:bottom w:val="none" w:sz="0" w:space="0" w:color="auto"/>
        <w:right w:val="none" w:sz="0" w:space="0" w:color="auto"/>
      </w:divBdr>
    </w:div>
    <w:div w:id="482281876">
      <w:bodyDiv w:val="1"/>
      <w:marLeft w:val="0"/>
      <w:marRight w:val="0"/>
      <w:marTop w:val="0"/>
      <w:marBottom w:val="0"/>
      <w:divBdr>
        <w:top w:val="none" w:sz="0" w:space="0" w:color="auto"/>
        <w:left w:val="none" w:sz="0" w:space="0" w:color="auto"/>
        <w:bottom w:val="none" w:sz="0" w:space="0" w:color="auto"/>
        <w:right w:val="none" w:sz="0" w:space="0" w:color="auto"/>
      </w:divBdr>
    </w:div>
    <w:div w:id="503741179">
      <w:bodyDiv w:val="1"/>
      <w:marLeft w:val="0"/>
      <w:marRight w:val="0"/>
      <w:marTop w:val="0"/>
      <w:marBottom w:val="0"/>
      <w:divBdr>
        <w:top w:val="none" w:sz="0" w:space="0" w:color="auto"/>
        <w:left w:val="none" w:sz="0" w:space="0" w:color="auto"/>
        <w:bottom w:val="none" w:sz="0" w:space="0" w:color="auto"/>
        <w:right w:val="none" w:sz="0" w:space="0" w:color="auto"/>
      </w:divBdr>
    </w:div>
    <w:div w:id="529149022">
      <w:bodyDiv w:val="1"/>
      <w:marLeft w:val="0"/>
      <w:marRight w:val="0"/>
      <w:marTop w:val="0"/>
      <w:marBottom w:val="0"/>
      <w:divBdr>
        <w:top w:val="none" w:sz="0" w:space="0" w:color="auto"/>
        <w:left w:val="none" w:sz="0" w:space="0" w:color="auto"/>
        <w:bottom w:val="none" w:sz="0" w:space="0" w:color="auto"/>
        <w:right w:val="none" w:sz="0" w:space="0" w:color="auto"/>
      </w:divBdr>
    </w:div>
    <w:div w:id="588084407">
      <w:bodyDiv w:val="1"/>
      <w:marLeft w:val="0"/>
      <w:marRight w:val="0"/>
      <w:marTop w:val="0"/>
      <w:marBottom w:val="0"/>
      <w:divBdr>
        <w:top w:val="none" w:sz="0" w:space="0" w:color="auto"/>
        <w:left w:val="none" w:sz="0" w:space="0" w:color="auto"/>
        <w:bottom w:val="none" w:sz="0" w:space="0" w:color="auto"/>
        <w:right w:val="none" w:sz="0" w:space="0" w:color="auto"/>
      </w:divBdr>
    </w:div>
    <w:div w:id="623002006">
      <w:bodyDiv w:val="1"/>
      <w:marLeft w:val="0"/>
      <w:marRight w:val="0"/>
      <w:marTop w:val="0"/>
      <w:marBottom w:val="0"/>
      <w:divBdr>
        <w:top w:val="none" w:sz="0" w:space="0" w:color="auto"/>
        <w:left w:val="none" w:sz="0" w:space="0" w:color="auto"/>
        <w:bottom w:val="none" w:sz="0" w:space="0" w:color="auto"/>
        <w:right w:val="none" w:sz="0" w:space="0" w:color="auto"/>
      </w:divBdr>
    </w:div>
    <w:div w:id="629625618">
      <w:bodyDiv w:val="1"/>
      <w:marLeft w:val="0"/>
      <w:marRight w:val="0"/>
      <w:marTop w:val="0"/>
      <w:marBottom w:val="0"/>
      <w:divBdr>
        <w:top w:val="none" w:sz="0" w:space="0" w:color="auto"/>
        <w:left w:val="none" w:sz="0" w:space="0" w:color="auto"/>
        <w:bottom w:val="none" w:sz="0" w:space="0" w:color="auto"/>
        <w:right w:val="none" w:sz="0" w:space="0" w:color="auto"/>
      </w:divBdr>
    </w:div>
    <w:div w:id="706873673">
      <w:bodyDiv w:val="1"/>
      <w:marLeft w:val="0"/>
      <w:marRight w:val="0"/>
      <w:marTop w:val="0"/>
      <w:marBottom w:val="0"/>
      <w:divBdr>
        <w:top w:val="none" w:sz="0" w:space="0" w:color="auto"/>
        <w:left w:val="none" w:sz="0" w:space="0" w:color="auto"/>
        <w:bottom w:val="none" w:sz="0" w:space="0" w:color="auto"/>
        <w:right w:val="none" w:sz="0" w:space="0" w:color="auto"/>
      </w:divBdr>
    </w:div>
    <w:div w:id="708265705">
      <w:bodyDiv w:val="1"/>
      <w:marLeft w:val="0"/>
      <w:marRight w:val="0"/>
      <w:marTop w:val="0"/>
      <w:marBottom w:val="0"/>
      <w:divBdr>
        <w:top w:val="none" w:sz="0" w:space="0" w:color="auto"/>
        <w:left w:val="none" w:sz="0" w:space="0" w:color="auto"/>
        <w:bottom w:val="none" w:sz="0" w:space="0" w:color="auto"/>
        <w:right w:val="none" w:sz="0" w:space="0" w:color="auto"/>
      </w:divBdr>
    </w:div>
    <w:div w:id="710690226">
      <w:bodyDiv w:val="1"/>
      <w:marLeft w:val="0"/>
      <w:marRight w:val="0"/>
      <w:marTop w:val="0"/>
      <w:marBottom w:val="0"/>
      <w:divBdr>
        <w:top w:val="none" w:sz="0" w:space="0" w:color="auto"/>
        <w:left w:val="none" w:sz="0" w:space="0" w:color="auto"/>
        <w:bottom w:val="none" w:sz="0" w:space="0" w:color="auto"/>
        <w:right w:val="none" w:sz="0" w:space="0" w:color="auto"/>
      </w:divBdr>
    </w:div>
    <w:div w:id="726027543">
      <w:bodyDiv w:val="1"/>
      <w:marLeft w:val="0"/>
      <w:marRight w:val="0"/>
      <w:marTop w:val="0"/>
      <w:marBottom w:val="0"/>
      <w:divBdr>
        <w:top w:val="none" w:sz="0" w:space="0" w:color="auto"/>
        <w:left w:val="none" w:sz="0" w:space="0" w:color="auto"/>
        <w:bottom w:val="none" w:sz="0" w:space="0" w:color="auto"/>
        <w:right w:val="none" w:sz="0" w:space="0" w:color="auto"/>
      </w:divBdr>
    </w:div>
    <w:div w:id="731461409">
      <w:bodyDiv w:val="1"/>
      <w:marLeft w:val="0"/>
      <w:marRight w:val="0"/>
      <w:marTop w:val="0"/>
      <w:marBottom w:val="0"/>
      <w:divBdr>
        <w:top w:val="none" w:sz="0" w:space="0" w:color="auto"/>
        <w:left w:val="none" w:sz="0" w:space="0" w:color="auto"/>
        <w:bottom w:val="none" w:sz="0" w:space="0" w:color="auto"/>
        <w:right w:val="none" w:sz="0" w:space="0" w:color="auto"/>
      </w:divBdr>
    </w:div>
    <w:div w:id="875502990">
      <w:bodyDiv w:val="1"/>
      <w:marLeft w:val="0"/>
      <w:marRight w:val="0"/>
      <w:marTop w:val="0"/>
      <w:marBottom w:val="0"/>
      <w:divBdr>
        <w:top w:val="none" w:sz="0" w:space="0" w:color="auto"/>
        <w:left w:val="none" w:sz="0" w:space="0" w:color="auto"/>
        <w:bottom w:val="none" w:sz="0" w:space="0" w:color="auto"/>
        <w:right w:val="none" w:sz="0" w:space="0" w:color="auto"/>
      </w:divBdr>
    </w:div>
    <w:div w:id="948927230">
      <w:bodyDiv w:val="1"/>
      <w:marLeft w:val="0"/>
      <w:marRight w:val="0"/>
      <w:marTop w:val="0"/>
      <w:marBottom w:val="0"/>
      <w:divBdr>
        <w:top w:val="none" w:sz="0" w:space="0" w:color="auto"/>
        <w:left w:val="none" w:sz="0" w:space="0" w:color="auto"/>
        <w:bottom w:val="none" w:sz="0" w:space="0" w:color="auto"/>
        <w:right w:val="none" w:sz="0" w:space="0" w:color="auto"/>
      </w:divBdr>
    </w:div>
    <w:div w:id="1015110669">
      <w:bodyDiv w:val="1"/>
      <w:marLeft w:val="0"/>
      <w:marRight w:val="0"/>
      <w:marTop w:val="0"/>
      <w:marBottom w:val="0"/>
      <w:divBdr>
        <w:top w:val="none" w:sz="0" w:space="0" w:color="auto"/>
        <w:left w:val="none" w:sz="0" w:space="0" w:color="auto"/>
        <w:bottom w:val="none" w:sz="0" w:space="0" w:color="auto"/>
        <w:right w:val="none" w:sz="0" w:space="0" w:color="auto"/>
      </w:divBdr>
    </w:div>
    <w:div w:id="1038772387">
      <w:bodyDiv w:val="1"/>
      <w:marLeft w:val="0"/>
      <w:marRight w:val="0"/>
      <w:marTop w:val="0"/>
      <w:marBottom w:val="0"/>
      <w:divBdr>
        <w:top w:val="none" w:sz="0" w:space="0" w:color="auto"/>
        <w:left w:val="none" w:sz="0" w:space="0" w:color="auto"/>
        <w:bottom w:val="none" w:sz="0" w:space="0" w:color="auto"/>
        <w:right w:val="none" w:sz="0" w:space="0" w:color="auto"/>
      </w:divBdr>
    </w:div>
    <w:div w:id="1090783395">
      <w:bodyDiv w:val="1"/>
      <w:marLeft w:val="0"/>
      <w:marRight w:val="0"/>
      <w:marTop w:val="0"/>
      <w:marBottom w:val="0"/>
      <w:divBdr>
        <w:top w:val="none" w:sz="0" w:space="0" w:color="auto"/>
        <w:left w:val="none" w:sz="0" w:space="0" w:color="auto"/>
        <w:bottom w:val="none" w:sz="0" w:space="0" w:color="auto"/>
        <w:right w:val="none" w:sz="0" w:space="0" w:color="auto"/>
      </w:divBdr>
    </w:div>
    <w:div w:id="1202404755">
      <w:bodyDiv w:val="1"/>
      <w:marLeft w:val="0"/>
      <w:marRight w:val="0"/>
      <w:marTop w:val="0"/>
      <w:marBottom w:val="0"/>
      <w:divBdr>
        <w:top w:val="none" w:sz="0" w:space="0" w:color="auto"/>
        <w:left w:val="none" w:sz="0" w:space="0" w:color="auto"/>
        <w:bottom w:val="none" w:sz="0" w:space="0" w:color="auto"/>
        <w:right w:val="none" w:sz="0" w:space="0" w:color="auto"/>
      </w:divBdr>
    </w:div>
    <w:div w:id="1204368635">
      <w:bodyDiv w:val="1"/>
      <w:marLeft w:val="0"/>
      <w:marRight w:val="0"/>
      <w:marTop w:val="0"/>
      <w:marBottom w:val="0"/>
      <w:divBdr>
        <w:top w:val="none" w:sz="0" w:space="0" w:color="auto"/>
        <w:left w:val="none" w:sz="0" w:space="0" w:color="auto"/>
        <w:bottom w:val="none" w:sz="0" w:space="0" w:color="auto"/>
        <w:right w:val="none" w:sz="0" w:space="0" w:color="auto"/>
      </w:divBdr>
    </w:div>
    <w:div w:id="1324354549">
      <w:bodyDiv w:val="1"/>
      <w:marLeft w:val="0"/>
      <w:marRight w:val="0"/>
      <w:marTop w:val="0"/>
      <w:marBottom w:val="0"/>
      <w:divBdr>
        <w:top w:val="none" w:sz="0" w:space="0" w:color="auto"/>
        <w:left w:val="none" w:sz="0" w:space="0" w:color="auto"/>
        <w:bottom w:val="none" w:sz="0" w:space="0" w:color="auto"/>
        <w:right w:val="none" w:sz="0" w:space="0" w:color="auto"/>
      </w:divBdr>
    </w:div>
    <w:div w:id="1383213916">
      <w:bodyDiv w:val="1"/>
      <w:marLeft w:val="0"/>
      <w:marRight w:val="0"/>
      <w:marTop w:val="0"/>
      <w:marBottom w:val="0"/>
      <w:divBdr>
        <w:top w:val="none" w:sz="0" w:space="0" w:color="auto"/>
        <w:left w:val="none" w:sz="0" w:space="0" w:color="auto"/>
        <w:bottom w:val="none" w:sz="0" w:space="0" w:color="auto"/>
        <w:right w:val="none" w:sz="0" w:space="0" w:color="auto"/>
      </w:divBdr>
    </w:div>
    <w:div w:id="1443106996">
      <w:bodyDiv w:val="1"/>
      <w:marLeft w:val="0"/>
      <w:marRight w:val="0"/>
      <w:marTop w:val="0"/>
      <w:marBottom w:val="0"/>
      <w:divBdr>
        <w:top w:val="none" w:sz="0" w:space="0" w:color="auto"/>
        <w:left w:val="none" w:sz="0" w:space="0" w:color="auto"/>
        <w:bottom w:val="none" w:sz="0" w:space="0" w:color="auto"/>
        <w:right w:val="none" w:sz="0" w:space="0" w:color="auto"/>
      </w:divBdr>
    </w:div>
    <w:div w:id="1457455337">
      <w:bodyDiv w:val="1"/>
      <w:marLeft w:val="0"/>
      <w:marRight w:val="0"/>
      <w:marTop w:val="0"/>
      <w:marBottom w:val="0"/>
      <w:divBdr>
        <w:top w:val="none" w:sz="0" w:space="0" w:color="auto"/>
        <w:left w:val="none" w:sz="0" w:space="0" w:color="auto"/>
        <w:bottom w:val="none" w:sz="0" w:space="0" w:color="auto"/>
        <w:right w:val="none" w:sz="0" w:space="0" w:color="auto"/>
      </w:divBdr>
    </w:div>
    <w:div w:id="1810977596">
      <w:bodyDiv w:val="1"/>
      <w:marLeft w:val="0"/>
      <w:marRight w:val="0"/>
      <w:marTop w:val="0"/>
      <w:marBottom w:val="0"/>
      <w:divBdr>
        <w:top w:val="none" w:sz="0" w:space="0" w:color="auto"/>
        <w:left w:val="none" w:sz="0" w:space="0" w:color="auto"/>
        <w:bottom w:val="none" w:sz="0" w:space="0" w:color="auto"/>
        <w:right w:val="none" w:sz="0" w:space="0" w:color="auto"/>
      </w:divBdr>
    </w:div>
    <w:div w:id="1866289028">
      <w:bodyDiv w:val="1"/>
      <w:marLeft w:val="0"/>
      <w:marRight w:val="0"/>
      <w:marTop w:val="0"/>
      <w:marBottom w:val="0"/>
      <w:divBdr>
        <w:top w:val="none" w:sz="0" w:space="0" w:color="auto"/>
        <w:left w:val="none" w:sz="0" w:space="0" w:color="auto"/>
        <w:bottom w:val="none" w:sz="0" w:space="0" w:color="auto"/>
        <w:right w:val="none" w:sz="0" w:space="0" w:color="auto"/>
      </w:divBdr>
    </w:div>
    <w:div w:id="18822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oi.org/10.1016/S0140-6736(15)01129-0"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doi.org/10.1016/S0140-6736(15)0116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CDF0-9700-4879-B2B2-40C1C2B6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4503</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Calsavara, Vinicius</dc:creator>
  <cp:keywords/>
  <dc:description/>
  <cp:lastModifiedBy>Kamatchi Govindaraj</cp:lastModifiedBy>
  <cp:revision>4</cp:revision>
  <cp:lastPrinted>2022-09-19T23:50:00Z</cp:lastPrinted>
  <dcterms:created xsi:type="dcterms:W3CDTF">2022-09-19T23:43:00Z</dcterms:created>
  <dcterms:modified xsi:type="dcterms:W3CDTF">2022-10-03T08:08:00Z</dcterms:modified>
</cp:coreProperties>
</file>