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10940" w14:textId="77777777" w:rsidR="008D4E36" w:rsidRPr="00B73BC5" w:rsidRDefault="008D4E36" w:rsidP="008D4E36">
      <w:pPr>
        <w:spacing w:before="120" w:after="120"/>
        <w:rPr>
          <w:b/>
          <w:sz w:val="28"/>
          <w:lang w:val="en-US"/>
        </w:rPr>
      </w:pPr>
      <w:r w:rsidRPr="00B73BC5">
        <w:rPr>
          <w:b/>
          <w:sz w:val="28"/>
          <w:lang w:val="en-US"/>
        </w:rPr>
        <w:t>Appendix</w:t>
      </w:r>
    </w:p>
    <w:p w14:paraId="489CA89A" w14:textId="77777777" w:rsidR="008D4E36" w:rsidRDefault="008D4E36" w:rsidP="004E6AF9">
      <w:pPr>
        <w:spacing w:before="120" w:after="120"/>
        <w:rPr>
          <w:b/>
          <w:lang w:val="en-US"/>
        </w:rPr>
      </w:pPr>
    </w:p>
    <w:p w14:paraId="3CFCF94E" w14:textId="77777777" w:rsidR="004E6AF9" w:rsidRPr="0091164D" w:rsidRDefault="004E6AF9" w:rsidP="004E6AF9">
      <w:pPr>
        <w:spacing w:before="120" w:after="120"/>
        <w:rPr>
          <w:b/>
          <w:sz w:val="26"/>
          <w:szCs w:val="26"/>
          <w:lang w:val="en-US"/>
        </w:rPr>
      </w:pPr>
      <w:r w:rsidRPr="0091164D">
        <w:rPr>
          <w:b/>
          <w:sz w:val="26"/>
          <w:szCs w:val="26"/>
          <w:lang w:val="en-US"/>
        </w:rPr>
        <w:t>How important is subjective well-being for patients? A qualitative interview study of people with psoriasis</w:t>
      </w:r>
    </w:p>
    <w:p w14:paraId="4FF50B9D" w14:textId="77777777" w:rsidR="0015321E" w:rsidRPr="00B54354" w:rsidRDefault="0015321E" w:rsidP="0015321E">
      <w:pPr>
        <w:spacing w:before="120" w:after="120"/>
        <w:rPr>
          <w:lang w:val="en-US"/>
        </w:rPr>
      </w:pPr>
      <w:r w:rsidRPr="00465F95">
        <w:rPr>
          <w:lang w:val="en-US"/>
        </w:rPr>
        <w:t xml:space="preserve">Antonia-Luise Newi, PD MD Athanasios Tsianakas, MD Sophia von Martial, PHD Rachel Sommer, PHD </w:t>
      </w:r>
      <w:r w:rsidRPr="00B54354">
        <w:rPr>
          <w:lang w:val="en-US"/>
        </w:rPr>
        <w:t>Christine Blome</w:t>
      </w:r>
    </w:p>
    <w:p w14:paraId="06CB5D8E" w14:textId="77777777" w:rsidR="00D1653F" w:rsidRDefault="00D1653F" w:rsidP="00E82742">
      <w:pPr>
        <w:spacing w:after="158"/>
        <w:rPr>
          <w:b/>
          <w:bCs/>
          <w:sz w:val="24"/>
          <w:szCs w:val="24"/>
          <w:lang w:val="en-US"/>
        </w:rPr>
      </w:pPr>
    </w:p>
    <w:p w14:paraId="42D0CA0E" w14:textId="77777777" w:rsidR="000E4701" w:rsidRDefault="000E4701" w:rsidP="000E4701">
      <w:pPr>
        <w:spacing w:before="120" w:after="120" w:line="240" w:lineRule="auto"/>
        <w:rPr>
          <w:rFonts w:eastAsia="Times New Roman" w:cs="Calibri"/>
          <w:lang w:val="en-US" w:eastAsia="zh-CN"/>
        </w:rPr>
      </w:pPr>
      <w:r>
        <w:rPr>
          <w:rFonts w:eastAsia="Times New Roman" w:cs="Calibri"/>
          <w:lang w:val="en-US" w:eastAsia="zh-CN"/>
        </w:rPr>
        <w:t>Corresponding author:</w:t>
      </w:r>
    </w:p>
    <w:p w14:paraId="5EE46123" w14:textId="77777777" w:rsidR="000E4701" w:rsidRDefault="000E4701" w:rsidP="000E4701">
      <w:pPr>
        <w:spacing w:before="120" w:after="120" w:line="240" w:lineRule="auto"/>
        <w:rPr>
          <w:rFonts w:eastAsia="Times New Roman" w:cs="Calibri"/>
          <w:lang w:val="en-US" w:eastAsia="zh-CN"/>
        </w:rPr>
      </w:pPr>
      <w:r>
        <w:rPr>
          <w:rFonts w:eastAsia="Times New Roman" w:cs="Calibri"/>
          <w:lang w:val="en-US" w:eastAsia="zh-CN"/>
        </w:rPr>
        <w:t>Antonia-Luise Newi</w:t>
      </w:r>
    </w:p>
    <w:p w14:paraId="7A6F64B0" w14:textId="77777777" w:rsidR="000E4701" w:rsidRDefault="000E4701" w:rsidP="000E4701">
      <w:pPr>
        <w:spacing w:before="120" w:after="120" w:line="240" w:lineRule="auto"/>
        <w:rPr>
          <w:rFonts w:eastAsia="Times New Roman" w:cs="Calibri"/>
          <w:lang w:val="en-US" w:eastAsia="zh-CN"/>
        </w:rPr>
      </w:pPr>
      <w:r>
        <w:rPr>
          <w:rFonts w:eastAsia="Times New Roman" w:cs="Calibri"/>
          <w:lang w:val="en-US" w:eastAsia="zh-CN"/>
        </w:rPr>
        <w:t>Institute for Health Services Research in Dermatology and Nursing (IVDP)</w:t>
      </w:r>
    </w:p>
    <w:p w14:paraId="1E76A023" w14:textId="77777777" w:rsidR="000E4701" w:rsidRPr="00C05AF7" w:rsidRDefault="000E4701" w:rsidP="000E4701">
      <w:pPr>
        <w:spacing w:before="120" w:after="120" w:line="240" w:lineRule="auto"/>
        <w:rPr>
          <w:rFonts w:eastAsia="Times New Roman" w:cs="Calibri"/>
          <w:lang w:val="en-US" w:eastAsia="zh-CN"/>
        </w:rPr>
      </w:pPr>
      <w:r>
        <w:rPr>
          <w:rFonts w:eastAsia="Times New Roman" w:cs="Calibri"/>
          <w:lang w:val="en-US" w:eastAsia="zh-CN"/>
        </w:rPr>
        <w:t>University Medical Center Hamburg-Eppendorf (UKE)</w:t>
      </w:r>
    </w:p>
    <w:p w14:paraId="47EA1D48" w14:textId="77777777" w:rsidR="000522B9" w:rsidRPr="00B116A8" w:rsidRDefault="000E4701" w:rsidP="000E4701">
      <w:pPr>
        <w:spacing w:before="120" w:after="120" w:line="240" w:lineRule="auto"/>
        <w:rPr>
          <w:rFonts w:eastAsia="Times New Roman" w:cs="Calibri"/>
          <w:lang w:eastAsia="zh-CN"/>
        </w:rPr>
      </w:pPr>
      <w:r w:rsidRPr="00B116A8">
        <w:rPr>
          <w:rFonts w:eastAsia="Times New Roman" w:cs="Calibri"/>
          <w:lang w:eastAsia="zh-CN"/>
        </w:rPr>
        <w:t xml:space="preserve">E-mail: </w:t>
      </w:r>
      <w:r w:rsidRPr="00B116A8">
        <w:t>a.newi@uke.de</w:t>
      </w:r>
    </w:p>
    <w:p w14:paraId="7B722054" w14:textId="77777777" w:rsidR="00D1653F" w:rsidRPr="00B116A8" w:rsidRDefault="00D1653F" w:rsidP="00E82742">
      <w:pPr>
        <w:spacing w:after="158"/>
        <w:rPr>
          <w:b/>
          <w:bCs/>
          <w:sz w:val="24"/>
          <w:szCs w:val="24"/>
        </w:rPr>
      </w:pPr>
    </w:p>
    <w:p w14:paraId="644F3A2A" w14:textId="77777777" w:rsidR="000E4701" w:rsidRPr="00B116A8" w:rsidRDefault="000E4701" w:rsidP="00E82742">
      <w:pPr>
        <w:spacing w:after="158"/>
        <w:rPr>
          <w:b/>
          <w:bCs/>
          <w:sz w:val="24"/>
          <w:szCs w:val="24"/>
        </w:rPr>
      </w:pPr>
    </w:p>
    <w:p w14:paraId="4E773CA4" w14:textId="77777777" w:rsidR="00E82742" w:rsidRPr="000B25E2" w:rsidRDefault="00E82742" w:rsidP="00E82742">
      <w:pPr>
        <w:spacing w:after="158"/>
        <w:rPr>
          <w:b/>
          <w:bCs/>
          <w:sz w:val="26"/>
          <w:szCs w:val="26"/>
          <w:lang w:val="en-GB"/>
        </w:rPr>
      </w:pPr>
      <w:r w:rsidRPr="000B25E2">
        <w:rPr>
          <w:b/>
          <w:bCs/>
          <w:sz w:val="26"/>
          <w:szCs w:val="26"/>
          <w:lang w:val="en-GB"/>
        </w:rPr>
        <w:t>Appendix 1</w:t>
      </w:r>
    </w:p>
    <w:p w14:paraId="4F5E422F" w14:textId="77777777" w:rsidR="00E82742" w:rsidRPr="000B25E2" w:rsidRDefault="00E82742" w:rsidP="00E82742">
      <w:pPr>
        <w:rPr>
          <w:sz w:val="24"/>
          <w:szCs w:val="24"/>
          <w:lang w:val="en-US"/>
        </w:rPr>
      </w:pPr>
      <w:r w:rsidRPr="000B25E2">
        <w:rPr>
          <w:b/>
          <w:sz w:val="24"/>
          <w:szCs w:val="24"/>
          <w:lang w:val="en-US"/>
        </w:rPr>
        <w:t xml:space="preserve">Interview guide DESQ-Relevance </w:t>
      </w:r>
    </w:p>
    <w:p w14:paraId="6E1DE069" w14:textId="77777777" w:rsidR="00E82742" w:rsidRPr="000B25E2" w:rsidRDefault="00E82742" w:rsidP="00E82742">
      <w:pPr>
        <w:rPr>
          <w:lang w:val="en-US"/>
        </w:rPr>
      </w:pPr>
      <w:r w:rsidRPr="000B25E2">
        <w:rPr>
          <w:i/>
          <w:lang w:val="en-US"/>
        </w:rPr>
        <w:t xml:space="preserve">Italics </w:t>
      </w:r>
      <w:r w:rsidRPr="000B25E2">
        <w:rPr>
          <w:lang w:val="en-US"/>
        </w:rPr>
        <w:t>=</w:t>
      </w:r>
      <w:r w:rsidRPr="000B25E2">
        <w:rPr>
          <w:i/>
          <w:lang w:val="en-US"/>
        </w:rPr>
        <w:t xml:space="preserve"> </w:t>
      </w:r>
      <w:r w:rsidRPr="000B25E2">
        <w:rPr>
          <w:iCs/>
          <w:lang w:val="en-US"/>
        </w:rPr>
        <w:t xml:space="preserve">content is given analogously; </w:t>
      </w:r>
      <w:r w:rsidRPr="000B25E2">
        <w:rPr>
          <w:b/>
          <w:iCs/>
          <w:lang w:val="en-US"/>
        </w:rPr>
        <w:t>“</w:t>
      </w:r>
      <w:r w:rsidRPr="000B25E2">
        <w:rPr>
          <w:b/>
          <w:bCs/>
          <w:iCs/>
          <w:lang w:val="en-US"/>
        </w:rPr>
        <w:t>bold in inverted commas</w:t>
      </w:r>
      <w:r w:rsidRPr="000B25E2">
        <w:rPr>
          <w:b/>
          <w:iCs/>
          <w:lang w:val="en-US"/>
        </w:rPr>
        <w:t>”</w:t>
      </w:r>
      <w:r w:rsidRPr="000B25E2">
        <w:rPr>
          <w:iCs/>
          <w:lang w:val="en-US"/>
        </w:rPr>
        <w:t xml:space="preserve"> = verbatim presentation </w:t>
      </w:r>
      <w:r w:rsidRPr="000B25E2">
        <w:rPr>
          <w:rFonts w:ascii="Myriad Pro" w:hAnsi="Myriad Pro"/>
          <w:noProof/>
          <w:lang w:val="en-GB" w:eastAsia="en-GB"/>
        </w:rPr>
        <mc:AlternateContent>
          <mc:Choice Requires="wps">
            <w:drawing>
              <wp:anchor distT="0" distB="0" distL="114300" distR="114300" simplePos="0" relativeHeight="251659264" behindDoc="0" locked="0" layoutInCell="1" allowOverlap="1" wp14:anchorId="63668AAC" wp14:editId="6FE2E4F0">
                <wp:simplePos x="0" y="0"/>
                <wp:positionH relativeFrom="margin">
                  <wp:posOffset>101600</wp:posOffset>
                </wp:positionH>
                <wp:positionV relativeFrom="paragraph">
                  <wp:posOffset>377825</wp:posOffset>
                </wp:positionV>
                <wp:extent cx="1384300" cy="575945"/>
                <wp:effectExtent l="0" t="0" r="6350" b="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575945"/>
                        </a:xfrm>
                        <a:prstGeom prst="rect">
                          <a:avLst/>
                        </a:prstGeom>
                        <a:solidFill>
                          <a:srgbClr val="F2F2F2"/>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D03F439" w14:textId="77777777" w:rsidR="00E82742" w:rsidRPr="00B6458A" w:rsidRDefault="00E82742" w:rsidP="00E82742">
                            <w:pPr>
                              <w:tabs>
                                <w:tab w:val="left" w:pos="7380"/>
                              </w:tabs>
                              <w:jc w:val="center"/>
                              <w:rPr>
                                <w:rFonts w:ascii="Myriad Pro" w:hAnsi="Myriad Pro"/>
                                <w:sz w:val="32"/>
                                <w:szCs w:val="32"/>
                              </w:rPr>
                            </w:pPr>
                            <w:r>
                              <w:rPr>
                                <w:rFonts w:ascii="Myriad Pro" w:hAnsi="Myriad Pro"/>
                                <w:sz w:val="32"/>
                                <w:szCs w:val="32"/>
                              </w:rPr>
                              <w:t>|__|__|__|__</w:t>
                            </w:r>
                            <w:r w:rsidRPr="00B6458A">
                              <w:rPr>
                                <w:rFonts w:ascii="Myriad Pro" w:hAnsi="Myriad Pro"/>
                                <w:sz w:val="32"/>
                                <w:szCs w:val="32"/>
                              </w:rPr>
                              <w:t>|</w:t>
                            </w:r>
                          </w:p>
                          <w:p w14:paraId="7BBD1F2C" w14:textId="77777777" w:rsidR="00E82742" w:rsidRPr="00B6458A" w:rsidRDefault="00E82742" w:rsidP="00E82742">
                            <w:pPr>
                              <w:tabs>
                                <w:tab w:val="left" w:pos="7380"/>
                              </w:tabs>
                              <w:jc w:val="center"/>
                              <w:rPr>
                                <w:rFonts w:ascii="Myriad Pro" w:hAnsi="Myriad Pro"/>
                                <w:sz w:val="28"/>
                                <w:szCs w:val="28"/>
                              </w:rPr>
                            </w:pPr>
                            <w:r>
                              <w:rPr>
                                <w:rFonts w:ascii="Myriad Pro" w:hAnsi="Myriad Pro"/>
                                <w:b/>
                                <w:sz w:val="18"/>
                                <w:szCs w:val="18"/>
                              </w:rPr>
                              <w:t>ID</w:t>
                            </w:r>
                          </w:p>
                          <w:p w14:paraId="2161CD7A" w14:textId="77777777" w:rsidR="00E82742" w:rsidRPr="00B6458A" w:rsidRDefault="00E82742" w:rsidP="00E8274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668AAC" id="_x0000_t202" coordsize="21600,21600" o:spt="202" path="m,l,21600r21600,l21600,xe">
                <v:stroke joinstyle="miter"/>
                <v:path gradientshapeok="t" o:connecttype="rect"/>
              </v:shapetype>
              <v:shape id="Textfeld 1" o:spid="_x0000_s1026" type="#_x0000_t202" style="position:absolute;left:0;text-align:left;margin-left:8pt;margin-top:29.75pt;width:109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" fillcolor="#f2f2f2" stroked="f" strokeweight=".25pt">
                <v:textbox>
                  <w:txbxContent>
                    <w:p w14:paraId="5D03F439" w14:textId="77777777" w:rsidR="00E82742" w:rsidRPr="00B6458A" w:rsidRDefault="00E82742" w:rsidP="00E82742">
                      <w:pPr>
                        <w:tabs>
                          <w:tab w:val="left" w:pos="7380"/>
                        </w:tabs>
                        <w:jc w:val="center"/>
                        <w:rPr>
                          <w:rFonts w:ascii="Myriad Pro" w:hAnsi="Myriad Pro"/>
                          <w:sz w:val="32"/>
                          <w:szCs w:val="32"/>
                        </w:rPr>
                      </w:pPr>
                      <w:r>
                        <w:rPr>
                          <w:rFonts w:ascii="Myriad Pro" w:hAnsi="Myriad Pro"/>
                          <w:sz w:val="32"/>
                          <w:szCs w:val="32"/>
                        </w:rPr>
                        <w:t>|__|__|__|__</w:t>
                      </w:r>
                      <w:r w:rsidRPr="00B6458A">
                        <w:rPr>
                          <w:rFonts w:ascii="Myriad Pro" w:hAnsi="Myriad Pro"/>
                          <w:sz w:val="32"/>
                          <w:szCs w:val="32"/>
                        </w:rPr>
                        <w:t>|</w:t>
                      </w:r>
                    </w:p>
                    <w:p w14:paraId="7BBD1F2C" w14:textId="77777777" w:rsidR="00E82742" w:rsidRPr="00B6458A" w:rsidRDefault="00E82742" w:rsidP="00E82742">
                      <w:pPr>
                        <w:tabs>
                          <w:tab w:val="left" w:pos="7380"/>
                        </w:tabs>
                        <w:jc w:val="center"/>
                        <w:rPr>
                          <w:rFonts w:ascii="Myriad Pro" w:hAnsi="Myriad Pro"/>
                          <w:sz w:val="28"/>
                          <w:szCs w:val="28"/>
                        </w:rPr>
                      </w:pPr>
                      <w:r>
                        <w:rPr>
                          <w:rFonts w:ascii="Myriad Pro" w:hAnsi="Myriad Pro"/>
                          <w:b/>
                          <w:sz w:val="18"/>
                          <w:szCs w:val="18"/>
                        </w:rPr>
                        <w:t>ID</w:t>
                      </w:r>
                    </w:p>
                    <w:p w14:paraId="2161CD7A" w14:textId="77777777" w:rsidR="00E82742" w:rsidRPr="00B6458A" w:rsidRDefault="00E82742" w:rsidP="00E82742">
                      <w:pPr>
                        <w:jc w:val="center"/>
                        <w:rPr>
                          <w:sz w:val="28"/>
                          <w:szCs w:val="28"/>
                        </w:rPr>
                      </w:pPr>
                    </w:p>
                  </w:txbxContent>
                </v:textbox>
                <w10:wrap type="square" anchorx="margin"/>
              </v:shape>
            </w:pict>
          </mc:Fallback>
        </mc:AlternateContent>
      </w:r>
    </w:p>
    <w:p w14:paraId="0B370619" w14:textId="77777777" w:rsidR="00E82742" w:rsidRPr="000B25E2" w:rsidRDefault="00E82742" w:rsidP="00E82742">
      <w:pPr>
        <w:rPr>
          <w:lang w:val="en-US"/>
        </w:rPr>
      </w:pPr>
    </w:p>
    <w:p w14:paraId="58F19A90" w14:textId="77777777" w:rsidR="00E82742" w:rsidRPr="000B25E2" w:rsidRDefault="00E82742" w:rsidP="00E82742">
      <w:pPr>
        <w:rPr>
          <w:lang w:val="en-US"/>
        </w:rPr>
      </w:pPr>
    </w:p>
    <w:p w14:paraId="47C369F8" w14:textId="77777777" w:rsidR="00E82742" w:rsidRPr="000B25E2" w:rsidRDefault="00E82742" w:rsidP="00E82742">
      <w:pPr>
        <w:rPr>
          <w:b/>
          <w:lang w:val="en-US"/>
        </w:rPr>
      </w:pPr>
    </w:p>
    <w:p w14:paraId="2EC518E6" w14:textId="77777777" w:rsidR="00E82742" w:rsidRDefault="00E82742" w:rsidP="00E82742">
      <w:pPr>
        <w:rPr>
          <w:b/>
          <w:lang w:val="en-US"/>
        </w:rPr>
      </w:pPr>
    </w:p>
    <w:p w14:paraId="5A59062C" w14:textId="52616319" w:rsidR="00E82742" w:rsidRDefault="00E82742" w:rsidP="00E82742">
      <w:pPr>
        <w:rPr>
          <w:lang w:val="en-US"/>
        </w:rPr>
      </w:pPr>
      <w:r w:rsidRPr="000B25E2">
        <w:rPr>
          <w:b/>
          <w:sz w:val="24"/>
          <w:szCs w:val="24"/>
          <w:lang w:val="en-US"/>
        </w:rPr>
        <w:t>Today’s date:</w:t>
      </w:r>
      <w:r w:rsidRPr="009D7B5B">
        <w:rPr>
          <w:b/>
          <w:lang w:val="en-US"/>
        </w:rPr>
        <w:t xml:space="preserve"> </w:t>
      </w:r>
      <w:r w:rsidRPr="009D7B5B">
        <w:rPr>
          <w:lang w:val="en-US"/>
        </w:rPr>
        <w:t>|__|__|</w:t>
      </w:r>
      <w:r w:rsidRPr="009D7B5B">
        <w:rPr>
          <w:b/>
          <w:lang w:val="en-US"/>
        </w:rPr>
        <w:t>.</w:t>
      </w:r>
      <w:r w:rsidRPr="009D7B5B">
        <w:rPr>
          <w:lang w:val="en-US"/>
        </w:rPr>
        <w:t>|__|__|</w:t>
      </w:r>
      <w:r w:rsidRPr="009D7B5B">
        <w:rPr>
          <w:b/>
          <w:lang w:val="en-US"/>
        </w:rPr>
        <w:t>.</w:t>
      </w:r>
      <w:r w:rsidRPr="009D7B5B">
        <w:rPr>
          <w:lang w:val="en-US"/>
        </w:rPr>
        <w:t>|__|__|__|__|</w:t>
      </w:r>
    </w:p>
    <w:p w14:paraId="7D23A51F" w14:textId="77777777" w:rsidR="00465F95" w:rsidRPr="009D7B5B" w:rsidRDefault="00465F95" w:rsidP="00E82742">
      <w:pPr>
        <w:rPr>
          <w:b/>
          <w:lang w:val="en-US"/>
        </w:rPr>
      </w:pPr>
    </w:p>
    <w:p w14:paraId="15AED9DB" w14:textId="77777777" w:rsidR="00E82742" w:rsidRPr="00E171B4" w:rsidRDefault="00E82742" w:rsidP="00E82742">
      <w:pPr>
        <w:ind w:left="1410" w:hanging="1410"/>
        <w:jc w:val="left"/>
        <w:rPr>
          <w:lang w:val="en-US"/>
        </w:rPr>
      </w:pPr>
      <w:r w:rsidRPr="00465F95">
        <w:rPr>
          <w:b/>
          <w:bCs/>
          <w:lang w:val="en-US"/>
        </w:rPr>
        <w:t>material</w:t>
      </w:r>
      <w:r w:rsidRPr="00E171B4">
        <w:rPr>
          <w:lang w:val="en-US"/>
        </w:rPr>
        <w:t xml:space="preserve">: </w:t>
      </w:r>
      <w:r w:rsidRPr="00E171B4">
        <w:rPr>
          <w:lang w:val="en-US"/>
        </w:rPr>
        <w:tab/>
        <w:t xml:space="preserve">interview guide; </w:t>
      </w:r>
      <w:r w:rsidRPr="00E171B4">
        <w:rPr>
          <w:lang w:val="en-US"/>
        </w:rPr>
        <w:br/>
        <w:t xml:space="preserve">blank copy of the DESQ; </w:t>
      </w:r>
      <w:r w:rsidRPr="00E171B4">
        <w:rPr>
          <w:lang w:val="en-US"/>
        </w:rPr>
        <w:br/>
        <w:t>demographic questionnaire;</w:t>
      </w:r>
      <w:r w:rsidRPr="00E171B4">
        <w:rPr>
          <w:lang w:val="en-US"/>
        </w:rPr>
        <w:br/>
        <w:t xml:space="preserve">recording equipment; </w:t>
      </w:r>
      <w:r w:rsidRPr="00E171B4">
        <w:rPr>
          <w:lang w:val="en-US"/>
        </w:rPr>
        <w:br/>
        <w:t>note paper and pen for interviewer</w:t>
      </w:r>
    </w:p>
    <w:p w14:paraId="6FE8705C" w14:textId="77777777" w:rsidR="00E82742" w:rsidRPr="000A3405" w:rsidRDefault="00E82742" w:rsidP="00E82742">
      <w:pPr>
        <w:rPr>
          <w:sz w:val="20"/>
          <w:szCs w:val="20"/>
          <w:lang w:val="en-US"/>
        </w:rPr>
      </w:pPr>
    </w:p>
    <w:p w14:paraId="432B7667" w14:textId="77777777" w:rsidR="00E82742" w:rsidRPr="000B25E2" w:rsidRDefault="00E82742" w:rsidP="00E82742">
      <w:pPr>
        <w:rPr>
          <w:b/>
          <w:sz w:val="24"/>
          <w:szCs w:val="24"/>
          <w:lang w:val="en-US"/>
        </w:rPr>
      </w:pPr>
      <w:r w:rsidRPr="000B25E2">
        <w:rPr>
          <w:b/>
          <w:sz w:val="24"/>
          <w:szCs w:val="24"/>
          <w:lang w:val="en-US"/>
        </w:rPr>
        <w:t xml:space="preserve">Introduction: </w:t>
      </w:r>
    </w:p>
    <w:p w14:paraId="756A265B" w14:textId="77777777" w:rsidR="00E82742" w:rsidRPr="000B25E2" w:rsidRDefault="00E82742" w:rsidP="00E82742">
      <w:pPr>
        <w:pStyle w:val="Listenabsatz"/>
        <w:numPr>
          <w:ilvl w:val="0"/>
          <w:numId w:val="2"/>
        </w:numPr>
        <w:spacing w:line="240" w:lineRule="auto"/>
        <w:ind w:left="723"/>
        <w:jc w:val="left"/>
        <w:rPr>
          <w:lang w:val="en-US"/>
        </w:rPr>
      </w:pPr>
      <w:r w:rsidRPr="000B25E2">
        <w:rPr>
          <w:lang w:val="en-US"/>
        </w:rPr>
        <w:t>Welcome and introduction (interviewer)</w:t>
      </w:r>
    </w:p>
    <w:p w14:paraId="044E6234" w14:textId="77777777" w:rsidR="00E82742" w:rsidRPr="000B25E2" w:rsidRDefault="00E82742" w:rsidP="00E82742">
      <w:pPr>
        <w:pStyle w:val="Listenabsatz"/>
        <w:numPr>
          <w:ilvl w:val="0"/>
          <w:numId w:val="2"/>
        </w:numPr>
        <w:spacing w:line="240" w:lineRule="auto"/>
        <w:ind w:left="723"/>
        <w:jc w:val="left"/>
        <w:rPr>
          <w:lang w:val="en-US"/>
        </w:rPr>
      </w:pPr>
      <w:r w:rsidRPr="000B25E2">
        <w:rPr>
          <w:lang w:val="en-US"/>
        </w:rPr>
        <w:t>Explanation of the aim of the study:</w:t>
      </w:r>
    </w:p>
    <w:p w14:paraId="4E1A2328" w14:textId="77777777" w:rsidR="00E82742" w:rsidRPr="000B25E2" w:rsidRDefault="00E82742" w:rsidP="00E82742">
      <w:pPr>
        <w:pStyle w:val="Listenabsatz"/>
        <w:numPr>
          <w:ilvl w:val="1"/>
          <w:numId w:val="2"/>
        </w:numPr>
        <w:spacing w:line="240" w:lineRule="auto"/>
        <w:ind w:left="1443"/>
        <w:jc w:val="left"/>
        <w:rPr>
          <w:lang w:val="en-US"/>
        </w:rPr>
      </w:pPr>
      <w:r w:rsidRPr="000B25E2">
        <w:rPr>
          <w:lang w:val="en-US"/>
        </w:rPr>
        <w:t>We want to better understand how important different aspects to people with psoriasis in relation to their psoriasis condition are.</w:t>
      </w:r>
    </w:p>
    <w:p w14:paraId="5BC38D32" w14:textId="77777777" w:rsidR="00E82742" w:rsidRPr="000B25E2" w:rsidRDefault="00E82742" w:rsidP="00E82742">
      <w:pPr>
        <w:pStyle w:val="Listenabsatz"/>
        <w:numPr>
          <w:ilvl w:val="1"/>
          <w:numId w:val="2"/>
        </w:numPr>
        <w:spacing w:line="240" w:lineRule="auto"/>
        <w:jc w:val="left"/>
        <w:rPr>
          <w:lang w:val="en-US"/>
        </w:rPr>
      </w:pPr>
      <w:r w:rsidRPr="000B25E2">
        <w:rPr>
          <w:lang w:val="en-US"/>
        </w:rPr>
        <w:t>The results will be used to find out what and how should be measured in clinical trials to best describe the benefits for patients</w:t>
      </w:r>
    </w:p>
    <w:p w14:paraId="780CA4EE" w14:textId="77777777" w:rsidR="00E82742" w:rsidRPr="000B25E2" w:rsidRDefault="00E82742" w:rsidP="00E82742">
      <w:pPr>
        <w:pStyle w:val="Listenabsatz"/>
        <w:numPr>
          <w:ilvl w:val="0"/>
          <w:numId w:val="2"/>
        </w:numPr>
        <w:spacing w:line="240" w:lineRule="auto"/>
        <w:jc w:val="left"/>
        <w:rPr>
          <w:lang w:val="en-US"/>
        </w:rPr>
      </w:pPr>
      <w:r w:rsidRPr="000B25E2">
        <w:rPr>
          <w:lang w:val="en-US"/>
        </w:rPr>
        <w:lastRenderedPageBreak/>
        <w:t>Procedure of the interview, expected duration, again reference to pseudonymization (= code instead of name to exclude identification of the study participants) and use of the audio recording (access protection; transcript without personal information; deletion date after 3 yrs.).</w:t>
      </w:r>
    </w:p>
    <w:p w14:paraId="182042A3" w14:textId="77777777" w:rsidR="00E82742" w:rsidRPr="000B25E2" w:rsidRDefault="00E82742" w:rsidP="00E82742">
      <w:pPr>
        <w:pStyle w:val="Listenabsatz"/>
        <w:numPr>
          <w:ilvl w:val="0"/>
          <w:numId w:val="2"/>
        </w:numPr>
        <w:spacing w:line="240" w:lineRule="auto"/>
        <w:jc w:val="left"/>
        <w:rPr>
          <w:lang w:val="en-US"/>
        </w:rPr>
      </w:pPr>
      <w:r w:rsidRPr="000B25E2">
        <w:rPr>
          <w:lang w:val="en-US"/>
        </w:rPr>
        <w:t>Voluntary participation and the possibility to stop during the interview</w:t>
      </w:r>
    </w:p>
    <w:p w14:paraId="28A92A94" w14:textId="77777777" w:rsidR="00E82742" w:rsidRPr="000B25E2" w:rsidRDefault="00E82742" w:rsidP="00E82742">
      <w:pPr>
        <w:pStyle w:val="Listenabsatz"/>
        <w:numPr>
          <w:ilvl w:val="0"/>
          <w:numId w:val="2"/>
        </w:numPr>
        <w:spacing w:line="240" w:lineRule="auto"/>
        <w:jc w:val="left"/>
        <w:rPr>
          <w:lang w:val="en-US"/>
        </w:rPr>
      </w:pPr>
      <w:r w:rsidRPr="000B25E2">
        <w:rPr>
          <w:lang w:val="en-US"/>
        </w:rPr>
        <w:t>Point out that there are no right or wrong answers, but that we are interested in the subjective view of the respondent</w:t>
      </w:r>
    </w:p>
    <w:p w14:paraId="7CD32E8D" w14:textId="77777777" w:rsidR="00E82742" w:rsidRPr="000B25E2" w:rsidRDefault="00E82742" w:rsidP="00E82742">
      <w:pPr>
        <w:pStyle w:val="Listenabsatz"/>
        <w:numPr>
          <w:ilvl w:val="0"/>
          <w:numId w:val="2"/>
        </w:numPr>
        <w:spacing w:line="240" w:lineRule="auto"/>
        <w:ind w:left="723"/>
        <w:jc w:val="left"/>
        <w:rPr>
          <w:lang w:val="en-US"/>
        </w:rPr>
      </w:pPr>
      <w:r w:rsidRPr="000B25E2">
        <w:rPr>
          <w:lang w:val="en-US"/>
        </w:rPr>
        <w:t>Indication that we are happy to repeat all questions</w:t>
      </w:r>
    </w:p>
    <w:p w14:paraId="4CADDFAB" w14:textId="77777777" w:rsidR="00E82742" w:rsidRPr="000B25E2" w:rsidRDefault="00E82742" w:rsidP="00E82742">
      <w:pPr>
        <w:pStyle w:val="Listenabsatz"/>
        <w:numPr>
          <w:ilvl w:val="0"/>
          <w:numId w:val="2"/>
        </w:numPr>
        <w:spacing w:line="240" w:lineRule="auto"/>
        <w:jc w:val="left"/>
        <w:rPr>
          <w:lang w:val="en-US"/>
        </w:rPr>
      </w:pPr>
      <w:r w:rsidRPr="000B25E2">
        <w:rPr>
          <w:lang w:val="en-US"/>
        </w:rPr>
        <w:t>Preliminary information: position as a neutral interviewer in order to avoid directionality in answers; possibility to discuss open questions at the end of the interview</w:t>
      </w:r>
    </w:p>
    <w:p w14:paraId="456A741E" w14:textId="77777777" w:rsidR="00E82742" w:rsidRPr="000B25E2" w:rsidRDefault="00E82742" w:rsidP="00E82742">
      <w:pPr>
        <w:pStyle w:val="Listenabsatz"/>
        <w:numPr>
          <w:ilvl w:val="0"/>
          <w:numId w:val="2"/>
        </w:numPr>
        <w:spacing w:line="240" w:lineRule="auto"/>
        <w:jc w:val="left"/>
        <w:rPr>
          <w:lang w:val="en-US"/>
        </w:rPr>
      </w:pPr>
      <w:r w:rsidRPr="000B25E2">
        <w:rPr>
          <w:lang w:val="en-US"/>
        </w:rPr>
        <w:t>Ask if questionnaire is in front of the participant</w:t>
      </w:r>
    </w:p>
    <w:p w14:paraId="1FF58A4D" w14:textId="77777777" w:rsidR="00E82742" w:rsidRPr="000A3405" w:rsidRDefault="00E82742" w:rsidP="00E82742">
      <w:pPr>
        <w:rPr>
          <w:sz w:val="20"/>
          <w:szCs w:val="20"/>
          <w:lang w:val="en-US"/>
        </w:rPr>
      </w:pPr>
    </w:p>
    <w:p w14:paraId="29C778ED" w14:textId="77777777" w:rsidR="00E82742" w:rsidRPr="000B25E2" w:rsidRDefault="00E82742" w:rsidP="00E82742">
      <w:pPr>
        <w:rPr>
          <w:b/>
          <w:sz w:val="24"/>
          <w:szCs w:val="24"/>
          <w:lang w:val="en-US"/>
        </w:rPr>
      </w:pPr>
      <w:r w:rsidRPr="000B25E2">
        <w:rPr>
          <w:b/>
          <w:sz w:val="24"/>
          <w:szCs w:val="24"/>
          <w:lang w:val="en-US"/>
        </w:rPr>
        <w:t>Main part:</w:t>
      </w:r>
    </w:p>
    <w:p w14:paraId="6476E47A" w14:textId="77777777" w:rsidR="00E82742" w:rsidRPr="000B25E2" w:rsidRDefault="00E82742" w:rsidP="00E82742">
      <w:pPr>
        <w:pStyle w:val="Listenabsatz"/>
        <w:numPr>
          <w:ilvl w:val="0"/>
          <w:numId w:val="5"/>
        </w:numPr>
        <w:spacing w:line="240" w:lineRule="auto"/>
        <w:ind w:left="723"/>
        <w:jc w:val="left"/>
        <w:rPr>
          <w:i/>
          <w:iCs/>
          <w:lang w:val="en-US"/>
        </w:rPr>
      </w:pPr>
      <w:r w:rsidRPr="000B25E2">
        <w:rPr>
          <w:i/>
          <w:iCs/>
          <w:lang w:val="en-US"/>
        </w:rPr>
        <w:t>You have been filling out this questionnaire for a few days now (DESQ questionnaire). If you had to describe it in one word, what was asked for there? That is, if you had to find a term for what was measured there, what would it be called?</w:t>
      </w:r>
    </w:p>
    <w:p w14:paraId="402807FE" w14:textId="77777777" w:rsidR="00E82742" w:rsidRPr="000B25E2" w:rsidRDefault="00E82742" w:rsidP="00E82742">
      <w:pPr>
        <w:pStyle w:val="Listenabsatz"/>
        <w:rPr>
          <w:lang w:val="en-US"/>
        </w:rPr>
      </w:pPr>
      <w:r w:rsidRPr="000B25E2">
        <w:rPr>
          <w:lang w:val="en-US"/>
        </w:rPr>
        <w:t xml:space="preserve">Prompts: If no concrete term is named by the respondent: </w:t>
      </w:r>
      <w:r w:rsidRPr="000B25E2">
        <w:rPr>
          <w:i/>
          <w:iCs/>
          <w:lang w:val="en-US"/>
        </w:rPr>
        <w:t xml:space="preserve">What do you think the smileys question asks for? Can you describe it in your own words? What do you think is being asked with the seven possible smileys? What would you personally describe as what you were asked every day in this questionnaire or what you answered there? </w:t>
      </w:r>
    </w:p>
    <w:p w14:paraId="5AC775C9" w14:textId="77777777" w:rsidR="00E82742" w:rsidRPr="000B25E2" w:rsidRDefault="00E82742" w:rsidP="00E82742">
      <w:pPr>
        <w:pStyle w:val="Listenabsatz"/>
        <w:numPr>
          <w:ilvl w:val="0"/>
          <w:numId w:val="4"/>
        </w:numPr>
        <w:spacing w:after="0" w:line="240" w:lineRule="auto"/>
        <w:jc w:val="left"/>
        <w:rPr>
          <w:i/>
          <w:iCs/>
          <w:lang w:val="en-US"/>
        </w:rPr>
      </w:pPr>
      <w:r w:rsidRPr="000B25E2">
        <w:rPr>
          <w:i/>
          <w:iCs/>
          <w:lang w:val="en-US"/>
        </w:rPr>
        <w:t xml:space="preserve">In the questionnaire you were asked how you feel. Your answers can be related to different things. This interview is about your answers in relation to your psoriasis. </w:t>
      </w:r>
    </w:p>
    <w:p w14:paraId="30FE8A0B" w14:textId="77777777" w:rsidR="00E82742" w:rsidRPr="000B25E2" w:rsidRDefault="00E82742" w:rsidP="00E82742">
      <w:pPr>
        <w:pStyle w:val="Listenabsatz"/>
        <w:numPr>
          <w:ilvl w:val="0"/>
          <w:numId w:val="3"/>
        </w:numPr>
        <w:spacing w:after="0" w:line="240" w:lineRule="auto"/>
        <w:jc w:val="left"/>
        <w:rPr>
          <w:lang w:val="en-US"/>
        </w:rPr>
      </w:pPr>
      <w:r w:rsidRPr="000B25E2">
        <w:rPr>
          <w:b/>
          <w:bCs/>
          <w:lang w:val="en-US"/>
        </w:rPr>
        <w:t>“What does [</w:t>
      </w:r>
      <w:r w:rsidRPr="000B25E2">
        <w:rPr>
          <w:lang w:val="en-US"/>
        </w:rPr>
        <w:t xml:space="preserve"> </w:t>
      </w:r>
      <w:r w:rsidRPr="000B25E2">
        <w:rPr>
          <w:b/>
          <w:noProof/>
          <w:lang w:val="en-GB" w:eastAsia="en-GB"/>
        </w:rPr>
        <w:drawing>
          <wp:inline distT="0" distB="0" distL="0" distR="0" wp14:anchorId="6E75C013" wp14:editId="36568087">
            <wp:extent cx="159026" cy="139069"/>
            <wp:effectExtent l="0" t="0" r="0" b="0"/>
            <wp:docPr id="8" name="Grafik 8" descr="U:\ZD\IVDP\Bereiche\Mitarbeiter\Blome, Christine\5_meine Vorträge und Poster\Fundgrube Fotos und Bilder\unsere Smileys\smile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ZD\IVDP\Bereiche\Mitarbeiter\Blome, Christine\5_meine Vorträge und Poster\Fundgrube Fotos und Bilder\unsere Smileys\smiley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00" cy="148841"/>
                    </a:xfrm>
                    <a:prstGeom prst="rect">
                      <a:avLst/>
                    </a:prstGeom>
                    <a:noFill/>
                    <a:ln>
                      <a:noFill/>
                    </a:ln>
                  </pic:spPr>
                </pic:pic>
              </a:graphicData>
            </a:graphic>
          </wp:inline>
        </w:drawing>
      </w:r>
      <w:r w:rsidRPr="000B25E2">
        <w:rPr>
          <w:b/>
          <w:lang w:val="en-US"/>
        </w:rPr>
        <w:t xml:space="preserve"> </w:t>
      </w:r>
      <w:r w:rsidRPr="000B25E2">
        <w:rPr>
          <w:lang w:val="en-US"/>
        </w:rPr>
        <w:t>= term mentioned by respondent in question 1</w:t>
      </w:r>
      <w:r w:rsidRPr="000B25E2">
        <w:rPr>
          <w:b/>
          <w:bCs/>
          <w:lang w:val="en-US"/>
        </w:rPr>
        <w:t>] mean to you in relation to your psoriasis?”</w:t>
      </w:r>
    </w:p>
    <w:p w14:paraId="3002A2A9" w14:textId="77777777" w:rsidR="00E82742" w:rsidRPr="000B25E2" w:rsidRDefault="00E82742" w:rsidP="00E82742">
      <w:pPr>
        <w:pStyle w:val="Listenabsatz"/>
        <w:numPr>
          <w:ilvl w:val="0"/>
          <w:numId w:val="3"/>
        </w:numPr>
        <w:spacing w:after="0" w:line="240" w:lineRule="auto"/>
        <w:jc w:val="left"/>
        <w:rPr>
          <w:lang w:val="en-US"/>
        </w:rPr>
      </w:pPr>
      <w:r w:rsidRPr="000B25E2">
        <w:rPr>
          <w:lang w:val="en-US"/>
        </w:rPr>
        <w:t xml:space="preserve">Prompts: </w:t>
      </w:r>
      <w:r w:rsidRPr="000B25E2">
        <w:rPr>
          <w:i/>
          <w:iCs/>
          <w:lang w:val="en-US"/>
        </w:rPr>
        <w:t>What role does what was asked in the questionnaire play for you personally in relation to your psoriasis?</w:t>
      </w:r>
    </w:p>
    <w:p w14:paraId="7026FEFD" w14:textId="77777777" w:rsidR="00E82742" w:rsidRPr="000B25E2" w:rsidRDefault="00E82742" w:rsidP="00E82742">
      <w:pPr>
        <w:rPr>
          <w:lang w:val="en-US"/>
        </w:rPr>
      </w:pPr>
    </w:p>
    <w:p w14:paraId="231128B2" w14:textId="77777777" w:rsidR="00E82742" w:rsidRPr="000B25E2" w:rsidRDefault="00E82742" w:rsidP="00E82742">
      <w:pPr>
        <w:pStyle w:val="Listenabsatz"/>
        <w:numPr>
          <w:ilvl w:val="0"/>
          <w:numId w:val="6"/>
        </w:numPr>
        <w:spacing w:after="0" w:line="240" w:lineRule="auto"/>
        <w:jc w:val="left"/>
        <w:rPr>
          <w:lang w:val="en-US"/>
        </w:rPr>
      </w:pPr>
      <w:r w:rsidRPr="000B25E2">
        <w:rPr>
          <w:b/>
          <w:bCs/>
          <w:lang w:val="en-US"/>
        </w:rPr>
        <w:t>“Do you think your condition had any influence on your answers?”</w:t>
      </w:r>
    </w:p>
    <w:p w14:paraId="64530702" w14:textId="77777777" w:rsidR="00E82742" w:rsidRPr="000B25E2" w:rsidRDefault="00E82742" w:rsidP="00E82742">
      <w:pPr>
        <w:ind w:left="708"/>
        <w:rPr>
          <w:lang w:val="en-US"/>
        </w:rPr>
      </w:pPr>
      <w:r w:rsidRPr="000B25E2">
        <w:rPr>
          <w:lang w:val="en-US"/>
        </w:rPr>
        <w:t>a.</w:t>
      </w:r>
      <w:r w:rsidRPr="000B25E2">
        <w:rPr>
          <w:lang w:val="en-US"/>
        </w:rPr>
        <w:tab/>
        <w:t xml:space="preserve">If “yes” and not named spontaneously: </w:t>
      </w:r>
      <w:r w:rsidRPr="000B25E2">
        <w:rPr>
          <w:b/>
          <w:bCs/>
          <w:lang w:val="en-US"/>
        </w:rPr>
        <w:t>“In what way?”</w:t>
      </w:r>
    </w:p>
    <w:p w14:paraId="6040C977" w14:textId="77777777" w:rsidR="00E82742" w:rsidRPr="000B25E2" w:rsidRDefault="00E82742" w:rsidP="00E82742">
      <w:pPr>
        <w:ind w:left="708"/>
        <w:rPr>
          <w:lang w:val="en-US"/>
        </w:rPr>
      </w:pPr>
      <w:r w:rsidRPr="000B25E2">
        <w:rPr>
          <w:lang w:val="en-US"/>
        </w:rPr>
        <w:t>b.</w:t>
      </w:r>
      <w:r w:rsidRPr="000B25E2">
        <w:rPr>
          <w:lang w:val="en-US"/>
        </w:rPr>
        <w:tab/>
        <w:t xml:space="preserve">If “no” and not spontaneously stated: </w:t>
      </w:r>
      <w:r w:rsidRPr="000B25E2">
        <w:rPr>
          <w:b/>
          <w:bCs/>
          <w:lang w:val="en-US"/>
        </w:rPr>
        <w:t>“Why not?”</w:t>
      </w:r>
    </w:p>
    <w:p w14:paraId="307DD018" w14:textId="77777777" w:rsidR="00E82742" w:rsidRPr="000B25E2" w:rsidRDefault="00E82742" w:rsidP="00E82742">
      <w:pPr>
        <w:ind w:left="1416" w:hanging="708"/>
        <w:rPr>
          <w:lang w:val="en-US"/>
        </w:rPr>
      </w:pPr>
      <w:r w:rsidRPr="000B25E2">
        <w:rPr>
          <w:lang w:val="en-US"/>
        </w:rPr>
        <w:t>c.</w:t>
      </w:r>
      <w:r w:rsidRPr="000B25E2">
        <w:rPr>
          <w:lang w:val="en-US"/>
        </w:rPr>
        <w:tab/>
        <w:t xml:space="preserve">If condition not currently active: </w:t>
      </w:r>
      <w:r w:rsidRPr="000B25E2">
        <w:rPr>
          <w:b/>
          <w:bCs/>
          <w:lang w:val="en-US"/>
        </w:rPr>
        <w:t>“If your condition had been active at the time you filled in, what impact would it have had on you?”</w:t>
      </w:r>
    </w:p>
    <w:p w14:paraId="65A4F7D7" w14:textId="77777777" w:rsidR="00E82742" w:rsidRPr="000B25E2" w:rsidRDefault="00E82742" w:rsidP="00E82742">
      <w:pPr>
        <w:rPr>
          <w:lang w:val="en-US"/>
        </w:rPr>
      </w:pPr>
    </w:p>
    <w:p w14:paraId="04C4EC1E" w14:textId="77777777" w:rsidR="00E82742" w:rsidRPr="000B25E2" w:rsidRDefault="00E82742" w:rsidP="00E82742">
      <w:pPr>
        <w:pStyle w:val="Listenabsatz"/>
        <w:numPr>
          <w:ilvl w:val="0"/>
          <w:numId w:val="7"/>
        </w:numPr>
        <w:spacing w:after="0" w:line="240" w:lineRule="auto"/>
        <w:jc w:val="left"/>
        <w:rPr>
          <w:lang w:val="en-US"/>
        </w:rPr>
      </w:pPr>
      <w:r w:rsidRPr="000B25E2">
        <w:rPr>
          <w:lang w:val="en-US"/>
        </w:rPr>
        <w:t xml:space="preserve">Scenario 1: </w:t>
      </w:r>
      <w:r w:rsidRPr="000B25E2">
        <w:rPr>
          <w:b/>
          <w:bCs/>
          <w:lang w:val="en-US"/>
        </w:rPr>
        <w:t>“Suppose your psoriasis is currently very active and you get a new treatment and fill in this questionnaire over several weeks. Over the whole period you answer the questions mostly the same. Does this say anything about the success of your treatment, or would you think that this has rather nothing to do with the treatment?</w:t>
      </w:r>
      <w:r w:rsidRPr="000B25E2">
        <w:rPr>
          <w:lang w:val="en-US"/>
        </w:rPr>
        <w:t>”</w:t>
      </w:r>
    </w:p>
    <w:p w14:paraId="11A2FBCA" w14:textId="77777777" w:rsidR="00E82742" w:rsidRPr="000B25E2" w:rsidRDefault="00E82742" w:rsidP="00E82742">
      <w:pPr>
        <w:rPr>
          <w:lang w:val="en-US"/>
        </w:rPr>
      </w:pPr>
    </w:p>
    <w:p w14:paraId="34A23366" w14:textId="77777777" w:rsidR="00E82742" w:rsidRPr="000B25E2" w:rsidRDefault="00E82742" w:rsidP="00E82742">
      <w:pPr>
        <w:pStyle w:val="Listenabsatz"/>
        <w:numPr>
          <w:ilvl w:val="0"/>
          <w:numId w:val="8"/>
        </w:numPr>
        <w:spacing w:after="0" w:line="240" w:lineRule="auto"/>
        <w:jc w:val="left"/>
        <w:rPr>
          <w:b/>
          <w:bCs/>
          <w:lang w:val="en-US"/>
        </w:rPr>
      </w:pPr>
      <w:r w:rsidRPr="000B25E2">
        <w:rPr>
          <w:lang w:val="en-US"/>
        </w:rPr>
        <w:t xml:space="preserve">Scenario 2: </w:t>
      </w:r>
      <w:r w:rsidRPr="000B25E2">
        <w:rPr>
          <w:b/>
          <w:bCs/>
          <w:lang w:val="en-US"/>
        </w:rPr>
        <w:t>“Imagine you have a new treatment and fill in the questionnaire over several weeks. In the first period you tend to tick the smileys on the left side (for the “How do you feel” question). Towards the end, more often the ones on the right. Does this say anything about the success of your treatment?”</w:t>
      </w:r>
    </w:p>
    <w:p w14:paraId="4D9AA0AD" w14:textId="77777777" w:rsidR="00E82742" w:rsidRPr="000B25E2" w:rsidRDefault="00E82742" w:rsidP="00E82742">
      <w:pPr>
        <w:pStyle w:val="Listenabsatz"/>
        <w:rPr>
          <w:lang w:val="en-US"/>
        </w:rPr>
      </w:pPr>
      <w:r w:rsidRPr="000B25E2">
        <w:rPr>
          <w:lang w:val="en-US"/>
        </w:rPr>
        <w:t>If not understandable: your a</w:t>
      </w:r>
      <w:r w:rsidR="00AC25F8">
        <w:rPr>
          <w:lang w:val="en-US"/>
        </w:rPr>
        <w:t>nswers move more and more from ‘Bad’ to ‘Good’</w:t>
      </w:r>
      <w:r w:rsidRPr="000B25E2">
        <w:rPr>
          <w:lang w:val="en-US"/>
        </w:rPr>
        <w:t>.</w:t>
      </w:r>
    </w:p>
    <w:p w14:paraId="4012F7C5" w14:textId="77777777" w:rsidR="00E82742" w:rsidRPr="000B25E2" w:rsidRDefault="00E82742" w:rsidP="00E82742">
      <w:pPr>
        <w:rPr>
          <w:lang w:val="en-US"/>
        </w:rPr>
      </w:pPr>
    </w:p>
    <w:p w14:paraId="32B82220" w14:textId="77777777" w:rsidR="00E82742" w:rsidRPr="000B25E2" w:rsidRDefault="00E82742" w:rsidP="00E82742">
      <w:pPr>
        <w:pStyle w:val="Listenabsatz"/>
        <w:numPr>
          <w:ilvl w:val="0"/>
          <w:numId w:val="8"/>
        </w:numPr>
        <w:spacing w:after="0" w:line="240" w:lineRule="auto"/>
        <w:jc w:val="left"/>
        <w:rPr>
          <w:b/>
          <w:bCs/>
          <w:lang w:val="en-US"/>
        </w:rPr>
      </w:pPr>
      <w:r w:rsidRPr="000B25E2">
        <w:rPr>
          <w:lang w:val="en-US"/>
        </w:rPr>
        <w:lastRenderedPageBreak/>
        <w:t xml:space="preserve">Scenario 3: </w:t>
      </w:r>
      <w:r w:rsidRPr="000B25E2">
        <w:rPr>
          <w:b/>
          <w:bCs/>
          <w:lang w:val="en-US"/>
        </w:rPr>
        <w:t>“Imagine you have a new treatment and fill in the questionnaire over several weeks. Over the weeks your answers go more and more from the right smileys to those on the left. Does this say anything about the success of your treatment?”</w:t>
      </w:r>
    </w:p>
    <w:p w14:paraId="5D01EC22" w14:textId="77777777" w:rsidR="00E82742" w:rsidRPr="000B25E2" w:rsidRDefault="00E82742" w:rsidP="00E82742">
      <w:pPr>
        <w:ind w:firstLine="708"/>
        <w:rPr>
          <w:lang w:val="en-US"/>
        </w:rPr>
      </w:pPr>
      <w:r w:rsidRPr="000B25E2">
        <w:rPr>
          <w:lang w:val="en-US"/>
        </w:rPr>
        <w:t>If not understandable: your answers go mor</w:t>
      </w:r>
      <w:r w:rsidR="00FA1DD2">
        <w:rPr>
          <w:lang w:val="en-US"/>
        </w:rPr>
        <w:t>e and more in the direction of ‘good’ to ‘bad’</w:t>
      </w:r>
      <w:r w:rsidRPr="000B25E2">
        <w:rPr>
          <w:lang w:val="en-US"/>
        </w:rPr>
        <w:t>.</w:t>
      </w:r>
    </w:p>
    <w:p w14:paraId="2DCCAB45" w14:textId="77777777" w:rsidR="00E82742" w:rsidRPr="000B25E2" w:rsidRDefault="00E82742" w:rsidP="00E82742">
      <w:pPr>
        <w:rPr>
          <w:lang w:val="en-US"/>
        </w:rPr>
      </w:pPr>
    </w:p>
    <w:p w14:paraId="1FD34485" w14:textId="77777777" w:rsidR="00E82742" w:rsidRPr="000B25E2" w:rsidRDefault="00E82742" w:rsidP="00E82742">
      <w:pPr>
        <w:pStyle w:val="Listenabsatz"/>
        <w:numPr>
          <w:ilvl w:val="0"/>
          <w:numId w:val="3"/>
        </w:numPr>
        <w:spacing w:after="0" w:line="240" w:lineRule="auto"/>
        <w:jc w:val="left"/>
        <w:rPr>
          <w:b/>
          <w:bCs/>
          <w:lang w:val="en-US"/>
        </w:rPr>
      </w:pPr>
      <w:r w:rsidRPr="000B25E2">
        <w:rPr>
          <w:b/>
          <w:bCs/>
          <w:lang w:val="en-US"/>
        </w:rPr>
        <w:t>“What do you personally think is crucial to the success of your psoriasis treatment?”</w:t>
      </w:r>
    </w:p>
    <w:p w14:paraId="06F85C9D" w14:textId="77777777" w:rsidR="00E82742" w:rsidRPr="000B25E2" w:rsidRDefault="00E82742" w:rsidP="00E82742">
      <w:pPr>
        <w:pStyle w:val="Listenabsatz"/>
        <w:rPr>
          <w:lang w:val="en-US"/>
        </w:rPr>
      </w:pPr>
      <w:r w:rsidRPr="000B25E2">
        <w:rPr>
          <w:lang w:val="en-US"/>
        </w:rPr>
        <w:t xml:space="preserve">Prompt: </w:t>
      </w:r>
      <w:r w:rsidRPr="000B25E2">
        <w:rPr>
          <w:b/>
          <w:bCs/>
          <w:lang w:val="en-US"/>
        </w:rPr>
        <w:t>“How can you tell if your treatment was successful?”</w:t>
      </w:r>
    </w:p>
    <w:p w14:paraId="0105B2A7" w14:textId="77777777" w:rsidR="00E82742" w:rsidRPr="000B25E2" w:rsidRDefault="00E82742" w:rsidP="00E82742">
      <w:pPr>
        <w:pStyle w:val="Listenabsatz"/>
        <w:rPr>
          <w:lang w:val="en-US"/>
        </w:rPr>
      </w:pPr>
      <w:r w:rsidRPr="000B25E2">
        <w:rPr>
          <w:lang w:val="en-US"/>
        </w:rPr>
        <w:t xml:space="preserve">Prompts: If respondent does not mention any specific aspects: </w:t>
      </w:r>
      <w:r w:rsidRPr="000B25E2">
        <w:rPr>
          <w:b/>
          <w:lang w:val="en-US"/>
        </w:rPr>
        <w:t>“</w:t>
      </w:r>
      <w:r w:rsidRPr="000B25E2">
        <w:rPr>
          <w:b/>
          <w:bCs/>
          <w:lang w:val="en-US"/>
        </w:rPr>
        <w:t>When is the treatment of psoriasis successful for you?”</w:t>
      </w:r>
      <w:r w:rsidRPr="000B25E2">
        <w:rPr>
          <w:lang w:val="en-US"/>
        </w:rPr>
        <w:t xml:space="preserve"> or: </w:t>
      </w:r>
    </w:p>
    <w:p w14:paraId="52A36C4F" w14:textId="77777777" w:rsidR="00E82742" w:rsidRPr="000B25E2" w:rsidRDefault="00E82742" w:rsidP="00E82742">
      <w:pPr>
        <w:rPr>
          <w:lang w:val="en-US"/>
        </w:rPr>
      </w:pPr>
    </w:p>
    <w:p w14:paraId="627F0304" w14:textId="77777777" w:rsidR="00E82742" w:rsidRPr="000B25E2" w:rsidRDefault="00E82742" w:rsidP="00E82742">
      <w:pPr>
        <w:ind w:firstLine="708"/>
        <w:rPr>
          <w:lang w:val="en-US"/>
        </w:rPr>
      </w:pPr>
      <w:r w:rsidRPr="000B25E2">
        <w:rPr>
          <w:lang w:val="en-US"/>
        </w:rPr>
        <w:t>1. _______________________ 2. ________________________ 3.________</w:t>
      </w:r>
      <w:r w:rsidR="00291367">
        <w:rPr>
          <w:lang w:val="en-US"/>
        </w:rPr>
        <w:t>__</w:t>
      </w:r>
      <w:r w:rsidRPr="000B25E2">
        <w:rPr>
          <w:lang w:val="en-US"/>
        </w:rPr>
        <w:t>_____________</w:t>
      </w:r>
    </w:p>
    <w:p w14:paraId="3DA3A079" w14:textId="77777777" w:rsidR="00E82742" w:rsidRPr="000B25E2" w:rsidRDefault="00E82742" w:rsidP="00E82742">
      <w:pPr>
        <w:rPr>
          <w:lang w:val="en-US"/>
        </w:rPr>
      </w:pPr>
    </w:p>
    <w:p w14:paraId="49500AA3" w14:textId="77777777" w:rsidR="00E82742" w:rsidRPr="000B25E2" w:rsidRDefault="00E82742" w:rsidP="00E82742">
      <w:pPr>
        <w:rPr>
          <w:lang w:val="en-US"/>
        </w:rPr>
      </w:pPr>
    </w:p>
    <w:p w14:paraId="1EB4F066" w14:textId="77777777" w:rsidR="00E82742" w:rsidRPr="000B25E2" w:rsidRDefault="00E82742" w:rsidP="00E82742">
      <w:pPr>
        <w:pStyle w:val="Listenabsatz"/>
        <w:numPr>
          <w:ilvl w:val="0"/>
          <w:numId w:val="9"/>
        </w:numPr>
        <w:spacing w:after="0" w:line="240" w:lineRule="auto"/>
        <w:jc w:val="left"/>
        <w:rPr>
          <w:b/>
          <w:bCs/>
          <w:lang w:val="en-US"/>
        </w:rPr>
      </w:pPr>
      <w:r w:rsidRPr="000B25E2">
        <w:rPr>
          <w:b/>
          <w:bCs/>
          <w:lang w:val="en-US"/>
        </w:rPr>
        <w:t>“How important is [</w:t>
      </w:r>
      <w:r w:rsidRPr="000B25E2">
        <w:rPr>
          <w:b/>
          <w:bCs/>
          <w:noProof/>
          <w:lang w:val="en-GB" w:eastAsia="en-GB"/>
        </w:rPr>
        <w:drawing>
          <wp:inline distT="0" distB="0" distL="0" distR="0" wp14:anchorId="2F8D9CFA" wp14:editId="66CBE5CE">
            <wp:extent cx="159026" cy="139069"/>
            <wp:effectExtent l="0" t="0" r="0" b="0"/>
            <wp:docPr id="14" name="Grafik 14" descr="U:\ZD\IVDP\Bereiche\Mitarbeiter\Blome, Christine\5_meine Vorträge und Poster\Fundgrube Fotos und Bilder\unsere Smileys\smile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ZD\IVDP\Bereiche\Mitarbeiter\Blome, Christine\5_meine Vorträge und Poster\Fundgrube Fotos und Bilder\unsere Smileys\smiley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00" cy="148841"/>
                    </a:xfrm>
                    <a:prstGeom prst="rect">
                      <a:avLst/>
                    </a:prstGeom>
                    <a:noFill/>
                    <a:ln>
                      <a:noFill/>
                    </a:ln>
                  </pic:spPr>
                </pic:pic>
              </a:graphicData>
            </a:graphic>
          </wp:inline>
        </w:drawing>
      </w:r>
      <w:r w:rsidRPr="000B25E2">
        <w:rPr>
          <w:b/>
          <w:bCs/>
          <w:lang w:val="en-US"/>
        </w:rPr>
        <w:t xml:space="preserve">] to you personally in describing the success of your psoriasis treatment?” </w:t>
      </w:r>
    </w:p>
    <w:p w14:paraId="1E774316" w14:textId="77777777" w:rsidR="00E82742" w:rsidRPr="000B25E2" w:rsidRDefault="00E82742" w:rsidP="00E82742">
      <w:pPr>
        <w:pStyle w:val="Listenabsatz"/>
        <w:rPr>
          <w:b/>
          <w:bCs/>
          <w:lang w:val="en-US"/>
        </w:rPr>
      </w:pPr>
      <w:r w:rsidRPr="000B25E2">
        <w:rPr>
          <w:lang w:val="en-US"/>
        </w:rPr>
        <w:t>Prompt:</w:t>
      </w:r>
      <w:r w:rsidRPr="000B25E2">
        <w:rPr>
          <w:b/>
          <w:bCs/>
          <w:lang w:val="en-US"/>
        </w:rPr>
        <w:t xml:space="preserve"> “How important is [</w:t>
      </w:r>
      <w:r w:rsidRPr="000B25E2">
        <w:rPr>
          <w:b/>
          <w:bCs/>
          <w:noProof/>
          <w:lang w:val="en-GB" w:eastAsia="en-GB"/>
        </w:rPr>
        <w:drawing>
          <wp:inline distT="0" distB="0" distL="0" distR="0" wp14:anchorId="373BF883" wp14:editId="12B989EB">
            <wp:extent cx="159026" cy="139069"/>
            <wp:effectExtent l="0" t="0" r="0" b="0"/>
            <wp:docPr id="15" name="Grafik 15" descr="U:\ZD\IVDP\Bereiche\Mitarbeiter\Blome, Christine\5_meine Vorträge und Poster\Fundgrube Fotos und Bilder\unsere Smileys\smile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ZD\IVDP\Bereiche\Mitarbeiter\Blome, Christine\5_meine Vorträge und Poster\Fundgrube Fotos und Bilder\unsere Smileys\smiley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00" cy="148841"/>
                    </a:xfrm>
                    <a:prstGeom prst="rect">
                      <a:avLst/>
                    </a:prstGeom>
                    <a:noFill/>
                    <a:ln>
                      <a:noFill/>
                    </a:ln>
                  </pic:spPr>
                </pic:pic>
              </a:graphicData>
            </a:graphic>
          </wp:inline>
        </w:drawing>
      </w:r>
      <w:r w:rsidRPr="000B25E2">
        <w:rPr>
          <w:b/>
          <w:bCs/>
          <w:lang w:val="en-US"/>
        </w:rPr>
        <w:t>] to you personally in terms of the benefits of your psoriasis treatment?”</w:t>
      </w:r>
    </w:p>
    <w:p w14:paraId="60556826" w14:textId="77777777" w:rsidR="00E82742" w:rsidRPr="000B25E2" w:rsidRDefault="00E82742" w:rsidP="00E82742">
      <w:pPr>
        <w:pStyle w:val="Listenabsatz"/>
        <w:rPr>
          <w:i/>
          <w:iCs/>
          <w:lang w:val="en-US"/>
        </w:rPr>
      </w:pPr>
      <w:r w:rsidRPr="000B25E2">
        <w:rPr>
          <w:i/>
          <w:iCs/>
          <w:lang w:val="en-US"/>
        </w:rPr>
        <w:t>If [</w:t>
      </w:r>
      <w:r w:rsidRPr="000B25E2">
        <w:rPr>
          <w:b/>
          <w:i/>
          <w:iCs/>
          <w:noProof/>
          <w:lang w:val="en-GB" w:eastAsia="en-GB"/>
        </w:rPr>
        <w:drawing>
          <wp:inline distT="0" distB="0" distL="0" distR="0" wp14:anchorId="72ECA50E" wp14:editId="7B84FC20">
            <wp:extent cx="159026" cy="139069"/>
            <wp:effectExtent l="0" t="0" r="0" b="0"/>
            <wp:docPr id="3" name="Grafik 3" descr="U:\ZD\IVDP\Bereiche\Mitarbeiter\Blome, Christine\5_meine Vorträge und Poster\Fundgrube Fotos und Bilder\unsere Smileys\smile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ZD\IVDP\Bereiche\Mitarbeiter\Blome, Christine\5_meine Vorträge und Poster\Fundgrube Fotos und Bilder\unsere Smileys\smiley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00" cy="148841"/>
                    </a:xfrm>
                    <a:prstGeom prst="rect">
                      <a:avLst/>
                    </a:prstGeom>
                    <a:noFill/>
                    <a:ln>
                      <a:noFill/>
                    </a:ln>
                  </pic:spPr>
                </pic:pic>
              </a:graphicData>
            </a:graphic>
          </wp:inline>
        </w:drawing>
      </w:r>
      <w:r w:rsidRPr="000B25E2">
        <w:rPr>
          <w:i/>
          <w:iCs/>
          <w:lang w:val="en-US"/>
        </w:rPr>
        <w:t>] is better, does that mean for you that all other aspects, e.g. [</w:t>
      </w:r>
      <w:r w:rsidRPr="000B25E2">
        <w:rPr>
          <w:iCs/>
          <w:lang w:val="en-US"/>
        </w:rPr>
        <w:t>mention here an aspect previously mentioned by the patient</w:t>
      </w:r>
      <w:r w:rsidRPr="000B25E2">
        <w:rPr>
          <w:i/>
          <w:iCs/>
          <w:lang w:val="en-US"/>
        </w:rPr>
        <w:t>] are also better?</w:t>
      </w:r>
    </w:p>
    <w:p w14:paraId="47896CBF" w14:textId="77777777" w:rsidR="00E82742" w:rsidRPr="000B25E2" w:rsidRDefault="00E82742" w:rsidP="00E82742">
      <w:pPr>
        <w:rPr>
          <w:lang w:val="en-US"/>
        </w:rPr>
      </w:pPr>
    </w:p>
    <w:p w14:paraId="7E1DA749" w14:textId="77777777" w:rsidR="00E82742" w:rsidRPr="000B25E2" w:rsidRDefault="00E82742" w:rsidP="00E82742">
      <w:pPr>
        <w:pStyle w:val="Listenabsatz"/>
        <w:numPr>
          <w:ilvl w:val="0"/>
          <w:numId w:val="9"/>
        </w:numPr>
        <w:spacing w:after="0" w:line="240" w:lineRule="auto"/>
        <w:jc w:val="left"/>
        <w:rPr>
          <w:b/>
          <w:bCs/>
          <w:lang w:val="en-US"/>
        </w:rPr>
      </w:pPr>
      <w:r w:rsidRPr="000B25E2">
        <w:rPr>
          <w:b/>
          <w:bCs/>
          <w:lang w:val="en-US"/>
        </w:rPr>
        <w:t>“What else should the treatment improve?”</w:t>
      </w:r>
    </w:p>
    <w:p w14:paraId="52A79BCC" w14:textId="77777777" w:rsidR="00E82742" w:rsidRPr="000B25E2" w:rsidRDefault="00E82742" w:rsidP="00E82742">
      <w:pPr>
        <w:pStyle w:val="Listenabsatz"/>
        <w:rPr>
          <w:b/>
          <w:bCs/>
          <w:lang w:val="en-US"/>
        </w:rPr>
      </w:pPr>
      <w:r w:rsidRPr="000B25E2">
        <w:rPr>
          <w:lang w:val="en-US"/>
        </w:rPr>
        <w:t xml:space="preserve">Prompt: </w:t>
      </w:r>
      <w:r w:rsidRPr="000B25E2">
        <w:rPr>
          <w:b/>
          <w:bCs/>
          <w:lang w:val="en-US"/>
        </w:rPr>
        <w:t>“What other aspects besides [</w:t>
      </w:r>
      <w:r w:rsidRPr="000B25E2">
        <w:rPr>
          <w:b/>
          <w:noProof/>
          <w:lang w:val="en-GB" w:eastAsia="en-GB"/>
        </w:rPr>
        <w:drawing>
          <wp:inline distT="0" distB="0" distL="0" distR="0" wp14:anchorId="37C94326" wp14:editId="3F21D575">
            <wp:extent cx="159026" cy="139069"/>
            <wp:effectExtent l="0" t="0" r="0" b="0"/>
            <wp:docPr id="4" name="Grafik 4" descr="U:\ZD\IVDP\Bereiche\Mitarbeiter\Blome, Christine\5_meine Vorträge und Poster\Fundgrube Fotos und Bilder\unsere Smileys\smile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ZD\IVDP\Bereiche\Mitarbeiter\Blome, Christine\5_meine Vorträge und Poster\Fundgrube Fotos und Bilder\unsere Smileys\smiley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00" cy="148841"/>
                    </a:xfrm>
                    <a:prstGeom prst="rect">
                      <a:avLst/>
                    </a:prstGeom>
                    <a:noFill/>
                    <a:ln>
                      <a:noFill/>
                    </a:ln>
                  </pic:spPr>
                </pic:pic>
              </a:graphicData>
            </a:graphic>
          </wp:inline>
        </w:drawing>
      </w:r>
      <w:r w:rsidRPr="000B25E2">
        <w:rPr>
          <w:b/>
          <w:bCs/>
          <w:lang w:val="en-US"/>
        </w:rPr>
        <w:t xml:space="preserve">], which is measured in the questionnaire, are important for you personally to say that your treatment is successful?” </w:t>
      </w:r>
      <w:r w:rsidRPr="000B25E2">
        <w:rPr>
          <w:bCs/>
          <w:lang w:val="en-US"/>
        </w:rPr>
        <w:t>and</w:t>
      </w:r>
      <w:r w:rsidRPr="000B25E2">
        <w:rPr>
          <w:b/>
          <w:bCs/>
          <w:lang w:val="en-US"/>
        </w:rPr>
        <w:t xml:space="preserve"> “Are there any other aspects of what your medical treatment should improve?”</w:t>
      </w:r>
    </w:p>
    <w:p w14:paraId="0310B9C1" w14:textId="77777777" w:rsidR="00E82742" w:rsidRPr="000B25E2" w:rsidRDefault="00E82742" w:rsidP="00E82742">
      <w:pPr>
        <w:rPr>
          <w:lang w:val="en-US"/>
        </w:rPr>
      </w:pPr>
    </w:p>
    <w:p w14:paraId="33B2D005" w14:textId="77777777" w:rsidR="00E82742" w:rsidRPr="000B25E2" w:rsidRDefault="00E82742" w:rsidP="00E82742">
      <w:pPr>
        <w:pStyle w:val="Listenabsatz"/>
        <w:numPr>
          <w:ilvl w:val="0"/>
          <w:numId w:val="9"/>
        </w:numPr>
        <w:spacing w:after="0" w:line="240" w:lineRule="auto"/>
        <w:jc w:val="left"/>
        <w:rPr>
          <w:i/>
          <w:iCs/>
          <w:lang w:val="en-US"/>
        </w:rPr>
      </w:pPr>
      <w:r w:rsidRPr="000B25E2">
        <w:rPr>
          <w:bCs/>
          <w:lang w:val="en-US"/>
        </w:rPr>
        <w:t>Visualization task:</w:t>
      </w:r>
      <w:r w:rsidRPr="000B25E2">
        <w:rPr>
          <w:b/>
          <w:bCs/>
          <w:lang w:val="en-US"/>
        </w:rPr>
        <w:t xml:space="preserve"> </w:t>
      </w:r>
      <w:r w:rsidRPr="000B25E2">
        <w:rPr>
          <w:i/>
          <w:iCs/>
          <w:lang w:val="en-US"/>
        </w:rPr>
        <w:t>Imagine that you have three cards of different sizes in front of you (large, medium, small). The large card stands for a very important success feature of your treatment, the medium one for important and the small one for a less important success feature. [</w:t>
      </w:r>
      <w:r w:rsidRPr="000B25E2">
        <w:rPr>
          <w:iCs/>
          <w:lang w:val="en-US"/>
        </w:rPr>
        <w:t>Interviewer names the terms</w:t>
      </w:r>
      <w:r w:rsidRPr="000B25E2">
        <w:rPr>
          <w:i/>
          <w:iCs/>
          <w:lang w:val="en-US"/>
        </w:rPr>
        <w:t>]. Which term would you write on which card?</w:t>
      </w:r>
    </w:p>
    <w:p w14:paraId="6DE31E6B" w14:textId="77777777" w:rsidR="00E82742" w:rsidRPr="000B25E2" w:rsidRDefault="00E82742" w:rsidP="00E82742">
      <w:pPr>
        <w:ind w:left="708"/>
        <w:rPr>
          <w:i/>
          <w:iCs/>
          <w:lang w:val="en-US"/>
        </w:rPr>
      </w:pPr>
      <w:r w:rsidRPr="000B25E2">
        <w:rPr>
          <w:lang w:val="en-US"/>
        </w:rPr>
        <w:t xml:space="preserve">If several terms are assigned to the same card size: </w:t>
      </w:r>
      <w:r w:rsidRPr="000B25E2">
        <w:rPr>
          <w:i/>
          <w:iCs/>
          <w:lang w:val="en-US"/>
        </w:rPr>
        <w:t>Can you rank them [</w:t>
      </w:r>
      <w:r w:rsidRPr="000B25E2">
        <w:rPr>
          <w:iCs/>
          <w:lang w:val="en-US"/>
        </w:rPr>
        <w:t>name corresponding terms</w:t>
      </w:r>
      <w:r w:rsidRPr="000B25E2">
        <w:rPr>
          <w:i/>
          <w:iCs/>
          <w:lang w:val="en-US"/>
        </w:rPr>
        <w:t>] in terms of importance?</w:t>
      </w:r>
    </w:p>
    <w:p w14:paraId="3D12CE1B" w14:textId="77777777" w:rsidR="00E82742" w:rsidRPr="000B25E2" w:rsidRDefault="00E82742" w:rsidP="00E82742">
      <w:pPr>
        <w:ind w:left="708"/>
        <w:rPr>
          <w:b/>
          <w:bCs/>
          <w:lang w:val="en-US"/>
        </w:rPr>
      </w:pPr>
      <w:r w:rsidRPr="000B25E2">
        <w:rPr>
          <w:b/>
          <w:bCs/>
          <w:lang w:val="en-US"/>
        </w:rPr>
        <w:t>“Do you think there is a connection between the individual aspects?”</w:t>
      </w:r>
    </w:p>
    <w:p w14:paraId="1579B68E" w14:textId="77777777" w:rsidR="00E82742" w:rsidRPr="000B25E2" w:rsidRDefault="00E82742" w:rsidP="00E82742">
      <w:pPr>
        <w:ind w:firstLine="708"/>
        <w:rPr>
          <w:b/>
          <w:bCs/>
          <w:lang w:val="en-US"/>
        </w:rPr>
      </w:pPr>
      <w:r w:rsidRPr="000B25E2">
        <w:rPr>
          <w:lang w:val="en-US"/>
        </w:rPr>
        <w:t xml:space="preserve">If yes: </w:t>
      </w:r>
      <w:r w:rsidRPr="000B25E2">
        <w:rPr>
          <w:b/>
          <w:lang w:val="en-US"/>
        </w:rPr>
        <w:t>“</w:t>
      </w:r>
      <w:r w:rsidRPr="000B25E2">
        <w:rPr>
          <w:b/>
          <w:bCs/>
          <w:lang w:val="en-US"/>
        </w:rPr>
        <w:t>Which?”/“In what way?”</w:t>
      </w:r>
    </w:p>
    <w:p w14:paraId="795D29C4" w14:textId="77777777" w:rsidR="00E82742" w:rsidRPr="000B25E2" w:rsidRDefault="00E82742" w:rsidP="00E82742">
      <w:pPr>
        <w:rPr>
          <w:lang w:val="en-US"/>
        </w:rPr>
      </w:pPr>
    </w:p>
    <w:p w14:paraId="06184FA6" w14:textId="77777777" w:rsidR="00E82742" w:rsidRPr="000B25E2" w:rsidRDefault="00E82742" w:rsidP="00E82742">
      <w:pPr>
        <w:pStyle w:val="Listenabsatz"/>
        <w:numPr>
          <w:ilvl w:val="0"/>
          <w:numId w:val="9"/>
        </w:numPr>
        <w:spacing w:after="0" w:line="240" w:lineRule="auto"/>
        <w:jc w:val="left"/>
        <w:rPr>
          <w:i/>
          <w:iCs/>
          <w:lang w:val="en-US"/>
        </w:rPr>
      </w:pPr>
      <w:r w:rsidRPr="000B25E2">
        <w:rPr>
          <w:lang w:val="en-US"/>
        </w:rPr>
        <w:t xml:space="preserve">Scenario 4: </w:t>
      </w:r>
      <w:r w:rsidRPr="000B25E2">
        <w:rPr>
          <w:b/>
          <w:bCs/>
          <w:lang w:val="en-US"/>
        </w:rPr>
        <w:t>“Imagine you have severe psoriasis. There is a drug that you only know, based on studies, that it improves [</w:t>
      </w:r>
      <w:r w:rsidRPr="000B25E2">
        <w:rPr>
          <w:b/>
          <w:noProof/>
          <w:lang w:val="en-GB" w:eastAsia="en-GB"/>
        </w:rPr>
        <w:drawing>
          <wp:inline distT="0" distB="0" distL="0" distR="0" wp14:anchorId="1006BC61" wp14:editId="6D7584AA">
            <wp:extent cx="159026" cy="139069"/>
            <wp:effectExtent l="0" t="0" r="0" b="0"/>
            <wp:docPr id="16" name="Grafik 16" descr="U:\ZD\IVDP\Bereiche\Mitarbeiter\Blome, Christine\5_meine Vorträge und Poster\Fundgrube Fotos und Bilder\unsere Smileys\smile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ZD\IVDP\Bereiche\Mitarbeiter\Blome, Christine\5_meine Vorträge und Poster\Fundgrube Fotos und Bilder\unsere Smileys\smiley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00" cy="148841"/>
                    </a:xfrm>
                    <a:prstGeom prst="rect">
                      <a:avLst/>
                    </a:prstGeom>
                    <a:noFill/>
                    <a:ln>
                      <a:noFill/>
                    </a:ln>
                  </pic:spPr>
                </pic:pic>
              </a:graphicData>
            </a:graphic>
          </wp:inline>
        </w:drawing>
      </w:r>
      <w:r w:rsidRPr="000B25E2">
        <w:rPr>
          <w:b/>
          <w:bCs/>
          <w:lang w:val="en-US"/>
        </w:rPr>
        <w:t xml:space="preserve">] and that it has no dangerous side effects; that’s all you know.” </w:t>
      </w:r>
      <w:r w:rsidRPr="000B25E2">
        <w:rPr>
          <w:i/>
          <w:iCs/>
          <w:lang w:val="en-US"/>
        </w:rPr>
        <w:t>You meet two doctors who have the following opinion about the drug:</w:t>
      </w:r>
    </w:p>
    <w:p w14:paraId="6DB44820" w14:textId="77777777" w:rsidR="00E82742" w:rsidRPr="000B25E2" w:rsidRDefault="00E82742" w:rsidP="00E82742">
      <w:pPr>
        <w:ind w:firstLine="708"/>
        <w:rPr>
          <w:i/>
          <w:iCs/>
          <w:lang w:val="en-US"/>
        </w:rPr>
      </w:pPr>
      <w:r w:rsidRPr="000B25E2">
        <w:rPr>
          <w:i/>
          <w:iCs/>
          <w:lang w:val="en-US"/>
        </w:rPr>
        <w:t>One doctor says: The drug is certainly good, but you need to know other things to recommend it.</w:t>
      </w:r>
    </w:p>
    <w:p w14:paraId="383FF600" w14:textId="77777777" w:rsidR="00E82742" w:rsidRPr="000B25E2" w:rsidRDefault="00E82742" w:rsidP="00E82742">
      <w:pPr>
        <w:ind w:left="708"/>
        <w:rPr>
          <w:i/>
          <w:iCs/>
          <w:lang w:val="en-US"/>
        </w:rPr>
      </w:pPr>
      <w:r w:rsidRPr="000B25E2">
        <w:rPr>
          <w:i/>
          <w:iCs/>
          <w:lang w:val="en-US"/>
        </w:rPr>
        <w:t>The other doctor says: The drug can only be very good if [</w:t>
      </w:r>
      <w:r w:rsidRPr="000B25E2">
        <w:rPr>
          <w:b/>
          <w:i/>
          <w:iCs/>
          <w:noProof/>
          <w:lang w:val="en-GB" w:eastAsia="en-GB"/>
        </w:rPr>
        <w:drawing>
          <wp:inline distT="0" distB="0" distL="0" distR="0" wp14:anchorId="506F6D23" wp14:editId="5DBAA976">
            <wp:extent cx="159026" cy="139069"/>
            <wp:effectExtent l="0" t="0" r="0" b="0"/>
            <wp:docPr id="7" name="Grafik 7" descr="U:\ZD\IVDP\Bereiche\Mitarbeiter\Blome, Christine\5_meine Vorträge und Poster\Fundgrube Fotos und Bilder\unsere Smileys\smile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ZD\IVDP\Bereiche\Mitarbeiter\Blome, Christine\5_meine Vorträge und Poster\Fundgrube Fotos und Bilder\unsere Smileys\smiley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00" cy="148841"/>
                    </a:xfrm>
                    <a:prstGeom prst="rect">
                      <a:avLst/>
                    </a:prstGeom>
                    <a:noFill/>
                    <a:ln>
                      <a:noFill/>
                    </a:ln>
                  </pic:spPr>
                </pic:pic>
              </a:graphicData>
            </a:graphic>
          </wp:inline>
        </w:drawing>
      </w:r>
      <w:r w:rsidRPr="000B25E2">
        <w:rPr>
          <w:i/>
          <w:iCs/>
          <w:lang w:val="en-US"/>
        </w:rPr>
        <w:t>] is improved.</w:t>
      </w:r>
    </w:p>
    <w:p w14:paraId="08CD39F1" w14:textId="77777777" w:rsidR="00E82742" w:rsidRPr="000B25E2" w:rsidRDefault="00E82742" w:rsidP="00E82742">
      <w:pPr>
        <w:ind w:firstLine="708"/>
        <w:rPr>
          <w:b/>
          <w:bCs/>
          <w:lang w:val="en-US"/>
        </w:rPr>
      </w:pPr>
      <w:r w:rsidRPr="000B25E2">
        <w:rPr>
          <w:b/>
          <w:bCs/>
          <w:lang w:val="en-US"/>
        </w:rPr>
        <w:lastRenderedPageBreak/>
        <w:t>“Which doctor would you go with? Why?”</w:t>
      </w:r>
    </w:p>
    <w:p w14:paraId="44348128" w14:textId="77777777" w:rsidR="00E82742" w:rsidRPr="000B25E2" w:rsidRDefault="00E82742" w:rsidP="00E82742">
      <w:pPr>
        <w:rPr>
          <w:lang w:val="en-US"/>
        </w:rPr>
      </w:pPr>
    </w:p>
    <w:p w14:paraId="2D4BB49F" w14:textId="7DAD65FA" w:rsidR="00E82742" w:rsidRPr="000B25E2" w:rsidRDefault="00E82742" w:rsidP="00E82742">
      <w:pPr>
        <w:pStyle w:val="Listenabsatz"/>
        <w:numPr>
          <w:ilvl w:val="0"/>
          <w:numId w:val="9"/>
        </w:numPr>
        <w:spacing w:after="0" w:line="240" w:lineRule="auto"/>
        <w:jc w:val="left"/>
        <w:rPr>
          <w:i/>
          <w:iCs/>
          <w:lang w:val="en-US"/>
        </w:rPr>
      </w:pPr>
      <w:r w:rsidRPr="000B25E2">
        <w:rPr>
          <w:lang w:val="en-US"/>
        </w:rPr>
        <w:t xml:space="preserve">Scenario 5: </w:t>
      </w:r>
      <w:r w:rsidRPr="000B25E2">
        <w:rPr>
          <w:i/>
          <w:iCs/>
          <w:lang w:val="en-US"/>
        </w:rPr>
        <w:t>Imagine there are [</w:t>
      </w:r>
      <w:r w:rsidRPr="000B25E2">
        <w:rPr>
          <w:iCs/>
          <w:lang w:val="en-US"/>
        </w:rPr>
        <w:t>number</w:t>
      </w:r>
      <w:r w:rsidRPr="000B25E2">
        <w:rPr>
          <w:i/>
          <w:iCs/>
          <w:lang w:val="en-US"/>
        </w:rPr>
        <w:t xml:space="preserve">] different medicines. Of the first one you only know that it improves [1. outcome] and has no dangerous side effects; of the second one you only know that it improves [2. outcome] and has no dangerous side effects; and of the third one you only know that it improves [3. outcome] and has no dangerous side effects, etc. </w:t>
      </w:r>
      <w:r w:rsidRPr="000B25E2">
        <w:rPr>
          <w:lang w:val="en-US"/>
        </w:rPr>
        <w:t>[insert in each case</w:t>
      </w:r>
      <w:r w:rsidR="00071874">
        <w:rPr>
          <w:lang w:val="en-US"/>
        </w:rPr>
        <w:t xml:space="preserve"> randomly</w:t>
      </w:r>
      <w:r w:rsidRPr="000B25E2">
        <w:rPr>
          <w:lang w:val="en-US"/>
        </w:rPr>
        <w:t xml:space="preserve"> one of the most important aspects mentioned by the patient for the evaluation of success].</w:t>
      </w:r>
      <w:r w:rsidRPr="000B25E2">
        <w:rPr>
          <w:i/>
          <w:iCs/>
          <w:lang w:val="en-US"/>
        </w:rPr>
        <w:t xml:space="preserve"> Which of the </w:t>
      </w:r>
      <w:r w:rsidRPr="000B25E2">
        <w:rPr>
          <w:i/>
          <w:lang w:val="en-US"/>
        </w:rPr>
        <w:t>[</w:t>
      </w:r>
      <w:r w:rsidRPr="000B25E2">
        <w:rPr>
          <w:lang w:val="en-US"/>
        </w:rPr>
        <w:t>number</w:t>
      </w:r>
      <w:r w:rsidRPr="000B25E2">
        <w:rPr>
          <w:i/>
          <w:lang w:val="en-US"/>
        </w:rPr>
        <w:t>]</w:t>
      </w:r>
      <w:r w:rsidRPr="000B25E2">
        <w:rPr>
          <w:i/>
          <w:iCs/>
          <w:lang w:val="en-US"/>
        </w:rPr>
        <w:t xml:space="preserve"> medicines would you choose?</w:t>
      </w:r>
    </w:p>
    <w:p w14:paraId="4C5D107A" w14:textId="77777777" w:rsidR="00E82742" w:rsidRPr="008E37AF" w:rsidRDefault="00E82742" w:rsidP="00E82742">
      <w:pPr>
        <w:rPr>
          <w:i/>
          <w:iCs/>
          <w:sz w:val="20"/>
          <w:szCs w:val="20"/>
          <w:lang w:val="en-US"/>
        </w:rPr>
      </w:pPr>
    </w:p>
    <w:p w14:paraId="294DF48F" w14:textId="77777777" w:rsidR="00E82742" w:rsidRPr="000B25E2" w:rsidRDefault="00E82742" w:rsidP="00E82742">
      <w:pPr>
        <w:rPr>
          <w:b/>
          <w:sz w:val="24"/>
          <w:szCs w:val="24"/>
          <w:lang w:val="en-US"/>
        </w:rPr>
      </w:pPr>
      <w:r w:rsidRPr="000B25E2">
        <w:rPr>
          <w:b/>
          <w:sz w:val="24"/>
          <w:szCs w:val="24"/>
          <w:lang w:val="en-US"/>
        </w:rPr>
        <w:t xml:space="preserve">Conclusion of the interview: </w:t>
      </w:r>
    </w:p>
    <w:p w14:paraId="2EABDC6E" w14:textId="77777777" w:rsidR="00E82742" w:rsidRPr="000B25E2" w:rsidRDefault="00E82742" w:rsidP="00E82742">
      <w:pPr>
        <w:pStyle w:val="Listenabsatz"/>
        <w:numPr>
          <w:ilvl w:val="0"/>
          <w:numId w:val="9"/>
        </w:numPr>
        <w:spacing w:after="0" w:line="240" w:lineRule="auto"/>
        <w:jc w:val="left"/>
        <w:rPr>
          <w:lang w:val="en-US"/>
        </w:rPr>
      </w:pPr>
      <w:r w:rsidRPr="000B25E2">
        <w:rPr>
          <w:lang w:val="en-US"/>
        </w:rPr>
        <w:t>Thank you</w:t>
      </w:r>
    </w:p>
    <w:p w14:paraId="12343092" w14:textId="77777777" w:rsidR="00E82742" w:rsidRPr="000B25E2" w:rsidRDefault="00E82742" w:rsidP="00E82742">
      <w:pPr>
        <w:pStyle w:val="Listenabsatz"/>
        <w:numPr>
          <w:ilvl w:val="0"/>
          <w:numId w:val="9"/>
        </w:numPr>
        <w:spacing w:after="0" w:line="240" w:lineRule="auto"/>
        <w:jc w:val="left"/>
        <w:rPr>
          <w:i/>
          <w:iCs/>
          <w:lang w:val="en-US"/>
        </w:rPr>
      </w:pPr>
      <w:r w:rsidRPr="000B25E2">
        <w:rPr>
          <w:i/>
          <w:iCs/>
          <w:lang w:val="en-US"/>
        </w:rPr>
        <w:t>Do you have any questions or is anything still open for you now?</w:t>
      </w:r>
    </w:p>
    <w:p w14:paraId="773804E3" w14:textId="77777777" w:rsidR="00E82742" w:rsidRPr="000B25E2" w:rsidRDefault="00E82742" w:rsidP="00E82742">
      <w:pPr>
        <w:pStyle w:val="Listenabsatz"/>
        <w:numPr>
          <w:ilvl w:val="0"/>
          <w:numId w:val="9"/>
        </w:numPr>
        <w:spacing w:after="0" w:line="240" w:lineRule="auto"/>
        <w:jc w:val="left"/>
        <w:rPr>
          <w:lang w:val="en-US"/>
        </w:rPr>
      </w:pPr>
      <w:r w:rsidRPr="000B25E2">
        <w:rPr>
          <w:lang w:val="en-US"/>
        </w:rPr>
        <w:t xml:space="preserve">Offer to send the results to the respondent after the evaluation; interest: </w:t>
      </w:r>
    </w:p>
    <w:p w14:paraId="3B206CFB" w14:textId="77777777" w:rsidR="00E82742" w:rsidRPr="000B25E2" w:rsidRDefault="00E82742" w:rsidP="00E82742">
      <w:pPr>
        <w:pStyle w:val="Listenabsatz"/>
        <w:numPr>
          <w:ilvl w:val="1"/>
          <w:numId w:val="10"/>
        </w:numPr>
        <w:spacing w:after="0" w:line="240" w:lineRule="auto"/>
        <w:ind w:left="1776"/>
        <w:jc w:val="left"/>
        <w:rPr>
          <w:lang w:val="en-US"/>
        </w:rPr>
      </w:pPr>
      <w:r w:rsidRPr="000B25E2">
        <w:rPr>
          <w:lang w:val="en-US"/>
        </w:rPr>
        <w:t>Yes</w:t>
      </w:r>
    </w:p>
    <w:p w14:paraId="66019E0A" w14:textId="77777777" w:rsidR="00E82742" w:rsidRPr="000B25E2" w:rsidRDefault="00E82742" w:rsidP="00E82742">
      <w:pPr>
        <w:pStyle w:val="Listenabsatz"/>
        <w:numPr>
          <w:ilvl w:val="1"/>
          <w:numId w:val="10"/>
        </w:numPr>
        <w:spacing w:after="0" w:line="240" w:lineRule="auto"/>
        <w:ind w:left="1776"/>
        <w:jc w:val="left"/>
        <w:rPr>
          <w:lang w:val="en-US"/>
        </w:rPr>
      </w:pPr>
      <w:r w:rsidRPr="000B25E2">
        <w:rPr>
          <w:lang w:val="en-US"/>
        </w:rPr>
        <w:t>No</w:t>
      </w:r>
    </w:p>
    <w:p w14:paraId="6718E310" w14:textId="77777777" w:rsidR="00E82742" w:rsidRPr="000B25E2" w:rsidRDefault="00E82742" w:rsidP="00E82742">
      <w:pPr>
        <w:pStyle w:val="Listenabsatz"/>
        <w:numPr>
          <w:ilvl w:val="1"/>
          <w:numId w:val="10"/>
        </w:numPr>
        <w:spacing w:after="0" w:line="240" w:lineRule="auto"/>
        <w:ind w:left="1776"/>
        <w:jc w:val="left"/>
        <w:rPr>
          <w:lang w:val="en-US"/>
        </w:rPr>
      </w:pPr>
      <w:r w:rsidRPr="000B25E2">
        <w:rPr>
          <w:lang w:val="en-US"/>
        </w:rPr>
        <w:t>Note email address or postal address: ________________________________________</w:t>
      </w:r>
    </w:p>
    <w:p w14:paraId="40CBB933" w14:textId="77777777" w:rsidR="00E82742" w:rsidRPr="000B25E2" w:rsidRDefault="00E82742" w:rsidP="00E82742">
      <w:pPr>
        <w:rPr>
          <w:lang w:val="en-US"/>
        </w:rPr>
      </w:pPr>
    </w:p>
    <w:p w14:paraId="628CB1F1" w14:textId="77777777" w:rsidR="00E82742" w:rsidRPr="000B25E2" w:rsidRDefault="00E82742" w:rsidP="00E82742">
      <w:pPr>
        <w:pStyle w:val="Listenabsatz"/>
        <w:numPr>
          <w:ilvl w:val="0"/>
          <w:numId w:val="10"/>
        </w:numPr>
        <w:spacing w:after="0" w:line="240" w:lineRule="auto"/>
        <w:jc w:val="left"/>
        <w:rPr>
          <w:lang w:val="en-US"/>
        </w:rPr>
      </w:pPr>
      <w:r w:rsidRPr="000B25E2">
        <w:rPr>
          <w:lang w:val="en-US"/>
        </w:rPr>
        <w:t>Farewell</w:t>
      </w:r>
    </w:p>
    <w:p w14:paraId="4A935147" w14:textId="77777777" w:rsidR="00E82742" w:rsidRDefault="00E82742" w:rsidP="00E82742">
      <w:pPr>
        <w:spacing w:after="158"/>
        <w:rPr>
          <w:rStyle w:val="Hyperlink"/>
          <w:sz w:val="20"/>
          <w:szCs w:val="20"/>
        </w:rPr>
      </w:pPr>
      <w:r>
        <w:rPr>
          <w:rStyle w:val="Hyperlink"/>
          <w:sz w:val="20"/>
          <w:szCs w:val="20"/>
        </w:rPr>
        <w:br w:type="page"/>
      </w:r>
    </w:p>
    <w:p w14:paraId="10A1EBC2" w14:textId="25E76312" w:rsidR="00E82742" w:rsidRPr="00B3148D" w:rsidRDefault="00E82742" w:rsidP="00E82742">
      <w:pPr>
        <w:spacing w:after="158" w:line="240" w:lineRule="auto"/>
        <w:rPr>
          <w:b/>
          <w:bCs/>
          <w:sz w:val="26"/>
          <w:szCs w:val="26"/>
        </w:rPr>
      </w:pPr>
      <w:r w:rsidRPr="00B3148D">
        <w:rPr>
          <w:b/>
          <w:bCs/>
          <w:sz w:val="26"/>
          <w:szCs w:val="26"/>
        </w:rPr>
        <w:lastRenderedPageBreak/>
        <w:t>Appendix 2</w:t>
      </w:r>
      <w:r w:rsidR="00F77800">
        <w:rPr>
          <w:b/>
          <w:bCs/>
          <w:sz w:val="26"/>
          <w:szCs w:val="26"/>
        </w:rPr>
        <w:t xml:space="preserve"> (English version)</w:t>
      </w:r>
    </w:p>
    <w:p w14:paraId="2EDE3896" w14:textId="77777777" w:rsidR="00E82742" w:rsidRPr="00C05AF7" w:rsidRDefault="00E82742" w:rsidP="00E82742">
      <w:pPr>
        <w:spacing w:after="158" w:line="360" w:lineRule="auto"/>
        <w:rPr>
          <w:bCs/>
          <w:i/>
          <w:iCs/>
          <w:lang w:val="en-US"/>
        </w:rPr>
      </w:pPr>
      <w:r w:rsidRPr="00C05AF7">
        <w:rPr>
          <w:rFonts w:eastAsia="Times"/>
          <w:bCs/>
          <w:i/>
          <w:iCs/>
          <w:lang w:val="en-US"/>
        </w:rPr>
        <w:t xml:space="preserve">Themes found in the qualitative analysis </w:t>
      </w:r>
    </w:p>
    <w:tbl>
      <w:tblPr>
        <w:tblStyle w:val="EinfacheTabelle4"/>
        <w:tblW w:w="0" w:type="auto"/>
        <w:tblBorders>
          <w:top w:val="single" w:sz="4" w:space="0" w:color="auto"/>
          <w:bottom w:val="single" w:sz="4" w:space="0" w:color="auto"/>
        </w:tblBorders>
        <w:tblLook w:val="04A0" w:firstRow="1" w:lastRow="0" w:firstColumn="1" w:lastColumn="0" w:noHBand="0" w:noVBand="1"/>
      </w:tblPr>
      <w:tblGrid>
        <w:gridCol w:w="3115"/>
        <w:gridCol w:w="2963"/>
        <w:gridCol w:w="2988"/>
      </w:tblGrid>
      <w:tr w:rsidR="00E82742" w:rsidRPr="00C05AF7" w14:paraId="05AB1095" w14:textId="77777777" w:rsidTr="00732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single" w:sz="4" w:space="0" w:color="auto"/>
            </w:tcBorders>
          </w:tcPr>
          <w:p w14:paraId="1E2D946E" w14:textId="77777777" w:rsidR="00E82742" w:rsidRPr="00B3148D" w:rsidRDefault="00E82742" w:rsidP="0073289E">
            <w:pPr>
              <w:spacing w:before="60" w:after="158"/>
              <w:jc w:val="center"/>
              <w:rPr>
                <w:color w:val="000000" w:themeColor="text1"/>
                <w:sz w:val="24"/>
                <w:szCs w:val="24"/>
                <w:lang w:val="en-US"/>
              </w:rPr>
            </w:pPr>
            <w:r w:rsidRPr="00B3148D">
              <w:rPr>
                <w:color w:val="000000" w:themeColor="text1"/>
                <w:sz w:val="24"/>
                <w:szCs w:val="24"/>
                <w:lang w:val="en-US"/>
              </w:rPr>
              <w:t>Theme</w:t>
            </w:r>
          </w:p>
        </w:tc>
        <w:tc>
          <w:tcPr>
            <w:tcW w:w="2963" w:type="dxa"/>
            <w:tcBorders>
              <w:bottom w:val="single" w:sz="4" w:space="0" w:color="auto"/>
            </w:tcBorders>
          </w:tcPr>
          <w:p w14:paraId="55A413CE" w14:textId="77777777" w:rsidR="00E82742" w:rsidRPr="00B3148D" w:rsidRDefault="00E82742" w:rsidP="0073289E">
            <w:pPr>
              <w:spacing w:before="60" w:after="158"/>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lang w:val="en-US"/>
              </w:rPr>
            </w:pPr>
            <w:r w:rsidRPr="00B3148D">
              <w:rPr>
                <w:color w:val="000000" w:themeColor="text1"/>
                <w:sz w:val="24"/>
                <w:szCs w:val="24"/>
                <w:lang w:val="en-US"/>
              </w:rPr>
              <w:t>Description</w:t>
            </w:r>
          </w:p>
        </w:tc>
        <w:tc>
          <w:tcPr>
            <w:tcW w:w="2988" w:type="dxa"/>
            <w:tcBorders>
              <w:bottom w:val="single" w:sz="4" w:space="0" w:color="auto"/>
            </w:tcBorders>
          </w:tcPr>
          <w:p w14:paraId="1298A97E" w14:textId="77777777" w:rsidR="00E82742" w:rsidRPr="00B3148D" w:rsidRDefault="00E82742" w:rsidP="0073289E">
            <w:pPr>
              <w:spacing w:before="60" w:after="158"/>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lang w:val="en-US"/>
              </w:rPr>
            </w:pPr>
            <w:r w:rsidRPr="00B3148D">
              <w:rPr>
                <w:color w:val="000000" w:themeColor="text1"/>
                <w:sz w:val="24"/>
                <w:szCs w:val="24"/>
                <w:lang w:val="en-US"/>
              </w:rPr>
              <w:t>Evidence from the data</w:t>
            </w:r>
          </w:p>
        </w:tc>
      </w:tr>
      <w:tr w:rsidR="00E82742" w:rsidRPr="00BF5756" w14:paraId="2AD510E9" w14:textId="77777777" w:rsidTr="00732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tcBorders>
          </w:tcPr>
          <w:p w14:paraId="0EA7D463" w14:textId="77777777" w:rsidR="00E82742" w:rsidRPr="00330B4D" w:rsidRDefault="00E82742" w:rsidP="00E82742">
            <w:pPr>
              <w:pStyle w:val="Listenabsatz"/>
              <w:numPr>
                <w:ilvl w:val="0"/>
                <w:numId w:val="1"/>
              </w:numPr>
              <w:spacing w:before="60" w:after="158" w:line="240" w:lineRule="auto"/>
              <w:jc w:val="left"/>
              <w:rPr>
                <w:sz w:val="24"/>
                <w:szCs w:val="24"/>
                <w:lang w:val="en-US"/>
              </w:rPr>
            </w:pPr>
            <w:r w:rsidRPr="00330B4D">
              <w:rPr>
                <w:sz w:val="24"/>
                <w:szCs w:val="24"/>
                <w:lang w:val="en-US"/>
              </w:rPr>
              <w:t xml:space="preserve">Subjective well-being (SWB) as treatment outcome </w:t>
            </w:r>
          </w:p>
        </w:tc>
        <w:tc>
          <w:tcPr>
            <w:tcW w:w="2963" w:type="dxa"/>
            <w:tcBorders>
              <w:top w:val="single" w:sz="4" w:space="0" w:color="auto"/>
            </w:tcBorders>
          </w:tcPr>
          <w:p w14:paraId="578B8C8A" w14:textId="77777777" w:rsidR="00E82742" w:rsidRPr="00C05AF7" w:rsidRDefault="00E82742" w:rsidP="0073289E">
            <w:pPr>
              <w:spacing w:before="60" w:after="158"/>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988" w:type="dxa"/>
            <w:tcBorders>
              <w:top w:val="single" w:sz="4" w:space="0" w:color="auto"/>
            </w:tcBorders>
          </w:tcPr>
          <w:p w14:paraId="1F9B7B47" w14:textId="77777777" w:rsidR="00E82742" w:rsidRPr="00C05AF7" w:rsidRDefault="00E82742" w:rsidP="0073289E">
            <w:pPr>
              <w:spacing w:before="60" w:after="158"/>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E82742" w:rsidRPr="00BF5756" w14:paraId="65D24B56" w14:textId="77777777" w:rsidTr="0073289E">
        <w:tc>
          <w:tcPr>
            <w:cnfStyle w:val="001000000000" w:firstRow="0" w:lastRow="0" w:firstColumn="1" w:lastColumn="0" w:oddVBand="0" w:evenVBand="0" w:oddHBand="0" w:evenHBand="0" w:firstRowFirstColumn="0" w:firstRowLastColumn="0" w:lastRowFirstColumn="0" w:lastRowLastColumn="0"/>
            <w:tcW w:w="3116" w:type="dxa"/>
          </w:tcPr>
          <w:p w14:paraId="4AF68460" w14:textId="0EE58AEC" w:rsidR="00E82742" w:rsidRPr="00787747" w:rsidRDefault="00E82742" w:rsidP="00787747">
            <w:pPr>
              <w:pStyle w:val="Listenabsatz"/>
              <w:numPr>
                <w:ilvl w:val="1"/>
                <w:numId w:val="11"/>
              </w:numPr>
              <w:spacing w:before="60" w:after="158" w:line="240" w:lineRule="auto"/>
              <w:jc w:val="left"/>
              <w:rPr>
                <w:lang w:val="en-US"/>
              </w:rPr>
            </w:pPr>
            <w:r w:rsidRPr="00787747">
              <w:rPr>
                <w:lang w:val="en-US"/>
              </w:rPr>
              <w:t>Terms for SWB</w:t>
            </w:r>
          </w:p>
        </w:tc>
        <w:tc>
          <w:tcPr>
            <w:tcW w:w="2963" w:type="dxa"/>
          </w:tcPr>
          <w:p w14:paraId="6E412685" w14:textId="77777777" w:rsidR="00E82742" w:rsidRPr="00330B4D"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lang w:val="en-US"/>
              </w:rPr>
            </w:pPr>
            <w:r w:rsidRPr="00330B4D">
              <w:rPr>
                <w:lang w:val="en-US"/>
              </w:rPr>
              <w:t>Patient’s own term for SWB as measured in the Daily Experience Sampling Questionnaire (DESQ)</w:t>
            </w:r>
          </w:p>
        </w:tc>
        <w:tc>
          <w:tcPr>
            <w:tcW w:w="2988" w:type="dxa"/>
          </w:tcPr>
          <w:p w14:paraId="546FBFBD" w14:textId="77777777" w:rsidR="00E82742" w:rsidRPr="00330B4D"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lang w:val="en-US"/>
              </w:rPr>
            </w:pPr>
            <w:r w:rsidRPr="00330B4D">
              <w:rPr>
                <w:lang w:val="en-US"/>
              </w:rPr>
              <w:t>“well-being” (e.g. male, 58 years)</w:t>
            </w:r>
          </w:p>
          <w:p w14:paraId="5E1BA693" w14:textId="77777777" w:rsidR="00E82742" w:rsidRPr="00330B4D"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lang w:val="en-US"/>
              </w:rPr>
            </w:pPr>
            <w:r w:rsidRPr="00330B4D">
              <w:rPr>
                <w:lang w:val="en-US"/>
              </w:rPr>
              <w:t>“condition” (e.g. female, 52 years)</w:t>
            </w:r>
          </w:p>
        </w:tc>
      </w:tr>
      <w:tr w:rsidR="00E82742" w:rsidRPr="00845DDA" w14:paraId="5E4A4DC3" w14:textId="77777777" w:rsidTr="00732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FA11EB3" w14:textId="13A40E69" w:rsidR="00E82742" w:rsidRPr="00787747" w:rsidRDefault="00E82742" w:rsidP="00787747">
            <w:pPr>
              <w:pStyle w:val="Listenabsatz"/>
              <w:numPr>
                <w:ilvl w:val="1"/>
                <w:numId w:val="11"/>
              </w:numPr>
              <w:spacing w:before="60" w:after="158" w:line="240" w:lineRule="auto"/>
              <w:jc w:val="left"/>
              <w:rPr>
                <w:lang w:val="en-US"/>
              </w:rPr>
            </w:pPr>
            <w:r w:rsidRPr="00787747">
              <w:rPr>
                <w:lang w:val="en-US"/>
              </w:rPr>
              <w:t>Influence of disease and treatment on SWB</w:t>
            </w:r>
          </w:p>
        </w:tc>
        <w:tc>
          <w:tcPr>
            <w:tcW w:w="2963" w:type="dxa"/>
          </w:tcPr>
          <w:p w14:paraId="7323878D" w14:textId="77777777" w:rsidR="00E82742" w:rsidRPr="00330B4D"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lang w:val="en-US"/>
              </w:rPr>
            </w:pPr>
            <w:r w:rsidRPr="00330B4D">
              <w:rPr>
                <w:lang w:val="en-US"/>
              </w:rPr>
              <w:t>Statements illustrating the influence of disease and treatment on DESQ responses</w:t>
            </w:r>
          </w:p>
        </w:tc>
        <w:tc>
          <w:tcPr>
            <w:tcW w:w="2988" w:type="dxa"/>
          </w:tcPr>
          <w:p w14:paraId="351413D9" w14:textId="77777777" w:rsidR="00E82742" w:rsidRPr="00330B4D"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lang w:val="en-US"/>
              </w:rPr>
            </w:pPr>
            <w:r w:rsidRPr="00330B4D">
              <w:rPr>
                <w:lang w:val="en-US"/>
              </w:rPr>
              <w:t>P: “That’s why I ticked everything between ‘good’ and ‘very good’, because the treatment also worked well relatively quickly.” (male, 60 years)</w:t>
            </w:r>
          </w:p>
        </w:tc>
      </w:tr>
      <w:tr w:rsidR="00E82742" w:rsidRPr="00614612" w14:paraId="745A3FF8" w14:textId="77777777" w:rsidTr="0073289E">
        <w:tc>
          <w:tcPr>
            <w:cnfStyle w:val="001000000000" w:firstRow="0" w:lastRow="0" w:firstColumn="1" w:lastColumn="0" w:oddVBand="0" w:evenVBand="0" w:oddHBand="0" w:evenHBand="0" w:firstRowFirstColumn="0" w:firstRowLastColumn="0" w:lastRowFirstColumn="0" w:lastRowLastColumn="0"/>
            <w:tcW w:w="3116" w:type="dxa"/>
          </w:tcPr>
          <w:p w14:paraId="63961B30" w14:textId="1647F7F3" w:rsidR="00E82742" w:rsidRPr="00787747" w:rsidRDefault="00E82742" w:rsidP="00787747">
            <w:pPr>
              <w:pStyle w:val="Listenabsatz"/>
              <w:numPr>
                <w:ilvl w:val="1"/>
                <w:numId w:val="11"/>
              </w:numPr>
              <w:spacing w:before="60" w:after="158" w:line="240" w:lineRule="auto"/>
              <w:jc w:val="left"/>
              <w:rPr>
                <w:lang w:val="en-US"/>
              </w:rPr>
            </w:pPr>
            <w:r w:rsidRPr="00787747">
              <w:rPr>
                <w:lang w:val="en-US"/>
              </w:rPr>
              <w:t>Relevance of SWB as indicator of treatment benefit</w:t>
            </w:r>
          </w:p>
        </w:tc>
        <w:tc>
          <w:tcPr>
            <w:tcW w:w="2963" w:type="dxa"/>
          </w:tcPr>
          <w:p w14:paraId="109DE91E" w14:textId="77777777" w:rsidR="00E82742" w:rsidRPr="00330B4D"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lang w:val="en-US"/>
              </w:rPr>
            </w:pPr>
            <w:r w:rsidRPr="00330B4D">
              <w:rPr>
                <w:lang w:val="en-US"/>
              </w:rPr>
              <w:t>Statements on the importance of SWB – either reported spontaneously or in response to the question about the importance of SWB in describing therapy success</w:t>
            </w:r>
          </w:p>
        </w:tc>
        <w:tc>
          <w:tcPr>
            <w:tcW w:w="2988" w:type="dxa"/>
          </w:tcPr>
          <w:p w14:paraId="1504CDDC" w14:textId="77777777" w:rsidR="00E82742" w:rsidRPr="00330B4D"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lang w:val="en-US"/>
              </w:rPr>
            </w:pPr>
            <w:r w:rsidRPr="00330B4D">
              <w:rPr>
                <w:lang w:val="en-US"/>
              </w:rPr>
              <w:t>“Yes, actually a relatively large one [role of SWB for treatment benefit], let’s put it that way. Because if you don’t feel good about yourself, how do you want to face other people or look at yourself in the mirror if you’re not happy with yourself?” (male, 58 years)</w:t>
            </w:r>
          </w:p>
        </w:tc>
      </w:tr>
      <w:tr w:rsidR="00E82742" w:rsidRPr="00BF5756" w14:paraId="16137B8C" w14:textId="77777777" w:rsidTr="00732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554FF22" w14:textId="77777777" w:rsidR="00E82742" w:rsidRPr="00330B4D" w:rsidRDefault="00E82742" w:rsidP="00787747">
            <w:pPr>
              <w:pStyle w:val="Listenabsatz"/>
              <w:numPr>
                <w:ilvl w:val="0"/>
                <w:numId w:val="11"/>
              </w:numPr>
              <w:spacing w:before="60" w:after="158" w:line="240" w:lineRule="auto"/>
              <w:jc w:val="left"/>
              <w:rPr>
                <w:sz w:val="24"/>
                <w:szCs w:val="24"/>
                <w:lang w:val="en-US"/>
              </w:rPr>
            </w:pPr>
            <w:r w:rsidRPr="00330B4D">
              <w:rPr>
                <w:sz w:val="24"/>
                <w:szCs w:val="24"/>
                <w:lang w:val="en-US"/>
              </w:rPr>
              <w:t>Relationship between SWB and other treatment outcomes</w:t>
            </w:r>
          </w:p>
        </w:tc>
        <w:tc>
          <w:tcPr>
            <w:tcW w:w="2963" w:type="dxa"/>
          </w:tcPr>
          <w:p w14:paraId="68CCA6DF" w14:textId="77777777" w:rsidR="00E82742" w:rsidRPr="00C05AF7"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988" w:type="dxa"/>
          </w:tcPr>
          <w:p w14:paraId="0E2AABF5" w14:textId="77777777" w:rsidR="00E82742" w:rsidRPr="00C05AF7"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E82742" w:rsidRPr="00C05AF7" w14:paraId="38BBB305" w14:textId="77777777" w:rsidTr="0073289E">
        <w:tc>
          <w:tcPr>
            <w:cnfStyle w:val="001000000000" w:firstRow="0" w:lastRow="0" w:firstColumn="1" w:lastColumn="0" w:oddVBand="0" w:evenVBand="0" w:oddHBand="0" w:evenHBand="0" w:firstRowFirstColumn="0" w:firstRowLastColumn="0" w:lastRowFirstColumn="0" w:lastRowLastColumn="0"/>
            <w:tcW w:w="3116" w:type="dxa"/>
          </w:tcPr>
          <w:p w14:paraId="04775D6A" w14:textId="77777777" w:rsidR="00E82742" w:rsidRPr="00330B4D" w:rsidRDefault="00E82742" w:rsidP="00787747">
            <w:pPr>
              <w:pStyle w:val="Listenabsatz"/>
              <w:numPr>
                <w:ilvl w:val="1"/>
                <w:numId w:val="11"/>
              </w:numPr>
              <w:spacing w:before="60" w:after="158" w:line="240" w:lineRule="auto"/>
              <w:jc w:val="left"/>
              <w:rPr>
                <w:b w:val="0"/>
                <w:bCs w:val="0"/>
                <w:lang w:val="en-US"/>
              </w:rPr>
            </w:pPr>
            <w:r w:rsidRPr="00330B4D">
              <w:rPr>
                <w:b w:val="0"/>
                <w:bCs w:val="0"/>
                <w:lang w:val="en-US"/>
              </w:rPr>
              <w:t>Relevant outcomes of psoriasis therapy</w:t>
            </w:r>
          </w:p>
        </w:tc>
        <w:tc>
          <w:tcPr>
            <w:tcW w:w="2963" w:type="dxa"/>
          </w:tcPr>
          <w:p w14:paraId="72475DC8" w14:textId="77777777" w:rsidR="00E82742" w:rsidRPr="00330B4D"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lang w:val="en-US"/>
              </w:rPr>
            </w:pPr>
            <w:r w:rsidRPr="00330B4D">
              <w:rPr>
                <w:lang w:val="en-US"/>
              </w:rPr>
              <w:t>Treatment outcomes specified by patients when they were asked how in general they can tell whether their treatment has been successful</w:t>
            </w:r>
          </w:p>
        </w:tc>
        <w:tc>
          <w:tcPr>
            <w:tcW w:w="2988" w:type="dxa"/>
          </w:tcPr>
          <w:p w14:paraId="36E5BD4A" w14:textId="77777777" w:rsidR="00E82742" w:rsidRPr="00330B4D"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lang w:val="en-US"/>
              </w:rPr>
            </w:pPr>
            <w:r w:rsidRPr="00330B4D">
              <w:rPr>
                <w:lang w:val="en-US"/>
              </w:rPr>
              <w:t>I: “(…) how do you know that a treatment has been successful for you?”</w:t>
            </w:r>
          </w:p>
          <w:p w14:paraId="269B8EA2" w14:textId="77777777" w:rsidR="00E82742" w:rsidRPr="00330B4D"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lang w:val="en-US"/>
              </w:rPr>
            </w:pPr>
            <w:r w:rsidRPr="00330B4D">
              <w:rPr>
                <w:lang w:val="en-US"/>
              </w:rPr>
              <w:t>P: “Yes, that is, as already mentioned many times, just the (...) own well-being.” (male, 58 years)</w:t>
            </w:r>
          </w:p>
        </w:tc>
      </w:tr>
      <w:tr w:rsidR="00E82742" w:rsidRPr="0024051A" w14:paraId="7F094473" w14:textId="77777777" w:rsidTr="00732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3CF9C50" w14:textId="77777777" w:rsidR="00E82742" w:rsidRPr="00330B4D" w:rsidRDefault="00E82742" w:rsidP="00787747">
            <w:pPr>
              <w:pStyle w:val="Listenabsatz"/>
              <w:numPr>
                <w:ilvl w:val="1"/>
                <w:numId w:val="11"/>
              </w:numPr>
              <w:spacing w:before="60" w:after="158" w:line="240" w:lineRule="auto"/>
              <w:jc w:val="left"/>
              <w:rPr>
                <w:b w:val="0"/>
                <w:bCs w:val="0"/>
                <w:lang w:val="en-US"/>
              </w:rPr>
            </w:pPr>
            <w:r w:rsidRPr="00330B4D">
              <w:rPr>
                <w:b w:val="0"/>
                <w:bCs w:val="0"/>
                <w:lang w:val="en-US"/>
              </w:rPr>
              <w:t>Relationship between SWB and relevant treatment outcomes</w:t>
            </w:r>
          </w:p>
        </w:tc>
        <w:tc>
          <w:tcPr>
            <w:tcW w:w="2963" w:type="dxa"/>
          </w:tcPr>
          <w:p w14:paraId="1EAC6635" w14:textId="77777777" w:rsidR="00E82742" w:rsidRPr="00330B4D" w:rsidRDefault="00E82742" w:rsidP="0073289E">
            <w:pPr>
              <w:tabs>
                <w:tab w:val="center" w:pos="4536"/>
              </w:tabs>
              <w:spacing w:before="60" w:after="158"/>
              <w:jc w:val="left"/>
              <w:cnfStyle w:val="000000100000" w:firstRow="0" w:lastRow="0" w:firstColumn="0" w:lastColumn="0" w:oddVBand="0" w:evenVBand="0" w:oddHBand="1" w:evenHBand="0" w:firstRowFirstColumn="0" w:firstRowLastColumn="0" w:lastRowFirstColumn="0" w:lastRowLastColumn="0"/>
              <w:rPr>
                <w:lang w:val="en-US"/>
              </w:rPr>
            </w:pPr>
            <w:r w:rsidRPr="00330B4D">
              <w:rPr>
                <w:lang w:val="en-US"/>
              </w:rPr>
              <w:t xml:space="preserve">Statements indicating a possible connection between the outcomes; answer to the question whether affective </w:t>
            </w:r>
            <w:r w:rsidRPr="00330B4D">
              <w:rPr>
                <w:lang w:val="en-US"/>
              </w:rPr>
              <w:lastRenderedPageBreak/>
              <w:t>SWB was suitable as an indirect measure of overall treatment benefit in that it may reflect other outcomes important to patients</w:t>
            </w:r>
          </w:p>
        </w:tc>
        <w:tc>
          <w:tcPr>
            <w:tcW w:w="2988" w:type="dxa"/>
          </w:tcPr>
          <w:p w14:paraId="56D9BB1F" w14:textId="77777777" w:rsidR="00E82742" w:rsidRPr="00330B4D"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lang w:val="en-US"/>
              </w:rPr>
            </w:pPr>
            <w:r w:rsidRPr="00330B4D">
              <w:rPr>
                <w:lang w:val="en-US"/>
              </w:rPr>
              <w:lastRenderedPageBreak/>
              <w:t xml:space="preserve">“Um, so I think the itching, that’s the thing that has an extreme impact on the daily schedule [DESQ </w:t>
            </w:r>
            <w:r w:rsidRPr="00330B4D">
              <w:rPr>
                <w:lang w:val="en-US"/>
              </w:rPr>
              <w:lastRenderedPageBreak/>
              <w:t>questionnaire].” (male, 50 years)</w:t>
            </w:r>
          </w:p>
          <w:p w14:paraId="79EC731E" w14:textId="77777777" w:rsidR="00E82742" w:rsidRPr="00330B4D"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lang w:val="en-US"/>
              </w:rPr>
            </w:pPr>
          </w:p>
        </w:tc>
      </w:tr>
      <w:tr w:rsidR="00E82742" w:rsidRPr="00C05AF7" w14:paraId="321B37E7" w14:textId="77777777" w:rsidTr="0073289E">
        <w:tc>
          <w:tcPr>
            <w:cnfStyle w:val="001000000000" w:firstRow="0" w:lastRow="0" w:firstColumn="1" w:lastColumn="0" w:oddVBand="0" w:evenVBand="0" w:oddHBand="0" w:evenHBand="0" w:firstRowFirstColumn="0" w:firstRowLastColumn="0" w:lastRowFirstColumn="0" w:lastRowLastColumn="0"/>
            <w:tcW w:w="3116" w:type="dxa"/>
          </w:tcPr>
          <w:p w14:paraId="2193E80A" w14:textId="77777777" w:rsidR="00E82742" w:rsidRPr="00FA43AA" w:rsidRDefault="00E82742" w:rsidP="00787747">
            <w:pPr>
              <w:pStyle w:val="Listenabsatz"/>
              <w:numPr>
                <w:ilvl w:val="0"/>
                <w:numId w:val="11"/>
              </w:numPr>
              <w:spacing w:before="60" w:after="158" w:line="240" w:lineRule="auto"/>
              <w:jc w:val="left"/>
              <w:rPr>
                <w:sz w:val="24"/>
                <w:szCs w:val="24"/>
                <w:lang w:val="en-US"/>
              </w:rPr>
            </w:pPr>
            <w:r w:rsidRPr="00FA43AA">
              <w:rPr>
                <w:sz w:val="24"/>
                <w:szCs w:val="24"/>
                <w:lang w:val="en-US"/>
              </w:rPr>
              <w:lastRenderedPageBreak/>
              <w:t>Relative importance of SWB</w:t>
            </w:r>
          </w:p>
        </w:tc>
        <w:tc>
          <w:tcPr>
            <w:tcW w:w="2963" w:type="dxa"/>
          </w:tcPr>
          <w:p w14:paraId="42398FA4" w14:textId="77777777" w:rsidR="00E82742" w:rsidRPr="00C05AF7"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988" w:type="dxa"/>
          </w:tcPr>
          <w:p w14:paraId="35484F69" w14:textId="77777777" w:rsidR="00E82742" w:rsidRPr="00C05AF7"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E82742" w:rsidRPr="00C05AF7" w14:paraId="64D87B54" w14:textId="77777777" w:rsidTr="00732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93C5AB4" w14:textId="77777777" w:rsidR="00E82742" w:rsidRPr="00613486" w:rsidRDefault="00E82742" w:rsidP="00787747">
            <w:pPr>
              <w:pStyle w:val="Listenabsatz"/>
              <w:numPr>
                <w:ilvl w:val="1"/>
                <w:numId w:val="11"/>
              </w:numPr>
              <w:spacing w:before="60" w:after="158" w:line="240" w:lineRule="auto"/>
              <w:jc w:val="left"/>
              <w:rPr>
                <w:b w:val="0"/>
                <w:bCs w:val="0"/>
                <w:lang w:val="en-US"/>
              </w:rPr>
            </w:pPr>
            <w:r w:rsidRPr="00613486">
              <w:rPr>
                <w:b w:val="0"/>
                <w:bCs w:val="0"/>
                <w:lang w:val="en-US"/>
              </w:rPr>
              <w:t>Relative importance of relevant treatment outcomes</w:t>
            </w:r>
          </w:p>
        </w:tc>
        <w:tc>
          <w:tcPr>
            <w:tcW w:w="2963" w:type="dxa"/>
          </w:tcPr>
          <w:p w14:paraId="7B7097A9" w14:textId="77777777" w:rsidR="00E82742" w:rsidRPr="00613486"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lang w:val="en-US"/>
              </w:rPr>
            </w:pPr>
            <w:r w:rsidRPr="00613486">
              <w:rPr>
                <w:lang w:val="en-US"/>
              </w:rPr>
              <w:t>Answers to the visualization task with cards of different size and the drug scenario (scenario 5)</w:t>
            </w:r>
          </w:p>
        </w:tc>
        <w:tc>
          <w:tcPr>
            <w:tcW w:w="2988" w:type="dxa"/>
          </w:tcPr>
          <w:p w14:paraId="29771A4B" w14:textId="77777777" w:rsidR="00E82742" w:rsidRPr="00613486"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lang w:val="en-US"/>
              </w:rPr>
            </w:pPr>
            <w:r w:rsidRPr="00613486">
              <w:rPr>
                <w:lang w:val="en-US"/>
              </w:rPr>
              <w:t>I: “(…) I’ll summarize that again now. We had ‘hair’ on the largest and most important card as a success indicator, then ‘itching’...”</w:t>
            </w:r>
          </w:p>
          <w:p w14:paraId="5938784D" w14:textId="77777777" w:rsidR="00E82742" w:rsidRPr="00613486"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lang w:val="en-US"/>
              </w:rPr>
            </w:pPr>
            <w:r w:rsidRPr="00613486">
              <w:rPr>
                <w:lang w:val="en-US"/>
              </w:rPr>
              <w:t xml:space="preserve">P: “Yes”. </w:t>
            </w:r>
          </w:p>
          <w:p w14:paraId="666BFFA2" w14:textId="77777777" w:rsidR="00E82742" w:rsidRPr="00613486"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lang w:val="en-US"/>
              </w:rPr>
            </w:pPr>
            <w:r w:rsidRPr="00613486">
              <w:rPr>
                <w:lang w:val="en-US"/>
              </w:rPr>
              <w:t xml:space="preserve">I: “Then ‘skin and dandruff’.” </w:t>
            </w:r>
          </w:p>
          <w:p w14:paraId="583AC5A3" w14:textId="77777777" w:rsidR="00E82742" w:rsidRPr="00613486"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lang w:val="en-US"/>
              </w:rPr>
            </w:pPr>
            <w:r w:rsidRPr="00613486">
              <w:rPr>
                <w:lang w:val="en-US"/>
              </w:rPr>
              <w:t xml:space="preserve">P: “Mhm” (affirmative) </w:t>
            </w:r>
          </w:p>
          <w:p w14:paraId="61BCEB9C" w14:textId="77777777" w:rsidR="00E82742" w:rsidRPr="00613486"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lang w:val="en-US"/>
              </w:rPr>
            </w:pPr>
            <w:r w:rsidRPr="00613486">
              <w:rPr>
                <w:lang w:val="en-US"/>
              </w:rPr>
              <w:t xml:space="preserve"> I: “...then ‘decrease in visible parts of the body’ and then ‘condition’?” </w:t>
            </w:r>
          </w:p>
          <w:p w14:paraId="27A7A101" w14:textId="77777777" w:rsidR="00E82742" w:rsidRPr="00613486" w:rsidRDefault="00E82742" w:rsidP="0073289E">
            <w:pPr>
              <w:spacing w:before="60" w:after="158"/>
              <w:jc w:val="left"/>
              <w:cnfStyle w:val="000000100000" w:firstRow="0" w:lastRow="0" w:firstColumn="0" w:lastColumn="0" w:oddVBand="0" w:evenVBand="0" w:oddHBand="1" w:evenHBand="0" w:firstRowFirstColumn="0" w:firstRowLastColumn="0" w:lastRowFirstColumn="0" w:lastRowLastColumn="0"/>
              <w:rPr>
                <w:lang w:val="en-US"/>
              </w:rPr>
            </w:pPr>
            <w:r w:rsidRPr="00613486">
              <w:rPr>
                <w:lang w:val="en-US"/>
              </w:rPr>
              <w:t>P: “Yes.” (female, 52 years)</w:t>
            </w:r>
          </w:p>
        </w:tc>
      </w:tr>
      <w:tr w:rsidR="00E82742" w:rsidRPr="00C05AF7" w14:paraId="0A3D69EE" w14:textId="77777777" w:rsidTr="0073289E">
        <w:tc>
          <w:tcPr>
            <w:cnfStyle w:val="001000000000" w:firstRow="0" w:lastRow="0" w:firstColumn="1" w:lastColumn="0" w:oddVBand="0" w:evenVBand="0" w:oddHBand="0" w:evenHBand="0" w:firstRowFirstColumn="0" w:firstRowLastColumn="0" w:lastRowFirstColumn="0" w:lastRowLastColumn="0"/>
            <w:tcW w:w="3116" w:type="dxa"/>
          </w:tcPr>
          <w:p w14:paraId="600028CB" w14:textId="77777777" w:rsidR="00E82742" w:rsidRPr="00613486" w:rsidRDefault="00E82742" w:rsidP="00787747">
            <w:pPr>
              <w:pStyle w:val="Listenabsatz"/>
              <w:numPr>
                <w:ilvl w:val="1"/>
                <w:numId w:val="11"/>
              </w:numPr>
              <w:spacing w:before="60" w:after="158" w:line="240" w:lineRule="auto"/>
              <w:jc w:val="left"/>
              <w:rPr>
                <w:b w:val="0"/>
                <w:bCs w:val="0"/>
                <w:lang w:val="en-US"/>
              </w:rPr>
            </w:pPr>
            <w:r w:rsidRPr="00613486">
              <w:rPr>
                <w:b w:val="0"/>
                <w:bCs w:val="0"/>
                <w:lang w:val="en-US"/>
              </w:rPr>
              <w:t xml:space="preserve">Excluded scenario </w:t>
            </w:r>
          </w:p>
        </w:tc>
        <w:tc>
          <w:tcPr>
            <w:tcW w:w="2963" w:type="dxa"/>
          </w:tcPr>
          <w:p w14:paraId="0129E771" w14:textId="77777777" w:rsidR="00E82742" w:rsidRPr="00613486"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lang w:val="en-US"/>
              </w:rPr>
            </w:pPr>
            <w:r w:rsidRPr="00613486">
              <w:rPr>
                <w:lang w:val="en-US"/>
              </w:rPr>
              <w:t>Answers to scenario 4 that presented the views of two physicians on a drug that is only known to improve SWB</w:t>
            </w:r>
          </w:p>
        </w:tc>
        <w:tc>
          <w:tcPr>
            <w:tcW w:w="2988" w:type="dxa"/>
          </w:tcPr>
          <w:p w14:paraId="3FA0788C" w14:textId="77777777" w:rsidR="00E82742" w:rsidRPr="00613486" w:rsidRDefault="00E82742" w:rsidP="0073289E">
            <w:pPr>
              <w:spacing w:before="60" w:after="158"/>
              <w:jc w:val="left"/>
              <w:cnfStyle w:val="000000000000" w:firstRow="0" w:lastRow="0" w:firstColumn="0" w:lastColumn="0" w:oddVBand="0" w:evenVBand="0" w:oddHBand="0" w:evenHBand="0" w:firstRowFirstColumn="0" w:firstRowLastColumn="0" w:lastRowFirstColumn="0" w:lastRowLastColumn="0"/>
              <w:rPr>
                <w:lang w:val="en-US"/>
              </w:rPr>
            </w:pPr>
            <w:r w:rsidRPr="00613486">
              <w:rPr>
                <w:lang w:val="en-US"/>
              </w:rPr>
              <w:t xml:space="preserve">P: “Then [if drug exclusively improves SWB] I would omit it. (...), because I generally keep what I don’t need 100 per cent of the medication out of my body. (...) I don’t trust drugs.” (female, 52 years) </w:t>
            </w:r>
          </w:p>
        </w:tc>
      </w:tr>
    </w:tbl>
    <w:p w14:paraId="4CBBFD24" w14:textId="77777777" w:rsidR="00787747" w:rsidRDefault="0094572A">
      <w:pPr>
        <w:sectPr w:rsidR="00787747" w:rsidSect="00360494">
          <w:pgSz w:w="11900" w:h="16840"/>
          <w:pgMar w:top="1417" w:right="1417" w:bottom="1134" w:left="1417" w:header="708" w:footer="708" w:gutter="0"/>
          <w:cols w:space="708"/>
          <w:docGrid w:linePitch="360"/>
        </w:sectPr>
      </w:pPr>
      <w:r>
        <w:br w:type="page"/>
      </w:r>
    </w:p>
    <w:p w14:paraId="4B6B9796" w14:textId="5C70F859" w:rsidR="0094572A" w:rsidRPr="008D3914" w:rsidRDefault="0094572A" w:rsidP="0094572A">
      <w:pPr>
        <w:spacing w:after="158" w:line="240" w:lineRule="auto"/>
        <w:rPr>
          <w:b/>
          <w:bCs/>
          <w:sz w:val="26"/>
          <w:szCs w:val="26"/>
        </w:rPr>
      </w:pPr>
      <w:r w:rsidRPr="008D3914">
        <w:rPr>
          <w:b/>
          <w:bCs/>
          <w:sz w:val="26"/>
          <w:szCs w:val="26"/>
        </w:rPr>
        <w:lastRenderedPageBreak/>
        <w:t xml:space="preserve">Appendix </w:t>
      </w:r>
      <w:r w:rsidR="00815B96">
        <w:rPr>
          <w:b/>
          <w:bCs/>
          <w:sz w:val="26"/>
          <w:szCs w:val="26"/>
        </w:rPr>
        <w:t>3</w:t>
      </w:r>
      <w:r w:rsidR="00F77800" w:rsidRPr="008D3914">
        <w:rPr>
          <w:b/>
          <w:bCs/>
          <w:sz w:val="26"/>
          <w:szCs w:val="26"/>
        </w:rPr>
        <w:t xml:space="preserve"> (German version)</w:t>
      </w:r>
    </w:p>
    <w:p w14:paraId="79A33074" w14:textId="1D91F2D7" w:rsidR="0094572A" w:rsidRPr="008D3914" w:rsidRDefault="00947CD7" w:rsidP="0094572A">
      <w:pPr>
        <w:spacing w:after="158" w:line="360" w:lineRule="auto"/>
        <w:rPr>
          <w:bCs/>
          <w:i/>
          <w:iCs/>
        </w:rPr>
      </w:pPr>
      <w:r>
        <w:rPr>
          <w:rFonts w:eastAsia="Times"/>
          <w:bCs/>
          <w:i/>
          <w:iCs/>
        </w:rPr>
        <w:t xml:space="preserve">Identifizierte </w:t>
      </w:r>
      <w:r w:rsidR="0094572A" w:rsidRPr="008D3914">
        <w:rPr>
          <w:rFonts w:eastAsia="Times"/>
          <w:bCs/>
          <w:i/>
          <w:iCs/>
        </w:rPr>
        <w:t>Theme</w:t>
      </w:r>
      <w:r w:rsidR="008D3914" w:rsidRPr="008D3914">
        <w:rPr>
          <w:rFonts w:eastAsia="Times"/>
          <w:bCs/>
          <w:i/>
          <w:iCs/>
        </w:rPr>
        <w:t>n</w:t>
      </w:r>
      <w:r w:rsidR="0094572A" w:rsidRPr="008D3914">
        <w:rPr>
          <w:rFonts w:eastAsia="Times"/>
          <w:bCs/>
          <w:i/>
          <w:iCs/>
        </w:rPr>
        <w:t xml:space="preserve"> </w:t>
      </w:r>
      <w:r w:rsidR="008D3914" w:rsidRPr="008D3914">
        <w:rPr>
          <w:rFonts w:eastAsia="Times"/>
          <w:bCs/>
          <w:i/>
          <w:iCs/>
        </w:rPr>
        <w:t>der</w:t>
      </w:r>
      <w:r w:rsidR="0094572A" w:rsidRPr="008D3914">
        <w:rPr>
          <w:rFonts w:eastAsia="Times"/>
          <w:bCs/>
          <w:i/>
          <w:iCs/>
        </w:rPr>
        <w:t xml:space="preserve"> </w:t>
      </w:r>
      <w:r w:rsidR="008D3914" w:rsidRPr="008D3914">
        <w:rPr>
          <w:rFonts w:eastAsia="Times"/>
          <w:bCs/>
          <w:i/>
          <w:iCs/>
        </w:rPr>
        <w:t>qualitativen</w:t>
      </w:r>
      <w:r w:rsidR="0094572A" w:rsidRPr="008D3914">
        <w:rPr>
          <w:rFonts w:eastAsia="Times"/>
          <w:bCs/>
          <w:i/>
          <w:iCs/>
        </w:rPr>
        <w:t xml:space="preserve"> </w:t>
      </w:r>
      <w:r w:rsidR="008D3914" w:rsidRPr="008D3914">
        <w:rPr>
          <w:rFonts w:eastAsia="Times"/>
          <w:bCs/>
          <w:i/>
          <w:iCs/>
        </w:rPr>
        <w:t>A</w:t>
      </w:r>
      <w:r w:rsidR="0094572A" w:rsidRPr="008D3914">
        <w:rPr>
          <w:rFonts w:eastAsia="Times"/>
          <w:bCs/>
          <w:i/>
          <w:iCs/>
        </w:rPr>
        <w:t>nalys</w:t>
      </w:r>
      <w:r w:rsidR="008D3914" w:rsidRPr="008D3914">
        <w:rPr>
          <w:rFonts w:eastAsia="Times"/>
          <w:bCs/>
          <w:i/>
          <w:iCs/>
        </w:rPr>
        <w:t>e</w:t>
      </w:r>
      <w:r w:rsidR="0094572A" w:rsidRPr="008D3914">
        <w:rPr>
          <w:rFonts w:eastAsia="Times"/>
          <w:bCs/>
          <w:i/>
          <w:iCs/>
        </w:rPr>
        <w:t xml:space="preserve"> </w:t>
      </w:r>
    </w:p>
    <w:tbl>
      <w:tblPr>
        <w:tblStyle w:val="EinfacheTabelle4"/>
        <w:tblW w:w="0" w:type="auto"/>
        <w:tblBorders>
          <w:top w:val="single" w:sz="4" w:space="0" w:color="auto"/>
          <w:bottom w:val="single" w:sz="4" w:space="0" w:color="auto"/>
        </w:tblBorders>
        <w:tblLook w:val="04A0" w:firstRow="1" w:lastRow="0" w:firstColumn="1" w:lastColumn="0" w:noHBand="0" w:noVBand="1"/>
      </w:tblPr>
      <w:tblGrid>
        <w:gridCol w:w="3116"/>
        <w:gridCol w:w="2963"/>
        <w:gridCol w:w="2987"/>
      </w:tblGrid>
      <w:tr w:rsidR="00787747" w:rsidRPr="00947CD7" w14:paraId="5DB0B4BD" w14:textId="77777777" w:rsidTr="00062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single" w:sz="4" w:space="0" w:color="auto"/>
            </w:tcBorders>
          </w:tcPr>
          <w:p w14:paraId="5ED788A8" w14:textId="62B90FE3" w:rsidR="00787747" w:rsidRPr="00947CD7" w:rsidRDefault="00787747" w:rsidP="00062CDF">
            <w:pPr>
              <w:spacing w:before="60" w:after="158"/>
              <w:jc w:val="center"/>
              <w:rPr>
                <w:color w:val="000000" w:themeColor="text1"/>
                <w:sz w:val="24"/>
                <w:szCs w:val="24"/>
              </w:rPr>
            </w:pPr>
            <w:r w:rsidRPr="00947CD7">
              <w:rPr>
                <w:color w:val="000000" w:themeColor="text1"/>
                <w:sz w:val="24"/>
                <w:szCs w:val="24"/>
              </w:rPr>
              <w:t>Them</w:t>
            </w:r>
            <w:r w:rsidR="008D3914" w:rsidRPr="00947CD7">
              <w:rPr>
                <w:color w:val="000000" w:themeColor="text1"/>
                <w:sz w:val="24"/>
                <w:szCs w:val="24"/>
              </w:rPr>
              <w:t>a</w:t>
            </w:r>
          </w:p>
        </w:tc>
        <w:tc>
          <w:tcPr>
            <w:tcW w:w="2963" w:type="dxa"/>
            <w:tcBorders>
              <w:bottom w:val="single" w:sz="4" w:space="0" w:color="auto"/>
            </w:tcBorders>
          </w:tcPr>
          <w:p w14:paraId="0DA28654" w14:textId="3D61ADD4" w:rsidR="00787747" w:rsidRPr="00947CD7" w:rsidRDefault="008D3914" w:rsidP="00062CDF">
            <w:pPr>
              <w:spacing w:before="60" w:after="158"/>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947CD7">
              <w:rPr>
                <w:color w:val="000000" w:themeColor="text1"/>
                <w:sz w:val="24"/>
                <w:szCs w:val="24"/>
              </w:rPr>
              <w:t>Beschreibung</w:t>
            </w:r>
          </w:p>
        </w:tc>
        <w:tc>
          <w:tcPr>
            <w:tcW w:w="2988" w:type="dxa"/>
            <w:tcBorders>
              <w:bottom w:val="single" w:sz="4" w:space="0" w:color="auto"/>
            </w:tcBorders>
          </w:tcPr>
          <w:p w14:paraId="2F07EA35" w14:textId="26C4D7D8" w:rsidR="00787747" w:rsidRPr="00947CD7" w:rsidRDefault="008D3914" w:rsidP="00062CDF">
            <w:pPr>
              <w:spacing w:before="60" w:after="158"/>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947CD7">
              <w:rPr>
                <w:color w:val="000000" w:themeColor="text1"/>
                <w:sz w:val="24"/>
                <w:szCs w:val="24"/>
              </w:rPr>
              <w:t>Belege aus den Daten</w:t>
            </w:r>
          </w:p>
        </w:tc>
      </w:tr>
      <w:tr w:rsidR="00787747" w:rsidRPr="00947CD7" w14:paraId="44FEFC5E" w14:textId="77777777" w:rsidTr="00062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tcBorders>
          </w:tcPr>
          <w:p w14:paraId="5F12AD6C" w14:textId="24AFDD5E" w:rsidR="00787747" w:rsidRPr="00947CD7" w:rsidRDefault="00787747" w:rsidP="00787747">
            <w:pPr>
              <w:pStyle w:val="Listenabsatz"/>
              <w:numPr>
                <w:ilvl w:val="0"/>
                <w:numId w:val="14"/>
              </w:numPr>
              <w:spacing w:before="60" w:after="158" w:line="240" w:lineRule="auto"/>
              <w:jc w:val="left"/>
              <w:rPr>
                <w:sz w:val="24"/>
                <w:szCs w:val="24"/>
              </w:rPr>
            </w:pPr>
            <w:r w:rsidRPr="00947CD7">
              <w:rPr>
                <w:sz w:val="24"/>
                <w:szCs w:val="24"/>
              </w:rPr>
              <w:t>Subje</w:t>
            </w:r>
            <w:r w:rsidR="008D3914" w:rsidRPr="00947CD7">
              <w:rPr>
                <w:sz w:val="24"/>
                <w:szCs w:val="24"/>
              </w:rPr>
              <w:t>k</w:t>
            </w:r>
            <w:r w:rsidRPr="00947CD7">
              <w:rPr>
                <w:sz w:val="24"/>
                <w:szCs w:val="24"/>
              </w:rPr>
              <w:t>tive</w:t>
            </w:r>
            <w:r w:rsidR="008D3914" w:rsidRPr="00947CD7">
              <w:rPr>
                <w:sz w:val="24"/>
                <w:szCs w:val="24"/>
              </w:rPr>
              <w:t>s</w:t>
            </w:r>
            <w:r w:rsidRPr="00947CD7">
              <w:rPr>
                <w:sz w:val="24"/>
                <w:szCs w:val="24"/>
              </w:rPr>
              <w:t xml:space="preserve"> </w:t>
            </w:r>
            <w:r w:rsidR="008D3914" w:rsidRPr="00947CD7">
              <w:rPr>
                <w:sz w:val="24"/>
                <w:szCs w:val="24"/>
              </w:rPr>
              <w:t>Wohlbefinden</w:t>
            </w:r>
            <w:r w:rsidRPr="00947CD7">
              <w:rPr>
                <w:sz w:val="24"/>
                <w:szCs w:val="24"/>
              </w:rPr>
              <w:t xml:space="preserve"> (SWB) a</w:t>
            </w:r>
            <w:r w:rsidR="008D3914" w:rsidRPr="00947CD7">
              <w:rPr>
                <w:sz w:val="24"/>
                <w:szCs w:val="24"/>
              </w:rPr>
              <w:t>l</w:t>
            </w:r>
            <w:r w:rsidRPr="00947CD7">
              <w:rPr>
                <w:sz w:val="24"/>
                <w:szCs w:val="24"/>
              </w:rPr>
              <w:t xml:space="preserve">s </w:t>
            </w:r>
            <w:r w:rsidR="0094637A">
              <w:rPr>
                <w:sz w:val="24"/>
                <w:szCs w:val="24"/>
              </w:rPr>
              <w:t>Erfolgsmerkmal</w:t>
            </w:r>
            <w:r w:rsidRPr="00947CD7">
              <w:rPr>
                <w:sz w:val="24"/>
                <w:szCs w:val="24"/>
              </w:rPr>
              <w:t xml:space="preserve"> </w:t>
            </w:r>
          </w:p>
        </w:tc>
        <w:tc>
          <w:tcPr>
            <w:tcW w:w="2963" w:type="dxa"/>
            <w:tcBorders>
              <w:top w:val="single" w:sz="4" w:space="0" w:color="auto"/>
            </w:tcBorders>
          </w:tcPr>
          <w:p w14:paraId="6A93DE40" w14:textId="77777777" w:rsidR="00787747" w:rsidRPr="00947CD7" w:rsidRDefault="00787747" w:rsidP="00062CDF">
            <w:pPr>
              <w:spacing w:before="60" w:after="158"/>
              <w:cnfStyle w:val="000000100000" w:firstRow="0" w:lastRow="0" w:firstColumn="0" w:lastColumn="0" w:oddVBand="0" w:evenVBand="0" w:oddHBand="1" w:evenHBand="0" w:firstRowFirstColumn="0" w:firstRowLastColumn="0" w:lastRowFirstColumn="0" w:lastRowLastColumn="0"/>
              <w:rPr>
                <w:sz w:val="20"/>
                <w:szCs w:val="20"/>
              </w:rPr>
            </w:pPr>
          </w:p>
        </w:tc>
        <w:tc>
          <w:tcPr>
            <w:tcW w:w="2988" w:type="dxa"/>
            <w:tcBorders>
              <w:top w:val="single" w:sz="4" w:space="0" w:color="auto"/>
            </w:tcBorders>
          </w:tcPr>
          <w:p w14:paraId="45C22B2B" w14:textId="77777777" w:rsidR="00787747" w:rsidRPr="00947CD7" w:rsidRDefault="00787747" w:rsidP="00062CDF">
            <w:pPr>
              <w:spacing w:before="60" w:after="158"/>
              <w:cnfStyle w:val="000000100000" w:firstRow="0" w:lastRow="0" w:firstColumn="0" w:lastColumn="0" w:oddVBand="0" w:evenVBand="0" w:oddHBand="1" w:evenHBand="0" w:firstRowFirstColumn="0" w:firstRowLastColumn="0" w:lastRowFirstColumn="0" w:lastRowLastColumn="0"/>
              <w:rPr>
                <w:sz w:val="20"/>
                <w:szCs w:val="20"/>
              </w:rPr>
            </w:pPr>
          </w:p>
        </w:tc>
      </w:tr>
      <w:tr w:rsidR="00787747" w:rsidRPr="00947CD7" w14:paraId="5B3622E3" w14:textId="77777777" w:rsidTr="00062CDF">
        <w:tc>
          <w:tcPr>
            <w:cnfStyle w:val="001000000000" w:firstRow="0" w:lastRow="0" w:firstColumn="1" w:lastColumn="0" w:oddVBand="0" w:evenVBand="0" w:oddHBand="0" w:evenHBand="0" w:firstRowFirstColumn="0" w:firstRowLastColumn="0" w:lastRowFirstColumn="0" w:lastRowLastColumn="0"/>
            <w:tcW w:w="3116" w:type="dxa"/>
          </w:tcPr>
          <w:p w14:paraId="052483A2" w14:textId="75C109CB" w:rsidR="00787747" w:rsidRPr="00947CD7" w:rsidRDefault="008D3914" w:rsidP="00787747">
            <w:pPr>
              <w:pStyle w:val="Listenabsatz"/>
              <w:numPr>
                <w:ilvl w:val="1"/>
                <w:numId w:val="16"/>
              </w:numPr>
              <w:spacing w:before="60" w:after="158" w:line="240" w:lineRule="auto"/>
              <w:jc w:val="left"/>
            </w:pPr>
            <w:r w:rsidRPr="00947CD7">
              <w:t>Begriffe</w:t>
            </w:r>
            <w:r w:rsidR="00787747" w:rsidRPr="00947CD7">
              <w:t xml:space="preserve"> f</w:t>
            </w:r>
            <w:r w:rsidRPr="00947CD7">
              <w:t>ü</w:t>
            </w:r>
            <w:r w:rsidR="00787747" w:rsidRPr="00947CD7">
              <w:t>r SWB</w:t>
            </w:r>
          </w:p>
        </w:tc>
        <w:tc>
          <w:tcPr>
            <w:tcW w:w="2963" w:type="dxa"/>
          </w:tcPr>
          <w:p w14:paraId="64DA9D64" w14:textId="53FB327A" w:rsidR="00787747" w:rsidRPr="00947CD7" w:rsidRDefault="00085893" w:rsidP="00062CDF">
            <w:pPr>
              <w:spacing w:before="60" w:after="158"/>
              <w:jc w:val="left"/>
              <w:cnfStyle w:val="000000000000" w:firstRow="0" w:lastRow="0" w:firstColumn="0" w:lastColumn="0" w:oddVBand="0" w:evenVBand="0" w:oddHBand="0" w:evenHBand="0" w:firstRowFirstColumn="0" w:firstRowLastColumn="0" w:lastRowFirstColumn="0" w:lastRowLastColumn="0"/>
            </w:pPr>
            <w:r w:rsidRPr="00085893">
              <w:t xml:space="preserve">Eigene Bezeichnung des Patienten für SWB, gemessen mit dem </w:t>
            </w:r>
            <w:r>
              <w:t>„</w:t>
            </w:r>
            <w:r w:rsidRPr="00085893">
              <w:t>Daily Experience Sampling Questionnaire (DESQ)</w:t>
            </w:r>
            <w:r>
              <w:t>“</w:t>
            </w:r>
          </w:p>
        </w:tc>
        <w:tc>
          <w:tcPr>
            <w:tcW w:w="2988" w:type="dxa"/>
          </w:tcPr>
          <w:p w14:paraId="31D4E05E" w14:textId="57C2C87F" w:rsidR="00787747" w:rsidRPr="00947CD7" w:rsidRDefault="00787747" w:rsidP="00062CDF">
            <w:pPr>
              <w:spacing w:before="60" w:after="158"/>
              <w:jc w:val="left"/>
              <w:cnfStyle w:val="000000000000" w:firstRow="0" w:lastRow="0" w:firstColumn="0" w:lastColumn="0" w:oddVBand="0" w:evenVBand="0" w:oddHBand="0" w:evenHBand="0" w:firstRowFirstColumn="0" w:firstRowLastColumn="0" w:lastRowFirstColumn="0" w:lastRowLastColumn="0"/>
            </w:pPr>
            <w:r w:rsidRPr="00947CD7">
              <w:t>“</w:t>
            </w:r>
            <w:r w:rsidR="00085893">
              <w:t>Wohlbefinden</w:t>
            </w:r>
            <w:r w:rsidRPr="00947CD7">
              <w:t>” (</w:t>
            </w:r>
            <w:r w:rsidR="00085893">
              <w:t>z</w:t>
            </w:r>
            <w:r w:rsidRPr="00947CD7">
              <w:t>.</w:t>
            </w:r>
            <w:r w:rsidR="00EB6234">
              <w:t xml:space="preserve"> </w:t>
            </w:r>
            <w:r w:rsidR="00085893">
              <w:t>B</w:t>
            </w:r>
            <w:r w:rsidRPr="00947CD7">
              <w:t>. m</w:t>
            </w:r>
            <w:r w:rsidR="00085893">
              <w:t>.</w:t>
            </w:r>
            <w:r w:rsidRPr="00947CD7">
              <w:t xml:space="preserve">, 58 </w:t>
            </w:r>
            <w:r w:rsidR="00085893">
              <w:t>J.</w:t>
            </w:r>
            <w:r w:rsidRPr="00947CD7">
              <w:t>)</w:t>
            </w:r>
          </w:p>
          <w:p w14:paraId="4EB04439" w14:textId="66928960" w:rsidR="00787747" w:rsidRPr="00947CD7" w:rsidRDefault="00787747" w:rsidP="00062CDF">
            <w:pPr>
              <w:spacing w:before="60" w:after="158"/>
              <w:jc w:val="left"/>
              <w:cnfStyle w:val="000000000000" w:firstRow="0" w:lastRow="0" w:firstColumn="0" w:lastColumn="0" w:oddVBand="0" w:evenVBand="0" w:oddHBand="0" w:evenHBand="0" w:firstRowFirstColumn="0" w:firstRowLastColumn="0" w:lastRowFirstColumn="0" w:lastRowLastColumn="0"/>
            </w:pPr>
            <w:r w:rsidRPr="00947CD7">
              <w:t>“</w:t>
            </w:r>
            <w:r w:rsidR="00085893">
              <w:t>Befinden</w:t>
            </w:r>
            <w:r w:rsidRPr="00947CD7">
              <w:t>” (</w:t>
            </w:r>
            <w:r w:rsidR="00085893">
              <w:t>z</w:t>
            </w:r>
            <w:r w:rsidRPr="00947CD7">
              <w:t>.</w:t>
            </w:r>
            <w:r w:rsidR="00EB6234">
              <w:t xml:space="preserve"> </w:t>
            </w:r>
            <w:r w:rsidR="00085893">
              <w:t>B</w:t>
            </w:r>
            <w:r w:rsidRPr="00947CD7">
              <w:t xml:space="preserve">. </w:t>
            </w:r>
            <w:r w:rsidR="00085893">
              <w:t>w.</w:t>
            </w:r>
            <w:r w:rsidRPr="00947CD7">
              <w:t xml:space="preserve">, 52 </w:t>
            </w:r>
            <w:r w:rsidR="00085893">
              <w:t>J.</w:t>
            </w:r>
            <w:r w:rsidRPr="00947CD7">
              <w:t>)</w:t>
            </w:r>
          </w:p>
        </w:tc>
      </w:tr>
      <w:tr w:rsidR="00787747" w:rsidRPr="00947CD7" w14:paraId="6592C5EA" w14:textId="77777777" w:rsidTr="00062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6E532AF" w14:textId="6FE4ACCB" w:rsidR="00787747" w:rsidRPr="00947CD7" w:rsidRDefault="008D3914" w:rsidP="00787747">
            <w:pPr>
              <w:pStyle w:val="Listenabsatz"/>
              <w:numPr>
                <w:ilvl w:val="1"/>
                <w:numId w:val="16"/>
              </w:numPr>
              <w:spacing w:before="60" w:after="158" w:line="240" w:lineRule="auto"/>
              <w:jc w:val="left"/>
            </w:pPr>
            <w:r w:rsidRPr="00947CD7">
              <w:t>Einfluss</w:t>
            </w:r>
            <w:r w:rsidR="00787747" w:rsidRPr="00947CD7">
              <w:t xml:space="preserve"> </w:t>
            </w:r>
            <w:r w:rsidRPr="00947CD7">
              <w:t>der</w:t>
            </w:r>
            <w:r w:rsidR="00787747" w:rsidRPr="00947CD7">
              <w:t xml:space="preserve"> </w:t>
            </w:r>
            <w:r w:rsidRPr="00947CD7">
              <w:t>Krankheit</w:t>
            </w:r>
            <w:r w:rsidR="00787747" w:rsidRPr="00947CD7">
              <w:t xml:space="preserve"> </w:t>
            </w:r>
            <w:r w:rsidRPr="00947CD7">
              <w:t>und der</w:t>
            </w:r>
            <w:r w:rsidR="00787747" w:rsidRPr="00947CD7">
              <w:t xml:space="preserve"> </w:t>
            </w:r>
            <w:r w:rsidRPr="00947CD7">
              <w:t>Behandlung</w:t>
            </w:r>
            <w:r w:rsidR="00787747" w:rsidRPr="00947CD7">
              <w:t xml:space="preserve"> </w:t>
            </w:r>
            <w:r w:rsidRPr="00947CD7">
              <w:t>auf</w:t>
            </w:r>
            <w:r w:rsidR="00787747" w:rsidRPr="00947CD7">
              <w:t xml:space="preserve"> SWB</w:t>
            </w:r>
          </w:p>
        </w:tc>
        <w:tc>
          <w:tcPr>
            <w:tcW w:w="2963" w:type="dxa"/>
          </w:tcPr>
          <w:p w14:paraId="61D643B5" w14:textId="0F041664" w:rsidR="00787747" w:rsidRPr="00141978" w:rsidRDefault="00085893" w:rsidP="00062CDF">
            <w:pPr>
              <w:spacing w:before="60" w:after="158"/>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41978">
              <w:rPr>
                <w:rFonts w:ascii="Calibri" w:hAnsi="Calibri" w:cs="Calibri"/>
              </w:rPr>
              <w:t>Alle Aussagen, die den Einfluss von Krankheit und Behandlung auf die DESQ-Antworten beschreiben</w:t>
            </w:r>
          </w:p>
        </w:tc>
        <w:tc>
          <w:tcPr>
            <w:tcW w:w="2988" w:type="dxa"/>
          </w:tcPr>
          <w:p w14:paraId="73F05250" w14:textId="795CBBC8" w:rsidR="00787747" w:rsidRPr="00141978" w:rsidRDefault="00141978" w:rsidP="00062CDF">
            <w:pPr>
              <w:spacing w:before="60" w:after="158"/>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r w:rsidRPr="00141978">
              <w:rPr>
                <w:rFonts w:ascii="Calibri" w:hAnsi="Calibri" w:cs="Calibri"/>
                <w:color w:val="000000"/>
              </w:rPr>
              <w:t>Darum habe ich auch alles zwischen „gut“ und „sehr gut“ angekreuzt, weil auch die Behandlung relativ schnell gut anschlägt</w:t>
            </w:r>
            <w:r>
              <w:rPr>
                <w:rFonts w:ascii="Calibri" w:hAnsi="Calibri" w:cs="Calibri"/>
                <w:color w:val="000000"/>
              </w:rPr>
              <w:t>.“</w:t>
            </w:r>
            <w:r w:rsidRPr="00141978">
              <w:rPr>
                <w:rFonts w:ascii="Calibri" w:hAnsi="Calibri" w:cs="Calibri"/>
              </w:rPr>
              <w:t xml:space="preserve"> </w:t>
            </w:r>
            <w:r w:rsidR="00787747" w:rsidRPr="00141978">
              <w:rPr>
                <w:rFonts w:ascii="Calibri" w:hAnsi="Calibri" w:cs="Calibri"/>
              </w:rPr>
              <w:t>(m</w:t>
            </w:r>
            <w:r>
              <w:rPr>
                <w:rFonts w:ascii="Calibri" w:hAnsi="Calibri" w:cs="Calibri"/>
              </w:rPr>
              <w:t>.</w:t>
            </w:r>
            <w:r w:rsidR="00787747" w:rsidRPr="00141978">
              <w:rPr>
                <w:rFonts w:ascii="Calibri" w:hAnsi="Calibri" w:cs="Calibri"/>
              </w:rPr>
              <w:t xml:space="preserve">, 60 </w:t>
            </w:r>
            <w:r>
              <w:rPr>
                <w:rFonts w:ascii="Calibri" w:hAnsi="Calibri" w:cs="Calibri"/>
              </w:rPr>
              <w:t>J.</w:t>
            </w:r>
            <w:r w:rsidR="00787747" w:rsidRPr="00141978">
              <w:rPr>
                <w:rFonts w:ascii="Calibri" w:hAnsi="Calibri" w:cs="Calibri"/>
              </w:rPr>
              <w:t>)</w:t>
            </w:r>
          </w:p>
        </w:tc>
      </w:tr>
      <w:tr w:rsidR="00787747" w:rsidRPr="00947CD7" w14:paraId="11D284C7" w14:textId="77777777" w:rsidTr="00062CDF">
        <w:tc>
          <w:tcPr>
            <w:cnfStyle w:val="001000000000" w:firstRow="0" w:lastRow="0" w:firstColumn="1" w:lastColumn="0" w:oddVBand="0" w:evenVBand="0" w:oddHBand="0" w:evenHBand="0" w:firstRowFirstColumn="0" w:firstRowLastColumn="0" w:lastRowFirstColumn="0" w:lastRowLastColumn="0"/>
            <w:tcW w:w="3116" w:type="dxa"/>
          </w:tcPr>
          <w:p w14:paraId="4ABF8FC7" w14:textId="445A85F2" w:rsidR="00787747" w:rsidRPr="00947CD7" w:rsidRDefault="008D3914" w:rsidP="00787747">
            <w:pPr>
              <w:pStyle w:val="Listenabsatz"/>
              <w:numPr>
                <w:ilvl w:val="1"/>
                <w:numId w:val="16"/>
              </w:numPr>
              <w:spacing w:before="60" w:after="158" w:line="240" w:lineRule="auto"/>
              <w:jc w:val="left"/>
            </w:pPr>
            <w:r w:rsidRPr="00947CD7">
              <w:t>Wichtigkeit von</w:t>
            </w:r>
            <w:r w:rsidR="00787747" w:rsidRPr="00947CD7">
              <w:t xml:space="preserve"> SWB a</w:t>
            </w:r>
            <w:r w:rsidRPr="00947CD7">
              <w:t>l</w:t>
            </w:r>
            <w:r w:rsidR="00787747" w:rsidRPr="00947CD7">
              <w:t xml:space="preserve">s </w:t>
            </w:r>
            <w:r w:rsidRPr="00947CD7">
              <w:t>In</w:t>
            </w:r>
            <w:r w:rsidR="00787747" w:rsidRPr="00947CD7">
              <w:t>di</w:t>
            </w:r>
            <w:r w:rsidRPr="00947CD7">
              <w:t>ka</w:t>
            </w:r>
            <w:r w:rsidR="00787747" w:rsidRPr="00947CD7">
              <w:t xml:space="preserve">tor </w:t>
            </w:r>
            <w:r w:rsidRPr="00947CD7">
              <w:t>für</w:t>
            </w:r>
            <w:r w:rsidR="00787747" w:rsidRPr="00947CD7">
              <w:t xml:space="preserve"> </w:t>
            </w:r>
            <w:r w:rsidRPr="00947CD7">
              <w:t>den Behandlungsnutze</w:t>
            </w:r>
            <w:bookmarkStart w:id="0" w:name="_GoBack"/>
            <w:bookmarkEnd w:id="0"/>
            <w:r w:rsidRPr="00947CD7">
              <w:t>n</w:t>
            </w:r>
            <w:r w:rsidR="00787747" w:rsidRPr="00947CD7">
              <w:t xml:space="preserve"> </w:t>
            </w:r>
          </w:p>
        </w:tc>
        <w:tc>
          <w:tcPr>
            <w:tcW w:w="2963" w:type="dxa"/>
          </w:tcPr>
          <w:p w14:paraId="31FBA31B" w14:textId="0160F1E0" w:rsidR="00787747" w:rsidRPr="00947CD7" w:rsidRDefault="00A633E0" w:rsidP="00062CDF">
            <w:pPr>
              <w:spacing w:before="60" w:after="158"/>
              <w:jc w:val="left"/>
              <w:cnfStyle w:val="000000000000" w:firstRow="0" w:lastRow="0" w:firstColumn="0" w:lastColumn="0" w:oddVBand="0" w:evenVBand="0" w:oddHBand="0" w:evenHBand="0" w:firstRowFirstColumn="0" w:firstRowLastColumn="0" w:lastRowFirstColumn="0" w:lastRowLastColumn="0"/>
            </w:pPr>
            <w:r w:rsidRPr="00A633E0">
              <w:t>Alle Aussagen zur Bedeutung von SWB - entweder spontan oder als Antwort auf die Frage nach der Bedeutung von SWB bei der Beschreibung des Therapieerfolgs</w:t>
            </w:r>
          </w:p>
        </w:tc>
        <w:tc>
          <w:tcPr>
            <w:tcW w:w="2988" w:type="dxa"/>
          </w:tcPr>
          <w:p w14:paraId="1DAD062C" w14:textId="16AA0006" w:rsidR="00787747" w:rsidRPr="00947CD7" w:rsidRDefault="00A91624" w:rsidP="00062CDF">
            <w:pPr>
              <w:spacing w:before="60" w:after="158"/>
              <w:jc w:val="left"/>
              <w:cnfStyle w:val="000000000000" w:firstRow="0" w:lastRow="0" w:firstColumn="0" w:lastColumn="0" w:oddVBand="0" w:evenVBand="0" w:oddHBand="0" w:evenHBand="0" w:firstRowFirstColumn="0" w:firstRowLastColumn="0" w:lastRowFirstColumn="0" w:lastRowLastColumn="0"/>
            </w:pPr>
            <w:r w:rsidRPr="004E0699">
              <w:rPr>
                <w:rFonts w:ascii="Calibri" w:hAnsi="Calibri" w:cs="Calibri"/>
              </w:rPr>
              <w:t xml:space="preserve">„Ja, eigentlich einen relativ großen, sagen wir es mal so. Weil wenn man sich selbst nicht wohlfühlt, wie will man dann anderen Menschen gegenübertreten oder sich selbst im Spiegel betrachten, wenn man mit sich selbst nicht zufrieden ist?“ </w:t>
            </w:r>
            <w:r w:rsidR="00787747" w:rsidRPr="00947CD7">
              <w:t>(m</w:t>
            </w:r>
            <w:r>
              <w:t>.</w:t>
            </w:r>
            <w:r w:rsidR="00787747" w:rsidRPr="00947CD7">
              <w:t xml:space="preserve">, 58 </w:t>
            </w:r>
            <w:r>
              <w:t>J.</w:t>
            </w:r>
            <w:r w:rsidR="00787747" w:rsidRPr="00947CD7">
              <w:t>)</w:t>
            </w:r>
          </w:p>
        </w:tc>
      </w:tr>
      <w:tr w:rsidR="00787747" w:rsidRPr="00947CD7" w14:paraId="3EA6FAC1" w14:textId="77777777" w:rsidTr="00062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43C8203" w14:textId="0C05FBA2" w:rsidR="00787747" w:rsidRPr="00947CD7" w:rsidRDefault="00947CD7" w:rsidP="00787747">
            <w:pPr>
              <w:pStyle w:val="Listenabsatz"/>
              <w:numPr>
                <w:ilvl w:val="0"/>
                <w:numId w:val="16"/>
              </w:numPr>
              <w:spacing w:before="60" w:after="158" w:line="240" w:lineRule="auto"/>
              <w:jc w:val="left"/>
              <w:rPr>
                <w:sz w:val="24"/>
                <w:szCs w:val="24"/>
              </w:rPr>
            </w:pPr>
            <w:r w:rsidRPr="00947CD7">
              <w:rPr>
                <w:sz w:val="24"/>
                <w:szCs w:val="24"/>
              </w:rPr>
              <w:t>Zusammenhang</w:t>
            </w:r>
            <w:r w:rsidR="00787747" w:rsidRPr="00947CD7">
              <w:rPr>
                <w:sz w:val="24"/>
                <w:szCs w:val="24"/>
              </w:rPr>
              <w:t xml:space="preserve"> </w:t>
            </w:r>
            <w:r w:rsidR="008D3914" w:rsidRPr="00947CD7">
              <w:rPr>
                <w:sz w:val="24"/>
                <w:szCs w:val="24"/>
              </w:rPr>
              <w:t>zwischen</w:t>
            </w:r>
            <w:r w:rsidR="00787747" w:rsidRPr="00947CD7">
              <w:rPr>
                <w:sz w:val="24"/>
                <w:szCs w:val="24"/>
              </w:rPr>
              <w:t xml:space="preserve"> SWB </w:t>
            </w:r>
            <w:r w:rsidRPr="00947CD7">
              <w:rPr>
                <w:sz w:val="24"/>
                <w:szCs w:val="24"/>
              </w:rPr>
              <w:t>u</w:t>
            </w:r>
            <w:r w:rsidR="00787747" w:rsidRPr="00947CD7">
              <w:rPr>
                <w:sz w:val="24"/>
                <w:szCs w:val="24"/>
              </w:rPr>
              <w:t xml:space="preserve">nd </w:t>
            </w:r>
            <w:r w:rsidR="008D3914" w:rsidRPr="00947CD7">
              <w:rPr>
                <w:sz w:val="24"/>
                <w:szCs w:val="24"/>
              </w:rPr>
              <w:t>anderen</w:t>
            </w:r>
            <w:r w:rsidR="00787747" w:rsidRPr="00947CD7">
              <w:rPr>
                <w:sz w:val="24"/>
                <w:szCs w:val="24"/>
              </w:rPr>
              <w:t xml:space="preserve"> </w:t>
            </w:r>
            <w:r w:rsidR="008D3914" w:rsidRPr="00947CD7">
              <w:rPr>
                <w:sz w:val="24"/>
                <w:szCs w:val="24"/>
              </w:rPr>
              <w:t>Behandlungsergebnisse</w:t>
            </w:r>
            <w:r w:rsidRPr="00947CD7">
              <w:rPr>
                <w:sz w:val="24"/>
                <w:szCs w:val="24"/>
              </w:rPr>
              <w:t>n</w:t>
            </w:r>
          </w:p>
        </w:tc>
        <w:tc>
          <w:tcPr>
            <w:tcW w:w="2963" w:type="dxa"/>
          </w:tcPr>
          <w:p w14:paraId="30547E04" w14:textId="77777777" w:rsidR="00787747" w:rsidRPr="00947CD7" w:rsidRDefault="00787747" w:rsidP="00062CDF">
            <w:pPr>
              <w:spacing w:before="60" w:after="158"/>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988" w:type="dxa"/>
          </w:tcPr>
          <w:p w14:paraId="34731986" w14:textId="77777777" w:rsidR="00787747" w:rsidRPr="00947CD7" w:rsidRDefault="00787747" w:rsidP="00062CDF">
            <w:pPr>
              <w:spacing w:before="60" w:after="158"/>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787747" w:rsidRPr="00947CD7" w14:paraId="17394F15" w14:textId="77777777" w:rsidTr="00062CDF">
        <w:tc>
          <w:tcPr>
            <w:cnfStyle w:val="001000000000" w:firstRow="0" w:lastRow="0" w:firstColumn="1" w:lastColumn="0" w:oddVBand="0" w:evenVBand="0" w:oddHBand="0" w:evenHBand="0" w:firstRowFirstColumn="0" w:firstRowLastColumn="0" w:lastRowFirstColumn="0" w:lastRowLastColumn="0"/>
            <w:tcW w:w="3116" w:type="dxa"/>
          </w:tcPr>
          <w:p w14:paraId="26EE861F" w14:textId="08932E8B" w:rsidR="00787747" w:rsidRPr="00947CD7" w:rsidRDefault="00787747" w:rsidP="00787747">
            <w:pPr>
              <w:pStyle w:val="Listenabsatz"/>
              <w:numPr>
                <w:ilvl w:val="1"/>
                <w:numId w:val="16"/>
              </w:numPr>
              <w:spacing w:before="60" w:after="158" w:line="240" w:lineRule="auto"/>
              <w:jc w:val="left"/>
              <w:rPr>
                <w:b w:val="0"/>
                <w:bCs w:val="0"/>
              </w:rPr>
            </w:pPr>
            <w:r w:rsidRPr="00947CD7">
              <w:rPr>
                <w:b w:val="0"/>
                <w:bCs w:val="0"/>
              </w:rPr>
              <w:t>Relevant</w:t>
            </w:r>
            <w:r w:rsidR="00947CD7" w:rsidRPr="00947CD7">
              <w:rPr>
                <w:b w:val="0"/>
                <w:bCs w:val="0"/>
              </w:rPr>
              <w:t>e</w:t>
            </w:r>
            <w:r w:rsidRPr="00947CD7">
              <w:rPr>
                <w:b w:val="0"/>
                <w:bCs w:val="0"/>
              </w:rPr>
              <w:t xml:space="preserve"> </w:t>
            </w:r>
            <w:r w:rsidR="00947CD7" w:rsidRPr="00947CD7">
              <w:rPr>
                <w:b w:val="0"/>
                <w:bCs w:val="0"/>
              </w:rPr>
              <w:t>Erfolgsmerkmale</w:t>
            </w:r>
            <w:r w:rsidRPr="00947CD7">
              <w:rPr>
                <w:b w:val="0"/>
                <w:bCs w:val="0"/>
              </w:rPr>
              <w:t xml:space="preserve"> </w:t>
            </w:r>
            <w:r w:rsidR="00947CD7">
              <w:rPr>
                <w:b w:val="0"/>
                <w:bCs w:val="0"/>
              </w:rPr>
              <w:t>einer P</w:t>
            </w:r>
            <w:r w:rsidRPr="00947CD7">
              <w:rPr>
                <w:b w:val="0"/>
                <w:bCs w:val="0"/>
              </w:rPr>
              <w:t>soriasis</w:t>
            </w:r>
            <w:r w:rsidR="00EB6234">
              <w:rPr>
                <w:b w:val="0"/>
                <w:bCs w:val="0"/>
              </w:rPr>
              <w:t>-</w:t>
            </w:r>
            <w:r w:rsidR="00947CD7">
              <w:rPr>
                <w:b w:val="0"/>
                <w:bCs w:val="0"/>
              </w:rPr>
              <w:t>T</w:t>
            </w:r>
            <w:r w:rsidRPr="00947CD7">
              <w:rPr>
                <w:b w:val="0"/>
                <w:bCs w:val="0"/>
              </w:rPr>
              <w:t>herap</w:t>
            </w:r>
            <w:r w:rsidR="00947CD7">
              <w:rPr>
                <w:b w:val="0"/>
                <w:bCs w:val="0"/>
              </w:rPr>
              <w:t xml:space="preserve">ie </w:t>
            </w:r>
          </w:p>
        </w:tc>
        <w:tc>
          <w:tcPr>
            <w:tcW w:w="2963" w:type="dxa"/>
          </w:tcPr>
          <w:p w14:paraId="279C1C18" w14:textId="5AB4C2E4" w:rsidR="00787747" w:rsidRPr="00947CD7" w:rsidRDefault="00A633E0" w:rsidP="00062CDF">
            <w:pPr>
              <w:spacing w:before="60" w:after="158"/>
              <w:jc w:val="left"/>
              <w:cnfStyle w:val="000000000000" w:firstRow="0" w:lastRow="0" w:firstColumn="0" w:lastColumn="0" w:oddVBand="0" w:evenVBand="0" w:oddHBand="0" w:evenHBand="0" w:firstRowFirstColumn="0" w:firstRowLastColumn="0" w:lastRowFirstColumn="0" w:lastRowLastColumn="0"/>
            </w:pPr>
            <w:r w:rsidRPr="00A633E0">
              <w:t>Patienten</w:t>
            </w:r>
            <w:r>
              <w:t>berichtete</w:t>
            </w:r>
            <w:r w:rsidRPr="00A633E0">
              <w:t xml:space="preserve"> Behandlungsergebnisse</w:t>
            </w:r>
            <w:r>
              <w:t xml:space="preserve"> als Antwort </w:t>
            </w:r>
            <w:r w:rsidRPr="00A633E0">
              <w:t>auf die Frage, woran sie im Allgemeinen erkennen können, ob ihre Behandlung erfolgreich war</w:t>
            </w:r>
          </w:p>
        </w:tc>
        <w:tc>
          <w:tcPr>
            <w:tcW w:w="2988" w:type="dxa"/>
          </w:tcPr>
          <w:p w14:paraId="2AEE8D7A" w14:textId="51928178" w:rsidR="00787747" w:rsidRPr="00141978" w:rsidRDefault="00787747" w:rsidP="00062CDF">
            <w:pPr>
              <w:spacing w:before="60" w:after="158"/>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41978">
              <w:rPr>
                <w:rFonts w:ascii="Calibri" w:hAnsi="Calibri" w:cs="Calibri"/>
              </w:rPr>
              <w:t xml:space="preserve">I: </w:t>
            </w:r>
            <w:r w:rsidR="00141978" w:rsidRPr="00141978">
              <w:rPr>
                <w:rFonts w:ascii="Calibri" w:hAnsi="Calibri" w:cs="Calibri"/>
              </w:rPr>
              <w:t>„</w:t>
            </w:r>
            <w:r w:rsidRPr="00141978">
              <w:rPr>
                <w:rFonts w:ascii="Calibri" w:hAnsi="Calibri" w:cs="Calibri"/>
              </w:rPr>
              <w:t xml:space="preserve">(…) </w:t>
            </w:r>
            <w:r w:rsidR="00141978" w:rsidRPr="00141978">
              <w:rPr>
                <w:rFonts w:ascii="Calibri" w:hAnsi="Calibri" w:cs="Calibri"/>
                <w:color w:val="000000"/>
              </w:rPr>
              <w:t>woran erkennen Sie, dass eine Behandlung erfolgreich war für Sie?</w:t>
            </w:r>
            <w:r w:rsidRPr="00141978">
              <w:rPr>
                <w:rFonts w:ascii="Calibri" w:hAnsi="Calibri" w:cs="Calibri"/>
              </w:rPr>
              <w:t>”</w:t>
            </w:r>
          </w:p>
          <w:p w14:paraId="1CB6431C" w14:textId="7F2729E2" w:rsidR="00787747" w:rsidRPr="00947CD7" w:rsidRDefault="00787747" w:rsidP="00062CDF">
            <w:pPr>
              <w:spacing w:before="60" w:after="158"/>
              <w:jc w:val="left"/>
              <w:cnfStyle w:val="000000000000" w:firstRow="0" w:lastRow="0" w:firstColumn="0" w:lastColumn="0" w:oddVBand="0" w:evenVBand="0" w:oddHBand="0" w:evenHBand="0" w:firstRowFirstColumn="0" w:firstRowLastColumn="0" w:lastRowFirstColumn="0" w:lastRowLastColumn="0"/>
            </w:pPr>
            <w:r w:rsidRPr="00141978">
              <w:rPr>
                <w:rFonts w:ascii="Calibri" w:hAnsi="Calibri" w:cs="Calibri"/>
              </w:rPr>
              <w:t xml:space="preserve">P: </w:t>
            </w:r>
            <w:r w:rsidR="00141978" w:rsidRPr="00141978">
              <w:rPr>
                <w:rFonts w:ascii="Calibri" w:hAnsi="Calibri" w:cs="Calibri"/>
              </w:rPr>
              <w:t>„</w:t>
            </w:r>
            <w:r w:rsidR="00141978" w:rsidRPr="00141978">
              <w:rPr>
                <w:rFonts w:ascii="Calibri" w:hAnsi="Calibri" w:cs="Calibri"/>
                <w:color w:val="000000"/>
              </w:rPr>
              <w:t>Ja, das ist, wie schon des Öfteren erwähnt, einfach nur das (…) eigene Wohlbefinden.</w:t>
            </w:r>
            <w:r w:rsidRPr="00141978">
              <w:rPr>
                <w:rFonts w:ascii="Calibri" w:hAnsi="Calibri" w:cs="Calibri"/>
              </w:rPr>
              <w:t>” (m</w:t>
            </w:r>
            <w:r w:rsidR="00141978" w:rsidRPr="00141978">
              <w:rPr>
                <w:rFonts w:ascii="Calibri" w:hAnsi="Calibri" w:cs="Calibri"/>
              </w:rPr>
              <w:t>.</w:t>
            </w:r>
            <w:r w:rsidRPr="00141978">
              <w:rPr>
                <w:rFonts w:ascii="Calibri" w:hAnsi="Calibri" w:cs="Calibri"/>
              </w:rPr>
              <w:t xml:space="preserve">, 58 </w:t>
            </w:r>
            <w:r w:rsidR="00141978" w:rsidRPr="00141978">
              <w:rPr>
                <w:rFonts w:ascii="Calibri" w:hAnsi="Calibri" w:cs="Calibri"/>
              </w:rPr>
              <w:t>J.</w:t>
            </w:r>
            <w:r w:rsidRPr="00141978">
              <w:rPr>
                <w:rFonts w:ascii="Calibri" w:hAnsi="Calibri" w:cs="Calibri"/>
              </w:rPr>
              <w:t>)</w:t>
            </w:r>
          </w:p>
        </w:tc>
      </w:tr>
      <w:tr w:rsidR="00787747" w:rsidRPr="00947CD7" w14:paraId="56FB4DBE" w14:textId="77777777" w:rsidTr="00062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C9B9E2A" w14:textId="3D2B991B" w:rsidR="00787747" w:rsidRPr="00947CD7" w:rsidRDefault="00947CD7" w:rsidP="00787747">
            <w:pPr>
              <w:pStyle w:val="Listenabsatz"/>
              <w:numPr>
                <w:ilvl w:val="1"/>
                <w:numId w:val="16"/>
              </w:numPr>
              <w:spacing w:before="60" w:after="158" w:line="240" w:lineRule="auto"/>
              <w:jc w:val="left"/>
              <w:rPr>
                <w:b w:val="0"/>
                <w:bCs w:val="0"/>
              </w:rPr>
            </w:pPr>
            <w:r>
              <w:rPr>
                <w:b w:val="0"/>
                <w:bCs w:val="0"/>
              </w:rPr>
              <w:t>Zusammenhang zwischen</w:t>
            </w:r>
            <w:r w:rsidR="00787747" w:rsidRPr="00947CD7">
              <w:rPr>
                <w:b w:val="0"/>
                <w:bCs w:val="0"/>
              </w:rPr>
              <w:t xml:space="preserve"> SWB </w:t>
            </w:r>
            <w:r>
              <w:rPr>
                <w:b w:val="0"/>
                <w:bCs w:val="0"/>
              </w:rPr>
              <w:t>u</w:t>
            </w:r>
            <w:r w:rsidR="00787747" w:rsidRPr="00947CD7">
              <w:rPr>
                <w:b w:val="0"/>
                <w:bCs w:val="0"/>
              </w:rPr>
              <w:t>nd relevant</w:t>
            </w:r>
            <w:r>
              <w:rPr>
                <w:b w:val="0"/>
                <w:bCs w:val="0"/>
              </w:rPr>
              <w:t>en</w:t>
            </w:r>
            <w:r w:rsidR="00787747" w:rsidRPr="00947CD7">
              <w:rPr>
                <w:b w:val="0"/>
                <w:bCs w:val="0"/>
              </w:rPr>
              <w:t xml:space="preserve"> </w:t>
            </w:r>
            <w:r>
              <w:rPr>
                <w:b w:val="0"/>
                <w:bCs w:val="0"/>
              </w:rPr>
              <w:t>Erfolgsmerkmalen</w:t>
            </w:r>
            <w:r w:rsidR="00787747" w:rsidRPr="00947CD7">
              <w:rPr>
                <w:b w:val="0"/>
                <w:bCs w:val="0"/>
              </w:rPr>
              <w:t xml:space="preserve"> </w:t>
            </w:r>
          </w:p>
        </w:tc>
        <w:tc>
          <w:tcPr>
            <w:tcW w:w="2963" w:type="dxa"/>
          </w:tcPr>
          <w:p w14:paraId="490F7A50" w14:textId="65601846" w:rsidR="00787747" w:rsidRPr="00A633E0" w:rsidRDefault="00A633E0" w:rsidP="00062CDF">
            <w:pPr>
              <w:tabs>
                <w:tab w:val="center" w:pos="4536"/>
              </w:tabs>
              <w:spacing w:before="60" w:after="158"/>
              <w:jc w:val="left"/>
              <w:cnfStyle w:val="000000100000" w:firstRow="0" w:lastRow="0" w:firstColumn="0" w:lastColumn="0" w:oddVBand="0" w:evenVBand="0" w:oddHBand="1" w:evenHBand="0" w:firstRowFirstColumn="0" w:firstRowLastColumn="0" w:lastRowFirstColumn="0" w:lastRowLastColumn="0"/>
            </w:pPr>
            <w:r w:rsidRPr="00A633E0">
              <w:t xml:space="preserve">Aussagen, die auf einen Zusammenhang zwischen den </w:t>
            </w:r>
            <w:r>
              <w:t>Erfolgsmerkmalen</w:t>
            </w:r>
            <w:r w:rsidRPr="00A633E0">
              <w:t xml:space="preserve"> hinweisen; Antwort</w:t>
            </w:r>
            <w:r>
              <w:t>en</w:t>
            </w:r>
            <w:r w:rsidRPr="00A633E0">
              <w:t xml:space="preserve"> auf die Frage, ob das affektive SWB als </w:t>
            </w:r>
            <w:r w:rsidRPr="00A633E0">
              <w:lastRenderedPageBreak/>
              <w:t xml:space="preserve">indirektes Maß für den Gesamtnutzen der Behandlung geeignet ist, </w:t>
            </w:r>
            <w:r w:rsidR="00C81ED8">
              <w:t>indem</w:t>
            </w:r>
            <w:r w:rsidRPr="00A633E0">
              <w:t xml:space="preserve"> es andere</w:t>
            </w:r>
            <w:r>
              <w:t>,</w:t>
            </w:r>
            <w:r w:rsidRPr="00A633E0">
              <w:t xml:space="preserve"> für die Patienten wichtige Ergebnisse</w:t>
            </w:r>
            <w:r>
              <w:t>,</w:t>
            </w:r>
            <w:r w:rsidRPr="00A633E0">
              <w:t xml:space="preserve"> widerspiegel</w:t>
            </w:r>
            <w:r w:rsidR="00C81ED8">
              <w:t>t</w:t>
            </w:r>
          </w:p>
        </w:tc>
        <w:tc>
          <w:tcPr>
            <w:tcW w:w="2988" w:type="dxa"/>
          </w:tcPr>
          <w:p w14:paraId="71D42CB8" w14:textId="367E83F7" w:rsidR="00787747" w:rsidRPr="00947CD7" w:rsidRDefault="00A91624" w:rsidP="00062CDF">
            <w:pPr>
              <w:spacing w:before="60" w:after="158"/>
              <w:jc w:val="left"/>
              <w:cnfStyle w:val="000000100000" w:firstRow="0" w:lastRow="0" w:firstColumn="0" w:lastColumn="0" w:oddVBand="0" w:evenVBand="0" w:oddHBand="1" w:evenHBand="0" w:firstRowFirstColumn="0" w:firstRowLastColumn="0" w:lastRowFirstColumn="0" w:lastRowLastColumn="0"/>
            </w:pPr>
            <w:r w:rsidRPr="004E0699">
              <w:rPr>
                <w:rFonts w:ascii="Calibri" w:hAnsi="Calibri" w:cs="Calibri"/>
              </w:rPr>
              <w:lastRenderedPageBreak/>
              <w:t xml:space="preserve">„Also ich denke, der Juckreiz, das ist das, was sich extrem auf den Tagesplan [der Begriff des Patienten für den DESQ </w:t>
            </w:r>
            <w:r w:rsidRPr="004E0699">
              <w:rPr>
                <w:rFonts w:ascii="Calibri" w:hAnsi="Calibri" w:cs="Calibri"/>
              </w:rPr>
              <w:lastRenderedPageBreak/>
              <w:t>Fragebogen] auswirkt</w:t>
            </w:r>
            <w:r w:rsidR="00787747" w:rsidRPr="00947CD7">
              <w:t>.” (m</w:t>
            </w:r>
            <w:r>
              <w:t>.</w:t>
            </w:r>
            <w:r w:rsidR="00787747" w:rsidRPr="00947CD7">
              <w:t xml:space="preserve">, 50 </w:t>
            </w:r>
            <w:r>
              <w:t>J.</w:t>
            </w:r>
            <w:r w:rsidR="00787747" w:rsidRPr="00947CD7">
              <w:t>)</w:t>
            </w:r>
          </w:p>
          <w:p w14:paraId="73C490FE" w14:textId="77777777" w:rsidR="00787747" w:rsidRPr="00947CD7" w:rsidRDefault="00787747" w:rsidP="00062CDF">
            <w:pPr>
              <w:spacing w:before="60" w:after="158"/>
              <w:jc w:val="left"/>
              <w:cnfStyle w:val="000000100000" w:firstRow="0" w:lastRow="0" w:firstColumn="0" w:lastColumn="0" w:oddVBand="0" w:evenVBand="0" w:oddHBand="1" w:evenHBand="0" w:firstRowFirstColumn="0" w:firstRowLastColumn="0" w:lastRowFirstColumn="0" w:lastRowLastColumn="0"/>
            </w:pPr>
          </w:p>
        </w:tc>
      </w:tr>
      <w:tr w:rsidR="00787747" w:rsidRPr="00947CD7" w14:paraId="0DD93D42" w14:textId="77777777" w:rsidTr="00062CDF">
        <w:tc>
          <w:tcPr>
            <w:cnfStyle w:val="001000000000" w:firstRow="0" w:lastRow="0" w:firstColumn="1" w:lastColumn="0" w:oddVBand="0" w:evenVBand="0" w:oddHBand="0" w:evenHBand="0" w:firstRowFirstColumn="0" w:firstRowLastColumn="0" w:lastRowFirstColumn="0" w:lastRowLastColumn="0"/>
            <w:tcW w:w="3116" w:type="dxa"/>
          </w:tcPr>
          <w:p w14:paraId="01E25A67" w14:textId="2B98B617" w:rsidR="00787747" w:rsidRPr="00947CD7" w:rsidRDefault="00787747" w:rsidP="00787747">
            <w:pPr>
              <w:pStyle w:val="Listenabsatz"/>
              <w:numPr>
                <w:ilvl w:val="0"/>
                <w:numId w:val="16"/>
              </w:numPr>
              <w:spacing w:before="60" w:after="158" w:line="240" w:lineRule="auto"/>
              <w:jc w:val="left"/>
              <w:rPr>
                <w:sz w:val="24"/>
                <w:szCs w:val="24"/>
              </w:rPr>
            </w:pPr>
            <w:r w:rsidRPr="00947CD7">
              <w:rPr>
                <w:sz w:val="24"/>
                <w:szCs w:val="24"/>
              </w:rPr>
              <w:lastRenderedPageBreak/>
              <w:t xml:space="preserve">Relative </w:t>
            </w:r>
            <w:r w:rsidR="00947CD7">
              <w:rPr>
                <w:sz w:val="24"/>
                <w:szCs w:val="24"/>
              </w:rPr>
              <w:t>Wichtigkeit von</w:t>
            </w:r>
            <w:r w:rsidRPr="00947CD7">
              <w:rPr>
                <w:sz w:val="24"/>
                <w:szCs w:val="24"/>
              </w:rPr>
              <w:t xml:space="preserve"> SWB</w:t>
            </w:r>
          </w:p>
        </w:tc>
        <w:tc>
          <w:tcPr>
            <w:tcW w:w="2963" w:type="dxa"/>
          </w:tcPr>
          <w:p w14:paraId="63B2D5DE" w14:textId="77777777" w:rsidR="00787747" w:rsidRPr="00947CD7" w:rsidRDefault="00787747" w:rsidP="00062CDF">
            <w:pPr>
              <w:spacing w:before="60" w:after="158"/>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88" w:type="dxa"/>
          </w:tcPr>
          <w:p w14:paraId="5EC3852F" w14:textId="77777777" w:rsidR="00787747" w:rsidRPr="00947CD7" w:rsidRDefault="00787747" w:rsidP="00062CDF">
            <w:pPr>
              <w:spacing w:before="60" w:after="158"/>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787747" w:rsidRPr="00947CD7" w14:paraId="76166FFC" w14:textId="77777777" w:rsidTr="00062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20FD701" w14:textId="116D47F1" w:rsidR="00787747" w:rsidRPr="00613486" w:rsidRDefault="00787747" w:rsidP="00787747">
            <w:pPr>
              <w:pStyle w:val="Listenabsatz"/>
              <w:numPr>
                <w:ilvl w:val="1"/>
                <w:numId w:val="16"/>
              </w:numPr>
              <w:spacing w:before="60" w:after="158" w:line="240" w:lineRule="auto"/>
              <w:jc w:val="left"/>
              <w:rPr>
                <w:b w:val="0"/>
                <w:bCs w:val="0"/>
              </w:rPr>
            </w:pPr>
            <w:r w:rsidRPr="00613486">
              <w:rPr>
                <w:b w:val="0"/>
                <w:bCs w:val="0"/>
              </w:rPr>
              <w:t xml:space="preserve">Relative </w:t>
            </w:r>
            <w:r w:rsidR="00947CD7" w:rsidRPr="00613486">
              <w:rPr>
                <w:b w:val="0"/>
                <w:bCs w:val="0"/>
              </w:rPr>
              <w:t>Wichtigkeit</w:t>
            </w:r>
            <w:r w:rsidRPr="00613486">
              <w:rPr>
                <w:b w:val="0"/>
                <w:bCs w:val="0"/>
              </w:rPr>
              <w:t xml:space="preserve"> </w:t>
            </w:r>
            <w:r w:rsidR="00947CD7" w:rsidRPr="00613486">
              <w:rPr>
                <w:b w:val="0"/>
                <w:bCs w:val="0"/>
              </w:rPr>
              <w:t>r</w:t>
            </w:r>
            <w:r w:rsidRPr="00613486">
              <w:rPr>
                <w:b w:val="0"/>
                <w:bCs w:val="0"/>
              </w:rPr>
              <w:t>elevant</w:t>
            </w:r>
            <w:r w:rsidR="00947CD7" w:rsidRPr="00613486">
              <w:rPr>
                <w:b w:val="0"/>
                <w:bCs w:val="0"/>
              </w:rPr>
              <w:t>e</w:t>
            </w:r>
            <w:r w:rsidR="0094637A">
              <w:rPr>
                <w:b w:val="0"/>
                <w:bCs w:val="0"/>
              </w:rPr>
              <w:t>r</w:t>
            </w:r>
            <w:r w:rsidRPr="00613486">
              <w:rPr>
                <w:b w:val="0"/>
                <w:bCs w:val="0"/>
              </w:rPr>
              <w:t xml:space="preserve"> </w:t>
            </w:r>
            <w:r w:rsidR="00947CD7" w:rsidRPr="00613486">
              <w:rPr>
                <w:b w:val="0"/>
                <w:bCs w:val="0"/>
              </w:rPr>
              <w:t>Erfolgsmerk</w:t>
            </w:r>
            <w:r w:rsidR="00A633E0" w:rsidRPr="00613486">
              <w:rPr>
                <w:b w:val="0"/>
                <w:bCs w:val="0"/>
              </w:rPr>
              <w:t>ma</w:t>
            </w:r>
            <w:r w:rsidR="00947CD7" w:rsidRPr="00613486">
              <w:rPr>
                <w:b w:val="0"/>
                <w:bCs w:val="0"/>
              </w:rPr>
              <w:t>le</w:t>
            </w:r>
            <w:r w:rsidRPr="00613486">
              <w:rPr>
                <w:b w:val="0"/>
                <w:bCs w:val="0"/>
              </w:rPr>
              <w:t xml:space="preserve"> </w:t>
            </w:r>
          </w:p>
        </w:tc>
        <w:tc>
          <w:tcPr>
            <w:tcW w:w="2963" w:type="dxa"/>
          </w:tcPr>
          <w:p w14:paraId="14B82CE3" w14:textId="5F9AE908" w:rsidR="00787747" w:rsidRPr="00613486" w:rsidRDefault="00A91624" w:rsidP="00062CDF">
            <w:pPr>
              <w:spacing w:before="60" w:after="158"/>
              <w:jc w:val="left"/>
              <w:cnfStyle w:val="000000100000" w:firstRow="0" w:lastRow="0" w:firstColumn="0" w:lastColumn="0" w:oddVBand="0" w:evenVBand="0" w:oddHBand="1" w:evenHBand="0" w:firstRowFirstColumn="0" w:firstRowLastColumn="0" w:lastRowFirstColumn="0" w:lastRowLastColumn="0"/>
            </w:pPr>
            <w:r w:rsidRPr="00613486">
              <w:t xml:space="preserve">Alle </w:t>
            </w:r>
            <w:r w:rsidR="00A633E0" w:rsidRPr="00613486">
              <w:t xml:space="preserve">Antworten auf die Visualisierungsaufgabe mit unterschiedlich großen Karten sowie das Szenario 5, </w:t>
            </w:r>
            <w:r w:rsidRPr="00613486">
              <w:t>bei dem sich die Teilnehmer zwischen hypothetischen Therapieoptionen entscheiden sollten, die jeweils ein relevantes Erfolgsmerkmal verbessern würden</w:t>
            </w:r>
          </w:p>
        </w:tc>
        <w:tc>
          <w:tcPr>
            <w:tcW w:w="2988" w:type="dxa"/>
          </w:tcPr>
          <w:p w14:paraId="789ECD0A" w14:textId="773F99C0" w:rsidR="00787747" w:rsidRPr="00613486" w:rsidRDefault="00787747" w:rsidP="00062CDF">
            <w:pPr>
              <w:spacing w:before="60" w:after="158"/>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3486">
              <w:t>I</w:t>
            </w:r>
            <w:r w:rsidRPr="00613486">
              <w:rPr>
                <w:rFonts w:ascii="Calibri" w:hAnsi="Calibri" w:cs="Calibri"/>
              </w:rPr>
              <w:t>: “</w:t>
            </w:r>
            <w:r w:rsidR="00613486">
              <w:rPr>
                <w:rFonts w:ascii="Calibri" w:hAnsi="Calibri" w:cs="Calibri"/>
              </w:rPr>
              <w:t xml:space="preserve"> </w:t>
            </w:r>
            <w:r w:rsidRPr="00613486">
              <w:rPr>
                <w:rFonts w:ascii="Calibri" w:hAnsi="Calibri" w:cs="Calibri"/>
              </w:rPr>
              <w:t xml:space="preserve">(…) </w:t>
            </w:r>
            <w:r w:rsidR="00613486" w:rsidRPr="00613486">
              <w:rPr>
                <w:rFonts w:ascii="Calibri" w:hAnsi="Calibri" w:cs="Calibri"/>
                <w:color w:val="000000"/>
              </w:rPr>
              <w:t>ich fasse das jetzt noch mal zusammen. (lacht) Wir hatten auf der größten und wichtigsten Karte als Erfolgsmerkmal die Haare, danach den Juckreiz</w:t>
            </w:r>
            <w:r w:rsidRPr="00613486">
              <w:rPr>
                <w:rFonts w:ascii="Calibri" w:hAnsi="Calibri" w:cs="Calibri"/>
              </w:rPr>
              <w:t>...”</w:t>
            </w:r>
          </w:p>
          <w:p w14:paraId="7F2CEAE5" w14:textId="286DA56F" w:rsidR="00787747" w:rsidRPr="00613486" w:rsidRDefault="00787747" w:rsidP="00062CDF">
            <w:pPr>
              <w:spacing w:before="60" w:after="158"/>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3486">
              <w:rPr>
                <w:rFonts w:ascii="Calibri" w:hAnsi="Calibri" w:cs="Calibri"/>
              </w:rPr>
              <w:t xml:space="preserve">P: </w:t>
            </w:r>
            <w:r w:rsidR="00613486" w:rsidRPr="00613486">
              <w:rPr>
                <w:rFonts w:ascii="Calibri" w:hAnsi="Calibri" w:cs="Calibri"/>
              </w:rPr>
              <w:t>„Ja</w:t>
            </w:r>
            <w:r w:rsidR="00CE6124">
              <w:rPr>
                <w:rFonts w:ascii="Calibri" w:hAnsi="Calibri" w:cs="Calibri"/>
              </w:rPr>
              <w:t>.</w:t>
            </w:r>
            <w:r w:rsidR="00613486" w:rsidRPr="00613486">
              <w:rPr>
                <w:rFonts w:ascii="Calibri" w:hAnsi="Calibri" w:cs="Calibri"/>
              </w:rPr>
              <w:t>“</w:t>
            </w:r>
            <w:r w:rsidRPr="00613486">
              <w:rPr>
                <w:rFonts w:ascii="Calibri" w:hAnsi="Calibri" w:cs="Calibri"/>
              </w:rPr>
              <w:t xml:space="preserve"> </w:t>
            </w:r>
          </w:p>
          <w:p w14:paraId="793C538A" w14:textId="2C3F900B" w:rsidR="00787747" w:rsidRPr="00613486" w:rsidRDefault="00787747" w:rsidP="00062CDF">
            <w:pPr>
              <w:spacing w:before="60" w:after="158"/>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3486">
              <w:rPr>
                <w:rFonts w:ascii="Calibri" w:hAnsi="Calibri" w:cs="Calibri"/>
              </w:rPr>
              <w:t xml:space="preserve">I: </w:t>
            </w:r>
            <w:r w:rsidR="00613486" w:rsidRPr="00613486">
              <w:rPr>
                <w:rFonts w:ascii="Calibri" w:hAnsi="Calibri" w:cs="Calibri"/>
              </w:rPr>
              <w:t>„D</w:t>
            </w:r>
            <w:r w:rsidR="00613486" w:rsidRPr="00613486">
              <w:rPr>
                <w:rFonts w:ascii="Calibri" w:hAnsi="Calibri" w:cs="Calibri"/>
                <w:color w:val="000000"/>
              </w:rPr>
              <w:t>anach Haut und Schuppen</w:t>
            </w:r>
            <w:r w:rsidRPr="00613486">
              <w:rPr>
                <w:rFonts w:ascii="Calibri" w:hAnsi="Calibri" w:cs="Calibri"/>
              </w:rPr>
              <w:t xml:space="preserve">.” </w:t>
            </w:r>
          </w:p>
          <w:p w14:paraId="1A5DDB2F" w14:textId="0DE51130" w:rsidR="00787747" w:rsidRPr="00613486" w:rsidRDefault="00787747" w:rsidP="00062CDF">
            <w:pPr>
              <w:spacing w:before="60" w:after="158"/>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3486">
              <w:rPr>
                <w:rFonts w:ascii="Calibri" w:hAnsi="Calibri" w:cs="Calibri"/>
              </w:rPr>
              <w:t>P: “</w:t>
            </w:r>
            <w:r w:rsidR="00613486" w:rsidRPr="00613486">
              <w:rPr>
                <w:rFonts w:ascii="Calibri" w:hAnsi="Calibri" w:cs="Calibri"/>
                <w:color w:val="000000"/>
              </w:rPr>
              <w:t xml:space="preserve"> </w:t>
            </w:r>
            <w:r w:rsidR="00BF5756">
              <w:rPr>
                <w:rFonts w:ascii="Calibri" w:hAnsi="Calibri" w:cs="Calibri"/>
                <w:color w:val="000000"/>
              </w:rPr>
              <w:t>Hm</w:t>
            </w:r>
            <w:r w:rsidR="00BF5756" w:rsidRPr="00613486">
              <w:rPr>
                <w:rFonts w:ascii="Calibri" w:hAnsi="Calibri" w:cs="Calibri"/>
                <w:color w:val="000000"/>
              </w:rPr>
              <w:t xml:space="preserve"> </w:t>
            </w:r>
            <w:r w:rsidR="00613486" w:rsidRPr="00613486">
              <w:rPr>
                <w:rFonts w:ascii="Calibri" w:hAnsi="Calibri" w:cs="Calibri"/>
                <w:color w:val="000000"/>
              </w:rPr>
              <w:t>(bejahend)“</w:t>
            </w:r>
          </w:p>
          <w:p w14:paraId="1DAE4BE7" w14:textId="393B58FA" w:rsidR="00787747" w:rsidRPr="00613486" w:rsidRDefault="00787747" w:rsidP="00062CDF">
            <w:pPr>
              <w:spacing w:before="60" w:after="158"/>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3486">
              <w:rPr>
                <w:rFonts w:ascii="Calibri" w:hAnsi="Calibri" w:cs="Calibri"/>
              </w:rPr>
              <w:t xml:space="preserve"> I: </w:t>
            </w:r>
            <w:r w:rsidR="00613486" w:rsidRPr="00613486">
              <w:rPr>
                <w:rFonts w:ascii="Calibri" w:hAnsi="Calibri" w:cs="Calibri"/>
              </w:rPr>
              <w:t>„D</w:t>
            </w:r>
            <w:r w:rsidR="00613486" w:rsidRPr="00613486">
              <w:rPr>
                <w:rFonts w:ascii="Calibri" w:hAnsi="Calibri" w:cs="Calibri"/>
                <w:color w:val="000000"/>
              </w:rPr>
              <w:t>anach Rückgang an sichtbaren Körperpartien und danach Befinden?</w:t>
            </w:r>
            <w:r w:rsidRPr="00613486">
              <w:rPr>
                <w:rFonts w:ascii="Calibri" w:hAnsi="Calibri" w:cs="Calibri"/>
              </w:rPr>
              <w:t xml:space="preserve">” </w:t>
            </w:r>
          </w:p>
          <w:p w14:paraId="42A2AEBD" w14:textId="7770DEBB" w:rsidR="00787747" w:rsidRPr="00613486" w:rsidRDefault="00787747" w:rsidP="00062CDF">
            <w:pPr>
              <w:spacing w:before="60" w:after="158"/>
              <w:jc w:val="left"/>
              <w:cnfStyle w:val="000000100000" w:firstRow="0" w:lastRow="0" w:firstColumn="0" w:lastColumn="0" w:oddVBand="0" w:evenVBand="0" w:oddHBand="1" w:evenHBand="0" w:firstRowFirstColumn="0" w:firstRowLastColumn="0" w:lastRowFirstColumn="0" w:lastRowLastColumn="0"/>
            </w:pPr>
            <w:r w:rsidRPr="00613486">
              <w:rPr>
                <w:rFonts w:ascii="Calibri" w:hAnsi="Calibri" w:cs="Calibri"/>
              </w:rPr>
              <w:t xml:space="preserve">P: </w:t>
            </w:r>
            <w:r w:rsidR="00613486" w:rsidRPr="00613486">
              <w:rPr>
                <w:rFonts w:ascii="Calibri" w:hAnsi="Calibri" w:cs="Calibri"/>
              </w:rPr>
              <w:t>„Ja</w:t>
            </w:r>
            <w:r w:rsidRPr="00613486">
              <w:rPr>
                <w:rFonts w:ascii="Calibri" w:hAnsi="Calibri" w:cs="Calibri"/>
              </w:rPr>
              <w:t>.” (</w:t>
            </w:r>
            <w:r w:rsidR="00613486" w:rsidRPr="00613486">
              <w:rPr>
                <w:rFonts w:ascii="Calibri" w:hAnsi="Calibri" w:cs="Calibri"/>
              </w:rPr>
              <w:t>w.</w:t>
            </w:r>
            <w:r w:rsidRPr="00613486">
              <w:rPr>
                <w:rFonts w:ascii="Calibri" w:hAnsi="Calibri" w:cs="Calibri"/>
              </w:rPr>
              <w:t xml:space="preserve">, 52 </w:t>
            </w:r>
            <w:r w:rsidR="00613486" w:rsidRPr="00613486">
              <w:rPr>
                <w:rFonts w:ascii="Calibri" w:hAnsi="Calibri" w:cs="Calibri"/>
              </w:rPr>
              <w:t>J.</w:t>
            </w:r>
            <w:r w:rsidRPr="00613486">
              <w:rPr>
                <w:rFonts w:ascii="Calibri" w:hAnsi="Calibri" w:cs="Calibri"/>
              </w:rPr>
              <w:t>)</w:t>
            </w:r>
          </w:p>
        </w:tc>
      </w:tr>
      <w:tr w:rsidR="00787747" w:rsidRPr="00947CD7" w14:paraId="1FE07B67" w14:textId="77777777" w:rsidTr="00062CDF">
        <w:tc>
          <w:tcPr>
            <w:cnfStyle w:val="001000000000" w:firstRow="0" w:lastRow="0" w:firstColumn="1" w:lastColumn="0" w:oddVBand="0" w:evenVBand="0" w:oddHBand="0" w:evenHBand="0" w:firstRowFirstColumn="0" w:firstRowLastColumn="0" w:lastRowFirstColumn="0" w:lastRowLastColumn="0"/>
            <w:tcW w:w="3116" w:type="dxa"/>
          </w:tcPr>
          <w:p w14:paraId="55D302E4" w14:textId="14C92696" w:rsidR="00787747" w:rsidRPr="00613486" w:rsidRDefault="0094637A" w:rsidP="00787747">
            <w:pPr>
              <w:pStyle w:val="Listenabsatz"/>
              <w:numPr>
                <w:ilvl w:val="1"/>
                <w:numId w:val="16"/>
              </w:numPr>
              <w:spacing w:before="60" w:after="158" w:line="240" w:lineRule="auto"/>
              <w:jc w:val="left"/>
              <w:rPr>
                <w:b w:val="0"/>
                <w:bCs w:val="0"/>
              </w:rPr>
            </w:pPr>
            <w:r>
              <w:rPr>
                <w:b w:val="0"/>
                <w:bCs w:val="0"/>
              </w:rPr>
              <w:t>von der inhaltlichen Analyse a</w:t>
            </w:r>
            <w:r w:rsidR="00947CD7" w:rsidRPr="00613486">
              <w:rPr>
                <w:b w:val="0"/>
                <w:bCs w:val="0"/>
              </w:rPr>
              <w:t>usgeschlossenes</w:t>
            </w:r>
            <w:r w:rsidR="00787747" w:rsidRPr="00613486">
              <w:rPr>
                <w:b w:val="0"/>
                <w:bCs w:val="0"/>
              </w:rPr>
              <w:t xml:space="preserve"> </w:t>
            </w:r>
            <w:r w:rsidR="00947CD7" w:rsidRPr="00613486">
              <w:rPr>
                <w:b w:val="0"/>
                <w:bCs w:val="0"/>
              </w:rPr>
              <w:t>Sz</w:t>
            </w:r>
            <w:r w:rsidR="00787747" w:rsidRPr="00613486">
              <w:rPr>
                <w:b w:val="0"/>
                <w:bCs w:val="0"/>
              </w:rPr>
              <w:t xml:space="preserve">enario </w:t>
            </w:r>
          </w:p>
        </w:tc>
        <w:tc>
          <w:tcPr>
            <w:tcW w:w="2963" w:type="dxa"/>
          </w:tcPr>
          <w:p w14:paraId="1B22D7D8" w14:textId="54EAC7B3" w:rsidR="00787747" w:rsidRPr="00613486" w:rsidRDefault="00A91624" w:rsidP="00062CDF">
            <w:pPr>
              <w:spacing w:before="60" w:after="158"/>
              <w:jc w:val="left"/>
              <w:cnfStyle w:val="000000000000" w:firstRow="0" w:lastRow="0" w:firstColumn="0" w:lastColumn="0" w:oddVBand="0" w:evenVBand="0" w:oddHBand="0" w:evenHBand="0" w:firstRowFirstColumn="0" w:firstRowLastColumn="0" w:lastRowFirstColumn="0" w:lastRowLastColumn="0"/>
            </w:pPr>
            <w:r w:rsidRPr="00613486">
              <w:t>Alle Antworten auf Szenario 4, in dem die Ansichten von zwei Ärzten zu einem Medikament dargestellt wurden, von dem nur bekannt ist, dass es SWB verbessert</w:t>
            </w:r>
          </w:p>
        </w:tc>
        <w:tc>
          <w:tcPr>
            <w:tcW w:w="2988" w:type="dxa"/>
          </w:tcPr>
          <w:p w14:paraId="22BF4C57" w14:textId="401DA64B" w:rsidR="00787747" w:rsidRPr="00613486" w:rsidRDefault="00787747" w:rsidP="00062CDF">
            <w:pPr>
              <w:spacing w:before="60" w:after="158"/>
              <w:jc w:val="left"/>
              <w:cnfStyle w:val="000000000000" w:firstRow="0" w:lastRow="0" w:firstColumn="0" w:lastColumn="0" w:oddVBand="0" w:evenVBand="0" w:oddHBand="0" w:evenHBand="0" w:firstRowFirstColumn="0" w:firstRowLastColumn="0" w:lastRowFirstColumn="0" w:lastRowLastColumn="0"/>
            </w:pPr>
            <w:r w:rsidRPr="00613486">
              <w:t>P</w:t>
            </w:r>
            <w:r w:rsidRPr="00613486">
              <w:rPr>
                <w:rFonts w:ascii="Calibri" w:hAnsi="Calibri" w:cs="Calibri"/>
              </w:rPr>
              <w:t xml:space="preserve">: </w:t>
            </w:r>
            <w:r w:rsidR="00613486" w:rsidRPr="00613486">
              <w:rPr>
                <w:rFonts w:ascii="Calibri" w:hAnsi="Calibri" w:cs="Calibri"/>
              </w:rPr>
              <w:t>„</w:t>
            </w:r>
            <w:r w:rsidR="00613486" w:rsidRPr="00613486">
              <w:rPr>
                <w:rFonts w:ascii="Calibri" w:hAnsi="Calibri" w:cs="Calibri"/>
                <w:color w:val="000000"/>
              </w:rPr>
              <w:t>Ja, weil ich ganz generell tunlichst, was ich nicht zu 100 Prozent brauche an Medikamenten eigentlich aus dem Körper lasse</w:t>
            </w:r>
            <w:r w:rsidRPr="00613486">
              <w:rPr>
                <w:rFonts w:ascii="Calibri" w:hAnsi="Calibri" w:cs="Calibri"/>
              </w:rPr>
              <w:t xml:space="preserve"> (...)</w:t>
            </w:r>
            <w:r w:rsidR="00613486">
              <w:rPr>
                <w:rFonts w:ascii="Calibri" w:hAnsi="Calibri" w:cs="Calibri"/>
              </w:rPr>
              <w:t xml:space="preserve"> </w:t>
            </w:r>
            <w:r w:rsidR="00613486" w:rsidRPr="00613486">
              <w:rPr>
                <w:rFonts w:ascii="Calibri" w:hAnsi="Calibri" w:cs="Calibri"/>
                <w:color w:val="000000"/>
              </w:rPr>
              <w:t>Ich vertraue Medikamenten nicht.</w:t>
            </w:r>
            <w:r w:rsidRPr="00613486">
              <w:rPr>
                <w:rFonts w:ascii="Calibri" w:hAnsi="Calibri" w:cs="Calibri"/>
              </w:rPr>
              <w:t>”</w:t>
            </w:r>
            <w:r w:rsidRPr="00613486">
              <w:t xml:space="preserve"> (</w:t>
            </w:r>
            <w:r w:rsidR="00613486">
              <w:t>w.</w:t>
            </w:r>
            <w:r w:rsidRPr="00613486">
              <w:t xml:space="preserve">, 52 </w:t>
            </w:r>
            <w:r w:rsidR="00613486">
              <w:t>J.</w:t>
            </w:r>
            <w:r w:rsidRPr="00613486">
              <w:t>)</w:t>
            </w:r>
          </w:p>
        </w:tc>
      </w:tr>
    </w:tbl>
    <w:p w14:paraId="4EA92E8C" w14:textId="77777777" w:rsidR="009E76D6" w:rsidRDefault="007A19F2"/>
    <w:sectPr w:rsidR="009E76D6" w:rsidSect="0036049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2F9E" w14:textId="77777777" w:rsidR="007A19F2" w:rsidRDefault="007A19F2" w:rsidP="00C35F98">
      <w:pPr>
        <w:spacing w:after="0" w:line="240" w:lineRule="auto"/>
      </w:pPr>
      <w:r>
        <w:separator/>
      </w:r>
    </w:p>
  </w:endnote>
  <w:endnote w:type="continuationSeparator" w:id="0">
    <w:p w14:paraId="21797B2A" w14:textId="77777777" w:rsidR="007A19F2" w:rsidRDefault="007A19F2" w:rsidP="00C3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charset w:val="00"/>
    <w:family w:val="swiss"/>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D707" w14:textId="77777777" w:rsidR="007A19F2" w:rsidRDefault="007A19F2" w:rsidP="00C35F98">
      <w:pPr>
        <w:spacing w:after="0" w:line="240" w:lineRule="auto"/>
      </w:pPr>
      <w:r>
        <w:separator/>
      </w:r>
    </w:p>
  </w:footnote>
  <w:footnote w:type="continuationSeparator" w:id="0">
    <w:p w14:paraId="359D5EBC" w14:textId="77777777" w:rsidR="007A19F2" w:rsidRDefault="007A19F2" w:rsidP="00C35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448"/>
    <w:multiLevelType w:val="hybridMultilevel"/>
    <w:tmpl w:val="B2505AD0"/>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905DF6"/>
    <w:multiLevelType w:val="multilevel"/>
    <w:tmpl w:val="EC4E1AE4"/>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B2003"/>
    <w:multiLevelType w:val="hybridMultilevel"/>
    <w:tmpl w:val="97728F96"/>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D90124"/>
    <w:multiLevelType w:val="hybridMultilevel"/>
    <w:tmpl w:val="4D2047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F573BEE"/>
    <w:multiLevelType w:val="multilevel"/>
    <w:tmpl w:val="3F945A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B0B2D"/>
    <w:multiLevelType w:val="hybridMultilevel"/>
    <w:tmpl w:val="AD40E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151EA1"/>
    <w:multiLevelType w:val="hybridMultilevel"/>
    <w:tmpl w:val="138092DC"/>
    <w:lvl w:ilvl="0" w:tplc="04070001">
      <w:start w:val="1"/>
      <w:numFmt w:val="bullet"/>
      <w:lvlText w:val=""/>
      <w:lvlJc w:val="left"/>
      <w:pPr>
        <w:ind w:left="720" w:hanging="360"/>
      </w:pPr>
      <w:rPr>
        <w:rFonts w:ascii="Symbol" w:hAnsi="Symbol" w:hint="default"/>
      </w:rPr>
    </w:lvl>
    <w:lvl w:ilvl="1" w:tplc="88689D76">
      <w:start w:val="11"/>
      <w:numFmt w:val="bullet"/>
      <w:lvlText w:val="-"/>
      <w:lvlJc w:val="left"/>
      <w:pPr>
        <w:ind w:left="1440" w:hanging="36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C354F"/>
    <w:multiLevelType w:val="multilevel"/>
    <w:tmpl w:val="3F945A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A0708F"/>
    <w:multiLevelType w:val="hybridMultilevel"/>
    <w:tmpl w:val="EBEC7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F95992"/>
    <w:multiLevelType w:val="hybridMultilevel"/>
    <w:tmpl w:val="06F08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F586F55"/>
    <w:multiLevelType w:val="multilevel"/>
    <w:tmpl w:val="3F945A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8523D0"/>
    <w:multiLevelType w:val="hybridMultilevel"/>
    <w:tmpl w:val="85EE8FCC"/>
    <w:lvl w:ilvl="0" w:tplc="04070001">
      <w:start w:val="1"/>
      <w:numFmt w:val="bullet"/>
      <w:lvlText w:val=""/>
      <w:lvlJc w:val="left"/>
      <w:pPr>
        <w:ind w:left="720" w:hanging="360"/>
      </w:pPr>
      <w:rPr>
        <w:rFonts w:ascii="Symbol" w:hAnsi="Symbol" w:hint="default"/>
      </w:rPr>
    </w:lvl>
    <w:lvl w:ilvl="1" w:tplc="C7C439BE">
      <w:start w:val="11"/>
      <w:numFmt w:val="bullet"/>
      <w:lvlText w:val="-"/>
      <w:lvlJc w:val="left"/>
      <w:pPr>
        <w:ind w:left="1440" w:hanging="36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840BBF"/>
    <w:multiLevelType w:val="hybridMultilevel"/>
    <w:tmpl w:val="B9E86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5C5622"/>
    <w:multiLevelType w:val="multilevel"/>
    <w:tmpl w:val="EC4E1AE4"/>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DD31C8"/>
    <w:multiLevelType w:val="hybridMultilevel"/>
    <w:tmpl w:val="949C8E96"/>
    <w:lvl w:ilvl="0" w:tplc="9CACF9C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724EC6"/>
    <w:multiLevelType w:val="multilevel"/>
    <w:tmpl w:val="A96AE1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6"/>
  </w:num>
  <w:num w:numId="4">
    <w:abstractNumId w:val="5"/>
  </w:num>
  <w:num w:numId="5">
    <w:abstractNumId w:val="9"/>
  </w:num>
  <w:num w:numId="6">
    <w:abstractNumId w:val="2"/>
  </w:num>
  <w:num w:numId="7">
    <w:abstractNumId w:val="0"/>
  </w:num>
  <w:num w:numId="8">
    <w:abstractNumId w:val="12"/>
  </w:num>
  <w:num w:numId="9">
    <w:abstractNumId w:val="11"/>
  </w:num>
  <w:num w:numId="10">
    <w:abstractNumId w:val="3"/>
  </w:num>
  <w:num w:numId="11">
    <w:abstractNumId w:val="7"/>
  </w:num>
  <w:num w:numId="12">
    <w:abstractNumId w:val="15"/>
  </w:num>
  <w:num w:numId="13">
    <w:abstractNumId w:val="14"/>
  </w:num>
  <w:num w:numId="14">
    <w:abstractNumId w:val="1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42"/>
    <w:rsid w:val="0004411D"/>
    <w:rsid w:val="000522B9"/>
    <w:rsid w:val="00071874"/>
    <w:rsid w:val="00085893"/>
    <w:rsid w:val="000B25E2"/>
    <w:rsid w:val="000E4701"/>
    <w:rsid w:val="00117530"/>
    <w:rsid w:val="00141978"/>
    <w:rsid w:val="00146DF0"/>
    <w:rsid w:val="0015321E"/>
    <w:rsid w:val="001662B9"/>
    <w:rsid w:val="00291367"/>
    <w:rsid w:val="00330B4D"/>
    <w:rsid w:val="00360494"/>
    <w:rsid w:val="00465F95"/>
    <w:rsid w:val="004E6AF9"/>
    <w:rsid w:val="005D79DB"/>
    <w:rsid w:val="005E6D4E"/>
    <w:rsid w:val="00613486"/>
    <w:rsid w:val="0064209F"/>
    <w:rsid w:val="0075260F"/>
    <w:rsid w:val="00787747"/>
    <w:rsid w:val="007A19F2"/>
    <w:rsid w:val="007B462F"/>
    <w:rsid w:val="00815B96"/>
    <w:rsid w:val="008D3914"/>
    <w:rsid w:val="008D3CBC"/>
    <w:rsid w:val="008D4E36"/>
    <w:rsid w:val="0091164D"/>
    <w:rsid w:val="0094572A"/>
    <w:rsid w:val="0094637A"/>
    <w:rsid w:val="00947CD7"/>
    <w:rsid w:val="00A633E0"/>
    <w:rsid w:val="00A91624"/>
    <w:rsid w:val="00A96975"/>
    <w:rsid w:val="00AC25F8"/>
    <w:rsid w:val="00B116A8"/>
    <w:rsid w:val="00B264C0"/>
    <w:rsid w:val="00B3148D"/>
    <w:rsid w:val="00B54354"/>
    <w:rsid w:val="00B73BC5"/>
    <w:rsid w:val="00BD0EE8"/>
    <w:rsid w:val="00BF5756"/>
    <w:rsid w:val="00C35F98"/>
    <w:rsid w:val="00C81ED8"/>
    <w:rsid w:val="00CE6124"/>
    <w:rsid w:val="00D1653F"/>
    <w:rsid w:val="00E171B4"/>
    <w:rsid w:val="00E50A77"/>
    <w:rsid w:val="00E82742"/>
    <w:rsid w:val="00EB6234"/>
    <w:rsid w:val="00F77800"/>
    <w:rsid w:val="00FA1DD2"/>
    <w:rsid w:val="00FA43AA"/>
    <w:rsid w:val="00FF030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E9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742"/>
    <w:pPr>
      <w:spacing w:after="160" w:line="259" w:lineRule="auto"/>
      <w:jc w:val="both"/>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2742"/>
    <w:rPr>
      <w:color w:val="0000FF"/>
      <w:u w:val="single"/>
    </w:rPr>
  </w:style>
  <w:style w:type="paragraph" w:styleId="Listenabsatz">
    <w:name w:val="List Paragraph"/>
    <w:basedOn w:val="Standard"/>
    <w:uiPriority w:val="34"/>
    <w:qFormat/>
    <w:rsid w:val="00E82742"/>
    <w:pPr>
      <w:ind w:left="720"/>
      <w:contextualSpacing/>
    </w:pPr>
  </w:style>
  <w:style w:type="table" w:styleId="EinfacheTabelle4">
    <w:name w:val="Plain Table 4"/>
    <w:basedOn w:val="NormaleTabelle"/>
    <w:uiPriority w:val="44"/>
    <w:rsid w:val="00E82742"/>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FF0309"/>
    <w:rPr>
      <w:sz w:val="16"/>
      <w:szCs w:val="16"/>
    </w:rPr>
  </w:style>
  <w:style w:type="paragraph" w:styleId="Kommentartext">
    <w:name w:val="annotation text"/>
    <w:basedOn w:val="Standard"/>
    <w:link w:val="KommentartextZchn"/>
    <w:uiPriority w:val="99"/>
    <w:semiHidden/>
    <w:unhideWhenUsed/>
    <w:rsid w:val="00FF03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0309"/>
    <w:rPr>
      <w:sz w:val="20"/>
      <w:szCs w:val="20"/>
    </w:rPr>
  </w:style>
  <w:style w:type="paragraph" w:styleId="Kommentarthema">
    <w:name w:val="annotation subject"/>
    <w:basedOn w:val="Kommentartext"/>
    <w:next w:val="Kommentartext"/>
    <w:link w:val="KommentarthemaZchn"/>
    <w:uiPriority w:val="99"/>
    <w:semiHidden/>
    <w:unhideWhenUsed/>
    <w:rsid w:val="00FF0309"/>
    <w:rPr>
      <w:b/>
      <w:bCs/>
    </w:rPr>
  </w:style>
  <w:style w:type="character" w:customStyle="1" w:styleId="KommentarthemaZchn">
    <w:name w:val="Kommentarthema Zchn"/>
    <w:basedOn w:val="KommentartextZchn"/>
    <w:link w:val="Kommentarthema"/>
    <w:uiPriority w:val="99"/>
    <w:semiHidden/>
    <w:rsid w:val="00FF0309"/>
    <w:rPr>
      <w:b/>
      <w:bCs/>
      <w:sz w:val="20"/>
      <w:szCs w:val="20"/>
    </w:rPr>
  </w:style>
  <w:style w:type="table" w:styleId="Tabellenraster">
    <w:name w:val="Table Grid"/>
    <w:basedOn w:val="NormaleTabelle"/>
    <w:uiPriority w:val="39"/>
    <w:rsid w:val="0011753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D3914"/>
    <w:rPr>
      <w:sz w:val="22"/>
      <w:szCs w:val="22"/>
    </w:rPr>
  </w:style>
  <w:style w:type="character" w:customStyle="1" w:styleId="apple-converted-space">
    <w:name w:val="apple-converted-space"/>
    <w:basedOn w:val="Absatz-Standardschriftart"/>
    <w:rsid w:val="00613486"/>
  </w:style>
  <w:style w:type="paragraph" w:styleId="Sprechblasentext">
    <w:name w:val="Balloon Text"/>
    <w:basedOn w:val="Standard"/>
    <w:link w:val="SprechblasentextZchn"/>
    <w:uiPriority w:val="99"/>
    <w:semiHidden/>
    <w:unhideWhenUsed/>
    <w:rsid w:val="00CE61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124"/>
    <w:rPr>
      <w:rFonts w:ascii="Segoe UI" w:hAnsi="Segoe UI" w:cs="Segoe UI"/>
      <w:sz w:val="18"/>
      <w:szCs w:val="18"/>
    </w:rPr>
  </w:style>
  <w:style w:type="paragraph" w:styleId="Kopfzeile">
    <w:name w:val="header"/>
    <w:basedOn w:val="Standard"/>
    <w:link w:val="KopfzeileZchn"/>
    <w:uiPriority w:val="99"/>
    <w:unhideWhenUsed/>
    <w:rsid w:val="00C35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F98"/>
    <w:rPr>
      <w:sz w:val="22"/>
      <w:szCs w:val="22"/>
    </w:rPr>
  </w:style>
  <w:style w:type="paragraph" w:styleId="Fuzeile">
    <w:name w:val="footer"/>
    <w:basedOn w:val="Standard"/>
    <w:link w:val="FuzeileZchn"/>
    <w:uiPriority w:val="99"/>
    <w:unhideWhenUsed/>
    <w:rsid w:val="00C35F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F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1917</Words>
  <Characters>10931</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2022-06-28T12:14:00Z</dcterms:created>
  <dcterms:modified xsi:type="dcterms:W3CDTF">2022-06-28T12:14:00Z</dcterms:modified>
</cp:coreProperties>
</file>