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9F956" w14:textId="77777777" w:rsidR="00C66ADB" w:rsidRPr="00EA1762" w:rsidRDefault="00C66ADB" w:rsidP="00FF3AF9">
      <w:pPr>
        <w:widowControl w:val="0"/>
        <w:autoSpaceDE w:val="0"/>
        <w:autoSpaceDN w:val="0"/>
        <w:adjustRightInd w:val="0"/>
        <w:spacing w:line="480" w:lineRule="auto"/>
        <w:rPr>
          <w:rFonts w:eastAsiaTheme="minorEastAsia"/>
          <w:b/>
          <w:bCs/>
          <w:sz w:val="8"/>
          <w:szCs w:val="8"/>
        </w:rPr>
      </w:pPr>
    </w:p>
    <w:p w14:paraId="6C3631AF" w14:textId="2A675DB1" w:rsidR="00FF3AF9" w:rsidRDefault="009C109C" w:rsidP="00FF3AF9">
      <w:pPr>
        <w:widowControl w:val="0"/>
        <w:autoSpaceDE w:val="0"/>
        <w:autoSpaceDN w:val="0"/>
        <w:adjustRightInd w:val="0"/>
        <w:spacing w:line="480" w:lineRule="auto"/>
        <w:rPr>
          <w:rFonts w:eastAsiaTheme="minorEastAsia"/>
          <w:b/>
          <w:bCs/>
        </w:rPr>
      </w:pPr>
      <w:r>
        <w:rPr>
          <w:rFonts w:eastAsiaTheme="minorEastAsia"/>
          <w:b/>
          <w:bCs/>
        </w:rPr>
        <w:t xml:space="preserve">Supplementary Table </w:t>
      </w:r>
      <w:r w:rsidR="00F547E6">
        <w:rPr>
          <w:rFonts w:eastAsiaTheme="minorEastAsia"/>
          <w:b/>
          <w:bCs/>
        </w:rPr>
        <w:t>S</w:t>
      </w:r>
      <w:r w:rsidR="00FF3AF9" w:rsidRPr="00467F10">
        <w:rPr>
          <w:rFonts w:eastAsiaTheme="minorEastAsia"/>
          <w:b/>
          <w:bCs/>
        </w:rPr>
        <w:t xml:space="preserve">1. </w:t>
      </w:r>
      <w:r w:rsidR="00FF3AF9" w:rsidRPr="00467F10">
        <w:rPr>
          <w:rFonts w:eastAsiaTheme="minorEastAsia"/>
          <w:bCs/>
        </w:rPr>
        <w:t>Main</w:t>
      </w:r>
      <w:r w:rsidR="00FF3AF9" w:rsidRPr="00467F10">
        <w:rPr>
          <w:rFonts w:eastAsiaTheme="minorEastAsia"/>
          <w:b/>
          <w:bCs/>
        </w:rPr>
        <w:t xml:space="preserve"> </w:t>
      </w:r>
      <w:r w:rsidR="00FF3AF9" w:rsidRPr="00467F10">
        <w:rPr>
          <w:rFonts w:eastAsiaTheme="minorEastAsia"/>
          <w:bCs/>
        </w:rPr>
        <w:t>quotations from cognitive debriefing</w:t>
      </w:r>
      <w:r w:rsidR="00FF3AF9">
        <w:rPr>
          <w:rFonts w:eastAsiaTheme="minorEastAsia"/>
          <w:b/>
          <w:bCs/>
        </w:rPr>
        <w:t xml:space="preserve"> </w:t>
      </w:r>
    </w:p>
    <w:tbl>
      <w:tblPr>
        <w:tblStyle w:val="TableGrid"/>
        <w:tblW w:w="0" w:type="auto"/>
        <w:tblLook w:val="04A0" w:firstRow="1" w:lastRow="0" w:firstColumn="1" w:lastColumn="0" w:noHBand="0" w:noVBand="1"/>
      </w:tblPr>
      <w:tblGrid>
        <w:gridCol w:w="9847"/>
      </w:tblGrid>
      <w:tr w:rsidR="00FF3AF9" w:rsidRPr="00FF2EB5" w14:paraId="421E5A2E" w14:textId="77777777" w:rsidTr="00E902FD">
        <w:tc>
          <w:tcPr>
            <w:tcW w:w="9847" w:type="dxa"/>
          </w:tcPr>
          <w:p w14:paraId="761CE91B" w14:textId="77777777" w:rsidR="00FF3AF9" w:rsidRPr="00003452" w:rsidRDefault="00FF3AF9" w:rsidP="00E902FD">
            <w:pPr>
              <w:pStyle w:val="ListParagraph"/>
              <w:widowControl w:val="0"/>
              <w:autoSpaceDE w:val="0"/>
              <w:autoSpaceDN w:val="0"/>
              <w:adjustRightInd w:val="0"/>
              <w:ind w:left="0"/>
              <w:rPr>
                <w:rFonts w:eastAsia="Times New Roman"/>
                <w:b/>
                <w:sz w:val="20"/>
                <w:szCs w:val="20"/>
                <w:lang w:val="en"/>
              </w:rPr>
            </w:pPr>
            <w:r w:rsidRPr="00003452">
              <w:rPr>
                <w:rFonts w:eastAsia="Times New Roman"/>
                <w:b/>
                <w:sz w:val="20"/>
                <w:szCs w:val="20"/>
                <w:lang w:val="en"/>
              </w:rPr>
              <w:t>Item 3 - Fatigue</w:t>
            </w:r>
          </w:p>
          <w:p w14:paraId="4E279C2E" w14:textId="77777777" w:rsidR="00FF3AF9" w:rsidRPr="00003452" w:rsidRDefault="00FF3AF9" w:rsidP="00E902FD">
            <w:pPr>
              <w:pStyle w:val="ListParagraph"/>
              <w:widowControl w:val="0"/>
              <w:autoSpaceDE w:val="0"/>
              <w:autoSpaceDN w:val="0"/>
              <w:adjustRightInd w:val="0"/>
              <w:ind w:left="0"/>
              <w:rPr>
                <w:rFonts w:eastAsia="Times New Roman"/>
                <w:sz w:val="20"/>
                <w:szCs w:val="20"/>
                <w:lang w:val="en"/>
              </w:rPr>
            </w:pPr>
            <w:r w:rsidRPr="00003452">
              <w:rPr>
                <w:rFonts w:eastAsia="Times New Roman"/>
                <w:i/>
                <w:sz w:val="20"/>
                <w:szCs w:val="20"/>
                <w:lang w:val="en"/>
              </w:rPr>
              <w:t>- “I understand what fatigue is but tiredness I would understood better.</w:t>
            </w:r>
            <w:r w:rsidRPr="00003452">
              <w:rPr>
                <w:rFonts w:eastAsia="Times New Roman"/>
                <w:sz w:val="20"/>
                <w:szCs w:val="20"/>
                <w:lang w:val="en"/>
              </w:rPr>
              <w:t xml:space="preserve">” (Patient 7) </w:t>
            </w:r>
          </w:p>
          <w:p w14:paraId="609F75CA" w14:textId="77777777" w:rsidR="00FF3AF9" w:rsidRPr="00003452" w:rsidRDefault="00FF3AF9" w:rsidP="00E902FD">
            <w:pPr>
              <w:pStyle w:val="ListParagraph"/>
              <w:widowControl w:val="0"/>
              <w:autoSpaceDE w:val="0"/>
              <w:autoSpaceDN w:val="0"/>
              <w:adjustRightInd w:val="0"/>
              <w:ind w:left="0"/>
              <w:rPr>
                <w:rFonts w:eastAsia="Times New Roman"/>
                <w:sz w:val="20"/>
                <w:szCs w:val="20"/>
                <w:lang w:val="en"/>
              </w:rPr>
            </w:pPr>
            <w:r w:rsidRPr="00003452">
              <w:rPr>
                <w:rFonts w:eastAsia="Times New Roman"/>
                <w:i/>
                <w:sz w:val="20"/>
                <w:szCs w:val="20"/>
                <w:lang w:val="en"/>
              </w:rPr>
              <w:t>- “Yes. Tiredness is a lot easier!”</w:t>
            </w:r>
            <w:r w:rsidRPr="00003452">
              <w:rPr>
                <w:rFonts w:eastAsia="Times New Roman"/>
                <w:sz w:val="20"/>
                <w:szCs w:val="20"/>
                <w:lang w:val="en"/>
              </w:rPr>
              <w:t xml:space="preserve"> (Patient 13) </w:t>
            </w:r>
          </w:p>
          <w:p w14:paraId="6076A17E" w14:textId="77777777" w:rsidR="00FF3AF9" w:rsidRPr="00003452" w:rsidRDefault="00FF3AF9" w:rsidP="00E902FD">
            <w:pPr>
              <w:pStyle w:val="ListParagraph"/>
              <w:widowControl w:val="0"/>
              <w:autoSpaceDE w:val="0"/>
              <w:autoSpaceDN w:val="0"/>
              <w:adjustRightInd w:val="0"/>
              <w:ind w:left="0"/>
              <w:rPr>
                <w:rFonts w:eastAsia="Times New Roman"/>
                <w:sz w:val="20"/>
                <w:szCs w:val="20"/>
                <w:lang w:val="en"/>
              </w:rPr>
            </w:pPr>
            <w:r w:rsidRPr="00003452">
              <w:rPr>
                <w:rFonts w:eastAsia="Times New Roman"/>
                <w:sz w:val="20"/>
                <w:szCs w:val="20"/>
                <w:lang w:val="en"/>
              </w:rPr>
              <w:t>- "</w:t>
            </w:r>
            <w:r w:rsidRPr="00003452">
              <w:rPr>
                <w:rFonts w:eastAsia="Times New Roman"/>
                <w:i/>
                <w:sz w:val="20"/>
                <w:szCs w:val="20"/>
                <w:lang w:val="en"/>
              </w:rPr>
              <w:t>It is better to say tiredness because older people may have more difficulty with fatigue</w:t>
            </w:r>
            <w:r w:rsidRPr="00003452">
              <w:rPr>
                <w:rFonts w:eastAsia="Times New Roman"/>
                <w:sz w:val="20"/>
                <w:szCs w:val="20"/>
                <w:lang w:val="en"/>
              </w:rPr>
              <w:t>" (Patient 14)</w:t>
            </w:r>
          </w:p>
        </w:tc>
      </w:tr>
      <w:tr w:rsidR="00FF3AF9" w:rsidRPr="00FF2EB5" w14:paraId="4F94C070" w14:textId="77777777" w:rsidTr="00E902FD">
        <w:tc>
          <w:tcPr>
            <w:tcW w:w="9847" w:type="dxa"/>
          </w:tcPr>
          <w:p w14:paraId="217676C5" w14:textId="77777777" w:rsidR="00FF3AF9" w:rsidRPr="00003452" w:rsidRDefault="00FF3AF9" w:rsidP="00E902FD">
            <w:pPr>
              <w:jc w:val="left"/>
              <w:rPr>
                <w:rFonts w:eastAsia="Times New Roman"/>
                <w:b/>
                <w:sz w:val="20"/>
                <w:szCs w:val="20"/>
                <w:lang w:val="en"/>
              </w:rPr>
            </w:pPr>
            <w:r w:rsidRPr="00003452">
              <w:rPr>
                <w:rFonts w:eastAsia="Times New Roman"/>
                <w:b/>
                <w:sz w:val="20"/>
                <w:szCs w:val="20"/>
                <w:lang w:val="en"/>
              </w:rPr>
              <w:t>Item 4 - Sleep</w:t>
            </w:r>
          </w:p>
          <w:p w14:paraId="58B73829" w14:textId="77777777" w:rsidR="00FF3AF9" w:rsidRPr="00003452" w:rsidRDefault="00FF3AF9" w:rsidP="00E902FD">
            <w:pPr>
              <w:jc w:val="left"/>
              <w:rPr>
                <w:rFonts w:eastAsia="Times New Roman"/>
                <w:sz w:val="20"/>
                <w:szCs w:val="20"/>
                <w:lang w:val="en"/>
              </w:rPr>
            </w:pPr>
            <w:r w:rsidRPr="00003452">
              <w:rPr>
                <w:rFonts w:eastAsia="Times New Roman"/>
                <w:sz w:val="20"/>
                <w:szCs w:val="20"/>
                <w:lang w:val="en"/>
              </w:rPr>
              <w:t>- "</w:t>
            </w:r>
            <w:r w:rsidRPr="00003452">
              <w:rPr>
                <w:rFonts w:eastAsia="Times New Roman"/>
                <w:i/>
                <w:sz w:val="20"/>
                <w:szCs w:val="20"/>
                <w:lang w:val="en"/>
              </w:rPr>
              <w:t>Sometimes I sleep bad because of other problems, related with me, not related with the pain, thank God. (...) Maybe it would be better to use «loss of sleep» or other simpler word [instead of disturbances]...</w:t>
            </w:r>
            <w:r w:rsidRPr="00003452">
              <w:rPr>
                <w:rFonts w:eastAsia="Times New Roman"/>
                <w:sz w:val="20"/>
                <w:szCs w:val="20"/>
                <w:lang w:val="en"/>
              </w:rPr>
              <w:t>" (Patient 5)</w:t>
            </w:r>
          </w:p>
          <w:p w14:paraId="07F25982" w14:textId="77777777" w:rsidR="00FF3AF9" w:rsidRPr="00003452" w:rsidRDefault="00FF3AF9" w:rsidP="00E902FD">
            <w:pPr>
              <w:jc w:val="left"/>
              <w:rPr>
                <w:rFonts w:eastAsia="Times New Roman"/>
                <w:sz w:val="20"/>
                <w:szCs w:val="20"/>
                <w:lang w:val="en"/>
              </w:rPr>
            </w:pPr>
            <w:r w:rsidRPr="00003452">
              <w:rPr>
                <w:rFonts w:eastAsia="Times New Roman"/>
                <w:sz w:val="20"/>
                <w:szCs w:val="20"/>
                <w:lang w:val="en"/>
              </w:rPr>
              <w:t>- "</w:t>
            </w:r>
            <w:r w:rsidRPr="00003452">
              <w:rPr>
                <w:rFonts w:eastAsia="Times New Roman"/>
                <w:i/>
                <w:sz w:val="20"/>
                <w:szCs w:val="20"/>
                <w:lang w:val="en"/>
              </w:rPr>
              <w:t>Maybe «changes», although disturbances is understandable.</w:t>
            </w:r>
            <w:r w:rsidRPr="00003452">
              <w:rPr>
                <w:rFonts w:eastAsia="Times New Roman"/>
                <w:sz w:val="20"/>
                <w:szCs w:val="20"/>
                <w:lang w:val="en"/>
              </w:rPr>
              <w:t>.." (Patient 7), "</w:t>
            </w:r>
            <w:r w:rsidRPr="00003452">
              <w:rPr>
                <w:rFonts w:eastAsia="Times New Roman"/>
                <w:i/>
                <w:sz w:val="20"/>
                <w:szCs w:val="20"/>
                <w:lang w:val="en"/>
              </w:rPr>
              <w:t>or «dificulties».</w:t>
            </w:r>
            <w:r w:rsidRPr="00003452">
              <w:rPr>
                <w:rFonts w:eastAsia="Times New Roman"/>
                <w:sz w:val="20"/>
                <w:szCs w:val="20"/>
                <w:lang w:val="en"/>
              </w:rPr>
              <w:t>.." (Patient 6), - "</w:t>
            </w:r>
            <w:r w:rsidRPr="00003452">
              <w:rPr>
                <w:rFonts w:eastAsia="Times New Roman"/>
                <w:i/>
                <w:sz w:val="20"/>
                <w:szCs w:val="20"/>
                <w:lang w:val="en"/>
              </w:rPr>
              <w:t>Yes, maybe we understand [disturbances], but for others might be not so easy</w:t>
            </w:r>
            <w:r w:rsidRPr="00003452">
              <w:rPr>
                <w:rFonts w:eastAsia="Times New Roman"/>
                <w:sz w:val="20"/>
                <w:szCs w:val="20"/>
                <w:lang w:val="en"/>
              </w:rPr>
              <w:t>." (Patient 5)</w:t>
            </w:r>
          </w:p>
          <w:p w14:paraId="7760972E" w14:textId="77777777" w:rsidR="00FF3AF9" w:rsidRPr="00003452" w:rsidRDefault="00FF3AF9" w:rsidP="00E902FD">
            <w:pPr>
              <w:jc w:val="left"/>
              <w:rPr>
                <w:sz w:val="20"/>
                <w:szCs w:val="20"/>
              </w:rPr>
            </w:pPr>
            <w:r w:rsidRPr="00003452">
              <w:rPr>
                <w:rFonts w:eastAsia="Times New Roman"/>
                <w:sz w:val="20"/>
                <w:szCs w:val="20"/>
                <w:lang w:val="en"/>
              </w:rPr>
              <w:t>- "</w:t>
            </w:r>
            <w:r w:rsidRPr="00003452">
              <w:rPr>
                <w:rFonts w:eastAsia="Times New Roman"/>
                <w:i/>
                <w:sz w:val="20"/>
                <w:szCs w:val="20"/>
                <w:lang w:val="en"/>
              </w:rPr>
              <w:t>These sleep distrbances are not very well because my sleep disturbance may be not sleep loss, but sleeping too much. I wondered if these disturbances are related with taking some pills... I did not find this was very explicit. People may also take it as a «disease»</w:t>
            </w:r>
            <w:r w:rsidRPr="00003452">
              <w:rPr>
                <w:rFonts w:eastAsia="Times New Roman"/>
                <w:sz w:val="20"/>
                <w:szCs w:val="20"/>
                <w:lang w:val="en"/>
              </w:rPr>
              <w:t>." (Patient 18)</w:t>
            </w:r>
          </w:p>
        </w:tc>
      </w:tr>
      <w:tr w:rsidR="00FF3AF9" w:rsidRPr="00FF2EB5" w14:paraId="3AF45C5F" w14:textId="77777777" w:rsidTr="00E902FD">
        <w:tc>
          <w:tcPr>
            <w:tcW w:w="9847" w:type="dxa"/>
          </w:tcPr>
          <w:p w14:paraId="18A764ED" w14:textId="77777777" w:rsidR="00FF3AF9" w:rsidRPr="00003452" w:rsidRDefault="00FF3AF9" w:rsidP="00E902FD">
            <w:pPr>
              <w:tabs>
                <w:tab w:val="left" w:pos="426"/>
              </w:tabs>
              <w:rPr>
                <w:b/>
                <w:sz w:val="20"/>
                <w:szCs w:val="20"/>
              </w:rPr>
            </w:pPr>
            <w:r w:rsidRPr="00003452">
              <w:rPr>
                <w:b/>
                <w:sz w:val="20"/>
                <w:szCs w:val="20"/>
              </w:rPr>
              <w:t>Item 5 - Physical Well-being</w:t>
            </w:r>
          </w:p>
          <w:p w14:paraId="68D7A293" w14:textId="77777777" w:rsidR="00FF3AF9" w:rsidRPr="00003452" w:rsidRDefault="00FF3AF9" w:rsidP="00E902FD">
            <w:pPr>
              <w:tabs>
                <w:tab w:val="left" w:pos="426"/>
              </w:tabs>
              <w:rPr>
                <w:sz w:val="20"/>
                <w:szCs w:val="20"/>
              </w:rPr>
            </w:pPr>
            <w:r w:rsidRPr="00003452">
              <w:rPr>
                <w:sz w:val="20"/>
                <w:szCs w:val="20"/>
              </w:rPr>
              <w:t>- "</w:t>
            </w:r>
            <w:r w:rsidRPr="00003452">
              <w:rPr>
                <w:i/>
                <w:sz w:val="20"/>
                <w:szCs w:val="20"/>
              </w:rPr>
              <w:t>(...) What I think about physical well-being is usually getting myself up and not having pain when I put my feet on the floor, it's being able to grab something and when I make some movement do not hurt my hands..."</w:t>
            </w:r>
            <w:r w:rsidRPr="00003452">
              <w:rPr>
                <w:sz w:val="20"/>
                <w:szCs w:val="20"/>
              </w:rPr>
              <w:t xml:space="preserve"> (Patient 13) </w:t>
            </w:r>
          </w:p>
          <w:p w14:paraId="3384D05F" w14:textId="77777777" w:rsidR="00FF3AF9" w:rsidRPr="00003452" w:rsidRDefault="00FF3AF9" w:rsidP="00E902FD">
            <w:pPr>
              <w:tabs>
                <w:tab w:val="left" w:pos="426"/>
              </w:tabs>
              <w:rPr>
                <w:sz w:val="20"/>
                <w:szCs w:val="20"/>
              </w:rPr>
            </w:pPr>
            <w:r w:rsidRPr="00003452">
              <w:rPr>
                <w:sz w:val="20"/>
                <w:szCs w:val="20"/>
              </w:rPr>
              <w:t>- "</w:t>
            </w:r>
            <w:r w:rsidRPr="00003452">
              <w:rPr>
                <w:i/>
                <w:sz w:val="20"/>
                <w:szCs w:val="20"/>
              </w:rPr>
              <w:t xml:space="preserve">If I can run, </w:t>
            </w:r>
            <w:r w:rsidRPr="00003452">
              <w:rPr>
                <w:rFonts w:eastAsia="Times New Roman"/>
                <w:i/>
                <w:sz w:val="20"/>
                <w:szCs w:val="20"/>
                <w:lang w:val="en"/>
              </w:rPr>
              <w:t xml:space="preserve">if I can or not </w:t>
            </w:r>
            <w:bookmarkStart w:id="0" w:name="_GoBack"/>
            <w:bookmarkEnd w:id="0"/>
            <w:r w:rsidRPr="00003452">
              <w:rPr>
                <w:rFonts w:eastAsia="Times New Roman"/>
                <w:i/>
                <w:sz w:val="20"/>
                <w:szCs w:val="20"/>
                <w:lang w:val="en"/>
              </w:rPr>
              <w:t>go up and down stairs as I want..."</w:t>
            </w:r>
            <w:r w:rsidRPr="00003452">
              <w:rPr>
                <w:sz w:val="20"/>
                <w:szCs w:val="20"/>
              </w:rPr>
              <w:t xml:space="preserve"> (Patient 12)</w:t>
            </w:r>
          </w:p>
          <w:p w14:paraId="093AA6BB" w14:textId="77777777" w:rsidR="00FF3AF9" w:rsidRPr="00003452" w:rsidRDefault="00FF3AF9" w:rsidP="00E902FD">
            <w:pPr>
              <w:tabs>
                <w:tab w:val="left" w:pos="426"/>
              </w:tabs>
              <w:rPr>
                <w:sz w:val="20"/>
                <w:szCs w:val="20"/>
              </w:rPr>
            </w:pPr>
            <w:r w:rsidRPr="00003452">
              <w:rPr>
                <w:i/>
                <w:sz w:val="20"/>
                <w:szCs w:val="20"/>
              </w:rPr>
              <w:t>- “It's walking a little bit well. (...) It's no pain</w:t>
            </w:r>
            <w:r w:rsidRPr="00003452">
              <w:rPr>
                <w:sz w:val="20"/>
                <w:szCs w:val="20"/>
              </w:rPr>
              <w:t xml:space="preserve"> [laughs]" (Patient 16)</w:t>
            </w:r>
          </w:p>
          <w:p w14:paraId="2A1AFBB9" w14:textId="77777777" w:rsidR="00FF3AF9" w:rsidRPr="00003452" w:rsidRDefault="00FF3AF9" w:rsidP="00E902FD">
            <w:pPr>
              <w:tabs>
                <w:tab w:val="left" w:pos="426"/>
              </w:tabs>
              <w:rPr>
                <w:sz w:val="20"/>
                <w:szCs w:val="20"/>
              </w:rPr>
            </w:pPr>
            <w:r w:rsidRPr="00003452">
              <w:rPr>
                <w:sz w:val="20"/>
                <w:szCs w:val="20"/>
              </w:rPr>
              <w:t>- "</w:t>
            </w:r>
            <w:r w:rsidRPr="00003452">
              <w:rPr>
                <w:i/>
                <w:sz w:val="20"/>
                <w:szCs w:val="20"/>
              </w:rPr>
              <w:t>It's hold things..."</w:t>
            </w:r>
            <w:r w:rsidRPr="00003452">
              <w:rPr>
                <w:sz w:val="20"/>
                <w:szCs w:val="20"/>
              </w:rPr>
              <w:t xml:space="preserve"> (Patient 15) </w:t>
            </w:r>
          </w:p>
          <w:p w14:paraId="6837ACFD" w14:textId="77777777" w:rsidR="00FF3AF9" w:rsidRPr="00003452" w:rsidRDefault="00FF3AF9" w:rsidP="00E902FD">
            <w:pPr>
              <w:tabs>
                <w:tab w:val="left" w:pos="426"/>
              </w:tabs>
              <w:rPr>
                <w:sz w:val="20"/>
                <w:szCs w:val="20"/>
              </w:rPr>
            </w:pPr>
            <w:r w:rsidRPr="00003452">
              <w:rPr>
                <w:sz w:val="20"/>
                <w:szCs w:val="20"/>
              </w:rPr>
              <w:t>- "</w:t>
            </w:r>
            <w:r w:rsidRPr="00003452">
              <w:rPr>
                <w:i/>
                <w:sz w:val="20"/>
                <w:szCs w:val="20"/>
              </w:rPr>
              <w:t>Exactly. Hold things. Open a bottle. Stand."</w:t>
            </w:r>
            <w:r w:rsidRPr="00003452">
              <w:rPr>
                <w:sz w:val="20"/>
                <w:szCs w:val="20"/>
              </w:rPr>
              <w:t xml:space="preserve"> (Patient 13)</w:t>
            </w:r>
          </w:p>
        </w:tc>
      </w:tr>
      <w:tr w:rsidR="00FF3AF9" w:rsidRPr="00FF2EB5" w14:paraId="5BD2A2D0" w14:textId="77777777" w:rsidTr="00E902FD">
        <w:tc>
          <w:tcPr>
            <w:tcW w:w="9847" w:type="dxa"/>
          </w:tcPr>
          <w:p w14:paraId="4B888905" w14:textId="77777777" w:rsidR="00FF3AF9" w:rsidRPr="00003452" w:rsidRDefault="00FF3AF9" w:rsidP="00E902FD">
            <w:pPr>
              <w:tabs>
                <w:tab w:val="left" w:pos="426"/>
              </w:tabs>
              <w:rPr>
                <w:b/>
                <w:sz w:val="20"/>
                <w:szCs w:val="20"/>
              </w:rPr>
            </w:pPr>
            <w:r w:rsidRPr="00003452">
              <w:rPr>
                <w:b/>
                <w:sz w:val="20"/>
                <w:szCs w:val="20"/>
              </w:rPr>
              <w:t>Item 6 - Emotional Well-being</w:t>
            </w:r>
          </w:p>
          <w:p w14:paraId="4FFD5CDB" w14:textId="77777777" w:rsidR="00FF3AF9" w:rsidRPr="00003452" w:rsidRDefault="00FF3AF9" w:rsidP="00E902FD">
            <w:pPr>
              <w:ind w:hanging="14"/>
              <w:jc w:val="left"/>
              <w:rPr>
                <w:rFonts w:eastAsia="Times New Roman"/>
                <w:sz w:val="20"/>
                <w:szCs w:val="20"/>
                <w:lang w:val="en"/>
              </w:rPr>
            </w:pPr>
            <w:r w:rsidRPr="00003452">
              <w:rPr>
                <w:rFonts w:eastAsia="Times New Roman"/>
                <w:sz w:val="20"/>
                <w:szCs w:val="20"/>
                <w:lang w:val="en"/>
              </w:rPr>
              <w:t xml:space="preserve">- "[emotional well-being] </w:t>
            </w:r>
            <w:r w:rsidRPr="00003452">
              <w:rPr>
                <w:rFonts w:eastAsia="Times New Roman"/>
                <w:i/>
                <w:sz w:val="20"/>
                <w:szCs w:val="20"/>
                <w:lang w:val="en"/>
              </w:rPr>
              <w:t>It's how I feel psychologically, if I'm okay with myself, if I'm okay with life (...) Emotional and psychological ... I do not know if they are the same thing but at least they are part of a set.</w:t>
            </w:r>
            <w:r w:rsidRPr="00003452">
              <w:rPr>
                <w:rFonts w:eastAsia="Times New Roman"/>
                <w:sz w:val="20"/>
                <w:szCs w:val="20"/>
                <w:lang w:val="en"/>
              </w:rPr>
              <w:t>" (Patient 10)</w:t>
            </w:r>
          </w:p>
          <w:p w14:paraId="45E027CF" w14:textId="77777777" w:rsidR="00FF3AF9" w:rsidRPr="00003452" w:rsidRDefault="00FF3AF9" w:rsidP="00E902FD">
            <w:pPr>
              <w:ind w:hanging="14"/>
              <w:jc w:val="left"/>
              <w:rPr>
                <w:rFonts w:eastAsia="Times New Roman"/>
                <w:sz w:val="20"/>
                <w:szCs w:val="20"/>
                <w:lang w:val="en"/>
              </w:rPr>
            </w:pPr>
            <w:r w:rsidRPr="00003452">
              <w:rPr>
                <w:rFonts w:eastAsia="Times New Roman"/>
                <w:sz w:val="20"/>
                <w:szCs w:val="20"/>
                <w:lang w:val="en"/>
              </w:rPr>
              <w:t>- "</w:t>
            </w:r>
            <w:r w:rsidRPr="00003452">
              <w:rPr>
                <w:rFonts w:eastAsia="Times New Roman"/>
                <w:i/>
                <w:sz w:val="20"/>
                <w:szCs w:val="20"/>
                <w:lang w:val="en"/>
              </w:rPr>
              <w:t>People rural areas (...) when they want to speak in the psychological, speak in «thoughts», in ... «I give well with the thoughts»</w:t>
            </w:r>
            <w:r w:rsidRPr="00003452">
              <w:rPr>
                <w:rFonts w:eastAsia="Times New Roman"/>
                <w:sz w:val="20"/>
                <w:szCs w:val="20"/>
                <w:lang w:val="en"/>
              </w:rPr>
              <w:t>"(Patient 13)</w:t>
            </w:r>
          </w:p>
          <w:p w14:paraId="4363F967" w14:textId="77777777" w:rsidR="00FF3AF9" w:rsidRPr="00003452" w:rsidRDefault="00FF3AF9" w:rsidP="00E902FD">
            <w:pPr>
              <w:ind w:hanging="14"/>
              <w:jc w:val="left"/>
              <w:rPr>
                <w:rFonts w:eastAsia="Times New Roman"/>
                <w:sz w:val="20"/>
                <w:szCs w:val="20"/>
                <w:lang w:val="en"/>
              </w:rPr>
            </w:pPr>
            <w:r w:rsidRPr="00003452">
              <w:rPr>
                <w:rFonts w:eastAsia="Times New Roman"/>
                <w:sz w:val="20"/>
                <w:szCs w:val="20"/>
                <w:lang w:val="en"/>
              </w:rPr>
              <w:t>- "</w:t>
            </w:r>
            <w:r w:rsidRPr="00003452">
              <w:rPr>
                <w:rFonts w:eastAsia="Times New Roman"/>
                <w:i/>
                <w:sz w:val="20"/>
                <w:szCs w:val="20"/>
                <w:lang w:val="en"/>
              </w:rPr>
              <w:t>Being well out of your head!</w:t>
            </w:r>
            <w:r w:rsidRPr="00003452">
              <w:rPr>
                <w:rFonts w:eastAsia="Times New Roman"/>
                <w:sz w:val="20"/>
                <w:szCs w:val="20"/>
                <w:lang w:val="en"/>
              </w:rPr>
              <w:t xml:space="preserve"> [laughs]. </w:t>
            </w:r>
            <w:r w:rsidRPr="00003452">
              <w:rPr>
                <w:rFonts w:eastAsia="Times New Roman"/>
                <w:i/>
                <w:sz w:val="20"/>
                <w:szCs w:val="20"/>
                <w:lang w:val="en"/>
              </w:rPr>
              <w:t>Yes, is «I'm not good of my head. I do not know anymore what I say neither what I do»</w:t>
            </w:r>
            <w:r w:rsidRPr="00003452">
              <w:rPr>
                <w:rFonts w:eastAsia="Times New Roman"/>
                <w:sz w:val="20"/>
                <w:szCs w:val="20"/>
                <w:lang w:val="en"/>
              </w:rPr>
              <w:t>".(Patient 15)</w:t>
            </w:r>
          </w:p>
          <w:p w14:paraId="292FFD00" w14:textId="34000DED" w:rsidR="00FF3AF9" w:rsidRPr="00814C59" w:rsidRDefault="00FF3AF9" w:rsidP="00E902FD">
            <w:pPr>
              <w:ind w:hanging="14"/>
              <w:jc w:val="left"/>
              <w:rPr>
                <w:rFonts w:eastAsia="Times New Roman"/>
                <w:sz w:val="20"/>
                <w:szCs w:val="20"/>
                <w:lang w:val="en"/>
              </w:rPr>
            </w:pPr>
            <w:r w:rsidRPr="00003452">
              <w:rPr>
                <w:rFonts w:eastAsia="Times New Roman"/>
                <w:sz w:val="20"/>
                <w:szCs w:val="20"/>
                <w:lang w:val="en"/>
              </w:rPr>
              <w:t xml:space="preserve">- "We </w:t>
            </w:r>
            <w:r w:rsidRPr="00003452">
              <w:rPr>
                <w:rFonts w:eastAsia="Times New Roman"/>
                <w:i/>
                <w:sz w:val="20"/>
                <w:szCs w:val="20"/>
                <w:lang w:val="en"/>
              </w:rPr>
              <w:t>sometimes want to pick it up something and when we come to the place we do not know what it's going to fetch anymore</w:t>
            </w:r>
            <w:r w:rsidRPr="00003452">
              <w:rPr>
                <w:rFonts w:eastAsia="Times New Roman"/>
                <w:sz w:val="20"/>
                <w:szCs w:val="20"/>
                <w:lang w:val="en"/>
              </w:rPr>
              <w:t>." (Patient 16)</w:t>
            </w:r>
          </w:p>
          <w:p w14:paraId="3109B0DC" w14:textId="77777777" w:rsidR="00FF3AF9" w:rsidRPr="00003452" w:rsidRDefault="00FF3AF9" w:rsidP="00E902FD">
            <w:pPr>
              <w:ind w:hanging="14"/>
              <w:jc w:val="left"/>
              <w:rPr>
                <w:rFonts w:eastAsia="Times New Roman"/>
                <w:sz w:val="20"/>
                <w:szCs w:val="20"/>
                <w:lang w:val="en"/>
              </w:rPr>
            </w:pPr>
            <w:r w:rsidRPr="00814C59">
              <w:rPr>
                <w:b/>
                <w:sz w:val="20"/>
                <w:szCs w:val="20"/>
              </w:rPr>
              <w:t>Comment</w:t>
            </w:r>
            <w:r w:rsidRPr="00003452">
              <w:rPr>
                <w:sz w:val="20"/>
                <w:szCs w:val="20"/>
              </w:rPr>
              <w:t xml:space="preserve">: </w:t>
            </w:r>
            <w:r w:rsidRPr="00003452">
              <w:rPr>
                <w:rFonts w:eastAsia="Times New Roman"/>
                <w:sz w:val="20"/>
                <w:szCs w:val="20"/>
                <w:lang w:val="en"/>
              </w:rPr>
              <w:t>Some discussion arose about possible differences between "emotional" ("emocionais") and "psychological" ("psicológico") problems, also if memory or attention problems could be considered in answering this item. However, it was agreed that "emocionais" is a good representation of the concept.</w:t>
            </w:r>
          </w:p>
        </w:tc>
      </w:tr>
      <w:tr w:rsidR="00FF3AF9" w:rsidRPr="00FF2EB5" w14:paraId="0E577A0C" w14:textId="77777777" w:rsidTr="00E902FD">
        <w:tc>
          <w:tcPr>
            <w:tcW w:w="9847" w:type="dxa"/>
          </w:tcPr>
          <w:p w14:paraId="3ABCFCED" w14:textId="77777777" w:rsidR="00FF3AF9" w:rsidRPr="00003452" w:rsidRDefault="00FF3AF9" w:rsidP="00E902FD">
            <w:pPr>
              <w:rPr>
                <w:b/>
                <w:sz w:val="20"/>
                <w:szCs w:val="20"/>
              </w:rPr>
            </w:pPr>
            <w:r w:rsidRPr="00003452">
              <w:rPr>
                <w:b/>
                <w:sz w:val="20"/>
                <w:szCs w:val="20"/>
              </w:rPr>
              <w:t>Item Anchors</w:t>
            </w:r>
          </w:p>
          <w:p w14:paraId="7F3FD122" w14:textId="77777777" w:rsidR="00FF3AF9" w:rsidRPr="00003452" w:rsidRDefault="00FF3AF9" w:rsidP="00E902FD">
            <w:pPr>
              <w:rPr>
                <w:sz w:val="20"/>
                <w:szCs w:val="20"/>
              </w:rPr>
            </w:pPr>
            <w:r w:rsidRPr="00003452">
              <w:rPr>
                <w:sz w:val="20"/>
                <w:szCs w:val="20"/>
              </w:rPr>
              <w:t>- "</w:t>
            </w:r>
            <w:r w:rsidRPr="00003452">
              <w:rPr>
                <w:i/>
                <w:sz w:val="20"/>
                <w:szCs w:val="20"/>
              </w:rPr>
              <w:t>I gave a 7 [to pain] because I'm not totally good</w:t>
            </w:r>
            <w:r w:rsidRPr="00003452">
              <w:rPr>
                <w:sz w:val="20"/>
                <w:szCs w:val="20"/>
              </w:rPr>
              <w:t>." (Patient 1). Interviewer: "</w:t>
            </w:r>
            <w:r w:rsidRPr="00003452">
              <w:rPr>
                <w:i/>
                <w:sz w:val="20"/>
                <w:szCs w:val="20"/>
              </w:rPr>
              <w:t>Ah, ok. But 10 it's not good, it's bad</w:t>
            </w:r>
            <w:r w:rsidRPr="00003452">
              <w:rPr>
                <w:sz w:val="20"/>
                <w:szCs w:val="20"/>
              </w:rPr>
              <w:t>." "</w:t>
            </w:r>
            <w:proofErr w:type="spellStart"/>
            <w:r w:rsidRPr="00003452">
              <w:rPr>
                <w:i/>
                <w:sz w:val="20"/>
                <w:szCs w:val="20"/>
              </w:rPr>
              <w:t>Ohhh</w:t>
            </w:r>
            <w:proofErr w:type="spellEnd"/>
            <w:r w:rsidRPr="00003452">
              <w:rPr>
                <w:i/>
                <w:sz w:val="20"/>
                <w:szCs w:val="20"/>
              </w:rPr>
              <w:t xml:space="preserve"> then </w:t>
            </w:r>
            <w:r w:rsidRPr="00003452">
              <w:rPr>
                <w:rFonts w:eastAsia="Times New Roman"/>
                <w:i/>
                <w:sz w:val="20"/>
                <w:szCs w:val="20"/>
                <w:lang w:val="en"/>
              </w:rPr>
              <w:t>I did everything the other way around ... I missed everything, I failed the test</w:t>
            </w:r>
            <w:r w:rsidRPr="00003452">
              <w:rPr>
                <w:rFonts w:eastAsia="Times New Roman"/>
                <w:sz w:val="20"/>
                <w:szCs w:val="20"/>
                <w:lang w:val="en"/>
              </w:rPr>
              <w:t xml:space="preserve"> (...) </w:t>
            </w:r>
            <w:r w:rsidRPr="00003452">
              <w:rPr>
                <w:rFonts w:eastAsia="Times New Roman"/>
                <w:i/>
                <w:sz w:val="20"/>
                <w:szCs w:val="20"/>
                <w:lang w:val="en"/>
              </w:rPr>
              <w:t>the further I walked</w:t>
            </w:r>
            <w:r w:rsidRPr="00003452">
              <w:rPr>
                <w:rFonts w:eastAsia="Times New Roman"/>
                <w:sz w:val="20"/>
                <w:szCs w:val="20"/>
                <w:lang w:val="en"/>
              </w:rPr>
              <w:t xml:space="preserve"> [in the scale] </w:t>
            </w:r>
            <w:r w:rsidRPr="00003452">
              <w:rPr>
                <w:rFonts w:eastAsia="Times New Roman"/>
                <w:i/>
                <w:sz w:val="20"/>
                <w:szCs w:val="20"/>
                <w:lang w:val="en"/>
              </w:rPr>
              <w:t>the more high</w:t>
            </w:r>
            <w:r w:rsidRPr="00003452">
              <w:rPr>
                <w:rFonts w:eastAsia="Times New Roman"/>
                <w:sz w:val="20"/>
                <w:szCs w:val="20"/>
                <w:lang w:val="en"/>
              </w:rPr>
              <w:t xml:space="preserve"> [grade] </w:t>
            </w:r>
            <w:r w:rsidRPr="00003452">
              <w:rPr>
                <w:rFonts w:eastAsia="Times New Roman"/>
                <w:i/>
                <w:sz w:val="20"/>
                <w:szCs w:val="20"/>
                <w:lang w:val="en"/>
              </w:rPr>
              <w:t xml:space="preserve">I had" </w:t>
            </w:r>
            <w:r w:rsidRPr="00003452">
              <w:rPr>
                <w:sz w:val="20"/>
                <w:szCs w:val="20"/>
              </w:rPr>
              <w:t xml:space="preserve">(Patient 1). Interviewer: </w:t>
            </w:r>
            <w:r w:rsidRPr="00003452">
              <w:rPr>
                <w:rFonts w:eastAsia="Times New Roman"/>
                <w:sz w:val="20"/>
                <w:szCs w:val="20"/>
                <w:lang w:val="en"/>
              </w:rPr>
              <w:t>"</w:t>
            </w:r>
            <w:r w:rsidRPr="00003452">
              <w:rPr>
                <w:rFonts w:eastAsia="Times New Roman"/>
                <w:i/>
                <w:sz w:val="20"/>
                <w:szCs w:val="20"/>
                <w:lang w:val="en"/>
              </w:rPr>
              <w:t>But did not you see what was written on the extremes of the scale?</w:t>
            </w:r>
            <w:r w:rsidRPr="00003452">
              <w:rPr>
                <w:rFonts w:eastAsia="Times New Roman"/>
                <w:sz w:val="20"/>
                <w:szCs w:val="20"/>
                <w:lang w:val="en"/>
              </w:rPr>
              <w:t xml:space="preserve">". </w:t>
            </w:r>
            <w:r w:rsidRPr="00003452">
              <w:rPr>
                <w:sz w:val="20"/>
                <w:szCs w:val="20"/>
              </w:rPr>
              <w:t>"</w:t>
            </w:r>
            <w:r w:rsidRPr="00003452">
              <w:rPr>
                <w:rFonts w:eastAsia="Times New Roman"/>
                <w:sz w:val="20"/>
                <w:szCs w:val="20"/>
                <w:lang w:val="en"/>
              </w:rPr>
              <w:t xml:space="preserve">No, I thought </w:t>
            </w:r>
            <w:r w:rsidRPr="00003452">
              <w:rPr>
                <w:rFonts w:eastAsia="Times New Roman"/>
                <w:i/>
                <w:sz w:val="20"/>
                <w:szCs w:val="20"/>
                <w:lang w:val="en"/>
              </w:rPr>
              <w:t>«</w:t>
            </w:r>
            <w:r w:rsidRPr="00003452">
              <w:rPr>
                <w:rFonts w:eastAsia="Times New Roman"/>
                <w:sz w:val="20"/>
                <w:szCs w:val="20"/>
                <w:lang w:val="en"/>
              </w:rPr>
              <w:t>until 10 I do not arrive, but until 7 ...</w:t>
            </w:r>
            <w:r w:rsidRPr="00003452">
              <w:rPr>
                <w:rFonts w:eastAsia="Times New Roman"/>
                <w:i/>
                <w:sz w:val="20"/>
                <w:szCs w:val="20"/>
                <w:lang w:val="en"/>
              </w:rPr>
              <w:t xml:space="preserve"> »</w:t>
            </w:r>
            <w:r w:rsidRPr="00003452">
              <w:rPr>
                <w:rFonts w:eastAsia="Times New Roman"/>
                <w:sz w:val="20"/>
                <w:szCs w:val="20"/>
                <w:lang w:val="en"/>
              </w:rPr>
              <w:t>"</w:t>
            </w:r>
            <w:r w:rsidRPr="00003452">
              <w:rPr>
                <w:sz w:val="20"/>
                <w:szCs w:val="20"/>
              </w:rPr>
              <w:t xml:space="preserve"> (Patient 1).</w:t>
            </w:r>
          </w:p>
          <w:p w14:paraId="4E46F8AA" w14:textId="77777777" w:rsidR="00FF3AF9" w:rsidRPr="00003452" w:rsidRDefault="00FF3AF9" w:rsidP="00E902FD">
            <w:pPr>
              <w:rPr>
                <w:sz w:val="20"/>
                <w:szCs w:val="20"/>
              </w:rPr>
            </w:pPr>
            <w:r w:rsidRPr="00003452">
              <w:rPr>
                <w:sz w:val="20"/>
                <w:szCs w:val="20"/>
              </w:rPr>
              <w:t xml:space="preserve">- "(...) </w:t>
            </w:r>
            <w:r w:rsidRPr="00003452">
              <w:rPr>
                <w:i/>
                <w:sz w:val="20"/>
                <w:szCs w:val="20"/>
              </w:rPr>
              <w:t>some people think like that, exactly: 10 is good, he is on the state 10; It's 5 stars; It's 10 stars</w:t>
            </w:r>
            <w:r w:rsidRPr="00003452">
              <w:rPr>
                <w:sz w:val="20"/>
                <w:szCs w:val="20"/>
              </w:rPr>
              <w:t>." (Patient 13)</w:t>
            </w:r>
          </w:p>
          <w:p w14:paraId="13BE8094" w14:textId="77777777" w:rsidR="00FF3AF9" w:rsidRPr="00003452" w:rsidRDefault="00FF3AF9" w:rsidP="00E902FD">
            <w:pPr>
              <w:rPr>
                <w:rFonts w:eastAsiaTheme="minorEastAsia"/>
                <w:b/>
                <w:bCs/>
                <w:sz w:val="20"/>
                <w:szCs w:val="20"/>
              </w:rPr>
            </w:pPr>
            <w:r w:rsidRPr="00003452">
              <w:rPr>
                <w:sz w:val="20"/>
                <w:szCs w:val="20"/>
              </w:rPr>
              <w:t>- "</w:t>
            </w:r>
            <w:r w:rsidRPr="00003452">
              <w:rPr>
                <w:i/>
                <w:sz w:val="20"/>
                <w:szCs w:val="20"/>
              </w:rPr>
              <w:t>Yes, it is like the grades: 5 is nothing but 10 is already a good mark. Because of that people may think that 10 is good</w:t>
            </w:r>
            <w:r w:rsidRPr="00003452">
              <w:rPr>
                <w:sz w:val="20"/>
                <w:szCs w:val="20"/>
              </w:rPr>
              <w:t>." (Patient 15)</w:t>
            </w:r>
          </w:p>
        </w:tc>
      </w:tr>
    </w:tbl>
    <w:p w14:paraId="721F1148" w14:textId="15408C9F" w:rsidR="00C73460" w:rsidRDefault="00C73460" w:rsidP="00C7322F">
      <w:pPr>
        <w:widowControl w:val="0"/>
        <w:autoSpaceDE w:val="0"/>
        <w:autoSpaceDN w:val="0"/>
        <w:adjustRightInd w:val="0"/>
        <w:spacing w:line="480" w:lineRule="auto"/>
        <w:rPr>
          <w:rFonts w:ascii="Arial" w:hAnsi="Arial" w:cs="Arial"/>
          <w:bCs/>
          <w:sz w:val="18"/>
          <w:szCs w:val="18"/>
        </w:rPr>
      </w:pPr>
    </w:p>
    <w:sectPr w:rsidR="00C73460" w:rsidSect="00EA1762">
      <w:headerReference w:type="default" r:id="rId7"/>
      <w:footerReference w:type="even" r:id="rId8"/>
      <w:footerReference w:type="default" r:id="rId9"/>
      <w:pgSz w:w="11900" w:h="16840"/>
      <w:pgMar w:top="1134" w:right="851" w:bottom="426"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954B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954BE2" w16cid:durableId="1EE5028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15B03" w14:textId="77777777" w:rsidR="00557920" w:rsidRDefault="00557920" w:rsidP="00600778">
      <w:pPr>
        <w:spacing w:line="240" w:lineRule="auto"/>
      </w:pPr>
      <w:r>
        <w:separator/>
      </w:r>
    </w:p>
  </w:endnote>
  <w:endnote w:type="continuationSeparator" w:id="0">
    <w:p w14:paraId="34C063C3" w14:textId="77777777" w:rsidR="00557920" w:rsidRDefault="00557920" w:rsidP="006007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6AC6A" w14:textId="77777777" w:rsidR="00ED1FA2" w:rsidRDefault="00ED1FA2" w:rsidP="002270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F36C82" w14:textId="77777777" w:rsidR="00ED1FA2" w:rsidRDefault="00ED1FA2" w:rsidP="00EA17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4B317" w14:textId="77777777" w:rsidR="00ED1FA2" w:rsidRDefault="00ED1FA2" w:rsidP="002270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3BBF">
      <w:rPr>
        <w:rStyle w:val="PageNumber"/>
        <w:noProof/>
      </w:rPr>
      <w:t>1</w:t>
    </w:r>
    <w:r>
      <w:rPr>
        <w:rStyle w:val="PageNumber"/>
      </w:rPr>
      <w:fldChar w:fldCharType="end"/>
    </w:r>
  </w:p>
  <w:p w14:paraId="4539FA50" w14:textId="77777777" w:rsidR="00ED1FA2" w:rsidRDefault="00ED1FA2" w:rsidP="00EA176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11BCE" w14:textId="77777777" w:rsidR="00557920" w:rsidRDefault="00557920" w:rsidP="00600778">
      <w:pPr>
        <w:spacing w:line="240" w:lineRule="auto"/>
      </w:pPr>
      <w:r>
        <w:separator/>
      </w:r>
    </w:p>
  </w:footnote>
  <w:footnote w:type="continuationSeparator" w:id="0">
    <w:p w14:paraId="719AE785" w14:textId="77777777" w:rsidR="00557920" w:rsidRDefault="00557920" w:rsidP="0060077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860E5" w14:textId="3D15E261" w:rsidR="00ED1FA2" w:rsidRDefault="00ED1FA2" w:rsidP="00C66ADB">
    <w:pPr>
      <w:pStyle w:val="Header"/>
      <w:jc w:val="center"/>
      <w:rPr>
        <w:sz w:val="20"/>
        <w:szCs w:val="20"/>
      </w:rPr>
    </w:pPr>
    <w:r>
      <w:rPr>
        <w:sz w:val="20"/>
        <w:szCs w:val="20"/>
      </w:rPr>
      <w:t>T</w:t>
    </w:r>
    <w:r w:rsidRPr="00C66ADB">
      <w:rPr>
        <w:sz w:val="20"/>
        <w:szCs w:val="20"/>
      </w:rPr>
      <w:t>he Portuguese Rheumatoid Arthritis Impact of Disease (RAID) score and its measurement</w:t>
    </w:r>
    <w:r>
      <w:rPr>
        <w:sz w:val="20"/>
        <w:szCs w:val="20"/>
      </w:rPr>
      <w:t xml:space="preserve"> equivalence in three countries: Validation study using Rasch Models; Quality of Life Research</w:t>
    </w:r>
  </w:p>
  <w:p w14:paraId="75B4CC48" w14:textId="3F16ACF3" w:rsidR="00ED1FA2" w:rsidRPr="00C66ADB" w:rsidRDefault="00ED1FA2" w:rsidP="00C66ADB">
    <w:pPr>
      <w:pStyle w:val="Header"/>
      <w:jc w:val="center"/>
    </w:pPr>
    <w:r>
      <w:rPr>
        <w:sz w:val="20"/>
        <w:szCs w:val="20"/>
      </w:rPr>
      <w:t>Ferreira et al. Rheumatology Department, Coimbra, Portugal. ferreira.rjo@gmail.com</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widimi Ndosi [2]">
    <w15:presenceInfo w15:providerId="AD" w15:userId="S-1-5-21-1117850145-1682116191-196506527-1444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AF9"/>
    <w:rsid w:val="00011BE0"/>
    <w:rsid w:val="00012D7D"/>
    <w:rsid w:val="00067F91"/>
    <w:rsid w:val="00095157"/>
    <w:rsid w:val="00095C01"/>
    <w:rsid w:val="000E0496"/>
    <w:rsid w:val="00114B34"/>
    <w:rsid w:val="00116157"/>
    <w:rsid w:val="001E7199"/>
    <w:rsid w:val="002146CC"/>
    <w:rsid w:val="002270B6"/>
    <w:rsid w:val="00232A1C"/>
    <w:rsid w:val="00236965"/>
    <w:rsid w:val="00236E57"/>
    <w:rsid w:val="002A6AF9"/>
    <w:rsid w:val="002F25E8"/>
    <w:rsid w:val="00331B81"/>
    <w:rsid w:val="00335CA5"/>
    <w:rsid w:val="00361E87"/>
    <w:rsid w:val="003837B4"/>
    <w:rsid w:val="00432CBB"/>
    <w:rsid w:val="00434B10"/>
    <w:rsid w:val="00467D51"/>
    <w:rsid w:val="004C13D3"/>
    <w:rsid w:val="004D378C"/>
    <w:rsid w:val="005032CA"/>
    <w:rsid w:val="00532B8A"/>
    <w:rsid w:val="00557920"/>
    <w:rsid w:val="00594318"/>
    <w:rsid w:val="005C0695"/>
    <w:rsid w:val="005E003E"/>
    <w:rsid w:val="005F1CD6"/>
    <w:rsid w:val="005F47A6"/>
    <w:rsid w:val="00600778"/>
    <w:rsid w:val="006050E1"/>
    <w:rsid w:val="00612EE7"/>
    <w:rsid w:val="006277E4"/>
    <w:rsid w:val="006672FF"/>
    <w:rsid w:val="006E424E"/>
    <w:rsid w:val="00703397"/>
    <w:rsid w:val="00706323"/>
    <w:rsid w:val="00754370"/>
    <w:rsid w:val="0075448A"/>
    <w:rsid w:val="00782786"/>
    <w:rsid w:val="007F445D"/>
    <w:rsid w:val="00814C59"/>
    <w:rsid w:val="00815DDD"/>
    <w:rsid w:val="00853A71"/>
    <w:rsid w:val="00957D10"/>
    <w:rsid w:val="00970EA8"/>
    <w:rsid w:val="009C109C"/>
    <w:rsid w:val="009D7A0B"/>
    <w:rsid w:val="00B265B7"/>
    <w:rsid w:val="00B91AC9"/>
    <w:rsid w:val="00BA7A35"/>
    <w:rsid w:val="00C21CB4"/>
    <w:rsid w:val="00C66ADB"/>
    <w:rsid w:val="00C7322F"/>
    <w:rsid w:val="00C73460"/>
    <w:rsid w:val="00C81015"/>
    <w:rsid w:val="00CA0F4E"/>
    <w:rsid w:val="00CF3A07"/>
    <w:rsid w:val="00E22747"/>
    <w:rsid w:val="00E902FD"/>
    <w:rsid w:val="00EA1762"/>
    <w:rsid w:val="00EA6F39"/>
    <w:rsid w:val="00ED1FA2"/>
    <w:rsid w:val="00F46492"/>
    <w:rsid w:val="00F53C73"/>
    <w:rsid w:val="00F547E6"/>
    <w:rsid w:val="00FC73A4"/>
    <w:rsid w:val="00FD3BBF"/>
    <w:rsid w:val="00FE777B"/>
    <w:rsid w:val="00FF3AF9"/>
    <w:rsid w:val="00FF630B"/>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9D39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AF9"/>
    <w:pPr>
      <w:spacing w:line="360" w:lineRule="auto"/>
      <w:jc w:val="both"/>
    </w:pPr>
    <w:rPr>
      <w:rFonts w:ascii="Times New Roman" w:eastAsia="MS Mincho"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2FF"/>
    <w:pPr>
      <w:spacing w:line="240" w:lineRule="auto"/>
      <w:jc w:val="left"/>
    </w:pPr>
    <w:rPr>
      <w:rFonts w:ascii="Lucida Grande" w:eastAsiaTheme="minorEastAsia" w:hAnsi="Lucida Grande" w:cs="Lucida Grande"/>
      <w:sz w:val="18"/>
      <w:szCs w:val="18"/>
      <w:lang w:val="pt-PT"/>
    </w:rPr>
  </w:style>
  <w:style w:type="character" w:customStyle="1" w:styleId="BalloonTextChar">
    <w:name w:val="Balloon Text Char"/>
    <w:basedOn w:val="DefaultParagraphFont"/>
    <w:link w:val="BalloonText"/>
    <w:uiPriority w:val="99"/>
    <w:semiHidden/>
    <w:rsid w:val="006672FF"/>
    <w:rPr>
      <w:rFonts w:ascii="Lucida Grande" w:hAnsi="Lucida Grande" w:cs="Lucida Grande"/>
      <w:sz w:val="18"/>
      <w:szCs w:val="18"/>
    </w:rPr>
  </w:style>
  <w:style w:type="paragraph" w:styleId="ListParagraph">
    <w:name w:val="List Paragraph"/>
    <w:basedOn w:val="Normal"/>
    <w:uiPriority w:val="34"/>
    <w:qFormat/>
    <w:rsid w:val="00FF3AF9"/>
    <w:pPr>
      <w:ind w:left="720"/>
      <w:contextualSpacing/>
    </w:pPr>
  </w:style>
  <w:style w:type="table" w:styleId="TableGrid">
    <w:name w:val="Table Grid"/>
    <w:basedOn w:val="TableNormal"/>
    <w:uiPriority w:val="59"/>
    <w:rsid w:val="00FF3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0778"/>
    <w:pPr>
      <w:tabs>
        <w:tab w:val="center" w:pos="4320"/>
        <w:tab w:val="right" w:pos="8640"/>
      </w:tabs>
      <w:spacing w:line="240" w:lineRule="auto"/>
    </w:pPr>
  </w:style>
  <w:style w:type="character" w:customStyle="1" w:styleId="HeaderChar">
    <w:name w:val="Header Char"/>
    <w:basedOn w:val="DefaultParagraphFont"/>
    <w:link w:val="Header"/>
    <w:uiPriority w:val="99"/>
    <w:rsid w:val="00600778"/>
    <w:rPr>
      <w:rFonts w:ascii="Times New Roman" w:eastAsia="MS Mincho" w:hAnsi="Times New Roman" w:cs="Times New Roman"/>
      <w:lang w:val="en-GB"/>
    </w:rPr>
  </w:style>
  <w:style w:type="paragraph" w:styleId="Footer">
    <w:name w:val="footer"/>
    <w:basedOn w:val="Normal"/>
    <w:link w:val="FooterChar"/>
    <w:uiPriority w:val="99"/>
    <w:unhideWhenUsed/>
    <w:rsid w:val="00600778"/>
    <w:pPr>
      <w:tabs>
        <w:tab w:val="center" w:pos="4320"/>
        <w:tab w:val="right" w:pos="8640"/>
      </w:tabs>
      <w:spacing w:line="240" w:lineRule="auto"/>
    </w:pPr>
  </w:style>
  <w:style w:type="character" w:customStyle="1" w:styleId="FooterChar">
    <w:name w:val="Footer Char"/>
    <w:basedOn w:val="DefaultParagraphFont"/>
    <w:link w:val="Footer"/>
    <w:uiPriority w:val="99"/>
    <w:rsid w:val="00600778"/>
    <w:rPr>
      <w:rFonts w:ascii="Times New Roman" w:eastAsia="MS Mincho" w:hAnsi="Times New Roman" w:cs="Times New Roman"/>
      <w:lang w:val="en-GB"/>
    </w:rPr>
  </w:style>
  <w:style w:type="character" w:styleId="PageNumber">
    <w:name w:val="page number"/>
    <w:basedOn w:val="DefaultParagraphFont"/>
    <w:uiPriority w:val="99"/>
    <w:semiHidden/>
    <w:unhideWhenUsed/>
    <w:rsid w:val="00EA1762"/>
  </w:style>
  <w:style w:type="character" w:styleId="CommentReference">
    <w:name w:val="annotation reference"/>
    <w:basedOn w:val="DefaultParagraphFont"/>
    <w:uiPriority w:val="99"/>
    <w:semiHidden/>
    <w:unhideWhenUsed/>
    <w:rsid w:val="003837B4"/>
    <w:rPr>
      <w:sz w:val="18"/>
      <w:szCs w:val="18"/>
    </w:rPr>
  </w:style>
  <w:style w:type="paragraph" w:styleId="CommentText">
    <w:name w:val="annotation text"/>
    <w:basedOn w:val="Normal"/>
    <w:link w:val="CommentTextChar"/>
    <w:uiPriority w:val="99"/>
    <w:semiHidden/>
    <w:unhideWhenUsed/>
    <w:rsid w:val="003837B4"/>
    <w:pPr>
      <w:spacing w:line="240" w:lineRule="auto"/>
    </w:pPr>
  </w:style>
  <w:style w:type="character" w:customStyle="1" w:styleId="CommentTextChar">
    <w:name w:val="Comment Text Char"/>
    <w:basedOn w:val="DefaultParagraphFont"/>
    <w:link w:val="CommentText"/>
    <w:uiPriority w:val="99"/>
    <w:semiHidden/>
    <w:rsid w:val="003837B4"/>
    <w:rPr>
      <w:rFonts w:ascii="Times New Roman" w:eastAsia="MS Mincho" w:hAnsi="Times New Roman" w:cs="Times New Roman"/>
      <w:lang w:val="en-GB"/>
    </w:rPr>
  </w:style>
  <w:style w:type="paragraph" w:styleId="CommentSubject">
    <w:name w:val="annotation subject"/>
    <w:basedOn w:val="CommentText"/>
    <w:next w:val="CommentText"/>
    <w:link w:val="CommentSubjectChar"/>
    <w:uiPriority w:val="99"/>
    <w:semiHidden/>
    <w:unhideWhenUsed/>
    <w:rsid w:val="003837B4"/>
    <w:rPr>
      <w:b/>
      <w:bCs/>
      <w:sz w:val="20"/>
      <w:szCs w:val="20"/>
    </w:rPr>
  </w:style>
  <w:style w:type="character" w:customStyle="1" w:styleId="CommentSubjectChar">
    <w:name w:val="Comment Subject Char"/>
    <w:basedOn w:val="CommentTextChar"/>
    <w:link w:val="CommentSubject"/>
    <w:uiPriority w:val="99"/>
    <w:semiHidden/>
    <w:rsid w:val="003837B4"/>
    <w:rPr>
      <w:rFonts w:ascii="Times New Roman" w:eastAsia="MS Mincho" w:hAnsi="Times New Roman" w:cs="Times New Roman"/>
      <w:b/>
      <w:bCs/>
      <w:sz w:val="20"/>
      <w:szCs w:val="20"/>
      <w:lang w:val="en-GB"/>
    </w:rPr>
  </w:style>
  <w:style w:type="paragraph" w:styleId="Revision">
    <w:name w:val="Revision"/>
    <w:hidden/>
    <w:uiPriority w:val="99"/>
    <w:semiHidden/>
    <w:rsid w:val="00FD3BBF"/>
    <w:rPr>
      <w:rFonts w:ascii="Times New Roman" w:eastAsia="MS Mincho" w:hAnsi="Times New Roman" w:cs="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AF9"/>
    <w:pPr>
      <w:spacing w:line="360" w:lineRule="auto"/>
      <w:jc w:val="both"/>
    </w:pPr>
    <w:rPr>
      <w:rFonts w:ascii="Times New Roman" w:eastAsia="MS Mincho"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2FF"/>
    <w:pPr>
      <w:spacing w:line="240" w:lineRule="auto"/>
      <w:jc w:val="left"/>
    </w:pPr>
    <w:rPr>
      <w:rFonts w:ascii="Lucida Grande" w:eastAsiaTheme="minorEastAsia" w:hAnsi="Lucida Grande" w:cs="Lucida Grande"/>
      <w:sz w:val="18"/>
      <w:szCs w:val="18"/>
      <w:lang w:val="pt-PT"/>
    </w:rPr>
  </w:style>
  <w:style w:type="character" w:customStyle="1" w:styleId="BalloonTextChar">
    <w:name w:val="Balloon Text Char"/>
    <w:basedOn w:val="DefaultParagraphFont"/>
    <w:link w:val="BalloonText"/>
    <w:uiPriority w:val="99"/>
    <w:semiHidden/>
    <w:rsid w:val="006672FF"/>
    <w:rPr>
      <w:rFonts w:ascii="Lucida Grande" w:hAnsi="Lucida Grande" w:cs="Lucida Grande"/>
      <w:sz w:val="18"/>
      <w:szCs w:val="18"/>
    </w:rPr>
  </w:style>
  <w:style w:type="paragraph" w:styleId="ListParagraph">
    <w:name w:val="List Paragraph"/>
    <w:basedOn w:val="Normal"/>
    <w:uiPriority w:val="34"/>
    <w:qFormat/>
    <w:rsid w:val="00FF3AF9"/>
    <w:pPr>
      <w:ind w:left="720"/>
      <w:contextualSpacing/>
    </w:pPr>
  </w:style>
  <w:style w:type="table" w:styleId="TableGrid">
    <w:name w:val="Table Grid"/>
    <w:basedOn w:val="TableNormal"/>
    <w:uiPriority w:val="59"/>
    <w:rsid w:val="00FF3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0778"/>
    <w:pPr>
      <w:tabs>
        <w:tab w:val="center" w:pos="4320"/>
        <w:tab w:val="right" w:pos="8640"/>
      </w:tabs>
      <w:spacing w:line="240" w:lineRule="auto"/>
    </w:pPr>
  </w:style>
  <w:style w:type="character" w:customStyle="1" w:styleId="HeaderChar">
    <w:name w:val="Header Char"/>
    <w:basedOn w:val="DefaultParagraphFont"/>
    <w:link w:val="Header"/>
    <w:uiPriority w:val="99"/>
    <w:rsid w:val="00600778"/>
    <w:rPr>
      <w:rFonts w:ascii="Times New Roman" w:eastAsia="MS Mincho" w:hAnsi="Times New Roman" w:cs="Times New Roman"/>
      <w:lang w:val="en-GB"/>
    </w:rPr>
  </w:style>
  <w:style w:type="paragraph" w:styleId="Footer">
    <w:name w:val="footer"/>
    <w:basedOn w:val="Normal"/>
    <w:link w:val="FooterChar"/>
    <w:uiPriority w:val="99"/>
    <w:unhideWhenUsed/>
    <w:rsid w:val="00600778"/>
    <w:pPr>
      <w:tabs>
        <w:tab w:val="center" w:pos="4320"/>
        <w:tab w:val="right" w:pos="8640"/>
      </w:tabs>
      <w:spacing w:line="240" w:lineRule="auto"/>
    </w:pPr>
  </w:style>
  <w:style w:type="character" w:customStyle="1" w:styleId="FooterChar">
    <w:name w:val="Footer Char"/>
    <w:basedOn w:val="DefaultParagraphFont"/>
    <w:link w:val="Footer"/>
    <w:uiPriority w:val="99"/>
    <w:rsid w:val="00600778"/>
    <w:rPr>
      <w:rFonts w:ascii="Times New Roman" w:eastAsia="MS Mincho" w:hAnsi="Times New Roman" w:cs="Times New Roman"/>
      <w:lang w:val="en-GB"/>
    </w:rPr>
  </w:style>
  <w:style w:type="character" w:styleId="PageNumber">
    <w:name w:val="page number"/>
    <w:basedOn w:val="DefaultParagraphFont"/>
    <w:uiPriority w:val="99"/>
    <w:semiHidden/>
    <w:unhideWhenUsed/>
    <w:rsid w:val="00EA1762"/>
  </w:style>
  <w:style w:type="character" w:styleId="CommentReference">
    <w:name w:val="annotation reference"/>
    <w:basedOn w:val="DefaultParagraphFont"/>
    <w:uiPriority w:val="99"/>
    <w:semiHidden/>
    <w:unhideWhenUsed/>
    <w:rsid w:val="003837B4"/>
    <w:rPr>
      <w:sz w:val="18"/>
      <w:szCs w:val="18"/>
    </w:rPr>
  </w:style>
  <w:style w:type="paragraph" w:styleId="CommentText">
    <w:name w:val="annotation text"/>
    <w:basedOn w:val="Normal"/>
    <w:link w:val="CommentTextChar"/>
    <w:uiPriority w:val="99"/>
    <w:semiHidden/>
    <w:unhideWhenUsed/>
    <w:rsid w:val="003837B4"/>
    <w:pPr>
      <w:spacing w:line="240" w:lineRule="auto"/>
    </w:pPr>
  </w:style>
  <w:style w:type="character" w:customStyle="1" w:styleId="CommentTextChar">
    <w:name w:val="Comment Text Char"/>
    <w:basedOn w:val="DefaultParagraphFont"/>
    <w:link w:val="CommentText"/>
    <w:uiPriority w:val="99"/>
    <w:semiHidden/>
    <w:rsid w:val="003837B4"/>
    <w:rPr>
      <w:rFonts w:ascii="Times New Roman" w:eastAsia="MS Mincho" w:hAnsi="Times New Roman" w:cs="Times New Roman"/>
      <w:lang w:val="en-GB"/>
    </w:rPr>
  </w:style>
  <w:style w:type="paragraph" w:styleId="CommentSubject">
    <w:name w:val="annotation subject"/>
    <w:basedOn w:val="CommentText"/>
    <w:next w:val="CommentText"/>
    <w:link w:val="CommentSubjectChar"/>
    <w:uiPriority w:val="99"/>
    <w:semiHidden/>
    <w:unhideWhenUsed/>
    <w:rsid w:val="003837B4"/>
    <w:rPr>
      <w:b/>
      <w:bCs/>
      <w:sz w:val="20"/>
      <w:szCs w:val="20"/>
    </w:rPr>
  </w:style>
  <w:style w:type="character" w:customStyle="1" w:styleId="CommentSubjectChar">
    <w:name w:val="Comment Subject Char"/>
    <w:basedOn w:val="CommentTextChar"/>
    <w:link w:val="CommentSubject"/>
    <w:uiPriority w:val="99"/>
    <w:semiHidden/>
    <w:rsid w:val="003837B4"/>
    <w:rPr>
      <w:rFonts w:ascii="Times New Roman" w:eastAsia="MS Mincho" w:hAnsi="Times New Roman" w:cs="Times New Roman"/>
      <w:b/>
      <w:bCs/>
      <w:sz w:val="20"/>
      <w:szCs w:val="20"/>
      <w:lang w:val="en-GB"/>
    </w:rPr>
  </w:style>
  <w:style w:type="paragraph" w:styleId="Revision">
    <w:name w:val="Revision"/>
    <w:hidden/>
    <w:uiPriority w:val="99"/>
    <w:semiHidden/>
    <w:rsid w:val="00FD3BBF"/>
    <w:rPr>
      <w:rFonts w:ascii="Times New Roman" w:eastAsia="MS Mincho"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080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5" Type="http://schemas.microsoft.com/office/2016/09/relationships/commentsIds" Target="commentsId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497</Words>
  <Characters>2815</Characters>
  <Application>Microsoft Macintosh Word</Application>
  <DocSecurity>0</DocSecurity>
  <Lines>78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Ferreira</dc:creator>
  <cp:keywords/>
  <dc:description/>
  <cp:lastModifiedBy>Ricardo Ferreira</cp:lastModifiedBy>
  <cp:revision>36</cp:revision>
  <cp:lastPrinted>2017-11-02T12:53:00Z</cp:lastPrinted>
  <dcterms:created xsi:type="dcterms:W3CDTF">2017-11-02T11:11:00Z</dcterms:created>
  <dcterms:modified xsi:type="dcterms:W3CDTF">2018-07-05T16:27:00Z</dcterms:modified>
</cp:coreProperties>
</file>