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6" w:rsidRPr="00334903" w:rsidRDefault="000B4A16" w:rsidP="000B4A16">
      <w:pPr>
        <w:pStyle w:val="NormalWeb"/>
        <w:spacing w:before="0" w:beforeAutospacing="0" w:after="0" w:afterAutospacing="0" w:line="276" w:lineRule="auto"/>
      </w:pPr>
      <w:r w:rsidRPr="00AF427F">
        <w:rPr>
          <w:b/>
        </w:rPr>
        <w:t>Appendix</w:t>
      </w:r>
      <w:r w:rsidRPr="00334903">
        <w:t xml:space="preserve">: </w:t>
      </w:r>
      <w:r w:rsidRPr="00334903">
        <w:rPr>
          <w:lang w:val="en-CA"/>
        </w:rPr>
        <w:t xml:space="preserve">Pairwise comparison of model fit for MG-CFA analysis of the SWLS-C </w:t>
      </w:r>
    </w:p>
    <w:tbl>
      <w:tblPr>
        <w:tblW w:w="13250" w:type="dxa"/>
        <w:tblInd w:w="-72" w:type="dxa"/>
        <w:tblLayout w:type="fixed"/>
        <w:tblLook w:val="04A0"/>
      </w:tblPr>
      <w:tblGrid>
        <w:gridCol w:w="1242"/>
        <w:gridCol w:w="1260"/>
        <w:gridCol w:w="1440"/>
        <w:gridCol w:w="1890"/>
        <w:gridCol w:w="720"/>
        <w:gridCol w:w="1350"/>
        <w:gridCol w:w="720"/>
        <w:gridCol w:w="1350"/>
        <w:gridCol w:w="810"/>
        <w:gridCol w:w="1530"/>
        <w:gridCol w:w="938"/>
      </w:tblGrid>
      <w:tr w:rsidR="000B4A16" w:rsidRPr="00334903" w:rsidTr="00E34709">
        <w:trPr>
          <w:trHeight w:val="591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44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Configural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Metric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Scalar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Strict</w:t>
            </w:r>
          </w:p>
        </w:tc>
      </w:tr>
      <w:tr w:rsidR="000B4A16" w:rsidRPr="00334903" w:rsidTr="00E34709">
        <w:trPr>
          <w:trHeight w:val="98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A16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Ref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erence</w:t>
            </w:r>
          </w:p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Group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A16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Focal</w:t>
            </w:r>
          </w:p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Group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A16" w:rsidRDefault="000B4A16" w:rsidP="00E347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4903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(p value)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RMSEA</w:t>
            </w:r>
          </w:p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90%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CFI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B4A16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 xml:space="preserve"> </w:t>
            </w:r>
          </w:p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>p</w:t>
            </w: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 xml:space="preserve"> value)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Δ</w:t>
            </w:r>
          </w:p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CFI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B4A16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 xml:space="preserve"> </w:t>
            </w:r>
          </w:p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>p</w:t>
            </w: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 xml:space="preserve"> value)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Δ</w:t>
            </w:r>
          </w:p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CFI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B4A16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 xml:space="preserve"> </w:t>
            </w:r>
          </w:p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>p</w:t>
            </w: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 xml:space="preserve"> value)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Δ</w:t>
            </w:r>
          </w:p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CFI</w:t>
            </w:r>
          </w:p>
        </w:tc>
      </w:tr>
      <w:tr w:rsidR="000B4A16" w:rsidRPr="00334903" w:rsidTr="00E34709">
        <w:trPr>
          <w:trHeight w:val="44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lish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tonese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95.48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(.028, .040)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(.70)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14.57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(.41)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42.86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</w:tr>
      <w:tr w:rsidR="000B4A16" w:rsidRPr="00334903" w:rsidTr="00E34709">
        <w:trPr>
          <w:trHeight w:val="369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lish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ipino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97.47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(.00)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(.029, .041)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8.45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(.08)</w:t>
            </w:r>
          </w:p>
        </w:tc>
        <w:tc>
          <w:tcPr>
            <w:tcW w:w="72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35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(.08)</w:t>
            </w:r>
          </w:p>
        </w:tc>
        <w:tc>
          <w:tcPr>
            <w:tcW w:w="81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53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16.83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lish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nish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101.46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(.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(.030, .042)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5.66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(.23)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32.28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(.99)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lish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98.55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(.029, .041)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(.73)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14.35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(.42)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7.98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(.16)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281FF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English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108.92 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(.031, .044)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(.73)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28.73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(.01)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18.72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281FF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English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darin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108.90 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(.031, .043)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1.84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(.76)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18.92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(.17)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34.91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281FF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English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jabi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92.36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(.028, .040)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(.25)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18.86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(.17)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12.65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(.03)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tonese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pino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25.53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(.020, .057)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.997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16.87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39.48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.004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64.86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</w:tr>
      <w:tr w:rsidR="000B4A16" w:rsidRPr="00334903" w:rsidTr="00E34709">
        <w:trPr>
          <w:trHeight w:val="665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tonese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nish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17.28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(.000, .049)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.999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(.55)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27.44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(.02)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36.01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.005</w:t>
            </w:r>
          </w:p>
        </w:tc>
      </w:tr>
      <w:tr w:rsidR="000B4A16" w:rsidRPr="00334903" w:rsidTr="00E34709">
        <w:trPr>
          <w:trHeight w:val="665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tonese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14.27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(.000, .038)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(.51)</w:t>
            </w:r>
          </w:p>
        </w:tc>
        <w:tc>
          <w:tcPr>
            <w:tcW w:w="72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15.48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(.35)</w:t>
            </w:r>
          </w:p>
        </w:tc>
        <w:tc>
          <w:tcPr>
            <w:tcW w:w="81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53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54.62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.008</w:t>
            </w:r>
          </w:p>
        </w:tc>
      </w:tr>
      <w:tr w:rsidR="000B4A16" w:rsidRPr="00334903" w:rsidTr="00E34709">
        <w:trPr>
          <w:trHeight w:val="405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9D43EA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Cantonese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19.39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(.008, .054)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6.14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(.19)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35.96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.004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9.78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(.08)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9D43EA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Cantonese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darin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27.05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(.021, .055)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1.78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(.78)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25.19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(.03)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10.21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(.07)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9D43EA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lastRenderedPageBreak/>
              <w:t>Cantonese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jabi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15.65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(.000, .044)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.999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1.98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(.74)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27.89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(.01)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75.78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.016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005E5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Filipino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nish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29.04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(.030, .073)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.995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17.59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.005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44.00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.005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14.28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(.01)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005E5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Filipino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26.43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(.022, .058)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.997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10.19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(.04)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42.62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.005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11.32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(.05)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005E5B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Filipino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31.27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(.340, .078)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.993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13.49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(.01)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.003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54.45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.012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41.71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n/a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C3055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Filipino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darin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37.41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(.035, .071)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.995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19.50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47.64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.005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66.83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.012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C3055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Filipino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jabi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26.86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(.024, .065)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.995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18.51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.005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23.77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(.05)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.008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10.15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(.07)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.010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nish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18.22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(.000, .051)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18.22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(.05)</w:t>
            </w:r>
          </w:p>
        </w:tc>
        <w:tc>
          <w:tcPr>
            <w:tcW w:w="72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6.36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(.17)</w:t>
            </w:r>
          </w:p>
        </w:tc>
        <w:tc>
          <w:tcPr>
            <w:tcW w:w="81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  <w:tc>
          <w:tcPr>
            <w:tcW w:w="153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29.83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(.01)</w:t>
            </w:r>
          </w:p>
        </w:tc>
        <w:tc>
          <w:tcPr>
            <w:tcW w:w="938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F10FD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Spanish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23.74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(.023, .074)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.996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8.26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(.08)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0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(.03)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18.48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.004</w:t>
            </w:r>
          </w:p>
        </w:tc>
      </w:tr>
      <w:tr w:rsidR="000B4A16" w:rsidRPr="00334903" w:rsidTr="00E34709">
        <w:trPr>
          <w:trHeight w:val="353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F10FD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Spanish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darin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31.19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(.030, .069)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.997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5.96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(.20)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29.52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(.01)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.004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F10FD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Spanish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jabi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19.26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(.008, .058)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(.88)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24.11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(.04)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10.97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(.05)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nch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20.49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(.012, .055)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1.71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(.79)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22.91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(.06)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29.42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.006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French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darin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28.21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(.022, .056)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.998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(.67)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17.30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(.24)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59.48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.007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5E37EA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French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jabi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16.46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(.000, .045)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.999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5.58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(.23)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.000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26.81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(.02)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12.29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(.03)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Korean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darin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34.09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(.035, .074)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.996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(.51)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8.83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(.84)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(.70)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ean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AC5B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Punjabi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21.32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(.016, .064)</w:t>
            </w:r>
          </w:p>
        </w:tc>
        <w:tc>
          <w:tcPr>
            <w:tcW w:w="72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.997</w:t>
            </w:r>
          </w:p>
        </w:tc>
        <w:tc>
          <w:tcPr>
            <w:tcW w:w="1350" w:type="dxa"/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7.18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(.13)</w:t>
            </w:r>
          </w:p>
        </w:tc>
        <w:tc>
          <w:tcPr>
            <w:tcW w:w="72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21.37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(.09)</w:t>
            </w:r>
          </w:p>
        </w:tc>
        <w:tc>
          <w:tcPr>
            <w:tcW w:w="81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.002</w:t>
            </w:r>
          </w:p>
        </w:tc>
        <w:tc>
          <w:tcPr>
            <w:tcW w:w="1530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43.74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.016</w:t>
            </w:r>
          </w:p>
        </w:tc>
      </w:tr>
      <w:tr w:rsidR="000B4A16" w:rsidRPr="00334903" w:rsidTr="00E34709">
        <w:trPr>
          <w:trHeight w:val="30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darin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4A16" w:rsidRDefault="000B4A16" w:rsidP="00E34709">
            <w:pPr>
              <w:spacing w:after="0" w:line="480" w:lineRule="auto"/>
              <w:jc w:val="center"/>
            </w:pPr>
            <w:r w:rsidRPr="00AC5BC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Punjabi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28.37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.043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</w:rPr>
              <w:t>(.025, .062)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.997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3.55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(.47)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21.32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(.09)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74.28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34903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(.00)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B4A16" w:rsidRPr="00334903" w:rsidRDefault="000B4A16" w:rsidP="00E347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33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.013</w:t>
            </w:r>
          </w:p>
        </w:tc>
      </w:tr>
    </w:tbl>
    <w:p w:rsidR="00C23A91" w:rsidRDefault="000B4A16" w:rsidP="000B4A16">
      <w:pPr>
        <w:pStyle w:val="NormalWeb"/>
        <w:spacing w:before="0" w:beforeAutospacing="0" w:after="0" w:afterAutospacing="0" w:line="480" w:lineRule="auto"/>
      </w:pPr>
      <w:r w:rsidRPr="00334903">
        <w:rPr>
          <w:lang w:val="en-CA"/>
        </w:rPr>
        <w:t>Bolded values indicate rejection of model fit (</w:t>
      </w:r>
      <w:r w:rsidRPr="00334903">
        <w:rPr>
          <w:rFonts w:eastAsia="Times New Roman"/>
          <w:lang w:val="en-CA"/>
        </w:rPr>
        <w:t xml:space="preserve">Δ CFI </w:t>
      </w:r>
      <w:r w:rsidRPr="00334903">
        <w:rPr>
          <w:rFonts w:eastAsia="Times New Roman"/>
        </w:rPr>
        <w:t>&gt; .01)</w:t>
      </w:r>
      <w:r w:rsidRPr="00334903">
        <w:rPr>
          <w:lang w:val="en-CA"/>
        </w:rPr>
        <w:t xml:space="preserve">. n/a = fit not assessed </w:t>
      </w:r>
      <w:r>
        <w:rPr>
          <w:lang w:val="en-CA"/>
        </w:rPr>
        <w:t>as</w:t>
      </w:r>
      <w:r w:rsidRPr="00334903">
        <w:rPr>
          <w:lang w:val="en-CA"/>
        </w:rPr>
        <w:t xml:space="preserve"> </w:t>
      </w:r>
      <w:r>
        <w:rPr>
          <w:lang w:val="en-CA"/>
        </w:rPr>
        <w:t>previous</w:t>
      </w:r>
      <w:r w:rsidRPr="00334903">
        <w:rPr>
          <w:lang w:val="en-CA"/>
        </w:rPr>
        <w:t xml:space="preserve"> level</w:t>
      </w:r>
      <w:r>
        <w:rPr>
          <w:lang w:val="en-CA"/>
        </w:rPr>
        <w:t xml:space="preserve"> of MI</w:t>
      </w:r>
      <w:r w:rsidRPr="00334903">
        <w:rPr>
          <w:lang w:val="en-CA"/>
        </w:rPr>
        <w:t xml:space="preserve"> not supported</w:t>
      </w:r>
      <w:r>
        <w:rPr>
          <w:lang w:val="en-CA"/>
        </w:rPr>
        <w:t>.</w:t>
      </w:r>
      <w:bookmarkStart w:id="0" w:name="_GoBack"/>
      <w:bookmarkEnd w:id="0"/>
    </w:p>
    <w:sectPr w:rsidR="00C23A91" w:rsidSect="00C621DC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51" w:rsidRDefault="008F3751" w:rsidP="00673174">
      <w:pPr>
        <w:spacing w:after="0" w:line="240" w:lineRule="auto"/>
      </w:pPr>
      <w:r>
        <w:separator/>
      </w:r>
    </w:p>
  </w:endnote>
  <w:endnote w:type="continuationSeparator" w:id="0">
    <w:p w:rsidR="008F3751" w:rsidRDefault="008F3751" w:rsidP="0067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51" w:rsidRDefault="008F3751" w:rsidP="00673174">
      <w:pPr>
        <w:spacing w:after="0" w:line="240" w:lineRule="auto"/>
      </w:pPr>
      <w:r>
        <w:separator/>
      </w:r>
    </w:p>
  </w:footnote>
  <w:footnote w:type="continuationSeparator" w:id="0">
    <w:p w:rsidR="008F3751" w:rsidRDefault="008F3751" w:rsidP="0067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43" w:rsidRPr="00466204" w:rsidRDefault="000B4A16">
    <w:pPr>
      <w:pStyle w:val="Header"/>
      <w:rPr>
        <w:rFonts w:ascii="Times New Roman" w:hAnsi="Times New Roman" w:cs="Times New Roman"/>
        <w:sz w:val="24"/>
        <w:szCs w:val="24"/>
        <w:lang w:val="en-CA"/>
      </w:rPr>
    </w:pPr>
    <w:r w:rsidRPr="00466204">
      <w:rPr>
        <w:rFonts w:ascii="Times New Roman" w:hAnsi="Times New Roman" w:cs="Times New Roman"/>
        <w:sz w:val="24"/>
        <w:szCs w:val="24"/>
        <w:lang w:val="en-CA"/>
      </w:rPr>
      <w:t>LIFE SATISFACTION AMONG CHILDREN OF DIVERSE BACKGROUNDS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A16"/>
    <w:rsid w:val="000576D3"/>
    <w:rsid w:val="000A0CF7"/>
    <w:rsid w:val="000B4A16"/>
    <w:rsid w:val="000F1995"/>
    <w:rsid w:val="001D4F36"/>
    <w:rsid w:val="001D7B85"/>
    <w:rsid w:val="001E1128"/>
    <w:rsid w:val="002B794A"/>
    <w:rsid w:val="002E6C23"/>
    <w:rsid w:val="002F4647"/>
    <w:rsid w:val="002F5E4C"/>
    <w:rsid w:val="002F64EF"/>
    <w:rsid w:val="00382FAE"/>
    <w:rsid w:val="003A23B5"/>
    <w:rsid w:val="003B63AA"/>
    <w:rsid w:val="003C292F"/>
    <w:rsid w:val="003C4470"/>
    <w:rsid w:val="003C565B"/>
    <w:rsid w:val="00417445"/>
    <w:rsid w:val="0043237D"/>
    <w:rsid w:val="00473FE5"/>
    <w:rsid w:val="004C0351"/>
    <w:rsid w:val="004D4734"/>
    <w:rsid w:val="004D5AD7"/>
    <w:rsid w:val="0051057C"/>
    <w:rsid w:val="00516E83"/>
    <w:rsid w:val="00570340"/>
    <w:rsid w:val="00574EEB"/>
    <w:rsid w:val="005A0A07"/>
    <w:rsid w:val="005C15A7"/>
    <w:rsid w:val="005C4B7B"/>
    <w:rsid w:val="00607EA8"/>
    <w:rsid w:val="00673174"/>
    <w:rsid w:val="00685707"/>
    <w:rsid w:val="00685F0E"/>
    <w:rsid w:val="006A05DF"/>
    <w:rsid w:val="006A2990"/>
    <w:rsid w:val="006C7F00"/>
    <w:rsid w:val="0071289F"/>
    <w:rsid w:val="00713586"/>
    <w:rsid w:val="0073765D"/>
    <w:rsid w:val="00741896"/>
    <w:rsid w:val="00752CDA"/>
    <w:rsid w:val="00772686"/>
    <w:rsid w:val="007911E0"/>
    <w:rsid w:val="00793E39"/>
    <w:rsid w:val="007A4F0F"/>
    <w:rsid w:val="007D4AF1"/>
    <w:rsid w:val="00831C1E"/>
    <w:rsid w:val="008F3751"/>
    <w:rsid w:val="00944C24"/>
    <w:rsid w:val="00973430"/>
    <w:rsid w:val="00974FBF"/>
    <w:rsid w:val="0099105D"/>
    <w:rsid w:val="009A0082"/>
    <w:rsid w:val="009E0681"/>
    <w:rsid w:val="00A01662"/>
    <w:rsid w:val="00A11176"/>
    <w:rsid w:val="00A37730"/>
    <w:rsid w:val="00A56F7C"/>
    <w:rsid w:val="00A873C8"/>
    <w:rsid w:val="00AA5ED9"/>
    <w:rsid w:val="00AE20CC"/>
    <w:rsid w:val="00B07B79"/>
    <w:rsid w:val="00B16F17"/>
    <w:rsid w:val="00B71A7E"/>
    <w:rsid w:val="00BC6097"/>
    <w:rsid w:val="00BD3C04"/>
    <w:rsid w:val="00BD7601"/>
    <w:rsid w:val="00C12BAB"/>
    <w:rsid w:val="00C33F79"/>
    <w:rsid w:val="00C65BB8"/>
    <w:rsid w:val="00C771AE"/>
    <w:rsid w:val="00C81294"/>
    <w:rsid w:val="00C87A0A"/>
    <w:rsid w:val="00CE3A18"/>
    <w:rsid w:val="00D07C0B"/>
    <w:rsid w:val="00D1040F"/>
    <w:rsid w:val="00D27B36"/>
    <w:rsid w:val="00DC0827"/>
    <w:rsid w:val="00DC1E58"/>
    <w:rsid w:val="00DF4066"/>
    <w:rsid w:val="00E22D00"/>
    <w:rsid w:val="00E3432D"/>
    <w:rsid w:val="00E93905"/>
    <w:rsid w:val="00EA5BA1"/>
    <w:rsid w:val="00ED69AC"/>
    <w:rsid w:val="00ED7128"/>
    <w:rsid w:val="00EE28B3"/>
    <w:rsid w:val="00EE4A48"/>
    <w:rsid w:val="00F47093"/>
    <w:rsid w:val="00F72989"/>
    <w:rsid w:val="00F74899"/>
    <w:rsid w:val="00F86DA1"/>
    <w:rsid w:val="00FE335E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1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A16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16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Emerson</dc:creator>
  <cp:lastModifiedBy>0013240</cp:lastModifiedBy>
  <cp:revision>2</cp:revision>
  <dcterms:created xsi:type="dcterms:W3CDTF">2018-06-18T01:47:00Z</dcterms:created>
  <dcterms:modified xsi:type="dcterms:W3CDTF">2018-06-18T01:47:00Z</dcterms:modified>
</cp:coreProperties>
</file>