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DC622" w14:textId="1943D542" w:rsidR="00C41C52" w:rsidRPr="00C41C52" w:rsidRDefault="001B4A7C" w:rsidP="00283615">
      <w:pPr>
        <w:spacing w:line="48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53A3D">
        <w:rPr>
          <w:rFonts w:ascii="Times New Roman" w:hAnsi="Times New Roman" w:cs="Times New Roman"/>
          <w:b/>
          <w:bCs/>
          <w:sz w:val="20"/>
          <w:szCs w:val="20"/>
        </w:rPr>
        <w:t>Appendix A</w:t>
      </w:r>
    </w:p>
    <w:p w14:paraId="2A5312E4" w14:textId="39D5BB0D" w:rsidR="006A752B" w:rsidRDefault="004B4375" w:rsidP="006A75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BD1C8F" w:rsidRPr="004818F3">
        <w:rPr>
          <w:rFonts w:ascii="Times New Roman" w:hAnsi="Times New Roman" w:cs="Times New Roman"/>
          <w:sz w:val="20"/>
          <w:szCs w:val="20"/>
        </w:rPr>
        <w:t xml:space="preserve">ased on </w:t>
      </w:r>
      <w:r w:rsidR="00250826">
        <w:rPr>
          <w:rFonts w:ascii="Times New Roman" w:hAnsi="Times New Roman" w:cs="Times New Roman"/>
          <w:sz w:val="20"/>
          <w:szCs w:val="20"/>
        </w:rPr>
        <w:t>several</w:t>
      </w:r>
      <w:r w:rsidR="00BD1C8F" w:rsidRPr="004818F3">
        <w:rPr>
          <w:rFonts w:ascii="Times New Roman" w:hAnsi="Times New Roman" w:cs="Times New Roman"/>
          <w:sz w:val="20"/>
          <w:szCs w:val="20"/>
        </w:rPr>
        <w:t xml:space="preserve"> </w:t>
      </w:r>
      <w:r w:rsidR="00DB0D43">
        <w:rPr>
          <w:rFonts w:ascii="Times New Roman" w:hAnsi="Times New Roman" w:cs="Times New Roman"/>
          <w:sz w:val="20"/>
          <w:szCs w:val="20"/>
        </w:rPr>
        <w:t xml:space="preserve">statistical </w:t>
      </w:r>
      <w:r w:rsidR="00BD1C8F" w:rsidRPr="004818F3">
        <w:rPr>
          <w:rFonts w:ascii="Times New Roman" w:hAnsi="Times New Roman" w:cs="Times New Roman"/>
          <w:sz w:val="20"/>
          <w:szCs w:val="20"/>
        </w:rPr>
        <w:t xml:space="preserve">fit </w:t>
      </w:r>
      <w:r w:rsidR="00BD1C8F" w:rsidRPr="004B4375">
        <w:rPr>
          <w:rFonts w:ascii="Times New Roman" w:hAnsi="Times New Roman" w:cs="Times New Roman"/>
          <w:sz w:val="20"/>
          <w:szCs w:val="20"/>
        </w:rPr>
        <w:t>indices</w:t>
      </w:r>
      <w:r w:rsidRPr="004B4375">
        <w:rPr>
          <w:rFonts w:ascii="Times New Roman" w:hAnsi="Times New Roman" w:cs="Times New Roman"/>
          <w:sz w:val="20"/>
          <w:szCs w:val="20"/>
        </w:rPr>
        <w:t xml:space="preserve"> </w:t>
      </w:r>
      <w:r w:rsidR="00283615" w:rsidRPr="004B4375">
        <w:rPr>
          <w:rFonts w:ascii="Times New Roman" w:hAnsi="Times New Roman" w:cs="Times New Roman"/>
          <w:sz w:val="20"/>
          <w:szCs w:val="20"/>
        </w:rPr>
        <w:t>reported in the manuscript</w:t>
      </w:r>
      <w:r w:rsidRPr="004B4375">
        <w:rPr>
          <w:rFonts w:ascii="Times New Roman" w:hAnsi="Times New Roman" w:cs="Times New Roman"/>
          <w:sz w:val="20"/>
          <w:szCs w:val="20"/>
        </w:rPr>
        <w:t xml:space="preserve">, the 6-profile solution was optimal </w:t>
      </w:r>
      <w:r w:rsidR="000264E4">
        <w:rPr>
          <w:rFonts w:ascii="Times New Roman" w:hAnsi="Times New Roman" w:cs="Times New Roman"/>
          <w:sz w:val="20"/>
          <w:szCs w:val="20"/>
        </w:rPr>
        <w:t>for</w:t>
      </w:r>
      <w:r w:rsidRPr="004B4375">
        <w:rPr>
          <w:rFonts w:ascii="Times New Roman" w:hAnsi="Times New Roman" w:cs="Times New Roman"/>
          <w:sz w:val="20"/>
          <w:szCs w:val="20"/>
        </w:rPr>
        <w:t xml:space="preserve"> describing patterns of </w:t>
      </w:r>
      <w:r w:rsidRPr="004B4375">
        <w:rPr>
          <w:rFonts w:ascii="Times New Roman" w:hAnsi="Times New Roman" w:cs="Times New Roman"/>
          <w:bCs/>
          <w:sz w:val="20"/>
          <w:szCs w:val="20"/>
        </w:rPr>
        <w:t>multicultural socialization</w:t>
      </w:r>
      <w:r w:rsidR="00BD1C8F" w:rsidRPr="004B4375">
        <w:rPr>
          <w:rFonts w:ascii="Times New Roman" w:hAnsi="Times New Roman" w:cs="Times New Roman"/>
          <w:sz w:val="20"/>
          <w:szCs w:val="20"/>
        </w:rPr>
        <w:t xml:space="preserve"> </w:t>
      </w:r>
      <w:r w:rsidR="00746E47">
        <w:rPr>
          <w:rFonts w:ascii="Times New Roman" w:hAnsi="Times New Roman" w:cs="Times New Roman"/>
          <w:sz w:val="20"/>
          <w:szCs w:val="20"/>
        </w:rPr>
        <w:t xml:space="preserve">niches </w:t>
      </w:r>
      <w:r w:rsidR="009F2EE6">
        <w:rPr>
          <w:rFonts w:ascii="Times New Roman" w:hAnsi="Times New Roman" w:cs="Times New Roman"/>
          <w:sz w:val="20"/>
          <w:szCs w:val="20"/>
        </w:rPr>
        <w:t>across</w:t>
      </w:r>
      <w:r w:rsidRPr="004B43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4B4375">
        <w:rPr>
          <w:rFonts w:ascii="Times New Roman" w:hAnsi="Times New Roman" w:cs="Times New Roman"/>
          <w:sz w:val="20"/>
          <w:szCs w:val="20"/>
        </w:rPr>
        <w:t xml:space="preserve">chool, </w:t>
      </w:r>
      <w:r>
        <w:rPr>
          <w:rFonts w:ascii="Times New Roman" w:hAnsi="Times New Roman" w:cs="Times New Roman"/>
          <w:sz w:val="20"/>
          <w:szCs w:val="20"/>
        </w:rPr>
        <w:t>p</w:t>
      </w:r>
      <w:r w:rsidRPr="004B4375">
        <w:rPr>
          <w:rFonts w:ascii="Times New Roman" w:hAnsi="Times New Roman" w:cs="Times New Roman"/>
          <w:sz w:val="20"/>
          <w:szCs w:val="20"/>
        </w:rPr>
        <w:t>eers</w:t>
      </w:r>
      <w:r w:rsidR="000264E4">
        <w:rPr>
          <w:rFonts w:ascii="Times New Roman" w:hAnsi="Times New Roman" w:cs="Times New Roman"/>
          <w:sz w:val="20"/>
          <w:szCs w:val="20"/>
        </w:rPr>
        <w:t>, and family</w:t>
      </w:r>
      <w:r w:rsidR="009F2EE6">
        <w:rPr>
          <w:rFonts w:ascii="Times New Roman" w:hAnsi="Times New Roman" w:cs="Times New Roman"/>
          <w:sz w:val="20"/>
          <w:szCs w:val="20"/>
        </w:rPr>
        <w:t xml:space="preserve"> settings</w:t>
      </w:r>
      <w:r w:rsidRPr="004B4375">
        <w:rPr>
          <w:rFonts w:ascii="Times New Roman" w:hAnsi="Times New Roman" w:cs="Times New Roman"/>
          <w:sz w:val="20"/>
          <w:szCs w:val="20"/>
        </w:rPr>
        <w:t xml:space="preserve">. </w:t>
      </w:r>
      <w:r w:rsidR="00BD1C8F" w:rsidRPr="004B4375">
        <w:rPr>
          <w:rFonts w:ascii="Times New Roman" w:hAnsi="Times New Roman" w:cs="Times New Roman"/>
          <w:sz w:val="20"/>
          <w:szCs w:val="20"/>
        </w:rPr>
        <w:t xml:space="preserve">However, the </w:t>
      </w:r>
      <w:r w:rsidR="0094718A" w:rsidRPr="004B4375">
        <w:rPr>
          <w:rFonts w:ascii="Times New Roman" w:hAnsi="Times New Roman" w:cs="Times New Roman"/>
          <w:sz w:val="20"/>
          <w:szCs w:val="20"/>
        </w:rPr>
        <w:t>5-profile</w:t>
      </w:r>
      <w:r w:rsidR="0094718A" w:rsidRPr="004818F3">
        <w:rPr>
          <w:rFonts w:ascii="Times New Roman" w:hAnsi="Times New Roman" w:cs="Times New Roman"/>
          <w:sz w:val="20"/>
          <w:szCs w:val="20"/>
        </w:rPr>
        <w:t xml:space="preserve"> solution </w:t>
      </w:r>
      <w:r w:rsidR="00BD1C8F" w:rsidRPr="004818F3">
        <w:rPr>
          <w:rFonts w:ascii="Times New Roman" w:hAnsi="Times New Roman" w:cs="Times New Roman"/>
          <w:sz w:val="20"/>
          <w:szCs w:val="20"/>
        </w:rPr>
        <w:t xml:space="preserve">had </w:t>
      </w:r>
      <w:r w:rsidR="0035721D">
        <w:rPr>
          <w:rFonts w:ascii="Times New Roman" w:hAnsi="Times New Roman" w:cs="Times New Roman"/>
          <w:sz w:val="20"/>
          <w:szCs w:val="20"/>
        </w:rPr>
        <w:t xml:space="preserve">many </w:t>
      </w:r>
      <w:r w:rsidR="00BD1C8F" w:rsidRPr="004818F3">
        <w:rPr>
          <w:rFonts w:ascii="Times New Roman" w:hAnsi="Times New Roman" w:cs="Times New Roman"/>
          <w:sz w:val="20"/>
          <w:szCs w:val="20"/>
        </w:rPr>
        <w:t xml:space="preserve">similar </w:t>
      </w:r>
      <w:r w:rsidR="00D06B2E">
        <w:rPr>
          <w:rFonts w:ascii="Times New Roman" w:hAnsi="Times New Roman" w:cs="Times New Roman"/>
          <w:sz w:val="20"/>
          <w:szCs w:val="20"/>
        </w:rPr>
        <w:t>niches</w:t>
      </w:r>
      <w:r w:rsidR="00BD1C8F" w:rsidRPr="004818F3">
        <w:rPr>
          <w:rFonts w:ascii="Times New Roman" w:hAnsi="Times New Roman" w:cs="Times New Roman"/>
          <w:sz w:val="20"/>
          <w:szCs w:val="20"/>
        </w:rPr>
        <w:t xml:space="preserve">. </w:t>
      </w:r>
      <w:r w:rsidR="00C41C52" w:rsidRPr="004818F3">
        <w:rPr>
          <w:rFonts w:ascii="Times New Roman" w:hAnsi="Times New Roman" w:cs="Times New Roman"/>
          <w:sz w:val="20"/>
          <w:szCs w:val="20"/>
        </w:rPr>
        <w:t xml:space="preserve">Thus, we </w:t>
      </w:r>
      <w:r w:rsidR="0022441F" w:rsidRPr="004818F3">
        <w:rPr>
          <w:rFonts w:ascii="Times New Roman" w:hAnsi="Times New Roman" w:cs="Times New Roman"/>
          <w:sz w:val="20"/>
          <w:szCs w:val="20"/>
        </w:rPr>
        <w:t xml:space="preserve">also </w:t>
      </w:r>
      <w:r w:rsidR="00C41C52" w:rsidRPr="004818F3">
        <w:rPr>
          <w:rFonts w:ascii="Times New Roman" w:hAnsi="Times New Roman" w:cs="Times New Roman"/>
          <w:sz w:val="20"/>
          <w:szCs w:val="20"/>
        </w:rPr>
        <w:t xml:space="preserve">present the findings </w:t>
      </w:r>
      <w:r w:rsidR="00026906" w:rsidRPr="004818F3">
        <w:rPr>
          <w:rFonts w:ascii="Times New Roman" w:hAnsi="Times New Roman" w:cs="Times New Roman"/>
          <w:sz w:val="20"/>
          <w:szCs w:val="20"/>
        </w:rPr>
        <w:t xml:space="preserve">on </w:t>
      </w:r>
      <w:r w:rsidR="00250826">
        <w:rPr>
          <w:rFonts w:ascii="Times New Roman" w:hAnsi="Times New Roman" w:cs="Times New Roman"/>
          <w:sz w:val="20"/>
          <w:szCs w:val="20"/>
        </w:rPr>
        <w:t>the</w:t>
      </w:r>
      <w:r w:rsidR="00A7594B" w:rsidRPr="00A7594B">
        <w:rPr>
          <w:rFonts w:ascii="Times New Roman" w:hAnsi="Times New Roman" w:cs="Times New Roman"/>
          <w:sz w:val="20"/>
          <w:szCs w:val="20"/>
        </w:rPr>
        <w:t xml:space="preserve"> </w:t>
      </w:r>
      <w:r w:rsidR="00A7594B" w:rsidRPr="004818F3">
        <w:rPr>
          <w:rFonts w:ascii="Times New Roman" w:hAnsi="Times New Roman" w:cs="Times New Roman"/>
          <w:sz w:val="20"/>
          <w:szCs w:val="20"/>
        </w:rPr>
        <w:t xml:space="preserve">relations between </w:t>
      </w:r>
      <w:r w:rsidR="00772FE8" w:rsidRPr="004B4375">
        <w:rPr>
          <w:rFonts w:ascii="Times New Roman" w:hAnsi="Times New Roman" w:cs="Times New Roman"/>
          <w:bCs/>
          <w:sz w:val="20"/>
          <w:szCs w:val="20"/>
        </w:rPr>
        <w:t>multicultural socialization</w:t>
      </w:r>
      <w:r w:rsidR="00772FE8" w:rsidRPr="004B4375">
        <w:rPr>
          <w:rFonts w:ascii="Times New Roman" w:hAnsi="Times New Roman" w:cs="Times New Roman"/>
          <w:sz w:val="20"/>
          <w:szCs w:val="20"/>
        </w:rPr>
        <w:t xml:space="preserve"> </w:t>
      </w:r>
      <w:r w:rsidR="00772FE8">
        <w:rPr>
          <w:rFonts w:ascii="Times New Roman" w:hAnsi="Times New Roman" w:cs="Times New Roman"/>
          <w:sz w:val="20"/>
          <w:szCs w:val="20"/>
        </w:rPr>
        <w:t xml:space="preserve">niches </w:t>
      </w:r>
      <w:r w:rsidR="00A7594B" w:rsidRPr="004818F3">
        <w:rPr>
          <w:rFonts w:ascii="Times New Roman" w:hAnsi="Times New Roman" w:cs="Times New Roman"/>
          <w:sz w:val="20"/>
          <w:szCs w:val="20"/>
        </w:rPr>
        <w:t>and academic functioning (Table A</w:t>
      </w:r>
      <w:r w:rsidR="00A7594B">
        <w:rPr>
          <w:rFonts w:ascii="Times New Roman" w:hAnsi="Times New Roman" w:cs="Times New Roman"/>
          <w:sz w:val="20"/>
          <w:szCs w:val="20"/>
        </w:rPr>
        <w:t>1</w:t>
      </w:r>
      <w:r w:rsidR="00A7594B" w:rsidRPr="004818F3">
        <w:rPr>
          <w:rFonts w:ascii="Times New Roman" w:hAnsi="Times New Roman" w:cs="Times New Roman"/>
          <w:sz w:val="20"/>
          <w:szCs w:val="20"/>
        </w:rPr>
        <w:t>),</w:t>
      </w:r>
      <w:r w:rsidR="00250826">
        <w:rPr>
          <w:rFonts w:ascii="Times New Roman" w:hAnsi="Times New Roman" w:cs="Times New Roman"/>
          <w:sz w:val="20"/>
          <w:szCs w:val="20"/>
        </w:rPr>
        <w:t xml:space="preserve"> </w:t>
      </w:r>
      <w:r w:rsidR="00873CA4">
        <w:rPr>
          <w:rFonts w:ascii="Times New Roman" w:hAnsi="Times New Roman" w:cs="Times New Roman"/>
          <w:sz w:val="20"/>
          <w:szCs w:val="20"/>
        </w:rPr>
        <w:t>associations between</w:t>
      </w:r>
      <w:r w:rsidR="004818F3" w:rsidRPr="004818F3">
        <w:rPr>
          <w:rFonts w:ascii="Times New Roman" w:hAnsi="Times New Roman" w:cs="Times New Roman"/>
          <w:sz w:val="20"/>
          <w:szCs w:val="20"/>
        </w:rPr>
        <w:t xml:space="preserve"> </w:t>
      </w:r>
      <w:r w:rsidR="005811BD">
        <w:rPr>
          <w:rFonts w:ascii="Times New Roman" w:hAnsi="Times New Roman" w:cs="Times New Roman"/>
          <w:sz w:val="20"/>
          <w:szCs w:val="20"/>
        </w:rPr>
        <w:t>social</w:t>
      </w:r>
      <w:r w:rsidR="00214837">
        <w:rPr>
          <w:rFonts w:ascii="Times New Roman" w:hAnsi="Times New Roman" w:cs="Times New Roman"/>
          <w:sz w:val="20"/>
          <w:szCs w:val="20"/>
        </w:rPr>
        <w:t xml:space="preserve"> position</w:t>
      </w:r>
      <w:r w:rsidR="005811BD">
        <w:rPr>
          <w:rFonts w:ascii="Times New Roman" w:hAnsi="Times New Roman" w:cs="Times New Roman"/>
          <w:sz w:val="20"/>
          <w:szCs w:val="20"/>
        </w:rPr>
        <w:t xml:space="preserve"> indicator</w:t>
      </w:r>
      <w:r w:rsidR="00214837">
        <w:rPr>
          <w:rFonts w:ascii="Times New Roman" w:hAnsi="Times New Roman" w:cs="Times New Roman"/>
          <w:sz w:val="20"/>
          <w:szCs w:val="20"/>
        </w:rPr>
        <w:t>s</w:t>
      </w:r>
      <w:r w:rsidR="005811BD">
        <w:rPr>
          <w:rFonts w:ascii="Times New Roman" w:hAnsi="Times New Roman" w:cs="Times New Roman"/>
          <w:sz w:val="20"/>
          <w:szCs w:val="20"/>
        </w:rPr>
        <w:t xml:space="preserve"> </w:t>
      </w:r>
      <w:r w:rsidR="00873CA4">
        <w:rPr>
          <w:rFonts w:ascii="Times New Roman" w:hAnsi="Times New Roman" w:cs="Times New Roman"/>
          <w:sz w:val="20"/>
          <w:szCs w:val="20"/>
        </w:rPr>
        <w:t>and</w:t>
      </w:r>
      <w:r w:rsidR="004818F3" w:rsidRPr="004818F3">
        <w:rPr>
          <w:rFonts w:ascii="Times New Roman" w:hAnsi="Times New Roman" w:cs="Times New Roman"/>
          <w:sz w:val="20"/>
          <w:szCs w:val="20"/>
        </w:rPr>
        <w:t xml:space="preserve"> latent profile membership (Table A</w:t>
      </w:r>
      <w:r w:rsidR="00A7594B">
        <w:rPr>
          <w:rFonts w:ascii="Times New Roman" w:hAnsi="Times New Roman" w:cs="Times New Roman"/>
          <w:sz w:val="20"/>
          <w:szCs w:val="20"/>
        </w:rPr>
        <w:t>2</w:t>
      </w:r>
      <w:r w:rsidR="004818F3" w:rsidRPr="004818F3">
        <w:rPr>
          <w:rFonts w:ascii="Times New Roman" w:hAnsi="Times New Roman" w:cs="Times New Roman"/>
          <w:sz w:val="20"/>
          <w:szCs w:val="20"/>
        </w:rPr>
        <w:t xml:space="preserve">), and </w:t>
      </w:r>
      <w:r w:rsidR="00250826">
        <w:rPr>
          <w:rFonts w:ascii="Times New Roman" w:hAnsi="Times New Roman" w:cs="Times New Roman"/>
          <w:sz w:val="20"/>
          <w:szCs w:val="20"/>
        </w:rPr>
        <w:t xml:space="preserve">a </w:t>
      </w:r>
      <w:r w:rsidR="004818F3" w:rsidRPr="004818F3">
        <w:rPr>
          <w:rFonts w:ascii="Times New Roman" w:hAnsi="Times New Roman" w:cs="Times New Roman"/>
          <w:sz w:val="20"/>
          <w:szCs w:val="20"/>
        </w:rPr>
        <w:t xml:space="preserve">figure of </w:t>
      </w:r>
      <w:r w:rsidR="005811BD" w:rsidRPr="004B4375">
        <w:rPr>
          <w:rFonts w:ascii="Times New Roman" w:hAnsi="Times New Roman" w:cs="Times New Roman"/>
          <w:bCs/>
          <w:sz w:val="20"/>
          <w:szCs w:val="20"/>
        </w:rPr>
        <w:t>multicultural socialization</w:t>
      </w:r>
      <w:r w:rsidR="005811BD" w:rsidRPr="004B4375">
        <w:rPr>
          <w:rFonts w:ascii="Times New Roman" w:hAnsi="Times New Roman" w:cs="Times New Roman"/>
          <w:sz w:val="20"/>
          <w:szCs w:val="20"/>
        </w:rPr>
        <w:t xml:space="preserve"> </w:t>
      </w:r>
      <w:r w:rsidR="005811BD">
        <w:rPr>
          <w:rFonts w:ascii="Times New Roman" w:hAnsi="Times New Roman" w:cs="Times New Roman"/>
          <w:sz w:val="20"/>
          <w:szCs w:val="20"/>
        </w:rPr>
        <w:t xml:space="preserve">niches </w:t>
      </w:r>
      <w:r w:rsidR="004818F3" w:rsidRPr="004818F3">
        <w:rPr>
          <w:rFonts w:ascii="Times New Roman" w:hAnsi="Times New Roman" w:cs="Times New Roman"/>
          <w:sz w:val="20"/>
          <w:szCs w:val="20"/>
        </w:rPr>
        <w:t>based on the 5-profile solution</w:t>
      </w:r>
      <w:r w:rsidR="00861E95">
        <w:rPr>
          <w:rFonts w:ascii="Times New Roman" w:hAnsi="Times New Roman" w:cs="Times New Roman"/>
          <w:sz w:val="20"/>
          <w:szCs w:val="20"/>
        </w:rPr>
        <w:t xml:space="preserve"> (Figure A1)</w:t>
      </w:r>
      <w:r w:rsidR="00BA1F40">
        <w:rPr>
          <w:rFonts w:ascii="Times New Roman" w:hAnsi="Times New Roman" w:cs="Times New Roman"/>
          <w:sz w:val="20"/>
          <w:szCs w:val="20"/>
        </w:rPr>
        <w:t>.</w:t>
      </w:r>
    </w:p>
    <w:p w14:paraId="1F15BEAF" w14:textId="77777777" w:rsidR="006A752B" w:rsidRDefault="006A752B" w:rsidP="006A752B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59E5510" w14:textId="13D6DBE4" w:rsidR="006A752B" w:rsidRDefault="00642A79" w:rsidP="0079010F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  <w:sectPr w:rsidR="006A752B" w:rsidSect="006A752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5BBC8F2A" w14:textId="7D5C13C7" w:rsidR="00975688" w:rsidRPr="00876EFC" w:rsidRDefault="00975688" w:rsidP="00975688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6EF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7322F0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284B15A8" w14:textId="28232EB5" w:rsidR="001F7B5A" w:rsidRPr="001464F4" w:rsidRDefault="005B71D2" w:rsidP="00365FB6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Aim 2: </w:t>
      </w:r>
      <w:r w:rsidR="002A6131" w:rsidRPr="006B0DF4">
        <w:rPr>
          <w:rFonts w:ascii="Times New Roman" w:hAnsi="Times New Roman" w:cs="Times New Roman"/>
          <w:i/>
          <w:iCs/>
          <w:sz w:val="20"/>
          <w:szCs w:val="20"/>
        </w:rPr>
        <w:t>Associations Between the 5-Profile LPA Solution of Multicultural Socialization Niches and Academic Functioning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990"/>
        <w:gridCol w:w="900"/>
        <w:gridCol w:w="990"/>
        <w:gridCol w:w="990"/>
        <w:gridCol w:w="900"/>
        <w:gridCol w:w="810"/>
        <w:gridCol w:w="900"/>
        <w:gridCol w:w="810"/>
        <w:gridCol w:w="270"/>
      </w:tblGrid>
      <w:tr w:rsidR="00D0433C" w:rsidRPr="00860AF8" w14:paraId="0809EC81" w14:textId="77777777" w:rsidTr="00E545A4">
        <w:trPr>
          <w:trHeight w:val="809"/>
        </w:trPr>
        <w:tc>
          <w:tcPr>
            <w:tcW w:w="5400" w:type="dxa"/>
            <w:tcBorders>
              <w:top w:val="single" w:sz="4" w:space="0" w:color="auto"/>
            </w:tcBorders>
          </w:tcPr>
          <w:p w14:paraId="7BE3C4D8" w14:textId="77777777" w:rsidR="00D0433C" w:rsidRPr="00A3168D" w:rsidRDefault="00D0433C" w:rsidP="00D043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1CE515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sz w:val="20"/>
                <w:szCs w:val="20"/>
              </w:rPr>
              <w:t>Emotional Academic Engagement</w:t>
            </w:r>
          </w:p>
          <w:p w14:paraId="528D1C63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 = 701)</w:t>
            </w:r>
          </w:p>
          <w:p w14:paraId="60B6FB4D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00CCE7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sz w:val="20"/>
                <w:szCs w:val="20"/>
              </w:rPr>
              <w:t xml:space="preserve">Behavioral </w:t>
            </w:r>
          </w:p>
          <w:p w14:paraId="0A86EB64" w14:textId="69EE0348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</w:p>
          <w:p w14:paraId="7501249B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sz w:val="20"/>
                <w:szCs w:val="20"/>
              </w:rPr>
              <w:t>Engagement</w:t>
            </w:r>
          </w:p>
          <w:p w14:paraId="47E640E0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 = 702)</w:t>
            </w:r>
          </w:p>
          <w:p w14:paraId="5F68F393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53A0DF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</w:p>
          <w:p w14:paraId="0E4F8081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sz w:val="20"/>
                <w:szCs w:val="20"/>
              </w:rPr>
              <w:t>Aspirations</w:t>
            </w:r>
          </w:p>
          <w:p w14:paraId="1B018126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 = 683)</w:t>
            </w:r>
          </w:p>
          <w:p w14:paraId="64A0BA99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C44FB2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sz w:val="20"/>
                <w:szCs w:val="20"/>
              </w:rPr>
              <w:t>Academic</w:t>
            </w:r>
          </w:p>
          <w:p w14:paraId="3D321EAE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sz w:val="20"/>
                <w:szCs w:val="20"/>
              </w:rPr>
              <w:t>Expectations</w:t>
            </w:r>
          </w:p>
          <w:p w14:paraId="46CFC9D5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45A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(n = 682)</w:t>
            </w:r>
          </w:p>
          <w:p w14:paraId="5CE814C7" w14:textId="77777777" w:rsidR="00D0433C" w:rsidRPr="00E545A4" w:rsidRDefault="00D0433C" w:rsidP="00D0433C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  <w:vAlign w:val="center"/>
          </w:tcPr>
          <w:p w14:paraId="4E720A82" w14:textId="77777777" w:rsidR="00D0433C" w:rsidRPr="00860AF8" w:rsidRDefault="00D0433C" w:rsidP="00D0433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B5A" w:rsidRPr="00860AF8" w14:paraId="05BCAEAA" w14:textId="77777777" w:rsidTr="00E95B9A">
        <w:tc>
          <w:tcPr>
            <w:tcW w:w="5400" w:type="dxa"/>
          </w:tcPr>
          <w:p w14:paraId="7FC2CB14" w14:textId="77777777" w:rsidR="001F7B5A" w:rsidRPr="00860AF8" w:rsidRDefault="001F7B5A" w:rsidP="00E95B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Academic Functioning Means by Niche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6EF5C3A3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655F2A57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0EE83BA0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7E4431CD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19378D05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0329C2ED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</w:tcBorders>
            <w:vAlign w:val="center"/>
          </w:tcPr>
          <w:p w14:paraId="7427A3DC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14:paraId="2FC61DBF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SE</w:t>
            </w:r>
          </w:p>
        </w:tc>
        <w:tc>
          <w:tcPr>
            <w:tcW w:w="270" w:type="dxa"/>
            <w:vAlign w:val="center"/>
          </w:tcPr>
          <w:p w14:paraId="5E6FE54D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F7B5A" w:rsidRPr="00860AF8" w14:paraId="08B39BE0" w14:textId="77777777" w:rsidTr="00E95B9A">
        <w:trPr>
          <w:trHeight w:val="270"/>
        </w:trPr>
        <w:tc>
          <w:tcPr>
            <w:tcW w:w="5400" w:type="dxa"/>
            <w:shd w:val="clear" w:color="auto" w:fill="F2F2F2" w:themeFill="background1" w:themeFillShade="F2"/>
            <w:vAlign w:val="bottom"/>
          </w:tcPr>
          <w:p w14:paraId="3285749E" w14:textId="77777777" w:rsidR="001F7B5A" w:rsidRPr="00860AF8" w:rsidRDefault="001F7B5A" w:rsidP="001F7B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1. Cross-setting dissimilar peer contrast socialization niche 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44D7A877" w14:textId="77777777" w:rsidR="001F7B5A" w:rsidRPr="00860AF8" w:rsidRDefault="001F7B5A" w:rsidP="001F7B5A">
            <w:pPr>
              <w:tabs>
                <w:tab w:val="decimal" w:pos="2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2.169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2066B99F" w14:textId="77777777" w:rsidR="001F7B5A" w:rsidRPr="00860AF8" w:rsidRDefault="001F7B5A" w:rsidP="001F7B5A">
            <w:pPr>
              <w:tabs>
                <w:tab w:val="decimal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0.061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1FEBBAD1" w14:textId="77777777" w:rsidR="001F7B5A" w:rsidRPr="00860AF8" w:rsidRDefault="001F7B5A" w:rsidP="001F7B5A">
            <w:pPr>
              <w:tabs>
                <w:tab w:val="decimal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2.768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316AA44A" w14:textId="77777777" w:rsidR="001F7B5A" w:rsidRPr="00860AF8" w:rsidRDefault="001F7B5A" w:rsidP="001F7B5A">
            <w:pPr>
              <w:tabs>
                <w:tab w:val="decimal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0.064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632D85D8" w14:textId="4B8CB204" w:rsidR="001F7B5A" w:rsidRPr="00860AF8" w:rsidRDefault="001F7B5A" w:rsidP="001F7B5A">
            <w:pPr>
              <w:tabs>
                <w:tab w:val="decimal" w:pos="2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5.228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64749CF0" w14:textId="6E222A14" w:rsidR="001F7B5A" w:rsidRPr="00860AF8" w:rsidRDefault="001F7B5A" w:rsidP="001F7B5A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68B58B7C" w14:textId="764A41C2" w:rsidR="001F7B5A" w:rsidRPr="00860AF8" w:rsidRDefault="001F7B5A" w:rsidP="001F7B5A">
            <w:pPr>
              <w:tabs>
                <w:tab w:val="decimal" w:pos="1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4.566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7B50E42" w14:textId="65EA600C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bottom"/>
          </w:tcPr>
          <w:p w14:paraId="17F0B745" w14:textId="77777777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15FB7CB6" w14:textId="77777777" w:rsidTr="00E95B9A">
        <w:trPr>
          <w:trHeight w:val="270"/>
        </w:trPr>
        <w:tc>
          <w:tcPr>
            <w:tcW w:w="5400" w:type="dxa"/>
            <w:shd w:val="clear" w:color="auto" w:fill="auto"/>
            <w:vAlign w:val="bottom"/>
          </w:tcPr>
          <w:p w14:paraId="6D6F90A0" w14:textId="77777777" w:rsidR="001F7B5A" w:rsidRPr="00860AF8" w:rsidRDefault="001F7B5A" w:rsidP="001F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2. Cross-setting dissimilar greater peer contrast socialization niche 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C0C496D" w14:textId="77777777" w:rsidR="001F7B5A" w:rsidRPr="00860AF8" w:rsidRDefault="001F7B5A" w:rsidP="001F7B5A">
            <w:pPr>
              <w:tabs>
                <w:tab w:val="decimal" w:pos="2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2.565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E69CBD1" w14:textId="77777777" w:rsidR="001F7B5A" w:rsidRPr="00860AF8" w:rsidRDefault="001F7B5A" w:rsidP="001F7B5A">
            <w:pPr>
              <w:tabs>
                <w:tab w:val="decimal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0.241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2BBCD616" w14:textId="77777777" w:rsidR="001F7B5A" w:rsidRPr="00860AF8" w:rsidRDefault="001F7B5A" w:rsidP="001F7B5A">
            <w:pPr>
              <w:tabs>
                <w:tab w:val="decimal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3.261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066DD693" w14:textId="77777777" w:rsidR="001F7B5A" w:rsidRPr="00860AF8" w:rsidRDefault="001F7B5A" w:rsidP="001F7B5A">
            <w:pPr>
              <w:tabs>
                <w:tab w:val="decimal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0.310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ECD6AF1" w14:textId="54B7CBB5" w:rsidR="001F7B5A" w:rsidRPr="00860AF8" w:rsidRDefault="001F7B5A" w:rsidP="001F7B5A">
            <w:pPr>
              <w:tabs>
                <w:tab w:val="decimal" w:pos="2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5.261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98C7976" w14:textId="1122D886" w:rsidR="001F7B5A" w:rsidRPr="00860AF8" w:rsidRDefault="001F7B5A" w:rsidP="001F7B5A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0.629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4D1CA2DF" w14:textId="4CA4E508" w:rsidR="001F7B5A" w:rsidRPr="00860AF8" w:rsidRDefault="001F7B5A" w:rsidP="001F7B5A">
            <w:pPr>
              <w:tabs>
                <w:tab w:val="decimal" w:pos="1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4.881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EA11A47" w14:textId="4B2A1355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0.332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657A0AC1" w14:textId="77777777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4B2B9DF7" w14:textId="77777777" w:rsidTr="00E95B9A">
        <w:trPr>
          <w:trHeight w:val="270"/>
        </w:trPr>
        <w:tc>
          <w:tcPr>
            <w:tcW w:w="5400" w:type="dxa"/>
            <w:shd w:val="clear" w:color="auto" w:fill="F2F2F2" w:themeFill="background1" w:themeFillShade="F2"/>
            <w:vAlign w:val="bottom"/>
          </w:tcPr>
          <w:p w14:paraId="6BEC097D" w14:textId="77777777" w:rsidR="001F7B5A" w:rsidRPr="00860AF8" w:rsidRDefault="001F7B5A" w:rsidP="001F7B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3. Cross-setting dissimilar school contrast socialization niche 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5934E32A" w14:textId="77777777" w:rsidR="001F7B5A" w:rsidRPr="00860AF8" w:rsidRDefault="001F7B5A" w:rsidP="001F7B5A">
            <w:pPr>
              <w:tabs>
                <w:tab w:val="decimal" w:pos="2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2.134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5CFBABAE" w14:textId="77777777" w:rsidR="001F7B5A" w:rsidRPr="00860AF8" w:rsidRDefault="001F7B5A" w:rsidP="001F7B5A">
            <w:pPr>
              <w:tabs>
                <w:tab w:val="decimal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0.094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3DF621DB" w14:textId="77777777" w:rsidR="001F7B5A" w:rsidRPr="00860AF8" w:rsidRDefault="001F7B5A" w:rsidP="001F7B5A">
            <w:pPr>
              <w:tabs>
                <w:tab w:val="decimal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2.756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267D9AC3" w14:textId="77777777" w:rsidR="001F7B5A" w:rsidRPr="00860AF8" w:rsidRDefault="001F7B5A" w:rsidP="001F7B5A">
            <w:pPr>
              <w:tabs>
                <w:tab w:val="decimal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0.091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3BA6FA44" w14:textId="2B5F1A9B" w:rsidR="001F7B5A" w:rsidRPr="00860AF8" w:rsidRDefault="001F7B5A" w:rsidP="001F7B5A">
            <w:pPr>
              <w:tabs>
                <w:tab w:val="decimal" w:pos="2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4.915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0FDBCADD" w14:textId="7C4B19BE" w:rsidR="001F7B5A" w:rsidRPr="00860AF8" w:rsidRDefault="001F7B5A" w:rsidP="001F7B5A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0.210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7E0230AF" w14:textId="031DB29F" w:rsidR="001F7B5A" w:rsidRPr="00860AF8" w:rsidRDefault="001F7B5A" w:rsidP="001F7B5A">
            <w:pPr>
              <w:tabs>
                <w:tab w:val="decimal" w:pos="1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3.991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512B6D1" w14:textId="0E149A60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0.161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bottom"/>
          </w:tcPr>
          <w:p w14:paraId="29FC328A" w14:textId="77777777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79ECE7C6" w14:textId="77777777" w:rsidTr="00E95B9A">
        <w:trPr>
          <w:trHeight w:val="288"/>
        </w:trPr>
        <w:tc>
          <w:tcPr>
            <w:tcW w:w="5400" w:type="dxa"/>
            <w:shd w:val="clear" w:color="auto" w:fill="auto"/>
            <w:vAlign w:val="bottom"/>
          </w:tcPr>
          <w:p w14:paraId="6357F1A8" w14:textId="77777777" w:rsidR="001F7B5A" w:rsidRPr="00860AF8" w:rsidRDefault="001F7B5A" w:rsidP="001F7B5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4. Cross-setting similar lower socialization niche 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FDEAD92" w14:textId="77777777" w:rsidR="001F7B5A" w:rsidRPr="00860AF8" w:rsidRDefault="001F7B5A" w:rsidP="001F7B5A">
            <w:pPr>
              <w:tabs>
                <w:tab w:val="decimal" w:pos="2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2.447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CB59753" w14:textId="77777777" w:rsidR="001F7B5A" w:rsidRPr="00860AF8" w:rsidRDefault="001F7B5A" w:rsidP="001F7B5A">
            <w:pPr>
              <w:tabs>
                <w:tab w:val="decimal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D7B2A76" w14:textId="77777777" w:rsidR="001F7B5A" w:rsidRPr="00860AF8" w:rsidRDefault="001F7B5A" w:rsidP="001F7B5A">
            <w:pPr>
              <w:tabs>
                <w:tab w:val="decimal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2.893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918CC81" w14:textId="77777777" w:rsidR="001F7B5A" w:rsidRPr="00860AF8" w:rsidRDefault="001F7B5A" w:rsidP="001F7B5A">
            <w:pPr>
              <w:tabs>
                <w:tab w:val="decimal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0.077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76A5053" w14:textId="4EBC2D82" w:rsidR="001F7B5A" w:rsidRPr="00860AF8" w:rsidRDefault="001F7B5A" w:rsidP="001F7B5A">
            <w:pPr>
              <w:tabs>
                <w:tab w:val="decimal" w:pos="2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5.500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1498435E" w14:textId="16729C2F" w:rsidR="001F7B5A" w:rsidRPr="00860AF8" w:rsidRDefault="001F7B5A" w:rsidP="001F7B5A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0.259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05D1E01" w14:textId="23E04D30" w:rsidR="001F7B5A" w:rsidRPr="00860AF8" w:rsidRDefault="001F7B5A" w:rsidP="001F7B5A">
            <w:pPr>
              <w:tabs>
                <w:tab w:val="decimal" w:pos="1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4.523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F54D052" w14:textId="1E4AF3C2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0.160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73C8D053" w14:textId="77777777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3CC88767" w14:textId="77777777" w:rsidTr="00E95B9A">
        <w:trPr>
          <w:trHeight w:val="288"/>
        </w:trPr>
        <w:tc>
          <w:tcPr>
            <w:tcW w:w="5400" w:type="dxa"/>
            <w:shd w:val="clear" w:color="auto" w:fill="F2F2F2" w:themeFill="background1" w:themeFillShade="F2"/>
            <w:vAlign w:val="bottom"/>
          </w:tcPr>
          <w:p w14:paraId="10849F3A" w14:textId="77777777" w:rsidR="001F7B5A" w:rsidRPr="00860AF8" w:rsidRDefault="001F7B5A" w:rsidP="001F7B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5. Cross-setting similar higher socialization niche 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4ADD3721" w14:textId="77777777" w:rsidR="001F7B5A" w:rsidRPr="00860AF8" w:rsidRDefault="001F7B5A" w:rsidP="001F7B5A">
            <w:pPr>
              <w:tabs>
                <w:tab w:val="decimal" w:pos="2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3.027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2398DCA2" w14:textId="77777777" w:rsidR="001F7B5A" w:rsidRPr="00860AF8" w:rsidRDefault="001F7B5A" w:rsidP="001F7B5A">
            <w:pPr>
              <w:tabs>
                <w:tab w:val="decimal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0.131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3A54FF0E" w14:textId="77777777" w:rsidR="001F7B5A" w:rsidRPr="00860AF8" w:rsidRDefault="001F7B5A" w:rsidP="001F7B5A">
            <w:pPr>
              <w:tabs>
                <w:tab w:val="decimal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3.400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69C98B82" w14:textId="77777777" w:rsidR="001F7B5A" w:rsidRPr="00860AF8" w:rsidRDefault="001F7B5A" w:rsidP="001F7B5A">
            <w:pPr>
              <w:tabs>
                <w:tab w:val="decimal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0.070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73F9E8BE" w14:textId="02903F0B" w:rsidR="001F7B5A" w:rsidRPr="00860AF8" w:rsidRDefault="001F7B5A" w:rsidP="001F7B5A">
            <w:pPr>
              <w:tabs>
                <w:tab w:val="decimal" w:pos="2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5.326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5562BE27" w14:textId="125B6AA1" w:rsidR="001F7B5A" w:rsidRPr="00860AF8" w:rsidRDefault="001F7B5A" w:rsidP="001F7B5A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4825C532" w14:textId="1888368E" w:rsidR="001F7B5A" w:rsidRPr="00860AF8" w:rsidRDefault="001F7B5A" w:rsidP="001F7B5A">
            <w:pPr>
              <w:tabs>
                <w:tab w:val="decimal" w:pos="1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5.064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6C0ADFA2" w14:textId="2198E889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0.288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bottom"/>
          </w:tcPr>
          <w:p w14:paraId="78324D33" w14:textId="77777777" w:rsidR="001F7B5A" w:rsidRPr="00860AF8" w:rsidRDefault="001F7B5A" w:rsidP="001F7B5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5DA100D6" w14:textId="77777777" w:rsidTr="00E95B9A">
        <w:trPr>
          <w:trHeight w:val="117"/>
        </w:trPr>
        <w:tc>
          <w:tcPr>
            <w:tcW w:w="5400" w:type="dxa"/>
            <w:shd w:val="clear" w:color="auto" w:fill="auto"/>
            <w:vAlign w:val="bottom"/>
          </w:tcPr>
          <w:p w14:paraId="73FF4737" w14:textId="77777777" w:rsidR="001F7B5A" w:rsidRPr="00860AF8" w:rsidRDefault="001F7B5A" w:rsidP="00E95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35C1027" w14:textId="77777777" w:rsidR="001F7B5A" w:rsidRPr="00860AF8" w:rsidRDefault="001F7B5A" w:rsidP="00E95B9A">
            <w:pPr>
              <w:tabs>
                <w:tab w:val="decimal" w:pos="24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E475B9" w14:textId="77777777" w:rsidR="001F7B5A" w:rsidRPr="00860AF8" w:rsidRDefault="001F7B5A" w:rsidP="00E95B9A">
            <w:pPr>
              <w:tabs>
                <w:tab w:val="decimal" w:pos="20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084ED9B" w14:textId="77777777" w:rsidR="001F7B5A" w:rsidRPr="00860AF8" w:rsidRDefault="001F7B5A" w:rsidP="00E95B9A">
            <w:pPr>
              <w:tabs>
                <w:tab w:val="decimal" w:pos="2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669C4460" w14:textId="77777777" w:rsidR="001F7B5A" w:rsidRPr="00860AF8" w:rsidRDefault="001F7B5A" w:rsidP="00E95B9A">
            <w:pPr>
              <w:tabs>
                <w:tab w:val="decimal" w:pos="20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3F7F463" w14:textId="77777777" w:rsidR="001F7B5A" w:rsidRPr="00860AF8" w:rsidRDefault="001F7B5A" w:rsidP="00E95B9A">
            <w:pPr>
              <w:tabs>
                <w:tab w:val="decimal" w:pos="20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2A6747D1" w14:textId="77777777" w:rsidR="001F7B5A" w:rsidRPr="00860AF8" w:rsidRDefault="001F7B5A" w:rsidP="00E95B9A">
            <w:pPr>
              <w:tabs>
                <w:tab w:val="decimal" w:pos="2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73AEC33" w14:textId="77777777" w:rsidR="001F7B5A" w:rsidRPr="00860AF8" w:rsidRDefault="001F7B5A" w:rsidP="00E95B9A">
            <w:pPr>
              <w:tabs>
                <w:tab w:val="decimal" w:pos="19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0A84411D" w14:textId="77777777" w:rsidR="001F7B5A" w:rsidRPr="00860AF8" w:rsidRDefault="001F7B5A" w:rsidP="00E95B9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0EC2AE2F" w14:textId="77777777" w:rsidR="001F7B5A" w:rsidRPr="00860AF8" w:rsidRDefault="001F7B5A" w:rsidP="00E95B9A">
            <w:pPr>
              <w:tabs>
                <w:tab w:val="decimal" w:pos="2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2096EAC4" w14:textId="77777777" w:rsidTr="00E95B9A">
        <w:trPr>
          <w:trHeight w:val="261"/>
        </w:trPr>
        <w:tc>
          <w:tcPr>
            <w:tcW w:w="5400" w:type="dxa"/>
            <w:shd w:val="clear" w:color="auto" w:fill="auto"/>
          </w:tcPr>
          <w:p w14:paraId="04AA01B0" w14:textId="77777777" w:rsidR="001F7B5A" w:rsidRPr="00860AF8" w:rsidRDefault="001F7B5A" w:rsidP="00E95B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Wald Tests Comparisons Across Niches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090F7EA7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Symbol" w:eastAsia="Symbol" w:hAnsi="Symbol" w:cs="Symbol"/>
                <w:sz w:val="20"/>
                <w:szCs w:val="20"/>
              </w:rPr>
              <w:t>c</w:t>
            </w:r>
            <w:r w:rsidRPr="00860A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 </w:t>
            </w: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(1) =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27A8B9C" w14:textId="77777777" w:rsidR="001F7B5A" w:rsidRPr="00860AF8" w:rsidRDefault="001F7B5A" w:rsidP="00E95B9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24AA954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Symbol" w:eastAsia="Symbol" w:hAnsi="Symbol" w:cs="Symbol"/>
                <w:sz w:val="20"/>
                <w:szCs w:val="20"/>
              </w:rPr>
              <w:t>c</w:t>
            </w:r>
            <w:r w:rsidRPr="00860A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 </w:t>
            </w: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(1) =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254EC433" w14:textId="77777777" w:rsidR="001F7B5A" w:rsidRPr="00860AF8" w:rsidRDefault="001F7B5A" w:rsidP="00E95B9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9C99358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Symbol" w:eastAsia="Symbol" w:hAnsi="Symbol" w:cs="Symbol"/>
                <w:sz w:val="20"/>
                <w:szCs w:val="20"/>
              </w:rPr>
              <w:t>c</w:t>
            </w:r>
            <w:r w:rsidRPr="00860A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 </w:t>
            </w: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(1) =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2526875D" w14:textId="77777777" w:rsidR="001F7B5A" w:rsidRPr="00860AF8" w:rsidRDefault="001F7B5A" w:rsidP="00E95B9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223BFF1" w14:textId="77777777" w:rsidR="001F7B5A" w:rsidRPr="00860AF8" w:rsidRDefault="001F7B5A" w:rsidP="00E95B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Symbol" w:eastAsia="Symbol" w:hAnsi="Symbol" w:cs="Symbol"/>
                <w:sz w:val="20"/>
                <w:szCs w:val="20"/>
              </w:rPr>
              <w:t>c</w:t>
            </w:r>
            <w:r w:rsidRPr="00860AF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 2 </w:t>
            </w: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(1) =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4087737E" w14:textId="77777777" w:rsidR="001F7B5A" w:rsidRPr="00860AF8" w:rsidRDefault="001F7B5A" w:rsidP="00E95B9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</w:t>
            </w:r>
          </w:p>
        </w:tc>
        <w:tc>
          <w:tcPr>
            <w:tcW w:w="270" w:type="dxa"/>
            <w:shd w:val="clear" w:color="auto" w:fill="auto"/>
          </w:tcPr>
          <w:p w14:paraId="276674AD" w14:textId="77777777" w:rsidR="001F7B5A" w:rsidRPr="00860AF8" w:rsidRDefault="001F7B5A" w:rsidP="00E95B9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649BC56C" w14:textId="77777777" w:rsidTr="00E95B9A">
        <w:trPr>
          <w:trHeight w:val="261"/>
        </w:trPr>
        <w:tc>
          <w:tcPr>
            <w:tcW w:w="5400" w:type="dxa"/>
            <w:shd w:val="clear" w:color="auto" w:fill="F2F2F2" w:themeFill="background1" w:themeFillShade="F2"/>
          </w:tcPr>
          <w:p w14:paraId="58B9137B" w14:textId="77777777" w:rsidR="001F7B5A" w:rsidRPr="00860AF8" w:rsidRDefault="001F7B5A" w:rsidP="00E95B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5. Cross-setting similar higher socialization niche vs.</w:t>
            </w: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4F2D2AF4" w14:textId="77777777" w:rsidR="001F7B5A" w:rsidRPr="00860AF8" w:rsidRDefault="001F7B5A" w:rsidP="00E95B9A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2D5A13E" w14:textId="77777777" w:rsidR="001F7B5A" w:rsidRPr="00860AF8" w:rsidRDefault="001F7B5A" w:rsidP="00E95B9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8978FC2" w14:textId="77777777" w:rsidR="001F7B5A" w:rsidRPr="00860AF8" w:rsidRDefault="001F7B5A" w:rsidP="00E95B9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972BCD9" w14:textId="77777777" w:rsidR="001F7B5A" w:rsidRPr="00860AF8" w:rsidRDefault="001F7B5A" w:rsidP="00E95B9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C3B397" w14:textId="77777777" w:rsidR="001F7B5A" w:rsidRPr="00860AF8" w:rsidRDefault="001F7B5A" w:rsidP="00E95B9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6BCD6AC4" w14:textId="77777777" w:rsidR="001F7B5A" w:rsidRPr="00860AF8" w:rsidRDefault="001F7B5A" w:rsidP="00E95B9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285C2E9" w14:textId="77777777" w:rsidR="001F7B5A" w:rsidRPr="00860AF8" w:rsidRDefault="001F7B5A" w:rsidP="00E95B9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20933917" w14:textId="77777777" w:rsidR="001F7B5A" w:rsidRPr="00860AF8" w:rsidRDefault="001F7B5A" w:rsidP="00E95B9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B01F608" w14:textId="77777777" w:rsidR="001F7B5A" w:rsidRPr="00860AF8" w:rsidRDefault="001F7B5A" w:rsidP="00E95B9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2548601B" w14:textId="77777777" w:rsidR="001F7B5A" w:rsidRPr="00860AF8" w:rsidRDefault="001F7B5A" w:rsidP="00E95B9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2088E54D" w14:textId="77777777" w:rsidTr="00E95B9A">
        <w:trPr>
          <w:trHeight w:val="261"/>
        </w:trPr>
        <w:tc>
          <w:tcPr>
            <w:tcW w:w="5400" w:type="dxa"/>
            <w:shd w:val="clear" w:color="auto" w:fill="F2F2F2" w:themeFill="background1" w:themeFillShade="F2"/>
            <w:vAlign w:val="bottom"/>
          </w:tcPr>
          <w:p w14:paraId="46F1A35D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1. Cross-setting dissimilar peer contrast socialization niche 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3F150C8A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35.083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258ED73C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0.820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73E3EF1D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44.190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0A590EF8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0.585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159FF512" w14:textId="36EECEE3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4897720" w14:textId="0DC932A1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18ABDA53" w14:textId="5A462263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2.478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3E35183" w14:textId="17B7E5FE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0.221</w:t>
            </w:r>
          </w:p>
        </w:tc>
        <w:tc>
          <w:tcPr>
            <w:tcW w:w="270" w:type="dxa"/>
            <w:shd w:val="clear" w:color="auto" w:fill="F2F2F2" w:themeFill="background1" w:themeFillShade="F2"/>
            <w:vAlign w:val="bottom"/>
          </w:tcPr>
          <w:p w14:paraId="12BABA47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441B4382" w14:textId="77777777" w:rsidTr="00E95B9A">
        <w:trPr>
          <w:trHeight w:val="261"/>
        </w:trPr>
        <w:tc>
          <w:tcPr>
            <w:tcW w:w="5400" w:type="dxa"/>
            <w:shd w:val="clear" w:color="auto" w:fill="F2F2F2" w:themeFill="background1" w:themeFillShade="F2"/>
            <w:vAlign w:val="bottom"/>
          </w:tcPr>
          <w:p w14:paraId="3ED17498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2. Cross-setting dissimilar greater peer contrast socialization niche 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0472B8D9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 xml:space="preserve">2.829 </w:t>
            </w:r>
            <w:r w:rsidRPr="00860AF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402A1734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0.339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29C8EC7A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0.190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1C24BBD8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0.083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484717CC" w14:textId="1A0EB22D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6A68CE24" w14:textId="715DBAAA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51B91D88" w14:textId="448FF4F5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0.172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45AEDE2C" w14:textId="7D85AD7C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608E09CF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5CCFABD0" w14:textId="77777777" w:rsidTr="00E95B9A">
        <w:trPr>
          <w:trHeight w:val="261"/>
        </w:trPr>
        <w:tc>
          <w:tcPr>
            <w:tcW w:w="5400" w:type="dxa"/>
            <w:shd w:val="clear" w:color="auto" w:fill="F2F2F2" w:themeFill="background1" w:themeFillShade="F2"/>
            <w:vAlign w:val="bottom"/>
          </w:tcPr>
          <w:p w14:paraId="64F9AEFC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3. Cross-setting dissimilar school contrast socialization niche 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59BAF4CD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30.689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744E54F4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0.826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7C1E17D6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31.502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29856F0B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0.633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7F01CE09" w14:textId="29BCE619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1.811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034A35B2" w14:textId="39147DDE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0.173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50FA9C0B" w14:textId="779A9C26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10.576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9413C8C" w14:textId="27B7B134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0.566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16BC9C95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425D90C2" w14:textId="77777777" w:rsidTr="00E95B9A">
        <w:trPr>
          <w:trHeight w:val="261"/>
        </w:trPr>
        <w:tc>
          <w:tcPr>
            <w:tcW w:w="5400" w:type="dxa"/>
            <w:shd w:val="clear" w:color="auto" w:fill="F2F2F2" w:themeFill="background1" w:themeFillShade="F2"/>
            <w:vAlign w:val="bottom"/>
          </w:tcPr>
          <w:p w14:paraId="25FF206F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4. Cross-setting similar lower socialization niche 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478BFBF2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13.737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604D408A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0.607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0EB1CEDE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22.960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***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5659E13B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0.541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51227251" w14:textId="076BBB52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1887E1E" w14:textId="087DB3FA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-0.055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5C5B25EE" w14:textId="5BBCA911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2.497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2FCAFDEB" w14:textId="20478346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0.268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197BEDC6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416D44DF" w14:textId="77777777" w:rsidTr="00E95B9A">
        <w:trPr>
          <w:trHeight w:val="261"/>
        </w:trPr>
        <w:tc>
          <w:tcPr>
            <w:tcW w:w="5400" w:type="dxa"/>
            <w:shd w:val="clear" w:color="auto" w:fill="auto"/>
            <w:vAlign w:val="center"/>
          </w:tcPr>
          <w:p w14:paraId="1A87356D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4. Cross-setting similar lower socialization niche vs.:</w:t>
            </w:r>
          </w:p>
          <w:p w14:paraId="50194CFF" w14:textId="77777777" w:rsidR="001F7B5A" w:rsidRPr="00860AF8" w:rsidRDefault="001F7B5A" w:rsidP="001F7B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75ABA787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546DE87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AD3BDE2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8283C9A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AA9ADF2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A82FA1F" w14:textId="77777777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DC275F7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834647D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3CFFEE7F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03739874" w14:textId="77777777" w:rsidTr="00E95B9A">
        <w:trPr>
          <w:trHeight w:val="261"/>
        </w:trPr>
        <w:tc>
          <w:tcPr>
            <w:tcW w:w="5400" w:type="dxa"/>
            <w:shd w:val="clear" w:color="auto" w:fill="auto"/>
            <w:vAlign w:val="center"/>
          </w:tcPr>
          <w:p w14:paraId="17F7E479" w14:textId="77777777" w:rsidR="001F7B5A" w:rsidRPr="00860AF8" w:rsidRDefault="001F7B5A" w:rsidP="001F7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1. Cross-setting dissimilar peer contrast socialization niche 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1C04B80C" w14:textId="77777777" w:rsidR="001F7B5A" w:rsidRPr="00860AF8" w:rsidRDefault="001F7B5A" w:rsidP="00F24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6.623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C155FC6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0.266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B0830B4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1.112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4415A4E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A325846" w14:textId="72FBA710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0.385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8714B86" w14:textId="6373FA95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0.076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D6B2234" w14:textId="464DCD4C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0.035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20C0C84" w14:textId="207AC1B2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-0.019</w:t>
            </w:r>
          </w:p>
        </w:tc>
        <w:tc>
          <w:tcPr>
            <w:tcW w:w="270" w:type="dxa"/>
            <w:shd w:val="clear" w:color="auto" w:fill="auto"/>
          </w:tcPr>
          <w:p w14:paraId="634905E2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6D12B512" w14:textId="77777777" w:rsidTr="00E95B9A">
        <w:trPr>
          <w:trHeight w:val="261"/>
        </w:trPr>
        <w:tc>
          <w:tcPr>
            <w:tcW w:w="5400" w:type="dxa"/>
            <w:shd w:val="clear" w:color="auto" w:fill="auto"/>
            <w:vAlign w:val="bottom"/>
          </w:tcPr>
          <w:p w14:paraId="04AC5C75" w14:textId="77777777" w:rsidR="001F7B5A" w:rsidRPr="00860AF8" w:rsidRDefault="001F7B5A" w:rsidP="001F7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2. Cross-setting dissimilar greater peer contrast socialization niche 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639E76" w14:textId="787ADA9C" w:rsidR="001F7B5A" w:rsidRPr="00860AF8" w:rsidRDefault="001F7B5A" w:rsidP="00F247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0.222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FC30A47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-0.101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86E37D5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1.338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3760D1E7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-0.277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8615793" w14:textId="6B73BCD3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0.143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9694EE8" w14:textId="29EF8E6F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0.066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8051671" w14:textId="732AC0F8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0.965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463A9FB4" w14:textId="278B5DA3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-0.168</w:t>
            </w:r>
          </w:p>
        </w:tc>
        <w:tc>
          <w:tcPr>
            <w:tcW w:w="270" w:type="dxa"/>
            <w:shd w:val="clear" w:color="auto" w:fill="auto"/>
          </w:tcPr>
          <w:p w14:paraId="520D8E23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2836968D" w14:textId="77777777" w:rsidTr="00E95B9A">
        <w:trPr>
          <w:trHeight w:val="261"/>
        </w:trPr>
        <w:tc>
          <w:tcPr>
            <w:tcW w:w="5400" w:type="dxa"/>
            <w:shd w:val="clear" w:color="auto" w:fill="auto"/>
            <w:vAlign w:val="bottom"/>
          </w:tcPr>
          <w:p w14:paraId="01B96403" w14:textId="77777777" w:rsidR="001F7B5A" w:rsidRPr="00860AF8" w:rsidRDefault="001F7B5A" w:rsidP="001F7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3. Cross-setting dissimilar school contrast socialization niche 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03E6CEE" w14:textId="77777777" w:rsidR="001F7B5A" w:rsidRPr="00860AF8" w:rsidRDefault="001F7B5A" w:rsidP="00F2476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6.831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35E5B5E3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0.295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87FA4A0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1.520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3DB5BD3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0.130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715E955A" w14:textId="0C43B34B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3.816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4948685" w14:textId="28D4F0E0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0.194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0F97AA6" w14:textId="5307DCF5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5.717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5DE32671" w14:textId="7915286C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0.263</w:t>
            </w:r>
          </w:p>
        </w:tc>
        <w:tc>
          <w:tcPr>
            <w:tcW w:w="270" w:type="dxa"/>
            <w:shd w:val="clear" w:color="auto" w:fill="auto"/>
          </w:tcPr>
          <w:p w14:paraId="6E46ABB8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75BB3486" w14:textId="77777777" w:rsidTr="00C2697F">
        <w:trPr>
          <w:trHeight w:val="261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513A577E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3. Cross-setting dissimilar school contrast socialization niche vs.:</w:t>
            </w:r>
          </w:p>
          <w:p w14:paraId="463B666C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FD51B6B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D89BE12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84DAF74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50B2BC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5DE5959C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4BA96E2B" w14:textId="77777777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3DF4420F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E971C81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F2F2F2" w:themeFill="background1" w:themeFillShade="F2"/>
          </w:tcPr>
          <w:p w14:paraId="662D5FA5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634F9DB0" w14:textId="77777777" w:rsidTr="00C2697F">
        <w:trPr>
          <w:trHeight w:val="261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29DAF4FD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1. Cross-setting dissimilar peer contrast socialization niche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4FF54E93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0.090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10D42DE1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36F0C75D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4E1CFE38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-0.011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49519677" w14:textId="2E23F8FB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0.912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5A063130" w14:textId="4723F03A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-0.093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3A99F619" w14:textId="52F58880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6.581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F82F9FE" w14:textId="19920EF5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-0.262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1EBD681B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31DBA700" w14:textId="77777777" w:rsidTr="00C2697F">
        <w:trPr>
          <w:trHeight w:val="261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0614687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2. Cross-setting dissimilar greater peer contrast socialization niche  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2EDB5780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2.265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2FB894A8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-0.336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572BBA03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1.936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bottom"/>
          </w:tcPr>
          <w:p w14:paraId="438BDBC8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-0.356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677B6790" w14:textId="18172C1F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b/>
                <w:b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0.216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0440EC56" w14:textId="5E223D99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-0.113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bottom"/>
          </w:tcPr>
          <w:p w14:paraId="49B75DBB" w14:textId="2E7B01B5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4.956</w:t>
            </w: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A93BB82" w14:textId="723B160E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-0.437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308D2545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860AF8" w14:paraId="6DBAFBB4" w14:textId="77777777" w:rsidTr="00E95B9A">
        <w:trPr>
          <w:trHeight w:val="261"/>
        </w:trPr>
        <w:tc>
          <w:tcPr>
            <w:tcW w:w="5400" w:type="dxa"/>
            <w:shd w:val="clear" w:color="auto" w:fill="auto"/>
            <w:vAlign w:val="center"/>
          </w:tcPr>
          <w:p w14:paraId="5827659E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2. Cross-setting dissimilar greater peer contrast socialization niche vs.:</w:t>
            </w:r>
          </w:p>
          <w:p w14:paraId="7A724785" w14:textId="77777777" w:rsidR="001F7B5A" w:rsidRPr="00860AF8" w:rsidRDefault="001F7B5A" w:rsidP="001F7B5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D2EB374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53A71F9D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4D74A5E6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0F0D368F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8F2C2CD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6427E473" w14:textId="77777777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973EF89" w14:textId="77777777" w:rsidR="001F7B5A" w:rsidRPr="00860AF8" w:rsidRDefault="001F7B5A" w:rsidP="001F7B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14:paraId="1FB939DB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</w:tcPr>
          <w:p w14:paraId="1FED4D4B" w14:textId="77777777" w:rsidR="001F7B5A" w:rsidRPr="00860AF8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A3168D" w14:paraId="7F7B4655" w14:textId="77777777" w:rsidTr="00E95B9A">
        <w:trPr>
          <w:trHeight w:val="261"/>
        </w:trPr>
        <w:tc>
          <w:tcPr>
            <w:tcW w:w="5400" w:type="dxa"/>
            <w:shd w:val="clear" w:color="auto" w:fill="auto"/>
            <w:vAlign w:val="center"/>
          </w:tcPr>
          <w:p w14:paraId="395710D7" w14:textId="77777777" w:rsidR="001F7B5A" w:rsidRPr="00860AF8" w:rsidRDefault="001F7B5A" w:rsidP="001F7B5A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860AF8">
              <w:rPr>
                <w:rFonts w:ascii="Times New Roman" w:hAnsi="Times New Roman" w:cs="Times New Roman"/>
                <w:sz w:val="18"/>
                <w:szCs w:val="18"/>
              </w:rPr>
              <w:t xml:space="preserve">   1. Cross-setting dissimilar peer contrast socialization niche  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5C2DEA09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2.306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878449E" w14:textId="77777777" w:rsidR="001F7B5A" w:rsidRPr="00860AF8" w:rsidRDefault="001F7B5A" w:rsidP="001F7B5A">
            <w:pPr>
              <w:tabs>
                <w:tab w:val="decimal" w:pos="209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0.340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8ED4A12" w14:textId="77777777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2.164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723F8B39" w14:textId="77777777" w:rsidR="001F7B5A" w:rsidRPr="00860AF8" w:rsidRDefault="001F7B5A" w:rsidP="001F7B5A">
            <w:pPr>
              <w:tabs>
                <w:tab w:val="decimal" w:pos="206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0.379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ACCFF20" w14:textId="79FB8C1E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5641403" w14:textId="7A36E55C" w:rsidR="001F7B5A" w:rsidRPr="00860AF8" w:rsidRDefault="001F7B5A" w:rsidP="001F7B5A">
            <w:pPr>
              <w:tabs>
                <w:tab w:val="decimal" w:pos="255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60A96F" w14:textId="66372BB3" w:rsidR="001F7B5A" w:rsidRPr="00860AF8" w:rsidRDefault="001F7B5A" w:rsidP="001F7B5A">
            <w:pPr>
              <w:jc w:val="center"/>
              <w:rPr>
                <w:rFonts w:ascii="Symbol" w:eastAsia="Symbol" w:hAnsi="Symbol" w:cs="Symbol"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0.705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650C1FE" w14:textId="7187C345" w:rsidR="001F7B5A" w:rsidRPr="00851612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60AF8">
              <w:rPr>
                <w:rFonts w:ascii="Times New Roman" w:hAnsi="Times New Roman" w:cs="Times New Roman"/>
                <w:sz w:val="20"/>
                <w:szCs w:val="20"/>
              </w:rPr>
              <w:t>0.137</w:t>
            </w:r>
          </w:p>
        </w:tc>
        <w:tc>
          <w:tcPr>
            <w:tcW w:w="270" w:type="dxa"/>
            <w:shd w:val="clear" w:color="auto" w:fill="auto"/>
          </w:tcPr>
          <w:p w14:paraId="432F0FBB" w14:textId="77777777" w:rsidR="001F7B5A" w:rsidRPr="00A3168D" w:rsidRDefault="001F7B5A" w:rsidP="001F7B5A">
            <w:pPr>
              <w:tabs>
                <w:tab w:val="decimal" w:pos="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7B5A" w:rsidRPr="007F0F23" w14:paraId="1845E14E" w14:textId="77777777" w:rsidTr="00E95B9A">
        <w:trPr>
          <w:trHeight w:val="117"/>
        </w:trPr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461D12" w14:textId="77777777" w:rsidR="001F7B5A" w:rsidRPr="007F0F23" w:rsidRDefault="001F7B5A" w:rsidP="00E95B9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60E7D" w14:textId="77777777" w:rsidR="001F7B5A" w:rsidRPr="007F0F23" w:rsidRDefault="001F7B5A" w:rsidP="00E95B9A">
            <w:pPr>
              <w:tabs>
                <w:tab w:val="decimal" w:pos="249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F687D0" w14:textId="77777777" w:rsidR="001F7B5A" w:rsidRPr="007F0F23" w:rsidRDefault="001F7B5A" w:rsidP="00E95B9A">
            <w:pPr>
              <w:tabs>
                <w:tab w:val="decimal" w:pos="209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4E518" w14:textId="77777777" w:rsidR="001F7B5A" w:rsidRPr="007F0F23" w:rsidRDefault="001F7B5A" w:rsidP="00E95B9A">
            <w:pPr>
              <w:tabs>
                <w:tab w:val="decimal" w:pos="22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959BD8" w14:textId="77777777" w:rsidR="001F7B5A" w:rsidRPr="007F0F23" w:rsidRDefault="001F7B5A" w:rsidP="00E95B9A">
            <w:pPr>
              <w:tabs>
                <w:tab w:val="decimal" w:pos="206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863F1" w14:textId="77777777" w:rsidR="001F7B5A" w:rsidRPr="007F0F23" w:rsidRDefault="001F7B5A" w:rsidP="00E95B9A">
            <w:pPr>
              <w:tabs>
                <w:tab w:val="decimal" w:pos="20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6EF06A" w14:textId="77777777" w:rsidR="001F7B5A" w:rsidRPr="007F0F23" w:rsidRDefault="001F7B5A" w:rsidP="00E95B9A">
            <w:pPr>
              <w:tabs>
                <w:tab w:val="decimal" w:pos="255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09E083" w14:textId="77777777" w:rsidR="001F7B5A" w:rsidRPr="007F0F23" w:rsidRDefault="001F7B5A" w:rsidP="00E95B9A">
            <w:pPr>
              <w:tabs>
                <w:tab w:val="decimal" w:pos="191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F6B871" w14:textId="77777777" w:rsidR="001F7B5A" w:rsidRPr="007F0F23" w:rsidRDefault="001F7B5A" w:rsidP="00E95B9A">
            <w:pPr>
              <w:tabs>
                <w:tab w:val="decimal" w:pos="224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0E7906" w14:textId="77777777" w:rsidR="001F7B5A" w:rsidRPr="007F0F23" w:rsidRDefault="001F7B5A" w:rsidP="00E95B9A">
            <w:pPr>
              <w:tabs>
                <w:tab w:val="decimal" w:pos="224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02F09F4" w14:textId="77777777" w:rsidR="00141A46" w:rsidRPr="00141A46" w:rsidRDefault="00141A46" w:rsidP="00141A46">
      <w:pPr>
        <w:rPr>
          <w:rFonts w:ascii="Times New Roman" w:hAnsi="Times New Roman" w:cs="Times New Roman"/>
          <w:i/>
          <w:sz w:val="10"/>
          <w:szCs w:val="10"/>
        </w:rPr>
      </w:pPr>
    </w:p>
    <w:p w14:paraId="5E4422EC" w14:textId="25282563" w:rsidR="007F0F23" w:rsidRPr="003F23FC" w:rsidRDefault="00975688" w:rsidP="00365FB6">
      <w:pPr>
        <w:spacing w:line="480" w:lineRule="auto"/>
        <w:rPr>
          <w:rFonts w:ascii="Times New Roman" w:hAnsi="Times New Roman" w:cs="Times New Roman"/>
          <w:sz w:val="20"/>
          <w:szCs w:val="20"/>
        </w:rPr>
        <w:sectPr w:rsidR="007F0F23" w:rsidRPr="003F23FC" w:rsidSect="00E33946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 w:rsidRPr="007F0F23">
        <w:rPr>
          <w:rFonts w:ascii="Times New Roman" w:hAnsi="Times New Roman" w:cs="Times New Roman"/>
          <w:i/>
          <w:sz w:val="20"/>
          <w:szCs w:val="20"/>
        </w:rPr>
        <w:t>Note</w:t>
      </w:r>
      <w:r w:rsidRPr="007F0F23">
        <w:rPr>
          <w:rFonts w:ascii="Times New Roman" w:hAnsi="Times New Roman" w:cs="Times New Roman"/>
          <w:sz w:val="20"/>
          <w:szCs w:val="20"/>
        </w:rPr>
        <w:t xml:space="preserve">. </w:t>
      </w:r>
      <w:r w:rsidR="007F0F23" w:rsidRPr="007F0F23">
        <w:rPr>
          <w:rFonts w:ascii="Times New Roman" w:hAnsi="Times New Roman" w:cs="Times New Roman"/>
          <w:i/>
          <w:sz w:val="20"/>
          <w:szCs w:val="20"/>
        </w:rPr>
        <w:t>Note</w:t>
      </w:r>
      <w:r w:rsidR="007F0F23" w:rsidRPr="007F0F23">
        <w:rPr>
          <w:rFonts w:ascii="Times New Roman" w:hAnsi="Times New Roman" w:cs="Times New Roman"/>
          <w:sz w:val="20"/>
          <w:szCs w:val="20"/>
        </w:rPr>
        <w:t xml:space="preserve">. </w:t>
      </w:r>
      <w:r w:rsidR="007F0F23" w:rsidRPr="007F0F23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7F0F23" w:rsidRPr="007F0F23">
        <w:rPr>
          <w:rFonts w:ascii="Times New Roman" w:hAnsi="Times New Roman" w:cs="Times New Roman"/>
          <w:sz w:val="20"/>
          <w:szCs w:val="20"/>
        </w:rPr>
        <w:t xml:space="preserve"> = Mean; </w:t>
      </w:r>
      <w:r w:rsidR="007F0F23" w:rsidRPr="007F0F23">
        <w:rPr>
          <w:rFonts w:ascii="Times New Roman" w:hAnsi="Times New Roman" w:cs="Times New Roman"/>
          <w:i/>
          <w:iCs/>
          <w:sz w:val="20"/>
          <w:szCs w:val="20"/>
        </w:rPr>
        <w:t>SE</w:t>
      </w:r>
      <w:r w:rsidR="007F0F23" w:rsidRPr="007F0F23">
        <w:rPr>
          <w:rFonts w:ascii="Times New Roman" w:hAnsi="Times New Roman" w:cs="Times New Roman"/>
          <w:sz w:val="20"/>
          <w:szCs w:val="20"/>
        </w:rPr>
        <w:t xml:space="preserve"> = Standard Error; VS.= Versus. </w:t>
      </w:r>
      <w:r w:rsidR="007F0F23" w:rsidRPr="006B6187">
        <w:rPr>
          <w:rFonts w:ascii="Times New Roman" w:hAnsi="Times New Roman" w:cs="Times New Roman"/>
          <w:b/>
          <w:bCs/>
          <w:sz w:val="20"/>
          <w:szCs w:val="20"/>
        </w:rPr>
        <w:t>Boldface</w:t>
      </w:r>
      <w:r w:rsidR="007F0F23" w:rsidRPr="007F0F23">
        <w:rPr>
          <w:rFonts w:ascii="Times New Roman" w:hAnsi="Times New Roman" w:cs="Times New Roman"/>
          <w:sz w:val="20"/>
          <w:szCs w:val="20"/>
        </w:rPr>
        <w:t xml:space="preserve"> represents significant Wald tests (</w:t>
      </w:r>
      <w:r w:rsidR="007F0F23" w:rsidRPr="007F0F23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7F0F23" w:rsidRPr="007F0F23">
        <w:rPr>
          <w:rFonts w:ascii="Times New Roman" w:hAnsi="Times New Roman" w:cs="Times New Roman"/>
          <w:sz w:val="20"/>
          <w:szCs w:val="20"/>
        </w:rPr>
        <w:t xml:space="preserve"> &lt; .05) indicating mean level differences across compared niches.</w:t>
      </w:r>
    </w:p>
    <w:p w14:paraId="73524525" w14:textId="1E4087B0" w:rsidR="00876EFC" w:rsidRPr="00876EFC" w:rsidRDefault="00876EFC" w:rsidP="00D0433C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6EFC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Table </w:t>
      </w:r>
      <w:r w:rsidR="00283615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="00975688">
        <w:rPr>
          <w:rFonts w:ascii="Times New Roman" w:hAnsi="Times New Roman" w:cs="Times New Roman"/>
          <w:b/>
          <w:bCs/>
          <w:sz w:val="20"/>
          <w:szCs w:val="20"/>
        </w:rPr>
        <w:t>2</w:t>
      </w:r>
    </w:p>
    <w:p w14:paraId="29089A6F" w14:textId="43E4C90C" w:rsidR="00671FBB" w:rsidRPr="00D0433C" w:rsidRDefault="005B71D2" w:rsidP="00D0433C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B71D2">
        <w:rPr>
          <w:rFonts w:ascii="Times New Roman" w:hAnsi="Times New Roman" w:cs="Times New Roman"/>
          <w:i/>
          <w:iCs/>
          <w:sz w:val="20"/>
          <w:szCs w:val="20"/>
        </w:rPr>
        <w:t xml:space="preserve">Exploratory Aim 3: </w:t>
      </w:r>
      <w:r w:rsidR="00D0433C" w:rsidRPr="00D0433C">
        <w:rPr>
          <w:rFonts w:ascii="Times New Roman" w:hAnsi="Times New Roman" w:cs="Times New Roman"/>
          <w:i/>
          <w:iCs/>
          <w:sz w:val="20"/>
          <w:szCs w:val="20"/>
        </w:rPr>
        <w:t>Multinomial Logistic Regression Analyses: Associations Between Social Position and the 5-Profile LPA Solution of Multicultural Socialization Niches (n = 659)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762"/>
        <w:gridCol w:w="678"/>
        <w:gridCol w:w="720"/>
        <w:gridCol w:w="810"/>
        <w:gridCol w:w="720"/>
        <w:gridCol w:w="720"/>
        <w:gridCol w:w="810"/>
        <w:gridCol w:w="720"/>
        <w:gridCol w:w="720"/>
        <w:gridCol w:w="810"/>
        <w:gridCol w:w="720"/>
        <w:gridCol w:w="810"/>
        <w:gridCol w:w="906"/>
        <w:gridCol w:w="762"/>
        <w:gridCol w:w="762"/>
      </w:tblGrid>
      <w:tr w:rsidR="004864E8" w:rsidRPr="004864E8" w14:paraId="1C7BC55F" w14:textId="77777777" w:rsidTr="00E00BB2">
        <w:trPr>
          <w:trHeight w:val="278"/>
        </w:trPr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688E2D0E" w14:textId="77777777" w:rsidR="00BA7403" w:rsidRPr="004864E8" w:rsidRDefault="00BA7403" w:rsidP="004E17D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</w:tcBorders>
            <w:vAlign w:val="center"/>
          </w:tcPr>
          <w:p w14:paraId="3163525F" w14:textId="5E7B62C4" w:rsidR="00BA7403" w:rsidRPr="004864E8" w:rsidRDefault="00292DF5" w:rsidP="00E00B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1 vs. 2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vAlign w:val="center"/>
          </w:tcPr>
          <w:p w14:paraId="4A5BC9A6" w14:textId="3E88E8B2" w:rsidR="00BA7403" w:rsidRPr="004864E8" w:rsidRDefault="00292DF5" w:rsidP="00E00B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vs. 3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</w:tcBorders>
            <w:vAlign w:val="center"/>
          </w:tcPr>
          <w:p w14:paraId="3E53B58E" w14:textId="2553D94B" w:rsidR="00BA7403" w:rsidRPr="004864E8" w:rsidRDefault="00292DF5" w:rsidP="00E00B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vs. 4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  <w:vAlign w:val="center"/>
          </w:tcPr>
          <w:p w14:paraId="2C68D0AB" w14:textId="68DB31EA" w:rsidR="00BA7403" w:rsidRPr="004864E8" w:rsidRDefault="00292DF5" w:rsidP="00E00B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 vs. 5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</w:tcBorders>
            <w:vAlign w:val="center"/>
          </w:tcPr>
          <w:p w14:paraId="4C19FFEB" w14:textId="397C1916" w:rsidR="00BA7403" w:rsidRPr="004864E8" w:rsidRDefault="00292DF5" w:rsidP="00E00B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vs. 3</w:t>
            </w:r>
          </w:p>
        </w:tc>
      </w:tr>
      <w:tr w:rsidR="004864E8" w:rsidRPr="004864E8" w14:paraId="4DAF0B25" w14:textId="77777777" w:rsidTr="00355608">
        <w:tc>
          <w:tcPr>
            <w:tcW w:w="1530" w:type="dxa"/>
            <w:vAlign w:val="bottom"/>
          </w:tcPr>
          <w:p w14:paraId="534F8FAC" w14:textId="77777777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14:paraId="2E47A23C" w14:textId="059F98CB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678" w:type="dxa"/>
            <w:shd w:val="clear" w:color="auto" w:fill="auto"/>
            <w:vAlign w:val="bottom"/>
          </w:tcPr>
          <w:p w14:paraId="0D27AF17" w14:textId="06CE8CA6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674D049" w14:textId="5595788B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A674C93" w14:textId="0A314203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37F164E4" w14:textId="004FFCB4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42B84F3A" w14:textId="2BEA0EF8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3C43A17" w14:textId="21556625" w:rsidR="00292DF5" w:rsidRPr="004864E8" w:rsidRDefault="00292DF5" w:rsidP="00292DF5">
            <w:pPr>
              <w:widowControl w:val="0"/>
              <w:tabs>
                <w:tab w:val="decimal" w:pos="162"/>
                <w:tab w:val="decimal" w:pos="206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09F54BEA" w14:textId="7B790158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26E1565" w14:textId="5F69CC3A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74377ECF" w14:textId="60EF2A80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08B11B" w14:textId="3DF29808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87F0D7C" w14:textId="2B07E1B3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7D351C1E" w14:textId="50CBF09A" w:rsidR="00292DF5" w:rsidRPr="004864E8" w:rsidRDefault="00292DF5" w:rsidP="00292DF5">
            <w:pPr>
              <w:widowControl w:val="0"/>
              <w:tabs>
                <w:tab w:val="decimal" w:pos="162"/>
                <w:tab w:val="decimal" w:pos="20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762" w:type="dxa"/>
            <w:shd w:val="clear" w:color="auto" w:fill="auto"/>
            <w:vAlign w:val="bottom"/>
          </w:tcPr>
          <w:p w14:paraId="7984B570" w14:textId="5E1FA965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62" w:type="dxa"/>
            <w:shd w:val="clear" w:color="auto" w:fill="auto"/>
            <w:vAlign w:val="bottom"/>
          </w:tcPr>
          <w:p w14:paraId="73318458" w14:textId="7BEF5212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</w:tr>
      <w:tr w:rsidR="004864E8" w:rsidRPr="004864E8" w14:paraId="4B02AD13" w14:textId="77777777" w:rsidTr="00355608">
        <w:tc>
          <w:tcPr>
            <w:tcW w:w="1530" w:type="dxa"/>
            <w:vAlign w:val="bottom"/>
          </w:tcPr>
          <w:p w14:paraId="4F4B68ED" w14:textId="4F153A80" w:rsidR="00292DF5" w:rsidRPr="004864E8" w:rsidRDefault="00292DF5" w:rsidP="00292DF5">
            <w:pPr>
              <w:widowControl w:val="0"/>
              <w:ind w:right="-13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 xml:space="preserve">Girl </w:t>
            </w:r>
            <w:r w:rsidRPr="004864E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1B0527D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-0.117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bottom"/>
          </w:tcPr>
          <w:p w14:paraId="2FD516A1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0.479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CD1DD95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0.890</w:t>
            </w:r>
          </w:p>
        </w:tc>
        <w:tc>
          <w:tcPr>
            <w:tcW w:w="810" w:type="dxa"/>
            <w:vAlign w:val="bottom"/>
          </w:tcPr>
          <w:p w14:paraId="3A2E4E5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0.109</w:t>
            </w:r>
          </w:p>
        </w:tc>
        <w:tc>
          <w:tcPr>
            <w:tcW w:w="720" w:type="dxa"/>
            <w:vAlign w:val="bottom"/>
          </w:tcPr>
          <w:p w14:paraId="1D80DFDD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0.284</w:t>
            </w:r>
          </w:p>
        </w:tc>
        <w:tc>
          <w:tcPr>
            <w:tcW w:w="720" w:type="dxa"/>
            <w:vAlign w:val="bottom"/>
          </w:tcPr>
          <w:p w14:paraId="7418DCDA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1.115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8DD808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-0.479</w:t>
            </w:r>
            <w:r w:rsidRPr="004864E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4993D52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0.283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5D2511F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0.619</w:t>
            </w:r>
          </w:p>
        </w:tc>
        <w:tc>
          <w:tcPr>
            <w:tcW w:w="810" w:type="dxa"/>
            <w:vAlign w:val="bottom"/>
          </w:tcPr>
          <w:p w14:paraId="507F066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0.480</w:t>
            </w:r>
          </w:p>
        </w:tc>
        <w:tc>
          <w:tcPr>
            <w:tcW w:w="720" w:type="dxa"/>
            <w:vAlign w:val="bottom"/>
          </w:tcPr>
          <w:p w14:paraId="342565BA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0.471</w:t>
            </w:r>
          </w:p>
        </w:tc>
        <w:tc>
          <w:tcPr>
            <w:tcW w:w="810" w:type="dxa"/>
            <w:vAlign w:val="bottom"/>
          </w:tcPr>
          <w:p w14:paraId="19BC4EEA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1.616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682C1F4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0.226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7FB8D070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70215D3C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1.254</w:t>
            </w:r>
          </w:p>
        </w:tc>
      </w:tr>
      <w:tr w:rsidR="004864E8" w:rsidRPr="004864E8" w14:paraId="2C68AA89" w14:textId="77777777" w:rsidTr="00355608">
        <w:tc>
          <w:tcPr>
            <w:tcW w:w="1530" w:type="dxa"/>
            <w:vAlign w:val="bottom"/>
          </w:tcPr>
          <w:p w14:paraId="40B6897E" w14:textId="4001D1EF" w:rsidR="00292DF5" w:rsidRPr="004864E8" w:rsidRDefault="00292DF5" w:rsidP="00292DF5">
            <w:pPr>
              <w:widowControl w:val="0"/>
              <w:ind w:right="-79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 xml:space="preserve">Immigrant parent/s </w:t>
            </w:r>
            <w:r w:rsidRPr="004864E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35C58D93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-0.131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bottom"/>
          </w:tcPr>
          <w:p w14:paraId="76D52255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0.522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993003A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0.877</w:t>
            </w:r>
          </w:p>
        </w:tc>
        <w:tc>
          <w:tcPr>
            <w:tcW w:w="810" w:type="dxa"/>
            <w:vAlign w:val="bottom"/>
          </w:tcPr>
          <w:p w14:paraId="477C99E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-0.089</w:t>
            </w:r>
          </w:p>
        </w:tc>
        <w:tc>
          <w:tcPr>
            <w:tcW w:w="720" w:type="dxa"/>
            <w:vAlign w:val="bottom"/>
          </w:tcPr>
          <w:p w14:paraId="1228C474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720" w:type="dxa"/>
            <w:vAlign w:val="bottom"/>
          </w:tcPr>
          <w:p w14:paraId="41055CF3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0.915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05CBA2B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-0.687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02DB7B8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0.319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24EDF000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0.503</w:t>
            </w:r>
          </w:p>
        </w:tc>
        <w:tc>
          <w:tcPr>
            <w:tcW w:w="810" w:type="dxa"/>
            <w:vAlign w:val="bottom"/>
          </w:tcPr>
          <w:p w14:paraId="571D080A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-1.155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vAlign w:val="bottom"/>
          </w:tcPr>
          <w:p w14:paraId="0FCA51E2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0.481</w:t>
            </w:r>
          </w:p>
        </w:tc>
        <w:tc>
          <w:tcPr>
            <w:tcW w:w="810" w:type="dxa"/>
            <w:vAlign w:val="bottom"/>
          </w:tcPr>
          <w:p w14:paraId="5FB4144E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0.315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1A7BDFF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0.042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1D4AA75F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0.570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5403AF4B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1.043</w:t>
            </w:r>
          </w:p>
        </w:tc>
      </w:tr>
      <w:tr w:rsidR="004864E8" w:rsidRPr="004864E8" w14:paraId="1D4252F4" w14:textId="77777777" w:rsidTr="00355608">
        <w:tc>
          <w:tcPr>
            <w:tcW w:w="1530" w:type="dxa"/>
            <w:vAlign w:val="bottom"/>
          </w:tcPr>
          <w:p w14:paraId="46631EE3" w14:textId="3BFB2FBE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Latinx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63A4D17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-0.389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bottom"/>
          </w:tcPr>
          <w:p w14:paraId="45059F3F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0.662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03BB10E0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0.678</w:t>
            </w:r>
          </w:p>
        </w:tc>
        <w:tc>
          <w:tcPr>
            <w:tcW w:w="810" w:type="dxa"/>
            <w:vAlign w:val="bottom"/>
          </w:tcPr>
          <w:p w14:paraId="3A8324D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0.382</w:t>
            </w:r>
          </w:p>
        </w:tc>
        <w:tc>
          <w:tcPr>
            <w:tcW w:w="720" w:type="dxa"/>
            <w:vAlign w:val="bottom"/>
          </w:tcPr>
          <w:p w14:paraId="54280552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0.395</w:t>
            </w:r>
          </w:p>
        </w:tc>
        <w:tc>
          <w:tcPr>
            <w:tcW w:w="720" w:type="dxa"/>
            <w:vAlign w:val="bottom"/>
          </w:tcPr>
          <w:p w14:paraId="1E60F8C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1.465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0933AF0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-0.205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ECF3C46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0.426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0F4805E6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  <w:tc>
          <w:tcPr>
            <w:tcW w:w="810" w:type="dxa"/>
            <w:vAlign w:val="bottom"/>
          </w:tcPr>
          <w:p w14:paraId="5917126F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1.317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vAlign w:val="bottom"/>
          </w:tcPr>
          <w:p w14:paraId="652B09E8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0.563</w:t>
            </w:r>
          </w:p>
        </w:tc>
        <w:tc>
          <w:tcPr>
            <w:tcW w:w="810" w:type="dxa"/>
            <w:vAlign w:val="bottom"/>
          </w:tcPr>
          <w:p w14:paraId="3F280477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3.732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7D40146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0.770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1E5AD490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1D994D97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2.160</w:t>
            </w:r>
          </w:p>
        </w:tc>
      </w:tr>
      <w:tr w:rsidR="004864E8" w:rsidRPr="004864E8" w14:paraId="62E0A58F" w14:textId="77777777" w:rsidTr="00355608">
        <w:tc>
          <w:tcPr>
            <w:tcW w:w="1530" w:type="dxa"/>
            <w:vAlign w:val="bottom"/>
          </w:tcPr>
          <w:p w14:paraId="14751DDB" w14:textId="34AF7353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6C070B69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-0.833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bottom"/>
          </w:tcPr>
          <w:p w14:paraId="654DA577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0.846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ED1BCD7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0.435</w:t>
            </w:r>
          </w:p>
        </w:tc>
        <w:tc>
          <w:tcPr>
            <w:tcW w:w="810" w:type="dxa"/>
            <w:vAlign w:val="bottom"/>
          </w:tcPr>
          <w:p w14:paraId="7F46728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720" w:type="dxa"/>
            <w:vAlign w:val="bottom"/>
          </w:tcPr>
          <w:p w14:paraId="4CA55B2C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0.713</w:t>
            </w:r>
          </w:p>
        </w:tc>
        <w:tc>
          <w:tcPr>
            <w:tcW w:w="720" w:type="dxa"/>
            <w:vAlign w:val="bottom"/>
          </w:tcPr>
          <w:p w14:paraId="7EA779A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1.597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9F1FCB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-0.474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5379C430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0.654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01684413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0.623</w:t>
            </w:r>
          </w:p>
        </w:tc>
        <w:tc>
          <w:tcPr>
            <w:tcW w:w="810" w:type="dxa"/>
            <w:vAlign w:val="bottom"/>
          </w:tcPr>
          <w:p w14:paraId="1808503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0.228</w:t>
            </w:r>
          </w:p>
        </w:tc>
        <w:tc>
          <w:tcPr>
            <w:tcW w:w="720" w:type="dxa"/>
            <w:vAlign w:val="bottom"/>
          </w:tcPr>
          <w:p w14:paraId="11F91FA0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0.789</w:t>
            </w:r>
          </w:p>
        </w:tc>
        <w:tc>
          <w:tcPr>
            <w:tcW w:w="810" w:type="dxa"/>
            <w:vAlign w:val="bottom"/>
          </w:tcPr>
          <w:p w14:paraId="1D3F0878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1.256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16349C6E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1.301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7B61E5F6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0.992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75C00730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3.673</w:t>
            </w:r>
          </w:p>
        </w:tc>
      </w:tr>
      <w:tr w:rsidR="004864E8" w:rsidRPr="004864E8" w14:paraId="5C877C13" w14:textId="77777777" w:rsidTr="00355608">
        <w:tc>
          <w:tcPr>
            <w:tcW w:w="1530" w:type="dxa"/>
            <w:vAlign w:val="bottom"/>
          </w:tcPr>
          <w:p w14:paraId="5F3C5928" w14:textId="6285641F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Multiethnic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2935373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0.236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bottom"/>
          </w:tcPr>
          <w:p w14:paraId="7992F63D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0.660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5FD7F25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1.266</w:t>
            </w:r>
          </w:p>
        </w:tc>
        <w:tc>
          <w:tcPr>
            <w:tcW w:w="810" w:type="dxa"/>
            <w:vAlign w:val="bottom"/>
          </w:tcPr>
          <w:p w14:paraId="3903610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0.215</w:t>
            </w:r>
          </w:p>
        </w:tc>
        <w:tc>
          <w:tcPr>
            <w:tcW w:w="720" w:type="dxa"/>
            <w:vAlign w:val="bottom"/>
          </w:tcPr>
          <w:p w14:paraId="51ADC798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0.356</w:t>
            </w:r>
          </w:p>
        </w:tc>
        <w:tc>
          <w:tcPr>
            <w:tcW w:w="720" w:type="dxa"/>
            <w:vAlign w:val="bottom"/>
          </w:tcPr>
          <w:p w14:paraId="12CEF6B3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1.240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28DAFAC2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-0.338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3D2B41F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0.401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5550CAF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0.713</w:t>
            </w:r>
          </w:p>
        </w:tc>
        <w:tc>
          <w:tcPr>
            <w:tcW w:w="810" w:type="dxa"/>
            <w:vAlign w:val="bottom"/>
          </w:tcPr>
          <w:p w14:paraId="5AD4867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1.837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vAlign w:val="bottom"/>
          </w:tcPr>
          <w:p w14:paraId="26385F6D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0.768</w:t>
            </w:r>
          </w:p>
        </w:tc>
        <w:tc>
          <w:tcPr>
            <w:tcW w:w="810" w:type="dxa"/>
            <w:vAlign w:val="bottom"/>
          </w:tcPr>
          <w:p w14:paraId="5BB18F4B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6.278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45D32103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-0.021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4FA65817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0.703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3B8E48B1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0.979</w:t>
            </w:r>
          </w:p>
        </w:tc>
      </w:tr>
      <w:tr w:rsidR="004864E8" w:rsidRPr="004864E8" w14:paraId="1A4CFF59" w14:textId="77777777" w:rsidTr="00355608">
        <w:tc>
          <w:tcPr>
            <w:tcW w:w="1530" w:type="dxa"/>
            <w:vAlign w:val="bottom"/>
          </w:tcPr>
          <w:p w14:paraId="54AFD392" w14:textId="7EAC71E2" w:rsidR="004864E8" w:rsidRPr="004864E8" w:rsidRDefault="004864E8" w:rsidP="004864E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 xml:space="preserve">White </w:t>
            </w:r>
            <w:r w:rsidRPr="004864E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78546CBD" w14:textId="0FD2B579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59DC93A8" w14:textId="0E9E61E8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E197DC0" w14:textId="4F315AD4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bottom"/>
          </w:tcPr>
          <w:p w14:paraId="32FA3A45" w14:textId="5C9B7825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449A24EF" w14:textId="31D5002C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6887C3AE" w14:textId="35F1B54F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B6AE8C4" w14:textId="71C4B94A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0F707907" w14:textId="1CEE7D9F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8DFC281" w14:textId="722FEBD6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bottom"/>
          </w:tcPr>
          <w:p w14:paraId="6B35BB35" w14:textId="04BC8DB4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075BD31F" w14:textId="78A58573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68BF1145" w14:textId="1A3029B2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05066913" w14:textId="05D4F1D5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61F9ABAF" w14:textId="340C15B0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423C31BD" w14:textId="3C62928C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</w:tr>
      <w:tr w:rsidR="004864E8" w:rsidRPr="004864E8" w14:paraId="22894272" w14:textId="77777777" w:rsidTr="00355608">
        <w:tc>
          <w:tcPr>
            <w:tcW w:w="1530" w:type="dxa"/>
            <w:vAlign w:val="bottom"/>
          </w:tcPr>
          <w:p w14:paraId="16ECAB16" w14:textId="0554D088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School 1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106C35D9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-0.492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bottom"/>
          </w:tcPr>
          <w:p w14:paraId="225A8AEB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0.517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06901EFC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0.611</w:t>
            </w:r>
          </w:p>
        </w:tc>
        <w:tc>
          <w:tcPr>
            <w:tcW w:w="810" w:type="dxa"/>
            <w:vAlign w:val="bottom"/>
          </w:tcPr>
          <w:p w14:paraId="6201533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-0.300</w:t>
            </w:r>
          </w:p>
        </w:tc>
        <w:tc>
          <w:tcPr>
            <w:tcW w:w="720" w:type="dxa"/>
            <w:vAlign w:val="bottom"/>
          </w:tcPr>
          <w:p w14:paraId="67E1F1CB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0.335</w:t>
            </w:r>
          </w:p>
        </w:tc>
        <w:tc>
          <w:tcPr>
            <w:tcW w:w="720" w:type="dxa"/>
            <w:vAlign w:val="bottom"/>
          </w:tcPr>
          <w:p w14:paraId="6205D4E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0.741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4C5B22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F507541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0.346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4CAF3ED1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1.000</w:t>
            </w:r>
          </w:p>
        </w:tc>
        <w:tc>
          <w:tcPr>
            <w:tcW w:w="810" w:type="dxa"/>
            <w:vAlign w:val="bottom"/>
          </w:tcPr>
          <w:p w14:paraId="7A09A9A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-0.267</w:t>
            </w:r>
          </w:p>
        </w:tc>
        <w:tc>
          <w:tcPr>
            <w:tcW w:w="720" w:type="dxa"/>
            <w:vAlign w:val="bottom"/>
          </w:tcPr>
          <w:p w14:paraId="5FBF0BD7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0.599</w:t>
            </w:r>
          </w:p>
        </w:tc>
        <w:tc>
          <w:tcPr>
            <w:tcW w:w="810" w:type="dxa"/>
            <w:vAlign w:val="bottom"/>
          </w:tcPr>
          <w:p w14:paraId="3F3627B9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0.766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1B9EBE4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33F643A5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0.555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098DDDF9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1.212</w:t>
            </w:r>
          </w:p>
        </w:tc>
      </w:tr>
      <w:tr w:rsidR="004864E8" w:rsidRPr="004864E8" w14:paraId="34F1BEAB" w14:textId="77777777" w:rsidTr="00355608">
        <w:tc>
          <w:tcPr>
            <w:tcW w:w="1530" w:type="dxa"/>
            <w:vAlign w:val="bottom"/>
          </w:tcPr>
          <w:p w14:paraId="06C6D09B" w14:textId="5EBC47F7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School 2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143D7ED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0.850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bottom"/>
          </w:tcPr>
          <w:p w14:paraId="163797E2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1.775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DCA7F28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2.340</w:t>
            </w:r>
          </w:p>
        </w:tc>
        <w:tc>
          <w:tcPr>
            <w:tcW w:w="810" w:type="dxa"/>
            <w:vAlign w:val="bottom"/>
          </w:tcPr>
          <w:p w14:paraId="0C7D1B5E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-0.821</w:t>
            </w:r>
          </w:p>
        </w:tc>
        <w:tc>
          <w:tcPr>
            <w:tcW w:w="720" w:type="dxa"/>
            <w:vAlign w:val="bottom"/>
          </w:tcPr>
          <w:p w14:paraId="368FA61D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0.557</w:t>
            </w:r>
          </w:p>
        </w:tc>
        <w:tc>
          <w:tcPr>
            <w:tcW w:w="720" w:type="dxa"/>
            <w:vAlign w:val="bottom"/>
          </w:tcPr>
          <w:p w14:paraId="3FE46C8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0.440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923F6D2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-0.373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33C09B39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0.530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F0FB7BD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0.689</w:t>
            </w:r>
          </w:p>
        </w:tc>
        <w:tc>
          <w:tcPr>
            <w:tcW w:w="810" w:type="dxa"/>
            <w:vAlign w:val="bottom"/>
          </w:tcPr>
          <w:p w14:paraId="1908CC4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-1.614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vAlign w:val="bottom"/>
          </w:tcPr>
          <w:p w14:paraId="01920BD4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0.686</w:t>
            </w:r>
          </w:p>
        </w:tc>
        <w:tc>
          <w:tcPr>
            <w:tcW w:w="810" w:type="dxa"/>
            <w:vAlign w:val="bottom"/>
          </w:tcPr>
          <w:p w14:paraId="5ADC686E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0.199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549F287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-1.671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78DF4C3E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1.810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297CD485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0.188</w:t>
            </w:r>
          </w:p>
        </w:tc>
      </w:tr>
      <w:tr w:rsidR="004864E8" w:rsidRPr="004864E8" w14:paraId="486E110F" w14:textId="77777777" w:rsidTr="00355608">
        <w:tc>
          <w:tcPr>
            <w:tcW w:w="1530" w:type="dxa"/>
            <w:vAlign w:val="bottom"/>
          </w:tcPr>
          <w:p w14:paraId="392C837C" w14:textId="436E5F9C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School 3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7BBCEBF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678" w:type="dxa"/>
            <w:shd w:val="clear" w:color="auto" w:fill="F2F2F2" w:themeFill="background1" w:themeFillShade="F2"/>
            <w:vAlign w:val="bottom"/>
          </w:tcPr>
          <w:p w14:paraId="19B513E3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0.647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52C8A4EF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1.012</w:t>
            </w:r>
          </w:p>
        </w:tc>
        <w:tc>
          <w:tcPr>
            <w:tcW w:w="810" w:type="dxa"/>
            <w:vAlign w:val="bottom"/>
          </w:tcPr>
          <w:p w14:paraId="766C4AE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0.148</w:t>
            </w:r>
          </w:p>
        </w:tc>
        <w:tc>
          <w:tcPr>
            <w:tcW w:w="720" w:type="dxa"/>
            <w:vAlign w:val="bottom"/>
          </w:tcPr>
          <w:p w14:paraId="33815C5A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0.399</w:t>
            </w:r>
          </w:p>
        </w:tc>
        <w:tc>
          <w:tcPr>
            <w:tcW w:w="720" w:type="dxa"/>
            <w:vAlign w:val="bottom"/>
          </w:tcPr>
          <w:p w14:paraId="04C0AE9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1.160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6EF735D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-0.031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CD96887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0.402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5B8BBA6A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0.969</w:t>
            </w:r>
          </w:p>
        </w:tc>
        <w:tc>
          <w:tcPr>
            <w:tcW w:w="810" w:type="dxa"/>
            <w:vAlign w:val="bottom"/>
          </w:tcPr>
          <w:p w14:paraId="1A7B574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-0.235</w:t>
            </w:r>
          </w:p>
        </w:tc>
        <w:tc>
          <w:tcPr>
            <w:tcW w:w="720" w:type="dxa"/>
            <w:vAlign w:val="bottom"/>
          </w:tcPr>
          <w:p w14:paraId="08CF8E9E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0.569</w:t>
            </w:r>
          </w:p>
        </w:tc>
        <w:tc>
          <w:tcPr>
            <w:tcW w:w="810" w:type="dxa"/>
            <w:vAlign w:val="bottom"/>
          </w:tcPr>
          <w:p w14:paraId="1D9EFEBE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0.791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779F937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0.136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3FE93145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0.692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7013F36A" w14:textId="77777777" w:rsidR="00292DF5" w:rsidRPr="004864E8" w:rsidRDefault="00292DF5" w:rsidP="00292DF5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1.146</w:t>
            </w:r>
          </w:p>
        </w:tc>
      </w:tr>
      <w:tr w:rsidR="004864E8" w:rsidRPr="004864E8" w14:paraId="44A53AB8" w14:textId="77777777" w:rsidTr="00355608">
        <w:tc>
          <w:tcPr>
            <w:tcW w:w="1530" w:type="dxa"/>
            <w:vAlign w:val="bottom"/>
          </w:tcPr>
          <w:p w14:paraId="4191477D" w14:textId="261BA2FD" w:rsidR="004864E8" w:rsidRPr="004864E8" w:rsidRDefault="004864E8" w:rsidP="004864E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 xml:space="preserve">School 4 </w:t>
            </w:r>
            <w:r w:rsidRPr="004864E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62" w:type="dxa"/>
            <w:shd w:val="clear" w:color="auto" w:fill="F2F2F2" w:themeFill="background1" w:themeFillShade="F2"/>
            <w:vAlign w:val="bottom"/>
          </w:tcPr>
          <w:p w14:paraId="7D70547B" w14:textId="31D11AFB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678" w:type="dxa"/>
            <w:shd w:val="clear" w:color="auto" w:fill="F2F2F2" w:themeFill="background1" w:themeFillShade="F2"/>
          </w:tcPr>
          <w:p w14:paraId="5965FD3A" w14:textId="5DF656A4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8B06E5E" w14:textId="58938273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bottom"/>
          </w:tcPr>
          <w:p w14:paraId="6386CCE2" w14:textId="5E48A311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456EF7E8" w14:textId="00309136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4D295825" w14:textId="37D8036D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46276D9D" w14:textId="5ACAB99D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71A508A2" w14:textId="5CA9D2E7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3491E91" w14:textId="57693606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bottom"/>
          </w:tcPr>
          <w:p w14:paraId="07269A4A" w14:textId="165585D4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6EF9B4CA" w14:textId="7FB2074C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</w:tcPr>
          <w:p w14:paraId="7C999427" w14:textId="7DA3A82F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bottom"/>
          </w:tcPr>
          <w:p w14:paraId="2AD5963A" w14:textId="3B26A0F0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5EF104DD" w14:textId="0F3DD6FD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62" w:type="dxa"/>
            <w:shd w:val="clear" w:color="auto" w:fill="F2F2F2" w:themeFill="background1" w:themeFillShade="F2"/>
          </w:tcPr>
          <w:p w14:paraId="5F546B4C" w14:textId="46FBE649" w:rsidR="004864E8" w:rsidRPr="004864E8" w:rsidRDefault="004864E8" w:rsidP="004864E8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</w:tr>
      <w:tr w:rsidR="004864E8" w:rsidRPr="004864E8" w14:paraId="75DA3A11" w14:textId="77777777" w:rsidTr="00355608">
        <w:tc>
          <w:tcPr>
            <w:tcW w:w="1530" w:type="dxa"/>
            <w:vAlign w:val="bottom"/>
          </w:tcPr>
          <w:p w14:paraId="11CA8534" w14:textId="77777777" w:rsidR="00BA7403" w:rsidRPr="004864E8" w:rsidRDefault="00BA7403" w:rsidP="004E17DC">
            <w:pPr>
              <w:widowControl w:val="0"/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62" w:type="dxa"/>
            <w:vAlign w:val="bottom"/>
          </w:tcPr>
          <w:p w14:paraId="2164E5FF" w14:textId="77777777" w:rsidR="00BA7403" w:rsidRPr="004864E8" w:rsidRDefault="00BA7403" w:rsidP="004E17DC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678" w:type="dxa"/>
            <w:vAlign w:val="bottom"/>
          </w:tcPr>
          <w:p w14:paraId="36D833C4" w14:textId="77777777" w:rsidR="00BA7403" w:rsidRPr="004864E8" w:rsidRDefault="00BA7403" w:rsidP="004E17DC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20" w:type="dxa"/>
            <w:vAlign w:val="bottom"/>
          </w:tcPr>
          <w:p w14:paraId="1F46AEA9" w14:textId="77777777" w:rsidR="00BA7403" w:rsidRPr="004864E8" w:rsidRDefault="00BA7403" w:rsidP="004E17DC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810" w:type="dxa"/>
            <w:vAlign w:val="bottom"/>
          </w:tcPr>
          <w:p w14:paraId="75A755AB" w14:textId="77777777" w:rsidR="00BA7403" w:rsidRPr="004864E8" w:rsidRDefault="00BA7403" w:rsidP="004E17DC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20" w:type="dxa"/>
            <w:vAlign w:val="bottom"/>
          </w:tcPr>
          <w:p w14:paraId="2F8E7DE1" w14:textId="77777777" w:rsidR="00BA7403" w:rsidRPr="004864E8" w:rsidRDefault="00BA7403" w:rsidP="004E17DC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20" w:type="dxa"/>
            <w:vAlign w:val="bottom"/>
          </w:tcPr>
          <w:p w14:paraId="087FE4DA" w14:textId="77777777" w:rsidR="00BA7403" w:rsidRPr="004864E8" w:rsidRDefault="00BA7403" w:rsidP="004E17DC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810" w:type="dxa"/>
            <w:vAlign w:val="bottom"/>
          </w:tcPr>
          <w:p w14:paraId="2D7B36F2" w14:textId="77777777" w:rsidR="00BA7403" w:rsidRPr="004864E8" w:rsidRDefault="00BA7403" w:rsidP="004E17DC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20" w:type="dxa"/>
            <w:vAlign w:val="bottom"/>
          </w:tcPr>
          <w:p w14:paraId="6AF79AC8" w14:textId="77777777" w:rsidR="00BA7403" w:rsidRPr="004864E8" w:rsidRDefault="00BA7403" w:rsidP="004E17DC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20" w:type="dxa"/>
            <w:vAlign w:val="bottom"/>
          </w:tcPr>
          <w:p w14:paraId="37F9E5B0" w14:textId="77777777" w:rsidR="00BA7403" w:rsidRPr="004864E8" w:rsidRDefault="00BA7403" w:rsidP="004E17DC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810" w:type="dxa"/>
            <w:vAlign w:val="bottom"/>
          </w:tcPr>
          <w:p w14:paraId="08ED74AC" w14:textId="77777777" w:rsidR="00BA7403" w:rsidRPr="004864E8" w:rsidRDefault="00BA7403" w:rsidP="004E17DC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20" w:type="dxa"/>
            <w:vAlign w:val="bottom"/>
          </w:tcPr>
          <w:p w14:paraId="18A194E6" w14:textId="77777777" w:rsidR="00BA7403" w:rsidRPr="004864E8" w:rsidRDefault="00BA7403" w:rsidP="004E17DC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810" w:type="dxa"/>
            <w:vAlign w:val="bottom"/>
          </w:tcPr>
          <w:p w14:paraId="09D9E7B1" w14:textId="77777777" w:rsidR="00BA7403" w:rsidRPr="004864E8" w:rsidRDefault="00BA7403" w:rsidP="004E17DC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906" w:type="dxa"/>
            <w:vAlign w:val="bottom"/>
          </w:tcPr>
          <w:p w14:paraId="079A2441" w14:textId="77777777" w:rsidR="00BA7403" w:rsidRPr="004864E8" w:rsidRDefault="00BA7403" w:rsidP="004E17DC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62" w:type="dxa"/>
            <w:vAlign w:val="bottom"/>
          </w:tcPr>
          <w:p w14:paraId="3F6D98DF" w14:textId="77777777" w:rsidR="00BA7403" w:rsidRPr="004864E8" w:rsidRDefault="00BA7403" w:rsidP="004E17DC">
            <w:pPr>
              <w:widowControl w:val="0"/>
              <w:tabs>
                <w:tab w:val="decimal" w:pos="95"/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  <w:tc>
          <w:tcPr>
            <w:tcW w:w="762" w:type="dxa"/>
            <w:vAlign w:val="bottom"/>
          </w:tcPr>
          <w:p w14:paraId="6A8E72E2" w14:textId="77777777" w:rsidR="00BA7403" w:rsidRPr="004864E8" w:rsidRDefault="00BA7403" w:rsidP="004E17DC">
            <w:pPr>
              <w:widowControl w:val="0"/>
              <w:tabs>
                <w:tab w:val="decimal" w:pos="95"/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10"/>
                <w:szCs w:val="10"/>
                <w:lang w:val="fr-FR"/>
              </w:rPr>
            </w:pPr>
          </w:p>
        </w:tc>
      </w:tr>
      <w:tr w:rsidR="004864E8" w:rsidRPr="004864E8" w14:paraId="3ECC404E" w14:textId="77777777" w:rsidTr="00E00BB2">
        <w:trPr>
          <w:trHeight w:val="324"/>
        </w:trPr>
        <w:tc>
          <w:tcPr>
            <w:tcW w:w="1530" w:type="dxa"/>
            <w:vAlign w:val="bottom"/>
          </w:tcPr>
          <w:p w14:paraId="4FF28294" w14:textId="77777777" w:rsidR="00BA7403" w:rsidRPr="004864E8" w:rsidRDefault="00BA7403" w:rsidP="004E17DC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160" w:type="dxa"/>
            <w:gridSpan w:val="3"/>
            <w:vAlign w:val="center"/>
          </w:tcPr>
          <w:p w14:paraId="258850E4" w14:textId="25652952" w:rsidR="00BA7403" w:rsidRPr="004864E8" w:rsidRDefault="00721891" w:rsidP="00E00B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vs. 4</w:t>
            </w:r>
          </w:p>
        </w:tc>
        <w:tc>
          <w:tcPr>
            <w:tcW w:w="2250" w:type="dxa"/>
            <w:gridSpan w:val="3"/>
            <w:vAlign w:val="center"/>
          </w:tcPr>
          <w:p w14:paraId="79940E98" w14:textId="22F17D6B" w:rsidR="00BA7403" w:rsidRPr="004864E8" w:rsidRDefault="00721891" w:rsidP="00E00B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 vs. 5</w:t>
            </w:r>
          </w:p>
        </w:tc>
        <w:tc>
          <w:tcPr>
            <w:tcW w:w="2250" w:type="dxa"/>
            <w:gridSpan w:val="3"/>
            <w:vAlign w:val="center"/>
          </w:tcPr>
          <w:p w14:paraId="4000E045" w14:textId="1CC3E9EA" w:rsidR="00BA7403" w:rsidRPr="004864E8" w:rsidRDefault="00721891" w:rsidP="00E00B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vs. 4</w:t>
            </w:r>
          </w:p>
        </w:tc>
        <w:tc>
          <w:tcPr>
            <w:tcW w:w="2340" w:type="dxa"/>
            <w:gridSpan w:val="3"/>
            <w:vAlign w:val="center"/>
          </w:tcPr>
          <w:p w14:paraId="7CA88510" w14:textId="34EEF227" w:rsidR="00BA7403" w:rsidRPr="004864E8" w:rsidRDefault="00721891" w:rsidP="00E00BB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 vs. 5</w:t>
            </w:r>
          </w:p>
        </w:tc>
        <w:tc>
          <w:tcPr>
            <w:tcW w:w="2430" w:type="dxa"/>
            <w:gridSpan w:val="3"/>
            <w:vAlign w:val="center"/>
          </w:tcPr>
          <w:p w14:paraId="6805BA62" w14:textId="4DCC80F5" w:rsidR="00BA7403" w:rsidRPr="004864E8" w:rsidRDefault="00721891" w:rsidP="00E00BB2">
            <w:pPr>
              <w:widowControl w:val="0"/>
              <w:tabs>
                <w:tab w:val="decimal" w:pos="21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Niche</w:t>
            </w:r>
            <w:r w:rsidR="00DA4F7E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s</w:t>
            </w:r>
            <w:r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4</w:t>
            </w:r>
            <w:r w:rsidR="00292DF5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BA7403" w:rsidRPr="004864E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vs. 5</w:t>
            </w:r>
          </w:p>
        </w:tc>
      </w:tr>
      <w:tr w:rsidR="004864E8" w:rsidRPr="004864E8" w14:paraId="15D0F7DB" w14:textId="77777777" w:rsidTr="00355608">
        <w:tc>
          <w:tcPr>
            <w:tcW w:w="1530" w:type="dxa"/>
            <w:vAlign w:val="bottom"/>
          </w:tcPr>
          <w:p w14:paraId="3CCBD018" w14:textId="77777777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762" w:type="dxa"/>
            <w:shd w:val="clear" w:color="auto" w:fill="auto"/>
            <w:vAlign w:val="bottom"/>
          </w:tcPr>
          <w:p w14:paraId="71FB07CD" w14:textId="6CF7E168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678" w:type="dxa"/>
            <w:shd w:val="clear" w:color="auto" w:fill="auto"/>
            <w:vAlign w:val="bottom"/>
          </w:tcPr>
          <w:p w14:paraId="46673091" w14:textId="1F027B3B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BF167E" w14:textId="1968587D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60CEEE96" w14:textId="252B85C2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DA3D26C" w14:textId="397F4EBA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0CC6296" w14:textId="5455E9F1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0BEED6F5" w14:textId="3CE2F02C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64B92CE6" w14:textId="3C63F8B5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2EFC60BA" w14:textId="24FEAAE1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23178C00" w14:textId="485FB994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596299F7" w14:textId="2EFE1F7C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810" w:type="dxa"/>
            <w:shd w:val="clear" w:color="auto" w:fill="auto"/>
            <w:vAlign w:val="bottom"/>
          </w:tcPr>
          <w:p w14:paraId="36B97AE3" w14:textId="3ED956DE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04AC2E5C" w14:textId="4A37BBED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Coef.</w:t>
            </w:r>
          </w:p>
        </w:tc>
        <w:tc>
          <w:tcPr>
            <w:tcW w:w="762" w:type="dxa"/>
            <w:shd w:val="clear" w:color="auto" w:fill="auto"/>
            <w:vAlign w:val="bottom"/>
          </w:tcPr>
          <w:p w14:paraId="5C7B355E" w14:textId="1B66CD95" w:rsidR="00292DF5" w:rsidRPr="004864E8" w:rsidRDefault="00292DF5" w:rsidP="00292DF5">
            <w:pPr>
              <w:widowControl w:val="0"/>
              <w:tabs>
                <w:tab w:val="decimal" w:pos="162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SE</w:t>
            </w:r>
          </w:p>
        </w:tc>
        <w:tc>
          <w:tcPr>
            <w:tcW w:w="762" w:type="dxa"/>
            <w:shd w:val="clear" w:color="auto" w:fill="auto"/>
            <w:vAlign w:val="bottom"/>
          </w:tcPr>
          <w:p w14:paraId="7DBB4EF5" w14:textId="09B7A0CA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</w:tr>
      <w:tr w:rsidR="004864E8" w:rsidRPr="004864E8" w14:paraId="0BD62B71" w14:textId="77777777" w:rsidTr="00355608">
        <w:tc>
          <w:tcPr>
            <w:tcW w:w="1530" w:type="dxa"/>
            <w:vAlign w:val="bottom"/>
          </w:tcPr>
          <w:p w14:paraId="0CC140F0" w14:textId="75050FCD" w:rsidR="00292DF5" w:rsidRPr="004864E8" w:rsidRDefault="00292DF5" w:rsidP="00292DF5">
            <w:pPr>
              <w:widowControl w:val="0"/>
              <w:ind w:right="-79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 xml:space="preserve">Girl </w:t>
            </w:r>
            <w:r w:rsidRPr="004864E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762" w:type="dxa"/>
            <w:vAlign w:val="bottom"/>
          </w:tcPr>
          <w:p w14:paraId="6CE4E963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-0.362</w:t>
            </w:r>
          </w:p>
        </w:tc>
        <w:tc>
          <w:tcPr>
            <w:tcW w:w="678" w:type="dxa"/>
            <w:vAlign w:val="bottom"/>
          </w:tcPr>
          <w:p w14:paraId="24DA6FA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0.475</w:t>
            </w:r>
          </w:p>
        </w:tc>
        <w:tc>
          <w:tcPr>
            <w:tcW w:w="720" w:type="dxa"/>
            <w:vAlign w:val="bottom"/>
          </w:tcPr>
          <w:p w14:paraId="6AF9464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0.696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80A2D5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0.597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397A661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0.617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27ABEB42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1.817</w:t>
            </w:r>
          </w:p>
        </w:tc>
        <w:tc>
          <w:tcPr>
            <w:tcW w:w="810" w:type="dxa"/>
            <w:vAlign w:val="bottom"/>
          </w:tcPr>
          <w:p w14:paraId="096D077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-0.588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vAlign w:val="bottom"/>
          </w:tcPr>
          <w:p w14:paraId="36C4147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0.291</w:t>
            </w:r>
          </w:p>
        </w:tc>
        <w:tc>
          <w:tcPr>
            <w:tcW w:w="720" w:type="dxa"/>
            <w:vAlign w:val="bottom"/>
          </w:tcPr>
          <w:p w14:paraId="1B519723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0.555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241FC9E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0.371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2912829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0.488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45BEA22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1.449</w:t>
            </w:r>
          </w:p>
        </w:tc>
        <w:tc>
          <w:tcPr>
            <w:tcW w:w="906" w:type="dxa"/>
            <w:vAlign w:val="bottom"/>
          </w:tcPr>
          <w:p w14:paraId="3D5FBCB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0.959</w:t>
            </w:r>
            <w:r w:rsidRPr="004864E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62" w:type="dxa"/>
            <w:vAlign w:val="bottom"/>
          </w:tcPr>
          <w:p w14:paraId="1CD7665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0.506</w:t>
            </w:r>
          </w:p>
        </w:tc>
        <w:tc>
          <w:tcPr>
            <w:tcW w:w="762" w:type="dxa"/>
            <w:vAlign w:val="bottom"/>
          </w:tcPr>
          <w:p w14:paraId="0E7DD161" w14:textId="77777777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2.609</w:t>
            </w:r>
          </w:p>
        </w:tc>
      </w:tr>
      <w:tr w:rsidR="004864E8" w:rsidRPr="004864E8" w14:paraId="7CD2A9ED" w14:textId="77777777" w:rsidTr="00355608">
        <w:tc>
          <w:tcPr>
            <w:tcW w:w="1530" w:type="dxa"/>
            <w:vAlign w:val="bottom"/>
          </w:tcPr>
          <w:p w14:paraId="324D402E" w14:textId="43987249" w:rsidR="00292DF5" w:rsidRPr="004864E8" w:rsidRDefault="00292DF5" w:rsidP="00292DF5">
            <w:pPr>
              <w:widowControl w:val="0"/>
              <w:ind w:right="-169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 xml:space="preserve">Immigrant parent/s </w:t>
            </w:r>
            <w:r w:rsidRPr="004864E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762" w:type="dxa"/>
            <w:vAlign w:val="bottom"/>
          </w:tcPr>
          <w:p w14:paraId="58A3EC0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-0.556</w:t>
            </w:r>
          </w:p>
        </w:tc>
        <w:tc>
          <w:tcPr>
            <w:tcW w:w="678" w:type="dxa"/>
            <w:vAlign w:val="bottom"/>
          </w:tcPr>
          <w:p w14:paraId="23A338D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0.493</w:t>
            </w:r>
          </w:p>
        </w:tc>
        <w:tc>
          <w:tcPr>
            <w:tcW w:w="720" w:type="dxa"/>
            <w:vAlign w:val="bottom"/>
          </w:tcPr>
          <w:p w14:paraId="47C8579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0.573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6BD4FA4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-1.024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4920EA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0.634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52499BA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810" w:type="dxa"/>
            <w:vAlign w:val="bottom"/>
          </w:tcPr>
          <w:p w14:paraId="6CE50DD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-0.598</w:t>
            </w:r>
            <w:r w:rsidRPr="004864E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20" w:type="dxa"/>
            <w:vAlign w:val="bottom"/>
          </w:tcPr>
          <w:p w14:paraId="2A51B9F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0.326</w:t>
            </w:r>
          </w:p>
        </w:tc>
        <w:tc>
          <w:tcPr>
            <w:tcW w:w="720" w:type="dxa"/>
            <w:vAlign w:val="bottom"/>
          </w:tcPr>
          <w:p w14:paraId="1C581B1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0.550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B14EDF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-1.066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CFA130A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0.497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50B95FA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0.344</w:t>
            </w:r>
          </w:p>
        </w:tc>
        <w:tc>
          <w:tcPr>
            <w:tcW w:w="906" w:type="dxa"/>
            <w:vAlign w:val="bottom"/>
          </w:tcPr>
          <w:p w14:paraId="7296FDE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-0.468</w:t>
            </w:r>
          </w:p>
        </w:tc>
        <w:tc>
          <w:tcPr>
            <w:tcW w:w="762" w:type="dxa"/>
            <w:vAlign w:val="bottom"/>
          </w:tcPr>
          <w:p w14:paraId="2597734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0.503</w:t>
            </w:r>
          </w:p>
        </w:tc>
        <w:tc>
          <w:tcPr>
            <w:tcW w:w="762" w:type="dxa"/>
            <w:vAlign w:val="bottom"/>
          </w:tcPr>
          <w:p w14:paraId="3E2DC45B" w14:textId="77777777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</w:tr>
      <w:tr w:rsidR="004864E8" w:rsidRPr="004864E8" w14:paraId="207CCDCC" w14:textId="77777777" w:rsidTr="00355608">
        <w:tc>
          <w:tcPr>
            <w:tcW w:w="1530" w:type="dxa"/>
            <w:vAlign w:val="bottom"/>
          </w:tcPr>
          <w:p w14:paraId="38CDE541" w14:textId="29A4876E" w:rsidR="00292DF5" w:rsidRPr="004864E8" w:rsidRDefault="00292DF5" w:rsidP="00292DF5">
            <w:pPr>
              <w:widowControl w:val="0"/>
              <w:ind w:right="-169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Latinx</w:t>
            </w:r>
          </w:p>
        </w:tc>
        <w:tc>
          <w:tcPr>
            <w:tcW w:w="762" w:type="dxa"/>
            <w:vAlign w:val="bottom"/>
          </w:tcPr>
          <w:p w14:paraId="4DE0C7B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0.183</w:t>
            </w:r>
          </w:p>
        </w:tc>
        <w:tc>
          <w:tcPr>
            <w:tcW w:w="678" w:type="dxa"/>
            <w:vAlign w:val="bottom"/>
          </w:tcPr>
          <w:p w14:paraId="435A1D1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0.655</w:t>
            </w:r>
          </w:p>
        </w:tc>
        <w:tc>
          <w:tcPr>
            <w:tcW w:w="720" w:type="dxa"/>
            <w:vAlign w:val="bottom"/>
          </w:tcPr>
          <w:p w14:paraId="731B710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1.201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ECCA3D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1.705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0BB637D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0.777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889DB2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5.501</w:t>
            </w:r>
          </w:p>
        </w:tc>
        <w:tc>
          <w:tcPr>
            <w:tcW w:w="810" w:type="dxa"/>
            <w:vAlign w:val="bottom"/>
          </w:tcPr>
          <w:p w14:paraId="0BA90DAF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-0.587</w:t>
            </w:r>
          </w:p>
        </w:tc>
        <w:tc>
          <w:tcPr>
            <w:tcW w:w="720" w:type="dxa"/>
            <w:vAlign w:val="bottom"/>
          </w:tcPr>
          <w:p w14:paraId="6F7EB3F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0.413</w:t>
            </w:r>
          </w:p>
        </w:tc>
        <w:tc>
          <w:tcPr>
            <w:tcW w:w="720" w:type="dxa"/>
            <w:vAlign w:val="bottom"/>
          </w:tcPr>
          <w:p w14:paraId="6ACBBA5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0.556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24B875BF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0.935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5389E7A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0.579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6C8874D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2.547</w:t>
            </w:r>
          </w:p>
        </w:tc>
        <w:tc>
          <w:tcPr>
            <w:tcW w:w="906" w:type="dxa"/>
            <w:vAlign w:val="bottom"/>
          </w:tcPr>
          <w:p w14:paraId="49F6418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1.522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62" w:type="dxa"/>
            <w:vAlign w:val="bottom"/>
          </w:tcPr>
          <w:p w14:paraId="073CBC8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0.614</w:t>
            </w:r>
          </w:p>
        </w:tc>
        <w:tc>
          <w:tcPr>
            <w:tcW w:w="762" w:type="dxa"/>
            <w:vAlign w:val="bottom"/>
          </w:tcPr>
          <w:p w14:paraId="40192A69" w14:textId="77777777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4.581</w:t>
            </w:r>
          </w:p>
        </w:tc>
      </w:tr>
      <w:tr w:rsidR="004864E8" w:rsidRPr="004864E8" w14:paraId="23319290" w14:textId="77777777" w:rsidTr="00355608">
        <w:tc>
          <w:tcPr>
            <w:tcW w:w="1530" w:type="dxa"/>
            <w:vAlign w:val="bottom"/>
          </w:tcPr>
          <w:p w14:paraId="6EEFC1CE" w14:textId="2E707681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762" w:type="dxa"/>
            <w:vAlign w:val="bottom"/>
          </w:tcPr>
          <w:p w14:paraId="7EEAEC99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0.359</w:t>
            </w:r>
          </w:p>
        </w:tc>
        <w:tc>
          <w:tcPr>
            <w:tcW w:w="678" w:type="dxa"/>
            <w:vAlign w:val="bottom"/>
          </w:tcPr>
          <w:p w14:paraId="1583B80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0.831</w:t>
            </w:r>
          </w:p>
        </w:tc>
        <w:tc>
          <w:tcPr>
            <w:tcW w:w="720" w:type="dxa"/>
            <w:vAlign w:val="bottom"/>
          </w:tcPr>
          <w:p w14:paraId="79377D3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1.432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60CAB7C9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1.061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5BF984F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0.975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0E6DF31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2.889</w:t>
            </w:r>
          </w:p>
        </w:tc>
        <w:tc>
          <w:tcPr>
            <w:tcW w:w="810" w:type="dxa"/>
            <w:vAlign w:val="bottom"/>
          </w:tcPr>
          <w:p w14:paraId="2B143FAE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-0.942</w:t>
            </w:r>
          </w:p>
        </w:tc>
        <w:tc>
          <w:tcPr>
            <w:tcW w:w="720" w:type="dxa"/>
            <w:vAlign w:val="bottom"/>
          </w:tcPr>
          <w:p w14:paraId="42DBCD2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0.683</w:t>
            </w:r>
          </w:p>
        </w:tc>
        <w:tc>
          <w:tcPr>
            <w:tcW w:w="720" w:type="dxa"/>
            <w:vAlign w:val="bottom"/>
          </w:tcPr>
          <w:p w14:paraId="0559397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0.390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4AFD5E5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-0.240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5193BF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0.821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641D94E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0.787</w:t>
            </w:r>
          </w:p>
        </w:tc>
        <w:tc>
          <w:tcPr>
            <w:tcW w:w="906" w:type="dxa"/>
            <w:vAlign w:val="bottom"/>
          </w:tcPr>
          <w:p w14:paraId="5DE6EBB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0.702</w:t>
            </w:r>
          </w:p>
        </w:tc>
        <w:tc>
          <w:tcPr>
            <w:tcW w:w="762" w:type="dxa"/>
            <w:vAlign w:val="bottom"/>
          </w:tcPr>
          <w:p w14:paraId="7EECA37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0.807</w:t>
            </w:r>
          </w:p>
        </w:tc>
        <w:tc>
          <w:tcPr>
            <w:tcW w:w="762" w:type="dxa"/>
            <w:vAlign w:val="bottom"/>
          </w:tcPr>
          <w:p w14:paraId="5748E978" w14:textId="77777777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2.018</w:t>
            </w:r>
          </w:p>
        </w:tc>
      </w:tr>
      <w:tr w:rsidR="004864E8" w:rsidRPr="004864E8" w14:paraId="0D7B1FDF" w14:textId="77777777" w:rsidTr="00355608">
        <w:tc>
          <w:tcPr>
            <w:tcW w:w="1530" w:type="dxa"/>
            <w:vAlign w:val="bottom"/>
          </w:tcPr>
          <w:p w14:paraId="3FD05C5A" w14:textId="4322D20E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Multiethnic</w:t>
            </w:r>
          </w:p>
        </w:tc>
        <w:tc>
          <w:tcPr>
            <w:tcW w:w="762" w:type="dxa"/>
            <w:vAlign w:val="bottom"/>
          </w:tcPr>
          <w:p w14:paraId="3773D1D2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-0.573</w:t>
            </w:r>
          </w:p>
        </w:tc>
        <w:tc>
          <w:tcPr>
            <w:tcW w:w="678" w:type="dxa"/>
            <w:vAlign w:val="bottom"/>
          </w:tcPr>
          <w:p w14:paraId="7145390E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0.672</w:t>
            </w:r>
          </w:p>
        </w:tc>
        <w:tc>
          <w:tcPr>
            <w:tcW w:w="720" w:type="dxa"/>
            <w:vAlign w:val="bottom"/>
          </w:tcPr>
          <w:p w14:paraId="07AAD12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0.564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F25F9B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1.601</w:t>
            </w:r>
            <w:r w:rsidRPr="004864E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2EE9BEB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0.964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584564A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4.958</w:t>
            </w:r>
          </w:p>
        </w:tc>
        <w:tc>
          <w:tcPr>
            <w:tcW w:w="810" w:type="dxa"/>
            <w:vAlign w:val="bottom"/>
          </w:tcPr>
          <w:p w14:paraId="7932C75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-0.553</w:t>
            </w:r>
          </w:p>
        </w:tc>
        <w:tc>
          <w:tcPr>
            <w:tcW w:w="720" w:type="dxa"/>
            <w:vAlign w:val="bottom"/>
          </w:tcPr>
          <w:p w14:paraId="2C160D5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0.393</w:t>
            </w:r>
          </w:p>
        </w:tc>
        <w:tc>
          <w:tcPr>
            <w:tcW w:w="720" w:type="dxa"/>
            <w:vAlign w:val="bottom"/>
          </w:tcPr>
          <w:p w14:paraId="650A1652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0.575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4F073A9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1.622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35F241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0.778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53F88EE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5.063</w:t>
            </w:r>
          </w:p>
        </w:tc>
        <w:tc>
          <w:tcPr>
            <w:tcW w:w="906" w:type="dxa"/>
            <w:vAlign w:val="bottom"/>
          </w:tcPr>
          <w:p w14:paraId="018DFF4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2.175</w:t>
            </w: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**</w:t>
            </w:r>
          </w:p>
        </w:tc>
        <w:tc>
          <w:tcPr>
            <w:tcW w:w="762" w:type="dxa"/>
            <w:vAlign w:val="bottom"/>
          </w:tcPr>
          <w:p w14:paraId="3F86B00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0.824</w:t>
            </w:r>
          </w:p>
        </w:tc>
        <w:tc>
          <w:tcPr>
            <w:tcW w:w="762" w:type="dxa"/>
            <w:vAlign w:val="bottom"/>
          </w:tcPr>
          <w:p w14:paraId="2D1B5AE7" w14:textId="77777777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8.802</w:t>
            </w:r>
          </w:p>
        </w:tc>
      </w:tr>
      <w:tr w:rsidR="004864E8" w:rsidRPr="004864E8" w14:paraId="5CF5FF0E" w14:textId="77777777" w:rsidTr="00355608">
        <w:tc>
          <w:tcPr>
            <w:tcW w:w="1530" w:type="dxa"/>
            <w:vAlign w:val="bottom"/>
          </w:tcPr>
          <w:p w14:paraId="47825A38" w14:textId="419A79E1" w:rsidR="004864E8" w:rsidRPr="004864E8" w:rsidRDefault="004864E8" w:rsidP="004864E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 xml:space="preserve">White </w:t>
            </w:r>
            <w:r w:rsidRPr="004864E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762" w:type="dxa"/>
            <w:vAlign w:val="bottom"/>
          </w:tcPr>
          <w:p w14:paraId="6ECBF6A0" w14:textId="6E337DD4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678" w:type="dxa"/>
          </w:tcPr>
          <w:p w14:paraId="21C141A0" w14:textId="6B6416A3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0DFF6760" w14:textId="26045634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A2D95F5" w14:textId="35C115D1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61DEA7CD" w14:textId="7514087A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5D84E79" w14:textId="44FF0266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bottom"/>
          </w:tcPr>
          <w:p w14:paraId="46473A1E" w14:textId="0E62C32C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358D79A6" w14:textId="7FED443C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0F80AC99" w14:textId="0E8178A5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566A3482" w14:textId="0A89A45C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436D51A4" w14:textId="24E2DC21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53E1E86E" w14:textId="2A44BDB7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06" w:type="dxa"/>
            <w:vAlign w:val="bottom"/>
          </w:tcPr>
          <w:p w14:paraId="1C9E945D" w14:textId="65804FE2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62" w:type="dxa"/>
          </w:tcPr>
          <w:p w14:paraId="0AAE6371" w14:textId="485E85F9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62" w:type="dxa"/>
          </w:tcPr>
          <w:p w14:paraId="5F29AD9B" w14:textId="41E6DBF3" w:rsidR="004864E8" w:rsidRPr="004864E8" w:rsidRDefault="004864E8" w:rsidP="004864E8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</w:tr>
      <w:tr w:rsidR="004864E8" w:rsidRPr="004864E8" w14:paraId="6E403A44" w14:textId="77777777" w:rsidTr="00355608">
        <w:tc>
          <w:tcPr>
            <w:tcW w:w="1530" w:type="dxa"/>
            <w:vAlign w:val="bottom"/>
          </w:tcPr>
          <w:p w14:paraId="64469D91" w14:textId="3BB2B099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School 1</w:t>
            </w:r>
          </w:p>
        </w:tc>
        <w:tc>
          <w:tcPr>
            <w:tcW w:w="762" w:type="dxa"/>
            <w:vAlign w:val="bottom"/>
          </w:tcPr>
          <w:p w14:paraId="0417A99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0.491</w:t>
            </w:r>
          </w:p>
        </w:tc>
        <w:tc>
          <w:tcPr>
            <w:tcW w:w="678" w:type="dxa"/>
            <w:vAlign w:val="bottom"/>
          </w:tcPr>
          <w:p w14:paraId="1AD16DCE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0.502</w:t>
            </w:r>
          </w:p>
        </w:tc>
        <w:tc>
          <w:tcPr>
            <w:tcW w:w="720" w:type="dxa"/>
            <w:vAlign w:val="bottom"/>
          </w:tcPr>
          <w:p w14:paraId="6F6E45E9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1.634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47CDFD2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0.225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75A375F2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0.712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AF0AC1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1.252</w:t>
            </w:r>
          </w:p>
        </w:tc>
        <w:tc>
          <w:tcPr>
            <w:tcW w:w="810" w:type="dxa"/>
            <w:vAlign w:val="bottom"/>
          </w:tcPr>
          <w:p w14:paraId="1E06CCD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0.299</w:t>
            </w:r>
          </w:p>
        </w:tc>
        <w:tc>
          <w:tcPr>
            <w:tcW w:w="720" w:type="dxa"/>
            <w:vAlign w:val="bottom"/>
          </w:tcPr>
          <w:p w14:paraId="05ED2FD2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0.347</w:t>
            </w:r>
          </w:p>
        </w:tc>
        <w:tc>
          <w:tcPr>
            <w:tcW w:w="720" w:type="dxa"/>
            <w:vAlign w:val="bottom"/>
          </w:tcPr>
          <w:p w14:paraId="77504B5A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1.349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5E67A12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0.033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489E068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0.609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16DF73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1.034</w:t>
            </w:r>
          </w:p>
        </w:tc>
        <w:tc>
          <w:tcPr>
            <w:tcW w:w="906" w:type="dxa"/>
            <w:vAlign w:val="bottom"/>
          </w:tcPr>
          <w:p w14:paraId="22B2927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-0.266</w:t>
            </w:r>
          </w:p>
        </w:tc>
        <w:tc>
          <w:tcPr>
            <w:tcW w:w="762" w:type="dxa"/>
            <w:vAlign w:val="bottom"/>
          </w:tcPr>
          <w:p w14:paraId="37AA8939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0.632</w:t>
            </w:r>
          </w:p>
        </w:tc>
        <w:tc>
          <w:tcPr>
            <w:tcW w:w="762" w:type="dxa"/>
            <w:vAlign w:val="bottom"/>
          </w:tcPr>
          <w:p w14:paraId="245F11F2" w14:textId="77777777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0.766</w:t>
            </w:r>
          </w:p>
        </w:tc>
      </w:tr>
      <w:tr w:rsidR="004864E8" w:rsidRPr="004864E8" w14:paraId="0990F07F" w14:textId="77777777" w:rsidTr="00355608">
        <w:tc>
          <w:tcPr>
            <w:tcW w:w="1530" w:type="dxa"/>
            <w:vAlign w:val="bottom"/>
          </w:tcPr>
          <w:p w14:paraId="31083C3D" w14:textId="621359B5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School 2</w:t>
            </w:r>
          </w:p>
        </w:tc>
        <w:tc>
          <w:tcPr>
            <w:tcW w:w="762" w:type="dxa"/>
            <w:vAlign w:val="bottom"/>
          </w:tcPr>
          <w:p w14:paraId="23FBBB9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-1.223</w:t>
            </w:r>
          </w:p>
        </w:tc>
        <w:tc>
          <w:tcPr>
            <w:tcW w:w="678" w:type="dxa"/>
            <w:vAlign w:val="bottom"/>
          </w:tcPr>
          <w:p w14:paraId="0B594C82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1.714</w:t>
            </w:r>
          </w:p>
        </w:tc>
        <w:tc>
          <w:tcPr>
            <w:tcW w:w="720" w:type="dxa"/>
            <w:vAlign w:val="bottom"/>
          </w:tcPr>
          <w:p w14:paraId="7BD8BBD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0.294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44AC06AB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-2.464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688B1DA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1.800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151BC8F9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810" w:type="dxa"/>
            <w:vAlign w:val="bottom"/>
          </w:tcPr>
          <w:p w14:paraId="65F9A49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0.448</w:t>
            </w:r>
          </w:p>
        </w:tc>
        <w:tc>
          <w:tcPr>
            <w:tcW w:w="720" w:type="dxa"/>
            <w:vAlign w:val="bottom"/>
          </w:tcPr>
          <w:p w14:paraId="352C0E2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0.468</w:t>
            </w:r>
          </w:p>
        </w:tc>
        <w:tc>
          <w:tcPr>
            <w:tcW w:w="720" w:type="dxa"/>
            <w:vAlign w:val="bottom"/>
          </w:tcPr>
          <w:p w14:paraId="7628753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1.565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09269B6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-0.793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292463CF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0.676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415C82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0.452</w:t>
            </w:r>
          </w:p>
        </w:tc>
        <w:tc>
          <w:tcPr>
            <w:tcW w:w="906" w:type="dxa"/>
            <w:vAlign w:val="bottom"/>
          </w:tcPr>
          <w:p w14:paraId="02AD473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-1.241</w:t>
            </w:r>
            <w:r w:rsidRPr="004864E8">
              <w:rPr>
                <w:rFonts w:ascii="Times New Roman" w:hAnsi="Times New Roman" w:cs="Times New Roman"/>
                <w:iCs/>
                <w:sz w:val="20"/>
                <w:szCs w:val="20"/>
                <w:vertAlign w:val="superscript"/>
              </w:rPr>
              <w:t>†</w:t>
            </w:r>
          </w:p>
        </w:tc>
        <w:tc>
          <w:tcPr>
            <w:tcW w:w="762" w:type="dxa"/>
            <w:vAlign w:val="bottom"/>
          </w:tcPr>
          <w:p w14:paraId="4C927707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0.690</w:t>
            </w:r>
          </w:p>
        </w:tc>
        <w:tc>
          <w:tcPr>
            <w:tcW w:w="762" w:type="dxa"/>
            <w:vAlign w:val="bottom"/>
          </w:tcPr>
          <w:p w14:paraId="29ED2429" w14:textId="77777777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0.289</w:t>
            </w:r>
          </w:p>
        </w:tc>
      </w:tr>
      <w:tr w:rsidR="004864E8" w:rsidRPr="004864E8" w14:paraId="416C51B0" w14:textId="77777777" w:rsidTr="00355608">
        <w:tc>
          <w:tcPr>
            <w:tcW w:w="1530" w:type="dxa"/>
            <w:vAlign w:val="bottom"/>
          </w:tcPr>
          <w:p w14:paraId="1866E313" w14:textId="19738429" w:rsidR="00292DF5" w:rsidRPr="004864E8" w:rsidRDefault="00292DF5" w:rsidP="00292DF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>School 3</w:t>
            </w:r>
          </w:p>
        </w:tc>
        <w:tc>
          <w:tcPr>
            <w:tcW w:w="762" w:type="dxa"/>
            <w:vAlign w:val="bottom"/>
          </w:tcPr>
          <w:p w14:paraId="3E220673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-0.042</w:t>
            </w:r>
          </w:p>
        </w:tc>
        <w:tc>
          <w:tcPr>
            <w:tcW w:w="678" w:type="dxa"/>
            <w:vAlign w:val="bottom"/>
          </w:tcPr>
          <w:p w14:paraId="3A5E4C9C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0.641</w:t>
            </w:r>
          </w:p>
        </w:tc>
        <w:tc>
          <w:tcPr>
            <w:tcW w:w="720" w:type="dxa"/>
            <w:vAlign w:val="bottom"/>
          </w:tcPr>
          <w:p w14:paraId="4EADC68D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0.959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7BA6ECCE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-0.246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4DD7960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0.779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62A308F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0.782</w:t>
            </w:r>
          </w:p>
        </w:tc>
        <w:tc>
          <w:tcPr>
            <w:tcW w:w="810" w:type="dxa"/>
            <w:vAlign w:val="bottom"/>
          </w:tcPr>
          <w:p w14:paraId="239BF30E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-0.178</w:t>
            </w:r>
          </w:p>
        </w:tc>
        <w:tc>
          <w:tcPr>
            <w:tcW w:w="720" w:type="dxa"/>
            <w:vAlign w:val="bottom"/>
          </w:tcPr>
          <w:p w14:paraId="30C81536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0.421</w:t>
            </w:r>
          </w:p>
        </w:tc>
        <w:tc>
          <w:tcPr>
            <w:tcW w:w="720" w:type="dxa"/>
            <w:vAlign w:val="bottom"/>
          </w:tcPr>
          <w:p w14:paraId="06E28A25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0.837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BDA5288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-0.383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14:paraId="419D01E0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0.608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3F5DB961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0.682</w:t>
            </w:r>
          </w:p>
        </w:tc>
        <w:tc>
          <w:tcPr>
            <w:tcW w:w="906" w:type="dxa"/>
            <w:vAlign w:val="bottom"/>
          </w:tcPr>
          <w:p w14:paraId="099D9143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-0.204</w:t>
            </w:r>
          </w:p>
        </w:tc>
        <w:tc>
          <w:tcPr>
            <w:tcW w:w="762" w:type="dxa"/>
            <w:vAlign w:val="bottom"/>
          </w:tcPr>
          <w:p w14:paraId="7CDA74B4" w14:textId="77777777" w:rsidR="00292DF5" w:rsidRPr="004864E8" w:rsidRDefault="00292DF5" w:rsidP="00292DF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0.626</w:t>
            </w:r>
          </w:p>
        </w:tc>
        <w:tc>
          <w:tcPr>
            <w:tcW w:w="762" w:type="dxa"/>
            <w:vAlign w:val="bottom"/>
          </w:tcPr>
          <w:p w14:paraId="63BC1486" w14:textId="77777777" w:rsidR="00292DF5" w:rsidRPr="004864E8" w:rsidRDefault="00292DF5" w:rsidP="00292DF5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20"/>
                <w:szCs w:val="20"/>
              </w:rPr>
              <w:t>0.815</w:t>
            </w:r>
          </w:p>
        </w:tc>
      </w:tr>
      <w:tr w:rsidR="004864E8" w:rsidRPr="004864E8" w14:paraId="10147EE0" w14:textId="77777777" w:rsidTr="00355608">
        <w:tc>
          <w:tcPr>
            <w:tcW w:w="1530" w:type="dxa"/>
            <w:vAlign w:val="bottom"/>
          </w:tcPr>
          <w:p w14:paraId="7386B430" w14:textId="7D948565" w:rsidR="004864E8" w:rsidRPr="004864E8" w:rsidRDefault="004864E8" w:rsidP="004864E8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sz w:val="16"/>
                <w:szCs w:val="16"/>
              </w:rPr>
              <w:t xml:space="preserve">School 4 </w:t>
            </w:r>
            <w:r w:rsidRPr="004864E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d</w:t>
            </w:r>
          </w:p>
        </w:tc>
        <w:tc>
          <w:tcPr>
            <w:tcW w:w="762" w:type="dxa"/>
            <w:vAlign w:val="bottom"/>
          </w:tcPr>
          <w:p w14:paraId="11BB7AD2" w14:textId="3CF22AB6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678" w:type="dxa"/>
          </w:tcPr>
          <w:p w14:paraId="6063749F" w14:textId="65DFED0C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627DE9A7" w14:textId="3E78B1D4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1379891B" w14:textId="4F80AB27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388D97B1" w14:textId="38D650E3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2B0134B3" w14:textId="79371A34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vAlign w:val="bottom"/>
          </w:tcPr>
          <w:p w14:paraId="684F70DF" w14:textId="47247FAD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4AA9FD8B" w14:textId="492869CE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</w:tcPr>
          <w:p w14:paraId="767091DD" w14:textId="16A0501D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bottom"/>
          </w:tcPr>
          <w:p w14:paraId="5798B95B" w14:textId="4A176CAE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14:paraId="190BAB75" w14:textId="4A9A883B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6FBD6159" w14:textId="4C1DE28D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906" w:type="dxa"/>
            <w:vAlign w:val="bottom"/>
          </w:tcPr>
          <w:p w14:paraId="4F4C75DD" w14:textId="713F2C66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62" w:type="dxa"/>
          </w:tcPr>
          <w:p w14:paraId="435273BB" w14:textId="0696E5C4" w:rsidR="004864E8" w:rsidRPr="004864E8" w:rsidRDefault="004864E8" w:rsidP="004864E8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  <w:tc>
          <w:tcPr>
            <w:tcW w:w="762" w:type="dxa"/>
          </w:tcPr>
          <w:p w14:paraId="4D2E9B9C" w14:textId="265E5F1E" w:rsidR="004864E8" w:rsidRPr="004864E8" w:rsidRDefault="004864E8" w:rsidP="004864E8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864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--</w:t>
            </w:r>
          </w:p>
        </w:tc>
      </w:tr>
      <w:tr w:rsidR="004864E8" w:rsidRPr="004864E8" w14:paraId="63324E51" w14:textId="77777777" w:rsidTr="00355608"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7D540A9F" w14:textId="77777777" w:rsidR="00F31065" w:rsidRPr="004864E8" w:rsidRDefault="00F31065" w:rsidP="00F31065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14:paraId="1C287F42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vAlign w:val="bottom"/>
          </w:tcPr>
          <w:p w14:paraId="58A6C671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1117B120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54F2C475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067A050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227DCE71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F65936D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6D5A4AD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4D1B3FC9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296AF20A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14:paraId="06D43251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159B083F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6" w:type="dxa"/>
            <w:tcBorders>
              <w:bottom w:val="single" w:sz="4" w:space="0" w:color="auto"/>
            </w:tcBorders>
            <w:vAlign w:val="bottom"/>
          </w:tcPr>
          <w:p w14:paraId="779822EA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14:paraId="22805688" w14:textId="77777777" w:rsidR="00F31065" w:rsidRPr="004864E8" w:rsidRDefault="00F31065" w:rsidP="00F31065">
            <w:pPr>
              <w:widowControl w:val="0"/>
              <w:tabs>
                <w:tab w:val="decimal" w:pos="162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62" w:type="dxa"/>
            <w:tcBorders>
              <w:bottom w:val="single" w:sz="4" w:space="0" w:color="auto"/>
            </w:tcBorders>
            <w:vAlign w:val="bottom"/>
          </w:tcPr>
          <w:p w14:paraId="30846C0F" w14:textId="77777777" w:rsidR="00F31065" w:rsidRPr="004864E8" w:rsidRDefault="00F31065" w:rsidP="00F31065">
            <w:pPr>
              <w:widowControl w:val="0"/>
              <w:tabs>
                <w:tab w:val="decimal" w:pos="162"/>
                <w:tab w:val="decimal" w:pos="210"/>
              </w:tabs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14:paraId="193DE883" w14:textId="77777777" w:rsidR="007264F1" w:rsidRPr="004E1571" w:rsidRDefault="007264F1" w:rsidP="007264F1">
      <w:pPr>
        <w:widowControl w:val="0"/>
        <w:rPr>
          <w:rFonts w:ascii="Times New Roman" w:hAnsi="Times New Roman" w:cs="Times New Roman"/>
          <w:iCs/>
          <w:sz w:val="10"/>
          <w:szCs w:val="10"/>
        </w:rPr>
      </w:pPr>
    </w:p>
    <w:p w14:paraId="0DA00289" w14:textId="696D68F1" w:rsidR="00B07704" w:rsidRPr="008F249F" w:rsidRDefault="0078038B" w:rsidP="00D0433C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F249F">
        <w:rPr>
          <w:rFonts w:ascii="Times New Roman" w:hAnsi="Times New Roman" w:cs="Times New Roman"/>
          <w:i/>
          <w:sz w:val="20"/>
          <w:szCs w:val="20"/>
        </w:rPr>
        <w:t>Note</w:t>
      </w:r>
      <w:r w:rsidRPr="008F249F">
        <w:rPr>
          <w:rFonts w:ascii="Times New Roman" w:hAnsi="Times New Roman" w:cs="Times New Roman"/>
          <w:sz w:val="20"/>
          <w:szCs w:val="20"/>
        </w:rPr>
        <w:t xml:space="preserve">. </w:t>
      </w:r>
      <w:r w:rsidR="00906207" w:rsidRPr="008F249F">
        <w:rPr>
          <w:rFonts w:ascii="Times New Roman" w:hAnsi="Times New Roman" w:cs="Times New Roman"/>
          <w:sz w:val="20"/>
          <w:szCs w:val="20"/>
        </w:rPr>
        <w:t xml:space="preserve">VS.= Versus; Coef. = Coefficient; </w:t>
      </w:r>
      <w:r w:rsidR="00906207" w:rsidRPr="008F249F">
        <w:rPr>
          <w:rFonts w:ascii="Times New Roman" w:hAnsi="Times New Roman" w:cs="Times New Roman"/>
          <w:i/>
          <w:iCs/>
          <w:sz w:val="20"/>
          <w:szCs w:val="20"/>
        </w:rPr>
        <w:t>SE</w:t>
      </w:r>
      <w:r w:rsidR="00906207" w:rsidRPr="008F249F">
        <w:rPr>
          <w:rStyle w:val="apple-converted-space"/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 </w:t>
      </w:r>
      <w:r w:rsidR="00906207" w:rsidRPr="008F249F">
        <w:rPr>
          <w:rFonts w:ascii="Times New Roman" w:hAnsi="Times New Roman" w:cs="Times New Roman"/>
          <w:sz w:val="20"/>
          <w:szCs w:val="20"/>
          <w:shd w:val="clear" w:color="auto" w:fill="FFFFFF"/>
        </w:rPr>
        <w:t>= standard error;</w:t>
      </w:r>
      <w:r w:rsidR="00906207" w:rsidRPr="008F249F">
        <w:rPr>
          <w:rStyle w:val="apple-converted-space"/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 </w:t>
      </w:r>
      <w:r w:rsidR="00906207" w:rsidRPr="008F249F">
        <w:rPr>
          <w:rFonts w:ascii="Times New Roman" w:hAnsi="Times New Roman" w:cs="Times New Roman"/>
          <w:i/>
          <w:iCs/>
          <w:sz w:val="20"/>
          <w:szCs w:val="20"/>
        </w:rPr>
        <w:t>OR</w:t>
      </w:r>
      <w:r w:rsidR="00906207" w:rsidRPr="008F249F">
        <w:rPr>
          <w:rStyle w:val="apple-converted-space"/>
          <w:rFonts w:ascii="Times New Roman" w:eastAsiaTheme="minorEastAsia" w:hAnsi="Times New Roman" w:cs="Times New Roman"/>
          <w:sz w:val="20"/>
          <w:szCs w:val="20"/>
          <w:shd w:val="clear" w:color="auto" w:fill="FFFFFF"/>
        </w:rPr>
        <w:t> </w:t>
      </w:r>
      <w:r w:rsidR="00906207" w:rsidRPr="008F249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= odds ratio. </w:t>
      </w:r>
      <w:r w:rsidR="00906207" w:rsidRPr="006B6187">
        <w:rPr>
          <w:rFonts w:ascii="Times New Roman" w:hAnsi="Times New Roman" w:cs="Times New Roman"/>
          <w:b/>
          <w:bCs/>
          <w:sz w:val="20"/>
          <w:szCs w:val="20"/>
        </w:rPr>
        <w:t>Boldface</w:t>
      </w:r>
      <w:r w:rsidR="00906207" w:rsidRPr="008F249F">
        <w:rPr>
          <w:rFonts w:ascii="Times New Roman" w:hAnsi="Times New Roman" w:cs="Times New Roman"/>
          <w:sz w:val="20"/>
          <w:szCs w:val="20"/>
        </w:rPr>
        <w:t xml:space="preserve"> represents significant estimates (</w:t>
      </w:r>
      <w:r w:rsidR="00906207" w:rsidRPr="008F249F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="00906207" w:rsidRPr="008F249F">
        <w:rPr>
          <w:rFonts w:ascii="Times New Roman" w:hAnsi="Times New Roman" w:cs="Times New Roman"/>
          <w:sz w:val="20"/>
          <w:szCs w:val="20"/>
        </w:rPr>
        <w:t xml:space="preserve"> &lt; .05) indicating that a given social position indicator was a significant predictor of profile membership across compared niches, specifically</w:t>
      </w:r>
      <w:r w:rsidR="00906207" w:rsidRPr="008F249F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06207" w:rsidRPr="008F249F">
        <w:rPr>
          <w:rFonts w:ascii="Times New Roman" w:hAnsi="Times New Roman" w:cs="Times New Roman"/>
          <w:sz w:val="20"/>
          <w:szCs w:val="20"/>
        </w:rPr>
        <w:t xml:space="preserve">estimates reflect the effects of the predictors on the likelihood of membership into the first versus second listed niche. Niche 1: Cross-setting dissimilar peer contrast socialization; Niche 2: Cross-setting dissimilar greater peer contrast socialization; Niche 3: Cross-setting dissimilar school contrast socialization; Niche 4: Cross-setting similar lower socialization; and Niche 5: </w:t>
      </w:r>
      <w:r w:rsidR="00906207" w:rsidRPr="008F249F">
        <w:rPr>
          <w:rFonts w:ascii="Times New Roman" w:hAnsi="Times New Roman" w:cs="Times New Roman"/>
          <w:sz w:val="20"/>
          <w:szCs w:val="20"/>
        </w:rPr>
        <w:lastRenderedPageBreak/>
        <w:t>Cross-setting similar higher socialization.</w:t>
      </w:r>
    </w:p>
    <w:p w14:paraId="22DCB096" w14:textId="77777777" w:rsidR="005C7AA3" w:rsidRPr="008F249F" w:rsidRDefault="005C7AA3" w:rsidP="00D0433C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F249F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8F249F">
        <w:rPr>
          <w:rFonts w:ascii="Times New Roman" w:hAnsi="Times New Roman" w:cs="Times New Roman"/>
          <w:sz w:val="20"/>
          <w:szCs w:val="20"/>
        </w:rPr>
        <w:t xml:space="preserve"> Girl (1 = </w:t>
      </w:r>
      <w:r w:rsidRPr="008F249F">
        <w:rPr>
          <w:rFonts w:ascii="Times New Roman" w:hAnsi="Times New Roman" w:cs="Times New Roman"/>
          <w:i/>
          <w:sz w:val="20"/>
          <w:szCs w:val="20"/>
        </w:rPr>
        <w:t>girl</w:t>
      </w:r>
      <w:r w:rsidRPr="008F249F">
        <w:rPr>
          <w:rFonts w:ascii="Times New Roman" w:hAnsi="Times New Roman" w:cs="Times New Roman"/>
          <w:sz w:val="20"/>
          <w:szCs w:val="20"/>
        </w:rPr>
        <w:t xml:space="preserve">; 0 = </w:t>
      </w:r>
      <w:r w:rsidRPr="008F249F">
        <w:rPr>
          <w:rFonts w:ascii="Times New Roman" w:hAnsi="Times New Roman" w:cs="Times New Roman"/>
          <w:i/>
          <w:sz w:val="20"/>
          <w:szCs w:val="20"/>
        </w:rPr>
        <w:t>boy</w:t>
      </w:r>
      <w:r w:rsidRPr="008F249F">
        <w:rPr>
          <w:rFonts w:ascii="Times New Roman" w:hAnsi="Times New Roman" w:cs="Times New Roman"/>
          <w:sz w:val="20"/>
          <w:szCs w:val="20"/>
        </w:rPr>
        <w:t>)</w:t>
      </w:r>
    </w:p>
    <w:p w14:paraId="076F283D" w14:textId="1E985EB4" w:rsidR="005C7AA3" w:rsidRPr="00C100A5" w:rsidRDefault="005C7AA3" w:rsidP="00D0433C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8F249F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Pr="008F249F">
        <w:rPr>
          <w:rFonts w:ascii="Times New Roman" w:hAnsi="Times New Roman" w:cs="Times New Roman"/>
          <w:sz w:val="20"/>
          <w:szCs w:val="20"/>
        </w:rPr>
        <w:t xml:space="preserve"> </w:t>
      </w:r>
      <w:r w:rsidR="00C100A5" w:rsidRPr="008F249F">
        <w:rPr>
          <w:rFonts w:ascii="Times New Roman" w:hAnsi="Times New Roman" w:cs="Times New Roman"/>
          <w:sz w:val="20"/>
          <w:szCs w:val="20"/>
        </w:rPr>
        <w:t xml:space="preserve">Immigrant parent/s (1 = </w:t>
      </w:r>
      <w:r w:rsidR="00C100A5" w:rsidRPr="008F249F">
        <w:rPr>
          <w:rFonts w:ascii="Times New Roman" w:hAnsi="Times New Roman" w:cs="Times New Roman"/>
          <w:i/>
          <w:sz w:val="20"/>
          <w:szCs w:val="20"/>
        </w:rPr>
        <w:t>at least</w:t>
      </w:r>
      <w:r w:rsidR="00C100A5" w:rsidRPr="00C100A5">
        <w:rPr>
          <w:rFonts w:ascii="Times New Roman" w:hAnsi="Times New Roman" w:cs="Times New Roman"/>
          <w:i/>
          <w:sz w:val="20"/>
          <w:szCs w:val="20"/>
        </w:rPr>
        <w:t xml:space="preserve"> one parent born abroad</w:t>
      </w:r>
      <w:r w:rsidR="00C100A5" w:rsidRPr="00C100A5">
        <w:rPr>
          <w:rFonts w:ascii="Times New Roman" w:hAnsi="Times New Roman" w:cs="Times New Roman"/>
          <w:sz w:val="20"/>
          <w:szCs w:val="20"/>
        </w:rPr>
        <w:t xml:space="preserve">; 0 = </w:t>
      </w:r>
      <w:r w:rsidR="00C100A5" w:rsidRPr="00C100A5">
        <w:rPr>
          <w:rFonts w:ascii="Times New Roman" w:hAnsi="Times New Roman" w:cs="Times New Roman"/>
          <w:i/>
          <w:sz w:val="20"/>
          <w:szCs w:val="20"/>
        </w:rPr>
        <w:t>both parents born in the U.S.</w:t>
      </w:r>
      <w:r w:rsidR="00C100A5" w:rsidRPr="00C100A5">
        <w:rPr>
          <w:rFonts w:ascii="Times New Roman" w:hAnsi="Times New Roman" w:cs="Times New Roman"/>
          <w:iCs/>
          <w:sz w:val="20"/>
          <w:szCs w:val="20"/>
        </w:rPr>
        <w:t>)</w:t>
      </w:r>
    </w:p>
    <w:p w14:paraId="39D52D40" w14:textId="36D02E51" w:rsidR="00C100A5" w:rsidRPr="00C100A5" w:rsidRDefault="00C100A5" w:rsidP="00D0433C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C100A5"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Pr="00C100A5">
        <w:rPr>
          <w:rFonts w:ascii="Times New Roman" w:hAnsi="Times New Roman" w:cs="Times New Roman"/>
          <w:sz w:val="20"/>
          <w:szCs w:val="20"/>
        </w:rPr>
        <w:t xml:space="preserve"> White was </w:t>
      </w:r>
      <w:r w:rsidRPr="00C100A5">
        <w:rPr>
          <w:rFonts w:ascii="Times New Roman" w:hAnsi="Times New Roman" w:cs="Times New Roman"/>
          <w:sz w:val="20"/>
          <w:szCs w:val="20"/>
          <w:lang w:val="en"/>
        </w:rPr>
        <w:t>coded as the reference group across model comparisons examining the role of ethnicity/race.</w:t>
      </w:r>
    </w:p>
    <w:p w14:paraId="6018FE00" w14:textId="15324590" w:rsidR="00C100A5" w:rsidRPr="0035779C" w:rsidRDefault="00C100A5" w:rsidP="00D0433C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  <w:lang w:val="en"/>
        </w:rPr>
      </w:pPr>
      <w:r w:rsidRPr="00C100A5">
        <w:rPr>
          <w:rFonts w:ascii="Times New Roman" w:hAnsi="Times New Roman" w:cs="Times New Roman"/>
          <w:sz w:val="20"/>
          <w:szCs w:val="20"/>
          <w:vertAlign w:val="superscript"/>
        </w:rPr>
        <w:t>d</w:t>
      </w:r>
      <w:r w:rsidRPr="00C100A5">
        <w:rPr>
          <w:rFonts w:ascii="Times New Roman" w:hAnsi="Times New Roman" w:cs="Times New Roman"/>
          <w:sz w:val="20"/>
          <w:szCs w:val="20"/>
        </w:rPr>
        <w:t xml:space="preserve"> </w:t>
      </w:r>
      <w:r w:rsidRPr="00C100A5">
        <w:rPr>
          <w:rFonts w:ascii="Times New Roman" w:hAnsi="Times New Roman" w:cs="Times New Roman"/>
          <w:sz w:val="20"/>
          <w:szCs w:val="20"/>
          <w:lang w:val="en"/>
        </w:rPr>
        <w:t>School 4 (largest s</w:t>
      </w:r>
      <w:r w:rsidR="005B71D2">
        <w:rPr>
          <w:rFonts w:ascii="Times New Roman" w:hAnsi="Times New Roman" w:cs="Times New Roman"/>
          <w:sz w:val="20"/>
          <w:szCs w:val="20"/>
          <w:lang w:val="en"/>
        </w:rPr>
        <w:t>ample size</w:t>
      </w:r>
      <w:r w:rsidRPr="00C100A5">
        <w:rPr>
          <w:rFonts w:ascii="Times New Roman" w:hAnsi="Times New Roman" w:cs="Times New Roman"/>
          <w:sz w:val="20"/>
          <w:szCs w:val="20"/>
          <w:lang w:val="en"/>
        </w:rPr>
        <w:t>) was coded as the reference group across model comparisons and treated as a control variable to account for the nested structure of data.</w:t>
      </w:r>
    </w:p>
    <w:p w14:paraId="4A3DE26D" w14:textId="77777777" w:rsidR="00C95EEA" w:rsidRPr="003F17CB" w:rsidRDefault="00C95EEA" w:rsidP="00D0433C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F17CB">
        <w:rPr>
          <w:rFonts w:ascii="Times New Roman" w:hAnsi="Times New Roman" w:cs="Times New Roman"/>
          <w:iCs/>
          <w:color w:val="1C1C1C"/>
          <w:sz w:val="20"/>
          <w:szCs w:val="20"/>
          <w:vertAlign w:val="superscript"/>
        </w:rPr>
        <w:t xml:space="preserve">† </w:t>
      </w:r>
      <w:r w:rsidRPr="003F17CB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3F17CB">
        <w:rPr>
          <w:rFonts w:ascii="Times New Roman" w:hAnsi="Times New Roman" w:cs="Times New Roman"/>
          <w:sz w:val="20"/>
          <w:szCs w:val="20"/>
        </w:rPr>
        <w:t xml:space="preserve"> &lt; .10, </w:t>
      </w:r>
      <w:r w:rsidRPr="003F17CB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3F17CB">
        <w:rPr>
          <w:rFonts w:ascii="Times New Roman" w:hAnsi="Times New Roman" w:cs="Times New Roman"/>
          <w:sz w:val="20"/>
          <w:szCs w:val="20"/>
        </w:rPr>
        <w:t xml:space="preserve"> </w:t>
      </w:r>
      <w:r w:rsidRPr="003F17CB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3F17CB">
        <w:rPr>
          <w:rFonts w:ascii="Times New Roman" w:hAnsi="Times New Roman" w:cs="Times New Roman"/>
          <w:sz w:val="20"/>
          <w:szCs w:val="20"/>
        </w:rPr>
        <w:t xml:space="preserve"> &lt; .05, </w:t>
      </w:r>
      <w:r w:rsidRPr="003F17CB">
        <w:rPr>
          <w:rFonts w:ascii="Times New Roman" w:hAnsi="Times New Roman" w:cs="Times New Roman"/>
          <w:sz w:val="20"/>
          <w:szCs w:val="20"/>
          <w:vertAlign w:val="superscript"/>
        </w:rPr>
        <w:t>**</w:t>
      </w:r>
      <w:r w:rsidRPr="003F17CB">
        <w:rPr>
          <w:rFonts w:ascii="Times New Roman" w:hAnsi="Times New Roman" w:cs="Times New Roman"/>
          <w:sz w:val="20"/>
          <w:szCs w:val="20"/>
        </w:rPr>
        <w:t xml:space="preserve"> </w:t>
      </w:r>
      <w:r w:rsidRPr="003F17CB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3F17CB">
        <w:rPr>
          <w:rFonts w:ascii="Times New Roman" w:hAnsi="Times New Roman" w:cs="Times New Roman"/>
          <w:sz w:val="20"/>
          <w:szCs w:val="20"/>
        </w:rPr>
        <w:t xml:space="preserve"> &lt; .01, </w:t>
      </w:r>
      <w:r w:rsidRPr="003F17CB">
        <w:rPr>
          <w:rFonts w:ascii="Times New Roman" w:hAnsi="Times New Roman" w:cs="Times New Roman"/>
          <w:sz w:val="20"/>
          <w:szCs w:val="20"/>
          <w:vertAlign w:val="superscript"/>
        </w:rPr>
        <w:t>***</w:t>
      </w:r>
      <w:r w:rsidRPr="003F17CB">
        <w:rPr>
          <w:rFonts w:ascii="Times New Roman" w:hAnsi="Times New Roman" w:cs="Times New Roman"/>
          <w:sz w:val="20"/>
          <w:szCs w:val="20"/>
        </w:rPr>
        <w:t xml:space="preserve"> </w:t>
      </w:r>
      <w:r w:rsidRPr="003F17CB">
        <w:rPr>
          <w:rFonts w:ascii="Times New Roman" w:hAnsi="Times New Roman" w:cs="Times New Roman"/>
          <w:i/>
          <w:iCs/>
          <w:sz w:val="20"/>
          <w:szCs w:val="20"/>
        </w:rPr>
        <w:t>p</w:t>
      </w:r>
      <w:r w:rsidRPr="003F17CB">
        <w:rPr>
          <w:rFonts w:ascii="Times New Roman" w:hAnsi="Times New Roman" w:cs="Times New Roman"/>
          <w:sz w:val="20"/>
          <w:szCs w:val="20"/>
        </w:rPr>
        <w:t xml:space="preserve"> &lt; .001.</w:t>
      </w:r>
    </w:p>
    <w:p w14:paraId="61AF2488" w14:textId="77777777" w:rsidR="00C95EEA" w:rsidRPr="003F17CB" w:rsidRDefault="00C95EEA" w:rsidP="00C95EEA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78B06CC1" w14:textId="77777777" w:rsidR="007E291F" w:rsidRDefault="007E291F" w:rsidP="007E291F">
      <w:pPr>
        <w:rPr>
          <w:rFonts w:ascii="Times New Roman" w:hAnsi="Times New Roman" w:cs="Times New Roman"/>
          <w:b/>
          <w:bCs/>
          <w:sz w:val="20"/>
          <w:szCs w:val="20"/>
        </w:rPr>
        <w:sectPr w:rsidR="007E291F" w:rsidSect="00C12744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60EB2C6B" w14:textId="7FDD857A" w:rsidR="00876EFC" w:rsidRPr="009461A7" w:rsidRDefault="00876EFC" w:rsidP="00CB7DA5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9461A7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Figure </w:t>
      </w:r>
      <w:r w:rsidR="00283615" w:rsidRPr="009461A7">
        <w:rPr>
          <w:rFonts w:ascii="Times New Roman" w:hAnsi="Times New Roman" w:cs="Times New Roman"/>
          <w:b/>
          <w:bCs/>
          <w:sz w:val="20"/>
          <w:szCs w:val="20"/>
        </w:rPr>
        <w:t>A</w:t>
      </w:r>
      <w:r w:rsidRPr="009461A7">
        <w:rPr>
          <w:rFonts w:ascii="Times New Roman" w:hAnsi="Times New Roman" w:cs="Times New Roman"/>
          <w:b/>
          <w:bCs/>
          <w:sz w:val="20"/>
          <w:szCs w:val="20"/>
        </w:rPr>
        <w:t>1</w:t>
      </w:r>
    </w:p>
    <w:p w14:paraId="4B74997D" w14:textId="7B75D74C" w:rsidR="004E1B1B" w:rsidRPr="00B42F53" w:rsidRDefault="005B71D2" w:rsidP="00CD4CF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Aim 1: </w:t>
      </w:r>
      <w:r w:rsidR="009461A7" w:rsidRPr="00B42F53">
        <w:rPr>
          <w:rFonts w:ascii="Times New Roman" w:hAnsi="Times New Roman" w:cs="Times New Roman"/>
          <w:i/>
          <w:iCs/>
          <w:sz w:val="20"/>
          <w:szCs w:val="20"/>
        </w:rPr>
        <w:t xml:space="preserve">Means and Proportions for </w:t>
      </w:r>
      <w:r w:rsidR="0039492F" w:rsidRPr="00B42F53">
        <w:rPr>
          <w:rFonts w:ascii="Times New Roman" w:hAnsi="Times New Roman" w:cs="Times New Roman"/>
          <w:i/>
          <w:iCs/>
          <w:sz w:val="20"/>
          <w:szCs w:val="20"/>
        </w:rPr>
        <w:t xml:space="preserve">the </w:t>
      </w:r>
      <w:r w:rsidR="009461A7" w:rsidRPr="00B42F53">
        <w:rPr>
          <w:rFonts w:ascii="Times New Roman" w:hAnsi="Times New Roman" w:cs="Times New Roman"/>
          <w:i/>
          <w:iCs/>
          <w:sz w:val="20"/>
          <w:szCs w:val="20"/>
        </w:rPr>
        <w:t>5-Profile LPA Solution of Multicultural Socialization Niches</w:t>
      </w:r>
      <w:r w:rsidR="00B42F53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B42F53" w:rsidRPr="00B42F53">
        <w:rPr>
          <w:rFonts w:ascii="Times New Roman" w:hAnsi="Times New Roman" w:cs="Times New Roman"/>
          <w:i/>
          <w:iCs/>
          <w:sz w:val="20"/>
          <w:szCs w:val="20"/>
        </w:rPr>
        <w:t>(n = 704)</w:t>
      </w:r>
      <w:r w:rsidR="009461A7" w:rsidRPr="00B42F53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648E7FDF" wp14:editId="441D2C52">
            <wp:extent cx="5486400" cy="3657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5EFBCB" w14:textId="40EE83F2" w:rsidR="00627FDC" w:rsidRDefault="00627FDC" w:rsidP="00CD4CF9">
      <w:pPr>
        <w:rPr>
          <w:rFonts w:ascii="Times New Roman" w:hAnsi="Times New Roman" w:cs="Times New Roman"/>
          <w:sz w:val="20"/>
          <w:szCs w:val="20"/>
        </w:rPr>
      </w:pPr>
    </w:p>
    <w:p w14:paraId="13BB278E" w14:textId="59102E53" w:rsidR="00352C74" w:rsidRPr="00352C74" w:rsidRDefault="00352C74" w:rsidP="00352C74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352C74">
        <w:rPr>
          <w:rFonts w:ascii="Times New Roman" w:hAnsi="Times New Roman" w:cs="Times New Roman"/>
          <w:i/>
          <w:sz w:val="20"/>
          <w:szCs w:val="20"/>
        </w:rPr>
        <w:t>Note</w:t>
      </w:r>
      <w:r w:rsidRPr="00352C74">
        <w:rPr>
          <w:rFonts w:ascii="Times New Roman" w:hAnsi="Times New Roman" w:cs="Times New Roman"/>
          <w:sz w:val="20"/>
          <w:szCs w:val="20"/>
        </w:rPr>
        <w:t>. Niche 1: Cross-setting dissimilar peer contrast socialization niche (</w:t>
      </w:r>
      <w:r w:rsidRPr="00352C74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52C74">
        <w:rPr>
          <w:rFonts w:ascii="Times New Roman" w:hAnsi="Times New Roman" w:cs="Times New Roman"/>
          <w:sz w:val="20"/>
          <w:szCs w:val="20"/>
        </w:rPr>
        <w:t xml:space="preserve"> = 309); Niche 2: Cross-setting dissimilar greater peer contrast socialization niche (</w:t>
      </w:r>
      <w:r w:rsidRPr="00352C74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52C74">
        <w:rPr>
          <w:rFonts w:ascii="Times New Roman" w:hAnsi="Times New Roman" w:cs="Times New Roman"/>
          <w:sz w:val="20"/>
          <w:szCs w:val="20"/>
        </w:rPr>
        <w:t xml:space="preserve"> = 47); Niche 3: Cross-setting dissimilar school contrast socialization niche (</w:t>
      </w:r>
      <w:r w:rsidRPr="00352C74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52C74">
        <w:rPr>
          <w:rFonts w:ascii="Times New Roman" w:hAnsi="Times New Roman" w:cs="Times New Roman"/>
          <w:sz w:val="20"/>
          <w:szCs w:val="20"/>
        </w:rPr>
        <w:t xml:space="preserve"> = 147); Niche 4: Cross-setting similar lower socialization niche (</w:t>
      </w:r>
      <w:r w:rsidRPr="00352C74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52C74">
        <w:rPr>
          <w:rFonts w:ascii="Times New Roman" w:hAnsi="Times New Roman" w:cs="Times New Roman"/>
          <w:sz w:val="20"/>
          <w:szCs w:val="20"/>
        </w:rPr>
        <w:t xml:space="preserve"> = 170); </w:t>
      </w:r>
      <w:r w:rsidR="00906207">
        <w:rPr>
          <w:rFonts w:ascii="Times New Roman" w:hAnsi="Times New Roman" w:cs="Times New Roman"/>
          <w:sz w:val="20"/>
          <w:szCs w:val="20"/>
        </w:rPr>
        <w:t xml:space="preserve">and </w:t>
      </w:r>
      <w:r w:rsidRPr="00352C74">
        <w:rPr>
          <w:rFonts w:ascii="Times New Roman" w:hAnsi="Times New Roman" w:cs="Times New Roman"/>
          <w:sz w:val="20"/>
          <w:szCs w:val="20"/>
        </w:rPr>
        <w:t>Niche 5: Cross-setting similar higher socialization niche (</w:t>
      </w:r>
      <w:r w:rsidRPr="00352C74">
        <w:rPr>
          <w:rFonts w:ascii="Times New Roman" w:hAnsi="Times New Roman" w:cs="Times New Roman"/>
          <w:i/>
          <w:iCs/>
          <w:sz w:val="20"/>
          <w:szCs w:val="20"/>
        </w:rPr>
        <w:t>n</w:t>
      </w:r>
      <w:r w:rsidRPr="00352C74">
        <w:rPr>
          <w:rFonts w:ascii="Times New Roman" w:hAnsi="Times New Roman" w:cs="Times New Roman"/>
          <w:sz w:val="20"/>
          <w:szCs w:val="20"/>
        </w:rPr>
        <w:t xml:space="preserve"> = 31). Average multicultural socialization scores are depicted under niche labels. Final counts for the latent profiles are based on classified profile membership.</w:t>
      </w:r>
    </w:p>
    <w:p w14:paraId="6DE8B6D6" w14:textId="77777777" w:rsidR="00352C74" w:rsidRDefault="00352C74" w:rsidP="00627FD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2BB2DF34" w14:textId="77777777" w:rsidR="00FD4478" w:rsidRDefault="00FD4478" w:rsidP="00627FDC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14:paraId="1995AA3B" w14:textId="77777777" w:rsidR="008F557B" w:rsidRDefault="008F557B" w:rsidP="008F557B">
      <w:pPr>
        <w:rPr>
          <w:rFonts w:ascii="Times New Roman" w:hAnsi="Times New Roman" w:cs="Times New Roman"/>
          <w:b/>
          <w:bCs/>
          <w:sz w:val="20"/>
          <w:szCs w:val="20"/>
        </w:rPr>
        <w:sectPr w:rsidR="008F557B" w:rsidSect="00876EF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22167EE" w14:textId="4F079235" w:rsidR="00FD4478" w:rsidRPr="008F557B" w:rsidRDefault="00FD4478" w:rsidP="00C31EC8">
      <w:pPr>
        <w:spacing w:line="48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4478">
        <w:rPr>
          <w:rFonts w:ascii="Times New Roman" w:hAnsi="Times New Roman" w:cs="Times New Roman"/>
          <w:b/>
          <w:bCs/>
          <w:sz w:val="20"/>
          <w:szCs w:val="20"/>
        </w:rPr>
        <w:lastRenderedPageBreak/>
        <w:t>Appendix B</w:t>
      </w:r>
    </w:p>
    <w:p w14:paraId="15C8B6D8" w14:textId="15406D7C" w:rsidR="00FD4478" w:rsidRPr="00876EFC" w:rsidRDefault="00FD4478" w:rsidP="00C31EC8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876EFC"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>
        <w:rPr>
          <w:rFonts w:ascii="Times New Roman" w:hAnsi="Times New Roman" w:cs="Times New Roman"/>
          <w:b/>
          <w:bCs/>
          <w:sz w:val="20"/>
          <w:szCs w:val="20"/>
        </w:rPr>
        <w:t>B</w:t>
      </w:r>
    </w:p>
    <w:p w14:paraId="1CADD18F" w14:textId="79B89751" w:rsidR="00FD5BC8" w:rsidRPr="00C97F9A" w:rsidRDefault="00422476" w:rsidP="005D1843">
      <w:pPr>
        <w:spacing w:line="48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97F9A">
        <w:rPr>
          <w:rFonts w:ascii="Times New Roman" w:hAnsi="Times New Roman" w:cs="Times New Roman"/>
          <w:i/>
          <w:iCs/>
          <w:sz w:val="20"/>
          <w:szCs w:val="20"/>
        </w:rPr>
        <w:t xml:space="preserve">Most </w:t>
      </w:r>
      <w:r w:rsidR="003A77D8" w:rsidRPr="00C97F9A">
        <w:rPr>
          <w:rFonts w:ascii="Times New Roman" w:hAnsi="Times New Roman" w:cs="Times New Roman"/>
          <w:i/>
          <w:iCs/>
          <w:sz w:val="20"/>
          <w:szCs w:val="20"/>
        </w:rPr>
        <w:t xml:space="preserve">Likely Profile Membership </w:t>
      </w:r>
      <w:r w:rsidR="00C97F9A" w:rsidRPr="00C97F9A">
        <w:rPr>
          <w:rFonts w:ascii="Times New Roman" w:hAnsi="Times New Roman" w:cs="Times New Roman"/>
          <w:i/>
          <w:iCs/>
          <w:sz w:val="20"/>
          <w:szCs w:val="20"/>
        </w:rPr>
        <w:t xml:space="preserve">from the 6-Profile LPA Solution of Multicultural Socialization Niches </w:t>
      </w:r>
      <w:r w:rsidR="003A77D8" w:rsidRPr="00C97F9A">
        <w:rPr>
          <w:rFonts w:ascii="Times New Roman" w:hAnsi="Times New Roman" w:cs="Times New Roman"/>
          <w:i/>
          <w:iCs/>
          <w:sz w:val="20"/>
          <w:szCs w:val="20"/>
        </w:rPr>
        <w:t>by Social Position Indicators</w:t>
      </w:r>
    </w:p>
    <w:tbl>
      <w:tblPr>
        <w:tblStyle w:val="TableGrid"/>
        <w:tblW w:w="12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990"/>
        <w:gridCol w:w="1350"/>
        <w:gridCol w:w="1530"/>
        <w:gridCol w:w="1350"/>
        <w:gridCol w:w="1410"/>
        <w:gridCol w:w="1410"/>
        <w:gridCol w:w="1410"/>
      </w:tblGrid>
      <w:tr w:rsidR="004B7108" w:rsidRPr="006F0D10" w14:paraId="4B00762F" w14:textId="77777777" w:rsidTr="003A5EE1">
        <w:tc>
          <w:tcPr>
            <w:tcW w:w="3690" w:type="dxa"/>
            <w:gridSpan w:val="2"/>
            <w:tcBorders>
              <w:top w:val="single" w:sz="4" w:space="0" w:color="auto"/>
            </w:tcBorders>
          </w:tcPr>
          <w:p w14:paraId="421AE071" w14:textId="77777777" w:rsidR="00BF5FBF" w:rsidRPr="006F0D10" w:rsidRDefault="00BF5FBF" w:rsidP="005F344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3F52C2B1" w14:textId="796DA5C2" w:rsidR="00BF5FBF" w:rsidRPr="006F0D10" w:rsidRDefault="003A5EE1" w:rsidP="005F3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Niche</w:t>
            </w:r>
            <w:r w:rsidR="00BF5FBF"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1: Cross-setting dissimilar </w:t>
            </w:r>
            <w:r w:rsidR="00C97F9A">
              <w:rPr>
                <w:rFonts w:ascii="Times New Roman" w:hAnsi="Times New Roman" w:cs="Times New Roman"/>
                <w:sz w:val="16"/>
                <w:szCs w:val="16"/>
              </w:rPr>
              <w:t>peer contrast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socialization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vAlign w:val="bottom"/>
          </w:tcPr>
          <w:p w14:paraId="5CDD8AE4" w14:textId="60D613B0" w:rsidR="00BF5FBF" w:rsidRPr="006F0D10" w:rsidRDefault="003A5EE1" w:rsidP="005F3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Niche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5FBF"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2: Cross-setting dissimilar </w:t>
            </w:r>
            <w:r w:rsidR="00C97F9A">
              <w:rPr>
                <w:rFonts w:ascii="Times New Roman" w:hAnsi="Times New Roman" w:cs="Times New Roman"/>
                <w:sz w:val="16"/>
                <w:szCs w:val="16"/>
              </w:rPr>
              <w:t xml:space="preserve">greater </w:t>
            </w:r>
            <w:r w:rsidR="00BF5FBF"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peer contrast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socialization</w:t>
            </w: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66A5E8C5" w14:textId="366C50AA" w:rsidR="00BF5FBF" w:rsidRPr="006F0D10" w:rsidRDefault="003A5EE1" w:rsidP="005F3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Niche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5FBF"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3: Cross-setting dissimilar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school contrast</w:t>
            </w:r>
            <w:r w:rsidR="00BF5FBF"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socialization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75225908" w14:textId="4BDF98C1" w:rsidR="00BF5FBF" w:rsidRPr="006F0D10" w:rsidRDefault="003A5EE1" w:rsidP="005F3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Niche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5FBF"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4: Cross-setting similar lower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socialization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4167DABC" w14:textId="3D6D4844" w:rsidR="00BF5FBF" w:rsidRPr="006F0D10" w:rsidRDefault="003A5EE1" w:rsidP="005F3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Niche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5FBF"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5: Cross-setting similar moderate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socialization</w:t>
            </w:r>
          </w:p>
        </w:tc>
        <w:tc>
          <w:tcPr>
            <w:tcW w:w="1410" w:type="dxa"/>
            <w:tcBorders>
              <w:top w:val="single" w:sz="4" w:space="0" w:color="auto"/>
            </w:tcBorders>
          </w:tcPr>
          <w:p w14:paraId="3CACC4A3" w14:textId="7E3CB850" w:rsidR="00BF5FBF" w:rsidRPr="006F0D10" w:rsidRDefault="003A5EE1" w:rsidP="005F344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Niche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F5FBF"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6: Cross-setting similar higher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socialization</w:t>
            </w:r>
          </w:p>
        </w:tc>
      </w:tr>
      <w:tr w:rsidR="004B7108" w:rsidRPr="003578E8" w14:paraId="5211FF84" w14:textId="77777777" w:rsidTr="003A5EE1">
        <w:tc>
          <w:tcPr>
            <w:tcW w:w="3690" w:type="dxa"/>
            <w:gridSpan w:val="2"/>
          </w:tcPr>
          <w:p w14:paraId="6BC2C229" w14:textId="6E36E733" w:rsidR="00BF5FBF" w:rsidRPr="003578E8" w:rsidRDefault="00BF5FBF" w:rsidP="005F3448">
            <w:pPr>
              <w:jc w:val="right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  <w:tc>
          <w:tcPr>
            <w:tcW w:w="1350" w:type="dxa"/>
          </w:tcPr>
          <w:p w14:paraId="299F9DF9" w14:textId="017B31EC" w:rsidR="00BF5FBF" w:rsidRPr="003578E8" w:rsidRDefault="00BF5FBF" w:rsidP="005F34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30" w:type="dxa"/>
            <w:vAlign w:val="bottom"/>
          </w:tcPr>
          <w:p w14:paraId="6B7C35B1" w14:textId="23BC14EB" w:rsidR="00BF5FBF" w:rsidRPr="003578E8" w:rsidRDefault="00BF5FBF" w:rsidP="005F34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350" w:type="dxa"/>
          </w:tcPr>
          <w:p w14:paraId="1724B825" w14:textId="44F91C36" w:rsidR="00BF5FBF" w:rsidRPr="003578E8" w:rsidRDefault="00BF5FBF" w:rsidP="005F34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</w:tcPr>
          <w:p w14:paraId="76B92C32" w14:textId="0714D341" w:rsidR="00BF5FBF" w:rsidRPr="003578E8" w:rsidRDefault="00BF5FBF" w:rsidP="005F34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</w:tcPr>
          <w:p w14:paraId="38E16251" w14:textId="0D18AF96" w:rsidR="00BF5FBF" w:rsidRPr="003578E8" w:rsidRDefault="00BF5FBF" w:rsidP="005F34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10" w:type="dxa"/>
          </w:tcPr>
          <w:p w14:paraId="3985837C" w14:textId="4FABCE5D" w:rsidR="00BF5FBF" w:rsidRPr="003578E8" w:rsidRDefault="00BF5FBF" w:rsidP="005F3448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B7108" w:rsidRPr="006F0D10" w14:paraId="7CE01EE9" w14:textId="77777777" w:rsidTr="003A5EE1">
        <w:tc>
          <w:tcPr>
            <w:tcW w:w="3690" w:type="dxa"/>
            <w:gridSpan w:val="2"/>
          </w:tcPr>
          <w:p w14:paraId="2CF39C93" w14:textId="5BE2F0FF" w:rsidR="003578E8" w:rsidRDefault="003578E8" w:rsidP="003578E8">
            <w:pPr>
              <w:jc w:val="right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Profile</w:t>
            </w:r>
            <w:r w:rsidRPr="006F0D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 xml:space="preserve"> size: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8CA835B" w14:textId="2C443CE1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= 286</w:t>
            </w:r>
          </w:p>
        </w:tc>
        <w:tc>
          <w:tcPr>
            <w:tcW w:w="1530" w:type="dxa"/>
            <w:vAlign w:val="bottom"/>
          </w:tcPr>
          <w:p w14:paraId="2C1DE645" w14:textId="50E06033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= 41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12179EFD" w14:textId="4AD763E9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= 119</w:t>
            </w:r>
          </w:p>
        </w:tc>
        <w:tc>
          <w:tcPr>
            <w:tcW w:w="1410" w:type="dxa"/>
          </w:tcPr>
          <w:p w14:paraId="2F3B130C" w14:textId="4420C440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= 177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14:paraId="0856839C" w14:textId="3815A697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= 52</w:t>
            </w:r>
          </w:p>
        </w:tc>
        <w:tc>
          <w:tcPr>
            <w:tcW w:w="1410" w:type="dxa"/>
          </w:tcPr>
          <w:p w14:paraId="7A03BFC0" w14:textId="31A4B271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n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= 29</w:t>
            </w:r>
          </w:p>
        </w:tc>
      </w:tr>
      <w:tr w:rsidR="004B7108" w:rsidRPr="006F0D10" w14:paraId="4FB1C6D8" w14:textId="77777777" w:rsidTr="003A5EE1">
        <w:tc>
          <w:tcPr>
            <w:tcW w:w="2700" w:type="dxa"/>
          </w:tcPr>
          <w:p w14:paraId="17845222" w14:textId="77777777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0" w:type="dxa"/>
          </w:tcPr>
          <w:p w14:paraId="4A4F9A66" w14:textId="77777777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</w:tcPr>
          <w:p w14:paraId="6AE30FCC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3E1EFA9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</w:tcPr>
          <w:p w14:paraId="2DB3E543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14:paraId="696EFE06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14:paraId="62141F58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14:paraId="390353C7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108" w:rsidRPr="006F0D10" w14:paraId="0A173240" w14:textId="77777777" w:rsidTr="003A5EE1">
        <w:tc>
          <w:tcPr>
            <w:tcW w:w="2700" w:type="dxa"/>
          </w:tcPr>
          <w:p w14:paraId="7226263B" w14:textId="77777777" w:rsidR="003578E8" w:rsidRPr="006F0D10" w:rsidRDefault="003578E8" w:rsidP="003578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990" w:type="dxa"/>
          </w:tcPr>
          <w:p w14:paraId="3C959680" w14:textId="16BA5733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1BB8A16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22AD42D0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6BE8F0B7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62677D70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37440D53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48C0089C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108" w:rsidRPr="006F0D10" w14:paraId="4B16B27A" w14:textId="77777777" w:rsidTr="003A5EE1">
        <w:trPr>
          <w:trHeight w:val="261"/>
        </w:trPr>
        <w:tc>
          <w:tcPr>
            <w:tcW w:w="2700" w:type="dxa"/>
            <w:vAlign w:val="bottom"/>
          </w:tcPr>
          <w:p w14:paraId="36EF721B" w14:textId="77777777" w:rsidR="003578E8" w:rsidRPr="006F0D10" w:rsidRDefault="003578E8" w:rsidP="003578E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</w:pPr>
            <w:r w:rsidRPr="006F0D10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Social Position Indicators</w:t>
            </w:r>
          </w:p>
        </w:tc>
        <w:tc>
          <w:tcPr>
            <w:tcW w:w="990" w:type="dxa"/>
            <w:vAlign w:val="bottom"/>
          </w:tcPr>
          <w:p w14:paraId="1AF939C5" w14:textId="46CE9FB1" w:rsidR="003578E8" w:rsidRPr="006F0D10" w:rsidRDefault="004F4428" w:rsidP="004B7108">
            <w:pPr>
              <w:ind w:right="-107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% of sample</w:t>
            </w:r>
          </w:p>
        </w:tc>
        <w:tc>
          <w:tcPr>
            <w:tcW w:w="1350" w:type="dxa"/>
            <w:shd w:val="clear" w:color="auto" w:fill="auto"/>
          </w:tcPr>
          <w:p w14:paraId="662A0ABD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75EADC22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4E0BFEA2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3D34777A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20D84901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2475825B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108" w:rsidRPr="006F0D10" w14:paraId="4F8812EF" w14:textId="77777777" w:rsidTr="003A5EE1">
        <w:trPr>
          <w:trHeight w:val="216"/>
        </w:trPr>
        <w:tc>
          <w:tcPr>
            <w:tcW w:w="2700" w:type="dxa"/>
            <w:vAlign w:val="bottom"/>
          </w:tcPr>
          <w:p w14:paraId="40C9CEDB" w14:textId="77777777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Gender</w:t>
            </w:r>
          </w:p>
        </w:tc>
        <w:tc>
          <w:tcPr>
            <w:tcW w:w="990" w:type="dxa"/>
          </w:tcPr>
          <w:p w14:paraId="19118DEA" w14:textId="77777777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517E0221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  <w:vAlign w:val="bottom"/>
          </w:tcPr>
          <w:p w14:paraId="6A2487B3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auto"/>
          </w:tcPr>
          <w:p w14:paraId="1676C475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655B7B97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01A14DD0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auto"/>
          </w:tcPr>
          <w:p w14:paraId="2432E501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108" w:rsidRPr="006F0D10" w14:paraId="185E7E82" w14:textId="77777777" w:rsidTr="003A5EE1">
        <w:tc>
          <w:tcPr>
            <w:tcW w:w="2700" w:type="dxa"/>
            <w:vAlign w:val="bottom"/>
          </w:tcPr>
          <w:p w14:paraId="324B2950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Girl</w:t>
            </w:r>
          </w:p>
        </w:tc>
        <w:tc>
          <w:tcPr>
            <w:tcW w:w="990" w:type="dxa"/>
            <w:vAlign w:val="bottom"/>
          </w:tcPr>
          <w:p w14:paraId="087CB2FD" w14:textId="772E1AA6" w:rsidR="003578E8" w:rsidRPr="006F0D10" w:rsidRDefault="00C05136" w:rsidP="003578E8">
            <w:pPr>
              <w:tabs>
                <w:tab w:val="decimal" w:pos="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  <w:r w:rsidR="003578E8" w:rsidRPr="006F0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2EB4DFB" w14:textId="351D911A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E08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30" w:type="dxa"/>
            <w:vAlign w:val="bottom"/>
          </w:tcPr>
          <w:p w14:paraId="081B6742" w14:textId="54C9F112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E080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E5516FC" w14:textId="67F39022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E080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415F8A61" w14:textId="0B6AA3CF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094C73FF" w14:textId="1977AFD2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1410" w:type="dxa"/>
            <w:vAlign w:val="bottom"/>
          </w:tcPr>
          <w:p w14:paraId="550ABF6C" w14:textId="26D4FF9F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35%</w:t>
            </w:r>
          </w:p>
        </w:tc>
      </w:tr>
      <w:tr w:rsidR="004B7108" w:rsidRPr="006F0D10" w14:paraId="02C09F10" w14:textId="77777777" w:rsidTr="003A5EE1">
        <w:tc>
          <w:tcPr>
            <w:tcW w:w="2700" w:type="dxa"/>
            <w:vAlign w:val="bottom"/>
          </w:tcPr>
          <w:p w14:paraId="7C2806C2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Boy</w:t>
            </w:r>
          </w:p>
        </w:tc>
        <w:tc>
          <w:tcPr>
            <w:tcW w:w="990" w:type="dxa"/>
            <w:vAlign w:val="bottom"/>
          </w:tcPr>
          <w:p w14:paraId="26982FE6" w14:textId="0F8D0FB2" w:rsidR="003578E8" w:rsidRPr="006F0D10" w:rsidRDefault="003578E8" w:rsidP="003578E8">
            <w:pPr>
              <w:tabs>
                <w:tab w:val="decimal" w:pos="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77241ED" w14:textId="4A546132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</w:tc>
        <w:tc>
          <w:tcPr>
            <w:tcW w:w="1530" w:type="dxa"/>
            <w:vAlign w:val="bottom"/>
          </w:tcPr>
          <w:p w14:paraId="355803DB" w14:textId="377D2A7B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51%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0C98AB79" w14:textId="54AEE20A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E080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57F6FC4D" w14:textId="511551AC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49%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3939EA6B" w14:textId="76360630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3C06A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7DE2D98B" w14:textId="0D907314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62%</w:t>
            </w:r>
          </w:p>
        </w:tc>
      </w:tr>
      <w:tr w:rsidR="004B7108" w:rsidRPr="006F0D10" w14:paraId="253862CA" w14:textId="77777777" w:rsidTr="003A5EE1">
        <w:tc>
          <w:tcPr>
            <w:tcW w:w="2700" w:type="dxa"/>
            <w:vAlign w:val="bottom"/>
          </w:tcPr>
          <w:p w14:paraId="32A2DC24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2CE414D1" w14:textId="77777777" w:rsidR="003578E8" w:rsidRPr="006F0D10" w:rsidRDefault="003578E8" w:rsidP="003578E8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4FF6832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154D30F1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D5B3ACF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3FEBE5F3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57E17172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7EC9F7E7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108" w:rsidRPr="006F0D10" w14:paraId="6A0CCA72" w14:textId="77777777" w:rsidTr="003A5EE1">
        <w:trPr>
          <w:trHeight w:val="171"/>
        </w:trPr>
        <w:tc>
          <w:tcPr>
            <w:tcW w:w="2700" w:type="dxa"/>
            <w:vAlign w:val="bottom"/>
          </w:tcPr>
          <w:p w14:paraId="7F329B3F" w14:textId="2AF781A1" w:rsidR="003578E8" w:rsidRPr="006F0D10" w:rsidRDefault="003578E8" w:rsidP="003578E8">
            <w:pP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Parent</w:t>
            </w:r>
            <w:r w:rsidR="003D7316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al</w:t>
            </w:r>
            <w:r w:rsidRPr="006F0D10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nativity</w:t>
            </w:r>
          </w:p>
        </w:tc>
        <w:tc>
          <w:tcPr>
            <w:tcW w:w="990" w:type="dxa"/>
            <w:vAlign w:val="bottom"/>
          </w:tcPr>
          <w:p w14:paraId="537AC51C" w14:textId="77777777" w:rsidR="003578E8" w:rsidRPr="006F0D10" w:rsidRDefault="003578E8" w:rsidP="003578E8">
            <w:pPr>
              <w:tabs>
                <w:tab w:val="decimal" w:pos="256"/>
              </w:tabs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7E89B84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21A2D05A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7E1FC56A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14:paraId="23E5609B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31B7DFC5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14:paraId="76104AA6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108" w:rsidRPr="0094094C" w14:paraId="2A4C0E58" w14:textId="77777777" w:rsidTr="003A5EE1">
        <w:tc>
          <w:tcPr>
            <w:tcW w:w="2700" w:type="dxa"/>
            <w:vAlign w:val="bottom"/>
          </w:tcPr>
          <w:p w14:paraId="07BF7945" w14:textId="14F66C73" w:rsidR="00AE15CB" w:rsidRPr="006F0D10" w:rsidRDefault="00AE15CB" w:rsidP="00AE15C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At least one parent born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abroad</w:t>
            </w:r>
          </w:p>
        </w:tc>
        <w:tc>
          <w:tcPr>
            <w:tcW w:w="990" w:type="dxa"/>
            <w:vAlign w:val="bottom"/>
          </w:tcPr>
          <w:p w14:paraId="579BF739" w14:textId="4E11E5A8" w:rsidR="00AE15CB" w:rsidRPr="001068A2" w:rsidRDefault="00AE15CB" w:rsidP="00AE15CB">
            <w:pPr>
              <w:tabs>
                <w:tab w:val="decimal" w:pos="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5683787" w14:textId="06E74008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  <w:tc>
          <w:tcPr>
            <w:tcW w:w="1530" w:type="dxa"/>
            <w:vAlign w:val="bottom"/>
          </w:tcPr>
          <w:p w14:paraId="5A26E625" w14:textId="70902315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37%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1580ACF" w14:textId="649ED4F6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31%</w:t>
            </w:r>
          </w:p>
        </w:tc>
        <w:tc>
          <w:tcPr>
            <w:tcW w:w="1410" w:type="dxa"/>
            <w:vAlign w:val="bottom"/>
          </w:tcPr>
          <w:p w14:paraId="49A37A38" w14:textId="3C5CD6C8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36%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1F949A13" w14:textId="50A88255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56%</w:t>
            </w:r>
          </w:p>
        </w:tc>
        <w:tc>
          <w:tcPr>
            <w:tcW w:w="1410" w:type="dxa"/>
            <w:vAlign w:val="bottom"/>
          </w:tcPr>
          <w:p w14:paraId="22E79BAD" w14:textId="6B9CE240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48%</w:t>
            </w:r>
          </w:p>
        </w:tc>
      </w:tr>
      <w:tr w:rsidR="004B7108" w:rsidRPr="0094094C" w14:paraId="3131FC65" w14:textId="77777777" w:rsidTr="003A5EE1">
        <w:tc>
          <w:tcPr>
            <w:tcW w:w="2700" w:type="dxa"/>
            <w:vAlign w:val="bottom"/>
          </w:tcPr>
          <w:p w14:paraId="42CF1F49" w14:textId="59FD4D1F" w:rsidR="00AE15CB" w:rsidRPr="006F0D10" w:rsidRDefault="00AE15CB" w:rsidP="004B7108">
            <w:pPr>
              <w:ind w:right="-105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Both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 parents born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 the United States</w:t>
            </w:r>
          </w:p>
        </w:tc>
        <w:tc>
          <w:tcPr>
            <w:tcW w:w="990" w:type="dxa"/>
            <w:vAlign w:val="bottom"/>
          </w:tcPr>
          <w:p w14:paraId="1EEFFAC7" w14:textId="1E6D3B05" w:rsidR="00AE15CB" w:rsidRPr="001068A2" w:rsidRDefault="00AE15CB" w:rsidP="00AE15CB">
            <w:pPr>
              <w:tabs>
                <w:tab w:val="decimal" w:pos="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774742A" w14:textId="63EC096A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73%</w:t>
            </w:r>
          </w:p>
        </w:tc>
        <w:tc>
          <w:tcPr>
            <w:tcW w:w="1530" w:type="dxa"/>
            <w:vAlign w:val="bottom"/>
          </w:tcPr>
          <w:p w14:paraId="49996139" w14:textId="713207DD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63%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C33AC30" w14:textId="276499C1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69%</w:t>
            </w:r>
          </w:p>
        </w:tc>
        <w:tc>
          <w:tcPr>
            <w:tcW w:w="1410" w:type="dxa"/>
            <w:vAlign w:val="bottom"/>
          </w:tcPr>
          <w:p w14:paraId="0561772C" w14:textId="596B4D50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64%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07257C46" w14:textId="0481EBDB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1410" w:type="dxa"/>
            <w:vAlign w:val="bottom"/>
          </w:tcPr>
          <w:p w14:paraId="441D4021" w14:textId="0741D25B" w:rsidR="00AE15CB" w:rsidRPr="001068A2" w:rsidRDefault="00AE15CB" w:rsidP="00AE15CB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068A2">
              <w:rPr>
                <w:rFonts w:ascii="Times New Roman" w:hAnsi="Times New Roman" w:cs="Times New Roman"/>
                <w:sz w:val="16"/>
                <w:szCs w:val="16"/>
              </w:rPr>
              <w:t>52%</w:t>
            </w:r>
          </w:p>
        </w:tc>
      </w:tr>
      <w:tr w:rsidR="004B7108" w:rsidRPr="006F0D10" w14:paraId="2B7248A1" w14:textId="77777777" w:rsidTr="003A5EE1">
        <w:tc>
          <w:tcPr>
            <w:tcW w:w="2700" w:type="dxa"/>
            <w:vAlign w:val="bottom"/>
          </w:tcPr>
          <w:p w14:paraId="65AC7054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vAlign w:val="bottom"/>
          </w:tcPr>
          <w:p w14:paraId="235E24DA" w14:textId="77777777" w:rsidR="003578E8" w:rsidRPr="006F0D10" w:rsidRDefault="003578E8" w:rsidP="003578E8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DB88CF8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vAlign w:val="bottom"/>
          </w:tcPr>
          <w:p w14:paraId="5C04F4C3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52EC19E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2DC6B001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3A5AD587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vAlign w:val="bottom"/>
          </w:tcPr>
          <w:p w14:paraId="49BE7A9A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108" w:rsidRPr="006F0D10" w14:paraId="1E1AE94A" w14:textId="77777777" w:rsidTr="003A5EE1">
        <w:trPr>
          <w:trHeight w:val="153"/>
        </w:trPr>
        <w:tc>
          <w:tcPr>
            <w:tcW w:w="2700" w:type="dxa"/>
            <w:vAlign w:val="bottom"/>
          </w:tcPr>
          <w:p w14:paraId="5A59046E" w14:textId="5DCF036F" w:rsidR="003578E8" w:rsidRPr="006F0D10" w:rsidRDefault="00947E3D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Ethnicity/Race</w:t>
            </w:r>
          </w:p>
        </w:tc>
        <w:tc>
          <w:tcPr>
            <w:tcW w:w="990" w:type="dxa"/>
            <w:vAlign w:val="bottom"/>
          </w:tcPr>
          <w:p w14:paraId="240BD5CA" w14:textId="77777777" w:rsidR="003578E8" w:rsidRPr="006F0D10" w:rsidRDefault="003578E8" w:rsidP="003578E8">
            <w:pPr>
              <w:tabs>
                <w:tab w:val="decimal" w:pos="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5157A73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</w:tcPr>
          <w:p w14:paraId="54078656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3FB9751F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14:paraId="48CF04F9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shd w:val="clear" w:color="auto" w:fill="F2F2F2" w:themeFill="background1" w:themeFillShade="F2"/>
          </w:tcPr>
          <w:p w14:paraId="48FE8EB6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</w:tcPr>
          <w:p w14:paraId="68B5B62E" w14:textId="77777777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B7108" w:rsidRPr="006F0D10" w14:paraId="76E1ADE9" w14:textId="77777777" w:rsidTr="003A5EE1">
        <w:tc>
          <w:tcPr>
            <w:tcW w:w="2700" w:type="dxa"/>
            <w:vAlign w:val="bottom"/>
          </w:tcPr>
          <w:p w14:paraId="097488EA" w14:textId="77777777" w:rsidR="003578E8" w:rsidRPr="006F0D10" w:rsidRDefault="003578E8" w:rsidP="003578E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Latinx</w:t>
            </w:r>
          </w:p>
        </w:tc>
        <w:tc>
          <w:tcPr>
            <w:tcW w:w="990" w:type="dxa"/>
            <w:vAlign w:val="bottom"/>
          </w:tcPr>
          <w:p w14:paraId="56B521FE" w14:textId="01442F0E" w:rsidR="003578E8" w:rsidRPr="006F0D10" w:rsidRDefault="003578E8" w:rsidP="003578E8">
            <w:pPr>
              <w:tabs>
                <w:tab w:val="decimal" w:pos="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A310C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6F0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DE5F4D2" w14:textId="4BFAEB98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080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30" w:type="dxa"/>
            <w:vAlign w:val="bottom"/>
          </w:tcPr>
          <w:p w14:paraId="79EE1D8A" w14:textId="54616FDB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9E080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3EF01DB6" w14:textId="6DF50369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E080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1CB09C39" w14:textId="18065FC6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9E080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3E65E6A9" w14:textId="680DD44C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44%</w:t>
            </w:r>
          </w:p>
        </w:tc>
        <w:tc>
          <w:tcPr>
            <w:tcW w:w="1410" w:type="dxa"/>
            <w:vAlign w:val="bottom"/>
          </w:tcPr>
          <w:p w14:paraId="664EC4D3" w14:textId="0626A006" w:rsidR="003578E8" w:rsidRPr="006F0D10" w:rsidRDefault="003578E8" w:rsidP="003578E8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27%</w:t>
            </w:r>
          </w:p>
        </w:tc>
      </w:tr>
      <w:tr w:rsidR="004B7108" w:rsidRPr="006F0D10" w14:paraId="1DC53052" w14:textId="77777777" w:rsidTr="003A5EE1">
        <w:tc>
          <w:tcPr>
            <w:tcW w:w="2700" w:type="dxa"/>
            <w:vAlign w:val="bottom"/>
          </w:tcPr>
          <w:p w14:paraId="04AB1C21" w14:textId="014060B6" w:rsidR="00636FC7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White</w:t>
            </w:r>
          </w:p>
        </w:tc>
        <w:tc>
          <w:tcPr>
            <w:tcW w:w="990" w:type="dxa"/>
            <w:vAlign w:val="bottom"/>
          </w:tcPr>
          <w:p w14:paraId="3362CF84" w14:textId="1DCAD540" w:rsidR="00636FC7" w:rsidRPr="006F0D10" w:rsidRDefault="00636FC7" w:rsidP="00636FC7">
            <w:pPr>
              <w:tabs>
                <w:tab w:val="decimal" w:pos="256"/>
              </w:tabs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  <w:r w:rsidRPr="006F0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0BFD743" w14:textId="0963B565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530" w:type="dxa"/>
            <w:vAlign w:val="bottom"/>
          </w:tcPr>
          <w:p w14:paraId="0AB21D27" w14:textId="5132AB0F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E1525BA" w14:textId="1FD94BF6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30%</w:t>
            </w:r>
          </w:p>
        </w:tc>
        <w:tc>
          <w:tcPr>
            <w:tcW w:w="1410" w:type="dxa"/>
            <w:vAlign w:val="bottom"/>
          </w:tcPr>
          <w:p w14:paraId="3C553221" w14:textId="6E43CE91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2B70E2A6" w14:textId="20EF23BA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5722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24B3B8CC" w14:textId="71002D66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41%</w:t>
            </w:r>
          </w:p>
        </w:tc>
      </w:tr>
      <w:tr w:rsidR="004B7108" w:rsidRPr="006F0D10" w14:paraId="03043829" w14:textId="77777777" w:rsidTr="003A5EE1">
        <w:tc>
          <w:tcPr>
            <w:tcW w:w="2700" w:type="dxa"/>
            <w:vAlign w:val="bottom"/>
          </w:tcPr>
          <w:p w14:paraId="4AD9CCFD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Black</w:t>
            </w:r>
          </w:p>
        </w:tc>
        <w:tc>
          <w:tcPr>
            <w:tcW w:w="990" w:type="dxa"/>
            <w:vAlign w:val="bottom"/>
          </w:tcPr>
          <w:p w14:paraId="2099DDCE" w14:textId="2FCDD7C5" w:rsidR="00636FC7" w:rsidRPr="006F0D10" w:rsidRDefault="00636FC7" w:rsidP="00636FC7">
            <w:pPr>
              <w:tabs>
                <w:tab w:val="decimal" w:pos="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9DEDDC9" w14:textId="742CF604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6%</w:t>
            </w:r>
          </w:p>
        </w:tc>
        <w:tc>
          <w:tcPr>
            <w:tcW w:w="1530" w:type="dxa"/>
            <w:vAlign w:val="bottom"/>
          </w:tcPr>
          <w:p w14:paraId="05EF3978" w14:textId="424363D5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12%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457C7514" w14:textId="2968845D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52A45ADA" w14:textId="3514E916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063E4E31" w14:textId="6166E603" w:rsidR="00636FC7" w:rsidRPr="006F0D10" w:rsidRDefault="00357221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636FC7"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1F4A5DFB" w14:textId="2D908493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B7108" w:rsidRPr="006F0D10" w14:paraId="3D7F3EEB" w14:textId="77777777" w:rsidTr="003A5EE1">
        <w:tc>
          <w:tcPr>
            <w:tcW w:w="2700" w:type="dxa"/>
            <w:vAlign w:val="bottom"/>
          </w:tcPr>
          <w:p w14:paraId="53EB256E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 xml:space="preserve">Multiethnic </w:t>
            </w:r>
          </w:p>
        </w:tc>
        <w:tc>
          <w:tcPr>
            <w:tcW w:w="990" w:type="dxa"/>
            <w:vAlign w:val="bottom"/>
          </w:tcPr>
          <w:p w14:paraId="7F07D110" w14:textId="2C5B6BCF" w:rsidR="00636FC7" w:rsidRPr="006F0D10" w:rsidRDefault="00636FC7" w:rsidP="00636FC7">
            <w:pPr>
              <w:tabs>
                <w:tab w:val="decimal" w:pos="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6F0D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69EC5D6D" w14:textId="638A3E4D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32%</w:t>
            </w:r>
          </w:p>
        </w:tc>
        <w:tc>
          <w:tcPr>
            <w:tcW w:w="1530" w:type="dxa"/>
            <w:vAlign w:val="bottom"/>
          </w:tcPr>
          <w:p w14:paraId="2BC9204D" w14:textId="2E59AB96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24%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5DE8ED8E" w14:textId="12F21A90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4BEE5AA5" w14:textId="46186BAB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121841AA" w14:textId="75B4794F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357221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479BC271" w14:textId="14BDC39C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10%</w:t>
            </w:r>
          </w:p>
        </w:tc>
      </w:tr>
      <w:tr w:rsidR="004B7108" w:rsidRPr="006F0D10" w14:paraId="1FE0E11F" w14:textId="77777777" w:rsidTr="003A5EE1">
        <w:tc>
          <w:tcPr>
            <w:tcW w:w="2700" w:type="dxa"/>
          </w:tcPr>
          <w:p w14:paraId="7812B906" w14:textId="77B72329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AAPI</w:t>
            </w:r>
            <w:r w:rsidR="00DA0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24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a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, AI/AN</w:t>
            </w:r>
            <w:r w:rsidR="00DA0C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324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b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, or AMENA</w:t>
            </w:r>
            <w:r w:rsidR="00DA0CA8" w:rsidRPr="00DA0CA8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 xml:space="preserve"> </w:t>
            </w:r>
            <w:r w:rsidR="00C32413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c</w:t>
            </w:r>
          </w:p>
        </w:tc>
        <w:tc>
          <w:tcPr>
            <w:tcW w:w="990" w:type="dxa"/>
          </w:tcPr>
          <w:p w14:paraId="0151147E" w14:textId="7B676051" w:rsidR="00636FC7" w:rsidRPr="006F0D10" w:rsidRDefault="00636FC7" w:rsidP="00636FC7">
            <w:pPr>
              <w:tabs>
                <w:tab w:val="decimal" w:pos="25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E8BDC40" w14:textId="267EF538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4%</w:t>
            </w:r>
          </w:p>
        </w:tc>
        <w:tc>
          <w:tcPr>
            <w:tcW w:w="1530" w:type="dxa"/>
            <w:vAlign w:val="bottom"/>
          </w:tcPr>
          <w:p w14:paraId="768D38BF" w14:textId="0A0A4F9F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22C6F741" w14:textId="4B8ED693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3%</w:t>
            </w:r>
          </w:p>
        </w:tc>
        <w:tc>
          <w:tcPr>
            <w:tcW w:w="1410" w:type="dxa"/>
            <w:vAlign w:val="bottom"/>
          </w:tcPr>
          <w:p w14:paraId="46083E39" w14:textId="3DB44DAD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5%</w:t>
            </w:r>
          </w:p>
        </w:tc>
        <w:tc>
          <w:tcPr>
            <w:tcW w:w="1410" w:type="dxa"/>
            <w:shd w:val="clear" w:color="auto" w:fill="F2F2F2" w:themeFill="background1" w:themeFillShade="F2"/>
            <w:vAlign w:val="bottom"/>
          </w:tcPr>
          <w:p w14:paraId="4547E0BB" w14:textId="103DE30C" w:rsidR="00636FC7" w:rsidRPr="006F0D10" w:rsidRDefault="00357221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636FC7"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410" w:type="dxa"/>
            <w:vAlign w:val="bottom"/>
          </w:tcPr>
          <w:p w14:paraId="71853F78" w14:textId="23C637A1" w:rsidR="00636FC7" w:rsidRPr="006F0D10" w:rsidRDefault="00636FC7" w:rsidP="00636FC7">
            <w:pPr>
              <w:tabs>
                <w:tab w:val="decimal" w:pos="25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6F0D10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4B7108" w:rsidRPr="006F0D10" w14:paraId="2BB60F9A" w14:textId="77777777" w:rsidTr="003A5EE1">
        <w:tc>
          <w:tcPr>
            <w:tcW w:w="2700" w:type="dxa"/>
            <w:tcBorders>
              <w:bottom w:val="single" w:sz="4" w:space="0" w:color="auto"/>
            </w:tcBorders>
          </w:tcPr>
          <w:p w14:paraId="112925ED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2A0A965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88F7FA8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5420FC2A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076B093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3460BEA9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7E7F2944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0" w:type="dxa"/>
            <w:tcBorders>
              <w:bottom w:val="single" w:sz="4" w:space="0" w:color="auto"/>
            </w:tcBorders>
            <w:vAlign w:val="bottom"/>
          </w:tcPr>
          <w:p w14:paraId="6F5F07AB" w14:textId="77777777" w:rsidR="00636FC7" w:rsidRPr="006F0D10" w:rsidRDefault="00636FC7" w:rsidP="00636FC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603AC5E" w14:textId="77777777" w:rsidR="00BF5FBF" w:rsidRPr="00B32A69" w:rsidRDefault="00BF5FBF" w:rsidP="00FD5BC8">
      <w:pPr>
        <w:rPr>
          <w:rFonts w:ascii="Times New Roman" w:hAnsi="Times New Roman" w:cs="Times New Roman"/>
          <w:iCs/>
          <w:sz w:val="20"/>
          <w:szCs w:val="20"/>
        </w:rPr>
      </w:pPr>
    </w:p>
    <w:p w14:paraId="06423AB7" w14:textId="0E0CACF5" w:rsidR="005F13C9" w:rsidRPr="005E571A" w:rsidRDefault="005F13C9" w:rsidP="005E571A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5E571A">
        <w:rPr>
          <w:rFonts w:ascii="Times New Roman" w:hAnsi="Times New Roman" w:cs="Times New Roman"/>
          <w:i/>
          <w:sz w:val="20"/>
          <w:szCs w:val="20"/>
        </w:rPr>
        <w:t>Note</w:t>
      </w:r>
      <w:r w:rsidRPr="005E571A">
        <w:rPr>
          <w:rFonts w:ascii="Times New Roman" w:hAnsi="Times New Roman" w:cs="Times New Roman"/>
          <w:sz w:val="20"/>
          <w:szCs w:val="20"/>
        </w:rPr>
        <w:t xml:space="preserve">. </w:t>
      </w:r>
      <w:r w:rsidR="00D87EB1" w:rsidRPr="005E571A">
        <w:rPr>
          <w:rFonts w:ascii="Times New Roman" w:hAnsi="Times New Roman" w:cs="Times New Roman"/>
          <w:sz w:val="20"/>
          <w:szCs w:val="20"/>
        </w:rPr>
        <w:t xml:space="preserve">Percentages </w:t>
      </w:r>
      <w:r w:rsidR="001955A1">
        <w:rPr>
          <w:rFonts w:ascii="Times New Roman" w:hAnsi="Times New Roman" w:cs="Times New Roman"/>
          <w:sz w:val="20"/>
          <w:szCs w:val="20"/>
        </w:rPr>
        <w:t xml:space="preserve">across social position indicators </w:t>
      </w:r>
      <w:r w:rsidR="00963BBA">
        <w:rPr>
          <w:rFonts w:ascii="Times New Roman" w:hAnsi="Times New Roman" w:cs="Times New Roman"/>
          <w:sz w:val="20"/>
          <w:szCs w:val="20"/>
        </w:rPr>
        <w:t xml:space="preserve">within </w:t>
      </w:r>
      <w:r w:rsidR="00CF36BA">
        <w:rPr>
          <w:rFonts w:ascii="Times New Roman" w:hAnsi="Times New Roman" w:cs="Times New Roman"/>
          <w:sz w:val="20"/>
          <w:szCs w:val="20"/>
        </w:rPr>
        <w:t xml:space="preserve">the sample and </w:t>
      </w:r>
      <w:r w:rsidR="00963BBA">
        <w:rPr>
          <w:rFonts w:ascii="Times New Roman" w:hAnsi="Times New Roman" w:cs="Times New Roman"/>
          <w:sz w:val="20"/>
          <w:szCs w:val="20"/>
        </w:rPr>
        <w:t xml:space="preserve">each most likely profile </w:t>
      </w:r>
      <w:r w:rsidR="00BC1493">
        <w:rPr>
          <w:rFonts w:ascii="Times New Roman" w:hAnsi="Times New Roman" w:cs="Times New Roman"/>
          <w:sz w:val="20"/>
          <w:szCs w:val="20"/>
        </w:rPr>
        <w:t xml:space="preserve">are rounded to whole percentage points and </w:t>
      </w:r>
      <w:r w:rsidR="00D87EB1" w:rsidRPr="005E571A">
        <w:rPr>
          <w:rFonts w:ascii="Times New Roman" w:hAnsi="Times New Roman" w:cs="Times New Roman"/>
          <w:sz w:val="20"/>
          <w:szCs w:val="20"/>
        </w:rPr>
        <w:t xml:space="preserve">might not </w:t>
      </w:r>
      <w:r w:rsidR="009004BC">
        <w:rPr>
          <w:rFonts w:ascii="Times New Roman" w:hAnsi="Times New Roman" w:cs="Times New Roman"/>
          <w:sz w:val="20"/>
          <w:szCs w:val="20"/>
        </w:rPr>
        <w:t>equal</w:t>
      </w:r>
      <w:r w:rsidR="00D87EB1" w:rsidRPr="005E571A">
        <w:rPr>
          <w:rFonts w:ascii="Times New Roman" w:hAnsi="Times New Roman" w:cs="Times New Roman"/>
          <w:sz w:val="20"/>
          <w:szCs w:val="20"/>
        </w:rPr>
        <w:t xml:space="preserve"> 100% </w:t>
      </w:r>
      <w:r w:rsidR="002F36DB">
        <w:rPr>
          <w:rFonts w:ascii="Times New Roman" w:hAnsi="Times New Roman" w:cs="Times New Roman"/>
          <w:sz w:val="20"/>
          <w:szCs w:val="20"/>
        </w:rPr>
        <w:t>due to</w:t>
      </w:r>
      <w:r w:rsidR="006A4BBF">
        <w:rPr>
          <w:rFonts w:ascii="Times New Roman" w:hAnsi="Times New Roman" w:cs="Times New Roman"/>
          <w:sz w:val="20"/>
          <w:szCs w:val="20"/>
        </w:rPr>
        <w:t xml:space="preserve"> rounding or</w:t>
      </w:r>
      <w:r w:rsidR="00D87EB1" w:rsidRPr="005E571A">
        <w:rPr>
          <w:rFonts w:ascii="Times New Roman" w:hAnsi="Times New Roman" w:cs="Times New Roman"/>
          <w:sz w:val="20"/>
          <w:szCs w:val="20"/>
        </w:rPr>
        <w:t xml:space="preserve"> missing data. </w:t>
      </w:r>
      <w:r w:rsidR="00963BBA">
        <w:rPr>
          <w:rFonts w:ascii="Times New Roman" w:hAnsi="Times New Roman" w:cs="Times New Roman"/>
          <w:sz w:val="20"/>
          <w:szCs w:val="20"/>
        </w:rPr>
        <w:t>Profile size</w:t>
      </w:r>
      <w:r w:rsidR="00D33ED7" w:rsidRPr="00C83A82">
        <w:rPr>
          <w:rFonts w:ascii="Times New Roman" w:hAnsi="Times New Roman" w:cs="Times New Roman"/>
          <w:sz w:val="20"/>
          <w:szCs w:val="20"/>
        </w:rPr>
        <w:t xml:space="preserve"> </w:t>
      </w:r>
      <w:r w:rsidR="00963BBA">
        <w:rPr>
          <w:rFonts w:ascii="Times New Roman" w:hAnsi="Times New Roman" w:cs="Times New Roman"/>
          <w:sz w:val="20"/>
          <w:szCs w:val="20"/>
        </w:rPr>
        <w:t>is</w:t>
      </w:r>
      <w:r w:rsidR="00D33ED7" w:rsidRPr="00C83A82">
        <w:rPr>
          <w:rFonts w:ascii="Times New Roman" w:hAnsi="Times New Roman" w:cs="Times New Roman"/>
          <w:sz w:val="20"/>
          <w:szCs w:val="20"/>
        </w:rPr>
        <w:t xml:space="preserve"> based on the estimated model’s probabilistic likelihood of profile membership</w:t>
      </w:r>
      <w:r w:rsidR="00C83A82">
        <w:rPr>
          <w:rFonts w:ascii="Times New Roman" w:hAnsi="Times New Roman" w:cs="Times New Roman"/>
          <w:sz w:val="20"/>
          <w:szCs w:val="20"/>
        </w:rPr>
        <w:t>.</w:t>
      </w:r>
    </w:p>
    <w:p w14:paraId="63A6F5EA" w14:textId="6E1BFCE6" w:rsidR="00D87EB1" w:rsidRPr="005E571A" w:rsidRDefault="00C32413" w:rsidP="005E571A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DA0CA8" w:rsidRPr="005E571A">
        <w:rPr>
          <w:rFonts w:ascii="Times New Roman" w:hAnsi="Times New Roman" w:cs="Times New Roman"/>
          <w:sz w:val="20"/>
          <w:szCs w:val="20"/>
        </w:rPr>
        <w:t xml:space="preserve"> </w:t>
      </w:r>
      <w:r w:rsidR="00D87EB1" w:rsidRPr="005E571A">
        <w:rPr>
          <w:rFonts w:ascii="Times New Roman" w:hAnsi="Times New Roman" w:cs="Times New Roman"/>
          <w:sz w:val="20"/>
          <w:szCs w:val="20"/>
        </w:rPr>
        <w:t>AAPI (</w:t>
      </w:r>
      <w:r w:rsidR="00D87EB1" w:rsidRPr="005E571A">
        <w:rPr>
          <w:rFonts w:ascii="Times New Roman" w:hAnsi="Times New Roman" w:cs="Times New Roman"/>
          <w:i/>
          <w:iCs/>
          <w:sz w:val="20"/>
          <w:szCs w:val="20"/>
          <w:lang w:val="en"/>
        </w:rPr>
        <w:t>Asian American or Pacific Islander</w:t>
      </w:r>
      <w:r w:rsidR="00D87EB1" w:rsidRPr="005E571A">
        <w:rPr>
          <w:rFonts w:ascii="Times New Roman" w:hAnsi="Times New Roman" w:cs="Times New Roman"/>
          <w:sz w:val="20"/>
          <w:szCs w:val="20"/>
        </w:rPr>
        <w:t>)</w:t>
      </w:r>
      <w:r w:rsidR="001E0A3D">
        <w:rPr>
          <w:rFonts w:ascii="Times New Roman" w:hAnsi="Times New Roman" w:cs="Times New Roman"/>
          <w:sz w:val="20"/>
          <w:szCs w:val="20"/>
        </w:rPr>
        <w:t>.</w:t>
      </w:r>
    </w:p>
    <w:p w14:paraId="173501BB" w14:textId="266AAE92" w:rsidR="00D87EB1" w:rsidRPr="005E571A" w:rsidRDefault="00C32413" w:rsidP="005E571A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D87EB1" w:rsidRPr="005E571A">
        <w:rPr>
          <w:rFonts w:ascii="Times New Roman" w:hAnsi="Times New Roman" w:cs="Times New Roman"/>
          <w:sz w:val="20"/>
          <w:szCs w:val="20"/>
        </w:rPr>
        <w:t xml:space="preserve"> AI/AN (</w:t>
      </w:r>
      <w:r w:rsidR="00D87EB1" w:rsidRPr="005E571A">
        <w:rPr>
          <w:rFonts w:ascii="Times New Roman" w:hAnsi="Times New Roman" w:cs="Times New Roman"/>
          <w:i/>
          <w:iCs/>
          <w:sz w:val="20"/>
          <w:szCs w:val="20"/>
          <w:lang w:val="en"/>
        </w:rPr>
        <w:t>American Indian or Alaska Native</w:t>
      </w:r>
      <w:r w:rsidR="00D87EB1" w:rsidRPr="005E571A">
        <w:rPr>
          <w:rFonts w:ascii="Times New Roman" w:hAnsi="Times New Roman" w:cs="Times New Roman"/>
          <w:sz w:val="20"/>
          <w:szCs w:val="20"/>
        </w:rPr>
        <w:t>)</w:t>
      </w:r>
      <w:r w:rsidR="001E0A3D">
        <w:rPr>
          <w:rFonts w:ascii="Times New Roman" w:hAnsi="Times New Roman" w:cs="Times New Roman"/>
          <w:sz w:val="20"/>
          <w:szCs w:val="20"/>
        </w:rPr>
        <w:t>.</w:t>
      </w:r>
    </w:p>
    <w:p w14:paraId="701EAB85" w14:textId="58EF03F5" w:rsidR="00D87EB1" w:rsidRDefault="00C32413" w:rsidP="00656CFC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c</w:t>
      </w:r>
      <w:r w:rsidR="00D87EB1" w:rsidRPr="005E571A">
        <w:rPr>
          <w:rFonts w:ascii="Times New Roman" w:hAnsi="Times New Roman" w:cs="Times New Roman"/>
          <w:sz w:val="20"/>
          <w:szCs w:val="20"/>
        </w:rPr>
        <w:t xml:space="preserve"> AMENA (</w:t>
      </w:r>
      <w:r w:rsidR="00D87EB1" w:rsidRPr="005E571A">
        <w:rPr>
          <w:rFonts w:ascii="Times New Roman" w:hAnsi="Times New Roman" w:cs="Times New Roman"/>
          <w:i/>
          <w:iCs/>
          <w:sz w:val="20"/>
          <w:szCs w:val="20"/>
          <w:lang w:val="en"/>
        </w:rPr>
        <w:t>Arab, Middle Eastern, or North African</w:t>
      </w:r>
      <w:r w:rsidR="00D87EB1" w:rsidRPr="005E571A">
        <w:rPr>
          <w:rFonts w:ascii="Times New Roman" w:hAnsi="Times New Roman" w:cs="Times New Roman"/>
          <w:sz w:val="20"/>
          <w:szCs w:val="20"/>
        </w:rPr>
        <w:t>)</w:t>
      </w:r>
      <w:r w:rsidR="001E0A3D">
        <w:rPr>
          <w:rFonts w:ascii="Times New Roman" w:hAnsi="Times New Roman" w:cs="Times New Roman"/>
          <w:sz w:val="20"/>
          <w:szCs w:val="20"/>
        </w:rPr>
        <w:t>.</w:t>
      </w:r>
    </w:p>
    <w:p w14:paraId="4BC26A54" w14:textId="77777777" w:rsidR="00E66FBF" w:rsidRPr="005E571A" w:rsidRDefault="00E66FBF" w:rsidP="00656CFC">
      <w:pPr>
        <w:widowControl w:val="0"/>
        <w:spacing w:line="480" w:lineRule="auto"/>
        <w:rPr>
          <w:rFonts w:ascii="Times New Roman" w:hAnsi="Times New Roman" w:cs="Times New Roman"/>
          <w:sz w:val="20"/>
          <w:szCs w:val="20"/>
        </w:rPr>
      </w:pPr>
    </w:p>
    <w:sectPr w:rsidR="00E66FBF" w:rsidRPr="005E571A" w:rsidSect="008F5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28CF7" w14:textId="77777777" w:rsidR="00DD728F" w:rsidRDefault="00DD728F" w:rsidP="00FF7BDB">
      <w:r>
        <w:separator/>
      </w:r>
    </w:p>
  </w:endnote>
  <w:endnote w:type="continuationSeparator" w:id="0">
    <w:p w14:paraId="0FFA538A" w14:textId="77777777" w:rsidR="00DD728F" w:rsidRDefault="00DD728F" w:rsidP="00FF7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62497" w14:textId="77777777" w:rsidR="00DD728F" w:rsidRDefault="00DD728F" w:rsidP="00FF7BDB">
      <w:r>
        <w:separator/>
      </w:r>
    </w:p>
  </w:footnote>
  <w:footnote w:type="continuationSeparator" w:id="0">
    <w:p w14:paraId="36EA1983" w14:textId="77777777" w:rsidR="00DD728F" w:rsidRDefault="00DD728F" w:rsidP="00FF7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376C" w14:textId="75B16F96" w:rsidR="00FF7BDB" w:rsidRPr="00FF7BDB" w:rsidRDefault="00FF7BDB">
    <w:pPr>
      <w:pStyle w:val="Header"/>
      <w:rPr>
        <w:rFonts w:ascii="Times New Roman" w:hAnsi="Times New Roman" w:cs="Times New Roman"/>
      </w:rPr>
    </w:pPr>
    <w:r w:rsidRPr="00FF7BDB">
      <w:rPr>
        <w:rFonts w:ascii="Times New Roman" w:hAnsi="Times New Roman" w:cs="Times New Roman"/>
        <w:bCs/>
        <w:sz w:val="20"/>
        <w:szCs w:val="20"/>
      </w:rPr>
      <w:t xml:space="preserve">A PERSON-CENTERED ANALYSIS OF </w:t>
    </w:r>
    <w:r w:rsidR="00510C23">
      <w:rPr>
        <w:rFonts w:ascii="Times New Roman" w:hAnsi="Times New Roman" w:cs="Times New Roman"/>
        <w:bCs/>
        <w:sz w:val="20"/>
        <w:szCs w:val="20"/>
      </w:rPr>
      <w:t xml:space="preserve">ADOLESCENT </w:t>
    </w:r>
    <w:r w:rsidRPr="00FF7BDB">
      <w:rPr>
        <w:rFonts w:ascii="Times New Roman" w:hAnsi="Times New Roman" w:cs="Times New Roman"/>
        <w:bCs/>
        <w:sz w:val="20"/>
        <w:szCs w:val="20"/>
      </w:rPr>
      <w:t>MULTICULTURAL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A7C"/>
    <w:rsid w:val="00001E3C"/>
    <w:rsid w:val="00004C85"/>
    <w:rsid w:val="000068C1"/>
    <w:rsid w:val="00006FF6"/>
    <w:rsid w:val="000071DC"/>
    <w:rsid w:val="000112AA"/>
    <w:rsid w:val="00013251"/>
    <w:rsid w:val="00013F41"/>
    <w:rsid w:val="000210DA"/>
    <w:rsid w:val="0002210A"/>
    <w:rsid w:val="0002296F"/>
    <w:rsid w:val="00024E19"/>
    <w:rsid w:val="0002602E"/>
    <w:rsid w:val="0002613E"/>
    <w:rsid w:val="000264E4"/>
    <w:rsid w:val="00026906"/>
    <w:rsid w:val="000275E0"/>
    <w:rsid w:val="00027BB6"/>
    <w:rsid w:val="000307C3"/>
    <w:rsid w:val="00035B62"/>
    <w:rsid w:val="000422FF"/>
    <w:rsid w:val="000465BA"/>
    <w:rsid w:val="00050D6F"/>
    <w:rsid w:val="00051078"/>
    <w:rsid w:val="00052CC0"/>
    <w:rsid w:val="00053A5A"/>
    <w:rsid w:val="00054517"/>
    <w:rsid w:val="000551F6"/>
    <w:rsid w:val="000558B1"/>
    <w:rsid w:val="00057F81"/>
    <w:rsid w:val="00061845"/>
    <w:rsid w:val="00061DDF"/>
    <w:rsid w:val="00061F10"/>
    <w:rsid w:val="000641AD"/>
    <w:rsid w:val="00064769"/>
    <w:rsid w:val="00066A97"/>
    <w:rsid w:val="00073BBB"/>
    <w:rsid w:val="00073E91"/>
    <w:rsid w:val="000745F6"/>
    <w:rsid w:val="00075A44"/>
    <w:rsid w:val="00094A28"/>
    <w:rsid w:val="00095621"/>
    <w:rsid w:val="00095C13"/>
    <w:rsid w:val="000A47FE"/>
    <w:rsid w:val="000A495F"/>
    <w:rsid w:val="000A49D2"/>
    <w:rsid w:val="000A4A81"/>
    <w:rsid w:val="000A6501"/>
    <w:rsid w:val="000A7EEA"/>
    <w:rsid w:val="000B106D"/>
    <w:rsid w:val="000B5D61"/>
    <w:rsid w:val="000C4A29"/>
    <w:rsid w:val="000C53EA"/>
    <w:rsid w:val="000D05D2"/>
    <w:rsid w:val="000D18E9"/>
    <w:rsid w:val="000D1F66"/>
    <w:rsid w:val="000D2198"/>
    <w:rsid w:val="000D4BA6"/>
    <w:rsid w:val="000D704C"/>
    <w:rsid w:val="000E340D"/>
    <w:rsid w:val="000E4A98"/>
    <w:rsid w:val="000E4B17"/>
    <w:rsid w:val="000E59C3"/>
    <w:rsid w:val="000F084D"/>
    <w:rsid w:val="000F1645"/>
    <w:rsid w:val="000F364F"/>
    <w:rsid w:val="000F5D63"/>
    <w:rsid w:val="00101E24"/>
    <w:rsid w:val="00102E9A"/>
    <w:rsid w:val="00105F08"/>
    <w:rsid w:val="001068A2"/>
    <w:rsid w:val="00111CD0"/>
    <w:rsid w:val="00123964"/>
    <w:rsid w:val="00123D32"/>
    <w:rsid w:val="00130008"/>
    <w:rsid w:val="00130CF8"/>
    <w:rsid w:val="00134B3A"/>
    <w:rsid w:val="00134EF4"/>
    <w:rsid w:val="00134F7B"/>
    <w:rsid w:val="0013588C"/>
    <w:rsid w:val="001377F1"/>
    <w:rsid w:val="00137F1E"/>
    <w:rsid w:val="00141A46"/>
    <w:rsid w:val="00142380"/>
    <w:rsid w:val="00142B0D"/>
    <w:rsid w:val="001464F4"/>
    <w:rsid w:val="00147A9D"/>
    <w:rsid w:val="001514CA"/>
    <w:rsid w:val="00155C71"/>
    <w:rsid w:val="0015617C"/>
    <w:rsid w:val="00157325"/>
    <w:rsid w:val="00157DA9"/>
    <w:rsid w:val="00164782"/>
    <w:rsid w:val="00164FD7"/>
    <w:rsid w:val="00167224"/>
    <w:rsid w:val="001711D6"/>
    <w:rsid w:val="001740F7"/>
    <w:rsid w:val="001760C0"/>
    <w:rsid w:val="00176CB8"/>
    <w:rsid w:val="00182618"/>
    <w:rsid w:val="00186E4B"/>
    <w:rsid w:val="00194704"/>
    <w:rsid w:val="001955A1"/>
    <w:rsid w:val="0019739D"/>
    <w:rsid w:val="001A16D4"/>
    <w:rsid w:val="001A1C4A"/>
    <w:rsid w:val="001A1FEE"/>
    <w:rsid w:val="001B31E0"/>
    <w:rsid w:val="001B42B5"/>
    <w:rsid w:val="001B4A7C"/>
    <w:rsid w:val="001B596A"/>
    <w:rsid w:val="001B5F02"/>
    <w:rsid w:val="001C0C77"/>
    <w:rsid w:val="001C36D8"/>
    <w:rsid w:val="001C3A04"/>
    <w:rsid w:val="001C5311"/>
    <w:rsid w:val="001C57C5"/>
    <w:rsid w:val="001D1DB2"/>
    <w:rsid w:val="001D2E12"/>
    <w:rsid w:val="001D6B09"/>
    <w:rsid w:val="001D769F"/>
    <w:rsid w:val="001E0A3D"/>
    <w:rsid w:val="001E2426"/>
    <w:rsid w:val="001E34FF"/>
    <w:rsid w:val="001E372F"/>
    <w:rsid w:val="001E4321"/>
    <w:rsid w:val="001E43F4"/>
    <w:rsid w:val="001E7BCA"/>
    <w:rsid w:val="001E7F35"/>
    <w:rsid w:val="001F1AC4"/>
    <w:rsid w:val="001F1B97"/>
    <w:rsid w:val="001F2A8F"/>
    <w:rsid w:val="001F7B5A"/>
    <w:rsid w:val="00206C61"/>
    <w:rsid w:val="002075C5"/>
    <w:rsid w:val="0021036B"/>
    <w:rsid w:val="00210CC4"/>
    <w:rsid w:val="00210EFD"/>
    <w:rsid w:val="00212034"/>
    <w:rsid w:val="002144F4"/>
    <w:rsid w:val="00214837"/>
    <w:rsid w:val="0021536D"/>
    <w:rsid w:val="00220168"/>
    <w:rsid w:val="00220CD8"/>
    <w:rsid w:val="00221EE2"/>
    <w:rsid w:val="002221DA"/>
    <w:rsid w:val="002224F1"/>
    <w:rsid w:val="00222C37"/>
    <w:rsid w:val="0022441F"/>
    <w:rsid w:val="002267CB"/>
    <w:rsid w:val="0022748D"/>
    <w:rsid w:val="0023194C"/>
    <w:rsid w:val="00231F9D"/>
    <w:rsid w:val="00232161"/>
    <w:rsid w:val="00232E0B"/>
    <w:rsid w:val="00235635"/>
    <w:rsid w:val="00235F5C"/>
    <w:rsid w:val="00235FFC"/>
    <w:rsid w:val="00242E75"/>
    <w:rsid w:val="0024337B"/>
    <w:rsid w:val="002438C2"/>
    <w:rsid w:val="00250826"/>
    <w:rsid w:val="0025111E"/>
    <w:rsid w:val="00253A3D"/>
    <w:rsid w:val="00262602"/>
    <w:rsid w:val="0026414A"/>
    <w:rsid w:val="0027536F"/>
    <w:rsid w:val="002762D8"/>
    <w:rsid w:val="002816CC"/>
    <w:rsid w:val="00281966"/>
    <w:rsid w:val="0028238C"/>
    <w:rsid w:val="002823B6"/>
    <w:rsid w:val="00283615"/>
    <w:rsid w:val="00284900"/>
    <w:rsid w:val="00286B15"/>
    <w:rsid w:val="00286D2C"/>
    <w:rsid w:val="002907C3"/>
    <w:rsid w:val="00290E58"/>
    <w:rsid w:val="00292DF5"/>
    <w:rsid w:val="0029361F"/>
    <w:rsid w:val="002A3658"/>
    <w:rsid w:val="002A4F5E"/>
    <w:rsid w:val="002A6131"/>
    <w:rsid w:val="002A63CF"/>
    <w:rsid w:val="002A6C9D"/>
    <w:rsid w:val="002A75C0"/>
    <w:rsid w:val="002B4021"/>
    <w:rsid w:val="002B5B7F"/>
    <w:rsid w:val="002C06F9"/>
    <w:rsid w:val="002C0D71"/>
    <w:rsid w:val="002C1164"/>
    <w:rsid w:val="002C1F07"/>
    <w:rsid w:val="002C2215"/>
    <w:rsid w:val="002C2B40"/>
    <w:rsid w:val="002D4C0C"/>
    <w:rsid w:val="002D5377"/>
    <w:rsid w:val="002D625F"/>
    <w:rsid w:val="002E05A5"/>
    <w:rsid w:val="002E1371"/>
    <w:rsid w:val="002E16DC"/>
    <w:rsid w:val="002E3146"/>
    <w:rsid w:val="002E6DC9"/>
    <w:rsid w:val="002E6FFB"/>
    <w:rsid w:val="002F12E3"/>
    <w:rsid w:val="002F1A37"/>
    <w:rsid w:val="002F2432"/>
    <w:rsid w:val="002F36DB"/>
    <w:rsid w:val="002F56E7"/>
    <w:rsid w:val="00302E52"/>
    <w:rsid w:val="00303D9D"/>
    <w:rsid w:val="003054B1"/>
    <w:rsid w:val="00306125"/>
    <w:rsid w:val="00307F17"/>
    <w:rsid w:val="003139FE"/>
    <w:rsid w:val="00320C6C"/>
    <w:rsid w:val="003224DE"/>
    <w:rsid w:val="00323110"/>
    <w:rsid w:val="00330A50"/>
    <w:rsid w:val="003331BA"/>
    <w:rsid w:val="00333B7E"/>
    <w:rsid w:val="0033405F"/>
    <w:rsid w:val="003347A9"/>
    <w:rsid w:val="00337E74"/>
    <w:rsid w:val="00344A72"/>
    <w:rsid w:val="00344BEE"/>
    <w:rsid w:val="003474B2"/>
    <w:rsid w:val="00352C74"/>
    <w:rsid w:val="00355608"/>
    <w:rsid w:val="00356786"/>
    <w:rsid w:val="0035721D"/>
    <w:rsid w:val="00357221"/>
    <w:rsid w:val="00357706"/>
    <w:rsid w:val="0035779C"/>
    <w:rsid w:val="003578E8"/>
    <w:rsid w:val="00361B4E"/>
    <w:rsid w:val="00365FB6"/>
    <w:rsid w:val="00366E96"/>
    <w:rsid w:val="00372E20"/>
    <w:rsid w:val="0038035A"/>
    <w:rsid w:val="00380582"/>
    <w:rsid w:val="00382439"/>
    <w:rsid w:val="00382790"/>
    <w:rsid w:val="00385563"/>
    <w:rsid w:val="00392315"/>
    <w:rsid w:val="00392BCB"/>
    <w:rsid w:val="00394343"/>
    <w:rsid w:val="0039492F"/>
    <w:rsid w:val="00396C6E"/>
    <w:rsid w:val="003A19E7"/>
    <w:rsid w:val="003A4BE1"/>
    <w:rsid w:val="003A5EE1"/>
    <w:rsid w:val="003A77D8"/>
    <w:rsid w:val="003A7F7E"/>
    <w:rsid w:val="003B39DD"/>
    <w:rsid w:val="003B462B"/>
    <w:rsid w:val="003B6562"/>
    <w:rsid w:val="003C06AF"/>
    <w:rsid w:val="003C2137"/>
    <w:rsid w:val="003C2B04"/>
    <w:rsid w:val="003C2CBD"/>
    <w:rsid w:val="003C7D22"/>
    <w:rsid w:val="003D0292"/>
    <w:rsid w:val="003D1973"/>
    <w:rsid w:val="003D655C"/>
    <w:rsid w:val="003D7316"/>
    <w:rsid w:val="003E4930"/>
    <w:rsid w:val="003E515C"/>
    <w:rsid w:val="003E6392"/>
    <w:rsid w:val="003E6B54"/>
    <w:rsid w:val="003F13E8"/>
    <w:rsid w:val="003F17CB"/>
    <w:rsid w:val="003F23FC"/>
    <w:rsid w:val="003F49D4"/>
    <w:rsid w:val="003F6358"/>
    <w:rsid w:val="00400D3C"/>
    <w:rsid w:val="004035B6"/>
    <w:rsid w:val="004067F1"/>
    <w:rsid w:val="004070B9"/>
    <w:rsid w:val="00411E5D"/>
    <w:rsid w:val="00414425"/>
    <w:rsid w:val="00414D19"/>
    <w:rsid w:val="004162CA"/>
    <w:rsid w:val="00417445"/>
    <w:rsid w:val="00417CE7"/>
    <w:rsid w:val="00422476"/>
    <w:rsid w:val="00423E0F"/>
    <w:rsid w:val="0042656F"/>
    <w:rsid w:val="00430D46"/>
    <w:rsid w:val="00431218"/>
    <w:rsid w:val="00431F62"/>
    <w:rsid w:val="0043458B"/>
    <w:rsid w:val="00435A65"/>
    <w:rsid w:val="004426D5"/>
    <w:rsid w:val="004430B2"/>
    <w:rsid w:val="004478B8"/>
    <w:rsid w:val="00450756"/>
    <w:rsid w:val="00450CCD"/>
    <w:rsid w:val="0045103C"/>
    <w:rsid w:val="0045216C"/>
    <w:rsid w:val="004524BA"/>
    <w:rsid w:val="004536FA"/>
    <w:rsid w:val="00460B8A"/>
    <w:rsid w:val="00462DCA"/>
    <w:rsid w:val="004638CE"/>
    <w:rsid w:val="0046401F"/>
    <w:rsid w:val="00466701"/>
    <w:rsid w:val="0046743F"/>
    <w:rsid w:val="00471400"/>
    <w:rsid w:val="00471A5C"/>
    <w:rsid w:val="00471D83"/>
    <w:rsid w:val="00472B3F"/>
    <w:rsid w:val="004818F3"/>
    <w:rsid w:val="00484A8E"/>
    <w:rsid w:val="00484F43"/>
    <w:rsid w:val="004864E8"/>
    <w:rsid w:val="004936CC"/>
    <w:rsid w:val="00494B80"/>
    <w:rsid w:val="00494C6A"/>
    <w:rsid w:val="004A3963"/>
    <w:rsid w:val="004A3C1B"/>
    <w:rsid w:val="004A4AC5"/>
    <w:rsid w:val="004A520A"/>
    <w:rsid w:val="004A7879"/>
    <w:rsid w:val="004A7DDD"/>
    <w:rsid w:val="004B0860"/>
    <w:rsid w:val="004B2E6D"/>
    <w:rsid w:val="004B4375"/>
    <w:rsid w:val="004B5402"/>
    <w:rsid w:val="004B7108"/>
    <w:rsid w:val="004B71E3"/>
    <w:rsid w:val="004C064C"/>
    <w:rsid w:val="004C1EAB"/>
    <w:rsid w:val="004C2D1A"/>
    <w:rsid w:val="004C63B8"/>
    <w:rsid w:val="004D09EF"/>
    <w:rsid w:val="004D2622"/>
    <w:rsid w:val="004D4EB6"/>
    <w:rsid w:val="004D50E5"/>
    <w:rsid w:val="004E1571"/>
    <w:rsid w:val="004E1B1B"/>
    <w:rsid w:val="004E28BE"/>
    <w:rsid w:val="004E4E48"/>
    <w:rsid w:val="004E5B88"/>
    <w:rsid w:val="004E67B0"/>
    <w:rsid w:val="004E7367"/>
    <w:rsid w:val="004E7EF0"/>
    <w:rsid w:val="004F4428"/>
    <w:rsid w:val="004F4D43"/>
    <w:rsid w:val="004F7F73"/>
    <w:rsid w:val="0050182B"/>
    <w:rsid w:val="005040B4"/>
    <w:rsid w:val="0050497C"/>
    <w:rsid w:val="00510B57"/>
    <w:rsid w:val="00510C23"/>
    <w:rsid w:val="00511464"/>
    <w:rsid w:val="00514F5C"/>
    <w:rsid w:val="0052063A"/>
    <w:rsid w:val="00524E69"/>
    <w:rsid w:val="00537D32"/>
    <w:rsid w:val="0054097A"/>
    <w:rsid w:val="00540CBB"/>
    <w:rsid w:val="00540E58"/>
    <w:rsid w:val="0054110D"/>
    <w:rsid w:val="0054394F"/>
    <w:rsid w:val="00551DCF"/>
    <w:rsid w:val="005561E8"/>
    <w:rsid w:val="00557E16"/>
    <w:rsid w:val="005602D4"/>
    <w:rsid w:val="00562C0F"/>
    <w:rsid w:val="00564976"/>
    <w:rsid w:val="00564BFA"/>
    <w:rsid w:val="00565DD5"/>
    <w:rsid w:val="00566033"/>
    <w:rsid w:val="0056637B"/>
    <w:rsid w:val="005709F7"/>
    <w:rsid w:val="00572E75"/>
    <w:rsid w:val="00573489"/>
    <w:rsid w:val="00577DEF"/>
    <w:rsid w:val="005811BD"/>
    <w:rsid w:val="005824E3"/>
    <w:rsid w:val="00583C53"/>
    <w:rsid w:val="0058450E"/>
    <w:rsid w:val="0058731E"/>
    <w:rsid w:val="00591433"/>
    <w:rsid w:val="005946F8"/>
    <w:rsid w:val="0059617D"/>
    <w:rsid w:val="0059679A"/>
    <w:rsid w:val="00597073"/>
    <w:rsid w:val="005977F8"/>
    <w:rsid w:val="005A480F"/>
    <w:rsid w:val="005A5793"/>
    <w:rsid w:val="005A5991"/>
    <w:rsid w:val="005A5F34"/>
    <w:rsid w:val="005A6421"/>
    <w:rsid w:val="005B0DE9"/>
    <w:rsid w:val="005B52BC"/>
    <w:rsid w:val="005B5E63"/>
    <w:rsid w:val="005B61AC"/>
    <w:rsid w:val="005B71D2"/>
    <w:rsid w:val="005C0644"/>
    <w:rsid w:val="005C7496"/>
    <w:rsid w:val="005C7AA3"/>
    <w:rsid w:val="005D1843"/>
    <w:rsid w:val="005D20A5"/>
    <w:rsid w:val="005D3B70"/>
    <w:rsid w:val="005E10B5"/>
    <w:rsid w:val="005E1998"/>
    <w:rsid w:val="005E4748"/>
    <w:rsid w:val="005E537A"/>
    <w:rsid w:val="005E571A"/>
    <w:rsid w:val="005E5985"/>
    <w:rsid w:val="005E681D"/>
    <w:rsid w:val="005E6871"/>
    <w:rsid w:val="005E6913"/>
    <w:rsid w:val="005E7077"/>
    <w:rsid w:val="005F13C9"/>
    <w:rsid w:val="005F2890"/>
    <w:rsid w:val="005F4EA3"/>
    <w:rsid w:val="00600411"/>
    <w:rsid w:val="00601190"/>
    <w:rsid w:val="00605C92"/>
    <w:rsid w:val="006061FF"/>
    <w:rsid w:val="00607422"/>
    <w:rsid w:val="006125D4"/>
    <w:rsid w:val="0061530A"/>
    <w:rsid w:val="0061638D"/>
    <w:rsid w:val="006260C1"/>
    <w:rsid w:val="00627FDC"/>
    <w:rsid w:val="006364B7"/>
    <w:rsid w:val="00636FC7"/>
    <w:rsid w:val="0064145A"/>
    <w:rsid w:val="00642A79"/>
    <w:rsid w:val="006477A8"/>
    <w:rsid w:val="00647F50"/>
    <w:rsid w:val="00650D2B"/>
    <w:rsid w:val="00651049"/>
    <w:rsid w:val="00652C28"/>
    <w:rsid w:val="006547CE"/>
    <w:rsid w:val="00656586"/>
    <w:rsid w:val="00656CFC"/>
    <w:rsid w:val="006618FD"/>
    <w:rsid w:val="00661F11"/>
    <w:rsid w:val="00666D2D"/>
    <w:rsid w:val="00667AD8"/>
    <w:rsid w:val="00671FBB"/>
    <w:rsid w:val="006727E9"/>
    <w:rsid w:val="00674BBE"/>
    <w:rsid w:val="006760A5"/>
    <w:rsid w:val="006776DE"/>
    <w:rsid w:val="006820F1"/>
    <w:rsid w:val="00682C52"/>
    <w:rsid w:val="0068324F"/>
    <w:rsid w:val="00692018"/>
    <w:rsid w:val="00693B67"/>
    <w:rsid w:val="00695479"/>
    <w:rsid w:val="00696907"/>
    <w:rsid w:val="00696938"/>
    <w:rsid w:val="006975B5"/>
    <w:rsid w:val="006A166E"/>
    <w:rsid w:val="006A1EB2"/>
    <w:rsid w:val="006A2FDB"/>
    <w:rsid w:val="006A4BBF"/>
    <w:rsid w:val="006A5FFA"/>
    <w:rsid w:val="006A7104"/>
    <w:rsid w:val="006A752B"/>
    <w:rsid w:val="006B0DF4"/>
    <w:rsid w:val="006B2E9E"/>
    <w:rsid w:val="006B51C1"/>
    <w:rsid w:val="006B6187"/>
    <w:rsid w:val="006C5FFD"/>
    <w:rsid w:val="006C66C9"/>
    <w:rsid w:val="006C69DC"/>
    <w:rsid w:val="006D23E9"/>
    <w:rsid w:val="006D4F8F"/>
    <w:rsid w:val="006E4618"/>
    <w:rsid w:val="006E6FFA"/>
    <w:rsid w:val="006E79DE"/>
    <w:rsid w:val="006F06AE"/>
    <w:rsid w:val="006F0D10"/>
    <w:rsid w:val="006F0DC2"/>
    <w:rsid w:val="006F2331"/>
    <w:rsid w:val="006F2D84"/>
    <w:rsid w:val="006F3E8A"/>
    <w:rsid w:val="006F4C8A"/>
    <w:rsid w:val="006F51A2"/>
    <w:rsid w:val="006F5218"/>
    <w:rsid w:val="006F7269"/>
    <w:rsid w:val="006F7FF8"/>
    <w:rsid w:val="00701EBB"/>
    <w:rsid w:val="0070431D"/>
    <w:rsid w:val="007160D5"/>
    <w:rsid w:val="00721034"/>
    <w:rsid w:val="00721891"/>
    <w:rsid w:val="00721CDF"/>
    <w:rsid w:val="00721E38"/>
    <w:rsid w:val="0072306E"/>
    <w:rsid w:val="00724A83"/>
    <w:rsid w:val="0072504D"/>
    <w:rsid w:val="007264F1"/>
    <w:rsid w:val="00731CF3"/>
    <w:rsid w:val="007322F0"/>
    <w:rsid w:val="007373FD"/>
    <w:rsid w:val="00741532"/>
    <w:rsid w:val="00744C13"/>
    <w:rsid w:val="00746E47"/>
    <w:rsid w:val="00751EB3"/>
    <w:rsid w:val="00754D18"/>
    <w:rsid w:val="00755ADC"/>
    <w:rsid w:val="00761D2D"/>
    <w:rsid w:val="00761FCD"/>
    <w:rsid w:val="00762A7E"/>
    <w:rsid w:val="0076535A"/>
    <w:rsid w:val="00765997"/>
    <w:rsid w:val="00765D4D"/>
    <w:rsid w:val="007660F8"/>
    <w:rsid w:val="007665FB"/>
    <w:rsid w:val="0077272B"/>
    <w:rsid w:val="00772FE8"/>
    <w:rsid w:val="00776E52"/>
    <w:rsid w:val="007770EB"/>
    <w:rsid w:val="0078038B"/>
    <w:rsid w:val="00781B85"/>
    <w:rsid w:val="007836E9"/>
    <w:rsid w:val="007840F7"/>
    <w:rsid w:val="00784BB2"/>
    <w:rsid w:val="007862AB"/>
    <w:rsid w:val="0079010F"/>
    <w:rsid w:val="00791394"/>
    <w:rsid w:val="00791E7B"/>
    <w:rsid w:val="007933A1"/>
    <w:rsid w:val="00795A58"/>
    <w:rsid w:val="007967CF"/>
    <w:rsid w:val="007975DF"/>
    <w:rsid w:val="00797E69"/>
    <w:rsid w:val="007A1474"/>
    <w:rsid w:val="007A605E"/>
    <w:rsid w:val="007A67CB"/>
    <w:rsid w:val="007A74C3"/>
    <w:rsid w:val="007A7F60"/>
    <w:rsid w:val="007B25A2"/>
    <w:rsid w:val="007B342B"/>
    <w:rsid w:val="007B4388"/>
    <w:rsid w:val="007B5457"/>
    <w:rsid w:val="007B6462"/>
    <w:rsid w:val="007B70A4"/>
    <w:rsid w:val="007C1A25"/>
    <w:rsid w:val="007C2D49"/>
    <w:rsid w:val="007C66CD"/>
    <w:rsid w:val="007D0189"/>
    <w:rsid w:val="007D1270"/>
    <w:rsid w:val="007D20E9"/>
    <w:rsid w:val="007D3F52"/>
    <w:rsid w:val="007D7648"/>
    <w:rsid w:val="007E291F"/>
    <w:rsid w:val="007E2C1E"/>
    <w:rsid w:val="007E7909"/>
    <w:rsid w:val="007F01BA"/>
    <w:rsid w:val="007F0F23"/>
    <w:rsid w:val="007F35A8"/>
    <w:rsid w:val="007F57D8"/>
    <w:rsid w:val="00803669"/>
    <w:rsid w:val="00806D32"/>
    <w:rsid w:val="00810FB2"/>
    <w:rsid w:val="00817E7F"/>
    <w:rsid w:val="00820664"/>
    <w:rsid w:val="008217FD"/>
    <w:rsid w:val="0082222A"/>
    <w:rsid w:val="0083105A"/>
    <w:rsid w:val="00831ADA"/>
    <w:rsid w:val="00831F42"/>
    <w:rsid w:val="008335ED"/>
    <w:rsid w:val="008377FA"/>
    <w:rsid w:val="0084521E"/>
    <w:rsid w:val="00847F32"/>
    <w:rsid w:val="00850677"/>
    <w:rsid w:val="00851612"/>
    <w:rsid w:val="00851F90"/>
    <w:rsid w:val="0085454A"/>
    <w:rsid w:val="008552D2"/>
    <w:rsid w:val="00857745"/>
    <w:rsid w:val="00860AF8"/>
    <w:rsid w:val="00861E95"/>
    <w:rsid w:val="00863556"/>
    <w:rsid w:val="00864658"/>
    <w:rsid w:val="00865F27"/>
    <w:rsid w:val="00866ACF"/>
    <w:rsid w:val="00867ED3"/>
    <w:rsid w:val="00870416"/>
    <w:rsid w:val="00870B5E"/>
    <w:rsid w:val="00873CA4"/>
    <w:rsid w:val="00874CEB"/>
    <w:rsid w:val="00876EFC"/>
    <w:rsid w:val="008813CC"/>
    <w:rsid w:val="008814C3"/>
    <w:rsid w:val="008827AA"/>
    <w:rsid w:val="008837F5"/>
    <w:rsid w:val="008856C1"/>
    <w:rsid w:val="00886A3D"/>
    <w:rsid w:val="00890166"/>
    <w:rsid w:val="008945A5"/>
    <w:rsid w:val="008963E4"/>
    <w:rsid w:val="008A5008"/>
    <w:rsid w:val="008A5215"/>
    <w:rsid w:val="008A5658"/>
    <w:rsid w:val="008A6D8F"/>
    <w:rsid w:val="008B28B1"/>
    <w:rsid w:val="008B3711"/>
    <w:rsid w:val="008B54A5"/>
    <w:rsid w:val="008B7FD4"/>
    <w:rsid w:val="008C02FF"/>
    <w:rsid w:val="008C14C2"/>
    <w:rsid w:val="008C1D99"/>
    <w:rsid w:val="008C26F9"/>
    <w:rsid w:val="008C2CF9"/>
    <w:rsid w:val="008C42F3"/>
    <w:rsid w:val="008D1CF8"/>
    <w:rsid w:val="008D3F61"/>
    <w:rsid w:val="008E01A2"/>
    <w:rsid w:val="008E1896"/>
    <w:rsid w:val="008E30B4"/>
    <w:rsid w:val="008E372D"/>
    <w:rsid w:val="008E399F"/>
    <w:rsid w:val="008E3C0F"/>
    <w:rsid w:val="008E40FF"/>
    <w:rsid w:val="008E687C"/>
    <w:rsid w:val="008E6885"/>
    <w:rsid w:val="008E68C1"/>
    <w:rsid w:val="008F249F"/>
    <w:rsid w:val="008F4F4A"/>
    <w:rsid w:val="008F536D"/>
    <w:rsid w:val="008F557B"/>
    <w:rsid w:val="008F60D5"/>
    <w:rsid w:val="008F6EC3"/>
    <w:rsid w:val="009004BC"/>
    <w:rsid w:val="009004C5"/>
    <w:rsid w:val="009007EF"/>
    <w:rsid w:val="00901DD5"/>
    <w:rsid w:val="009060E7"/>
    <w:rsid w:val="00906207"/>
    <w:rsid w:val="009162E4"/>
    <w:rsid w:val="0091778D"/>
    <w:rsid w:val="00921E8A"/>
    <w:rsid w:val="00922FED"/>
    <w:rsid w:val="00930530"/>
    <w:rsid w:val="0093248F"/>
    <w:rsid w:val="009331C1"/>
    <w:rsid w:val="00933DAB"/>
    <w:rsid w:val="00933DE1"/>
    <w:rsid w:val="00936D81"/>
    <w:rsid w:val="0094094C"/>
    <w:rsid w:val="009461A7"/>
    <w:rsid w:val="00946A3F"/>
    <w:rsid w:val="0094718A"/>
    <w:rsid w:val="00947E3D"/>
    <w:rsid w:val="0095005A"/>
    <w:rsid w:val="00951702"/>
    <w:rsid w:val="009518FE"/>
    <w:rsid w:val="009524D6"/>
    <w:rsid w:val="009525B8"/>
    <w:rsid w:val="00955100"/>
    <w:rsid w:val="0095526B"/>
    <w:rsid w:val="00955BD1"/>
    <w:rsid w:val="0095627E"/>
    <w:rsid w:val="00960766"/>
    <w:rsid w:val="00963BBA"/>
    <w:rsid w:val="009664F0"/>
    <w:rsid w:val="009722B0"/>
    <w:rsid w:val="00975688"/>
    <w:rsid w:val="0097576B"/>
    <w:rsid w:val="0098453B"/>
    <w:rsid w:val="009862E5"/>
    <w:rsid w:val="009866D3"/>
    <w:rsid w:val="00987F2D"/>
    <w:rsid w:val="00992DEF"/>
    <w:rsid w:val="0099431B"/>
    <w:rsid w:val="00995027"/>
    <w:rsid w:val="009A0834"/>
    <w:rsid w:val="009A2684"/>
    <w:rsid w:val="009A55E7"/>
    <w:rsid w:val="009A7C1F"/>
    <w:rsid w:val="009B09CC"/>
    <w:rsid w:val="009B24BD"/>
    <w:rsid w:val="009B3705"/>
    <w:rsid w:val="009B3942"/>
    <w:rsid w:val="009B4017"/>
    <w:rsid w:val="009C14B4"/>
    <w:rsid w:val="009C2E69"/>
    <w:rsid w:val="009D06A0"/>
    <w:rsid w:val="009D3DCF"/>
    <w:rsid w:val="009D4E4C"/>
    <w:rsid w:val="009D5AD7"/>
    <w:rsid w:val="009D6A58"/>
    <w:rsid w:val="009E0805"/>
    <w:rsid w:val="009E18E2"/>
    <w:rsid w:val="009E1FE5"/>
    <w:rsid w:val="009E440B"/>
    <w:rsid w:val="009E56CD"/>
    <w:rsid w:val="009F066F"/>
    <w:rsid w:val="009F2EE6"/>
    <w:rsid w:val="009F4BC3"/>
    <w:rsid w:val="009F54BD"/>
    <w:rsid w:val="00A0225C"/>
    <w:rsid w:val="00A0607D"/>
    <w:rsid w:val="00A1075E"/>
    <w:rsid w:val="00A125D0"/>
    <w:rsid w:val="00A13EF9"/>
    <w:rsid w:val="00A15BE5"/>
    <w:rsid w:val="00A15CD5"/>
    <w:rsid w:val="00A177C2"/>
    <w:rsid w:val="00A17AEF"/>
    <w:rsid w:val="00A205B4"/>
    <w:rsid w:val="00A21E47"/>
    <w:rsid w:val="00A266EB"/>
    <w:rsid w:val="00A275B9"/>
    <w:rsid w:val="00A27681"/>
    <w:rsid w:val="00A2778D"/>
    <w:rsid w:val="00A310C9"/>
    <w:rsid w:val="00A3168D"/>
    <w:rsid w:val="00A33BE2"/>
    <w:rsid w:val="00A37CB7"/>
    <w:rsid w:val="00A410B1"/>
    <w:rsid w:val="00A43CAA"/>
    <w:rsid w:val="00A457A6"/>
    <w:rsid w:val="00A46694"/>
    <w:rsid w:val="00A478E2"/>
    <w:rsid w:val="00A52F19"/>
    <w:rsid w:val="00A545EB"/>
    <w:rsid w:val="00A556A9"/>
    <w:rsid w:val="00A5627A"/>
    <w:rsid w:val="00A57B3A"/>
    <w:rsid w:val="00A612AE"/>
    <w:rsid w:val="00A64357"/>
    <w:rsid w:val="00A65D01"/>
    <w:rsid w:val="00A66536"/>
    <w:rsid w:val="00A67ABB"/>
    <w:rsid w:val="00A70D92"/>
    <w:rsid w:val="00A720B9"/>
    <w:rsid w:val="00A720FD"/>
    <w:rsid w:val="00A7467C"/>
    <w:rsid w:val="00A7593E"/>
    <w:rsid w:val="00A7594B"/>
    <w:rsid w:val="00A825BE"/>
    <w:rsid w:val="00A87701"/>
    <w:rsid w:val="00A903F7"/>
    <w:rsid w:val="00A920BB"/>
    <w:rsid w:val="00A9545A"/>
    <w:rsid w:val="00A97DCE"/>
    <w:rsid w:val="00AA0273"/>
    <w:rsid w:val="00AA0947"/>
    <w:rsid w:val="00AA142C"/>
    <w:rsid w:val="00AA6525"/>
    <w:rsid w:val="00AB3B6A"/>
    <w:rsid w:val="00AB4AD3"/>
    <w:rsid w:val="00AB4F11"/>
    <w:rsid w:val="00AC1F6E"/>
    <w:rsid w:val="00AC41F6"/>
    <w:rsid w:val="00AC4C2E"/>
    <w:rsid w:val="00AC600D"/>
    <w:rsid w:val="00AD05E3"/>
    <w:rsid w:val="00AD704D"/>
    <w:rsid w:val="00AD7CAD"/>
    <w:rsid w:val="00AE15CB"/>
    <w:rsid w:val="00AE6375"/>
    <w:rsid w:val="00AF1656"/>
    <w:rsid w:val="00AF38FE"/>
    <w:rsid w:val="00AF4357"/>
    <w:rsid w:val="00AF5153"/>
    <w:rsid w:val="00AF702D"/>
    <w:rsid w:val="00B03FB3"/>
    <w:rsid w:val="00B04633"/>
    <w:rsid w:val="00B063DF"/>
    <w:rsid w:val="00B06B2C"/>
    <w:rsid w:val="00B07607"/>
    <w:rsid w:val="00B07704"/>
    <w:rsid w:val="00B10CD2"/>
    <w:rsid w:val="00B11BE9"/>
    <w:rsid w:val="00B14583"/>
    <w:rsid w:val="00B15930"/>
    <w:rsid w:val="00B20E21"/>
    <w:rsid w:val="00B20F83"/>
    <w:rsid w:val="00B21CC2"/>
    <w:rsid w:val="00B25BD4"/>
    <w:rsid w:val="00B279FC"/>
    <w:rsid w:val="00B30520"/>
    <w:rsid w:val="00B32A69"/>
    <w:rsid w:val="00B35BF8"/>
    <w:rsid w:val="00B40093"/>
    <w:rsid w:val="00B415EF"/>
    <w:rsid w:val="00B42F53"/>
    <w:rsid w:val="00B4399A"/>
    <w:rsid w:val="00B46AFD"/>
    <w:rsid w:val="00B470BC"/>
    <w:rsid w:val="00B47345"/>
    <w:rsid w:val="00B47703"/>
    <w:rsid w:val="00B544BB"/>
    <w:rsid w:val="00B56124"/>
    <w:rsid w:val="00B56D9D"/>
    <w:rsid w:val="00B578B0"/>
    <w:rsid w:val="00B6392D"/>
    <w:rsid w:val="00B63E99"/>
    <w:rsid w:val="00B64979"/>
    <w:rsid w:val="00B739AC"/>
    <w:rsid w:val="00B74B4C"/>
    <w:rsid w:val="00B765DD"/>
    <w:rsid w:val="00B82868"/>
    <w:rsid w:val="00B83690"/>
    <w:rsid w:val="00B841F5"/>
    <w:rsid w:val="00B864F2"/>
    <w:rsid w:val="00B94069"/>
    <w:rsid w:val="00B9614E"/>
    <w:rsid w:val="00BA1F40"/>
    <w:rsid w:val="00BA2309"/>
    <w:rsid w:val="00BA26EA"/>
    <w:rsid w:val="00BA2E4A"/>
    <w:rsid w:val="00BA395D"/>
    <w:rsid w:val="00BA64B5"/>
    <w:rsid w:val="00BA7403"/>
    <w:rsid w:val="00BB14AB"/>
    <w:rsid w:val="00BB2D13"/>
    <w:rsid w:val="00BB5A65"/>
    <w:rsid w:val="00BB5BD0"/>
    <w:rsid w:val="00BB7845"/>
    <w:rsid w:val="00BC1493"/>
    <w:rsid w:val="00BC21EC"/>
    <w:rsid w:val="00BC2398"/>
    <w:rsid w:val="00BC375D"/>
    <w:rsid w:val="00BC3807"/>
    <w:rsid w:val="00BC440B"/>
    <w:rsid w:val="00BC4CF7"/>
    <w:rsid w:val="00BC50D6"/>
    <w:rsid w:val="00BD1C8F"/>
    <w:rsid w:val="00BD1ECF"/>
    <w:rsid w:val="00BD3939"/>
    <w:rsid w:val="00BD7541"/>
    <w:rsid w:val="00BD7C39"/>
    <w:rsid w:val="00BE0421"/>
    <w:rsid w:val="00BE27BE"/>
    <w:rsid w:val="00BE2DAE"/>
    <w:rsid w:val="00BE36A8"/>
    <w:rsid w:val="00BE433C"/>
    <w:rsid w:val="00BE5A8D"/>
    <w:rsid w:val="00BE76E2"/>
    <w:rsid w:val="00BF379F"/>
    <w:rsid w:val="00BF3882"/>
    <w:rsid w:val="00BF5A66"/>
    <w:rsid w:val="00BF5FBF"/>
    <w:rsid w:val="00BF6B85"/>
    <w:rsid w:val="00BF74D4"/>
    <w:rsid w:val="00C01E98"/>
    <w:rsid w:val="00C04019"/>
    <w:rsid w:val="00C05091"/>
    <w:rsid w:val="00C05136"/>
    <w:rsid w:val="00C06D77"/>
    <w:rsid w:val="00C07134"/>
    <w:rsid w:val="00C100A5"/>
    <w:rsid w:val="00C11FF6"/>
    <w:rsid w:val="00C12744"/>
    <w:rsid w:val="00C1351A"/>
    <w:rsid w:val="00C14661"/>
    <w:rsid w:val="00C16798"/>
    <w:rsid w:val="00C170B6"/>
    <w:rsid w:val="00C25C5E"/>
    <w:rsid w:val="00C2697F"/>
    <w:rsid w:val="00C31EC8"/>
    <w:rsid w:val="00C32413"/>
    <w:rsid w:val="00C3290F"/>
    <w:rsid w:val="00C34200"/>
    <w:rsid w:val="00C35A47"/>
    <w:rsid w:val="00C35E51"/>
    <w:rsid w:val="00C36C4A"/>
    <w:rsid w:val="00C37C18"/>
    <w:rsid w:val="00C41C52"/>
    <w:rsid w:val="00C42935"/>
    <w:rsid w:val="00C4495E"/>
    <w:rsid w:val="00C46B89"/>
    <w:rsid w:val="00C50A91"/>
    <w:rsid w:val="00C5239A"/>
    <w:rsid w:val="00C52C4B"/>
    <w:rsid w:val="00C54521"/>
    <w:rsid w:val="00C55F5D"/>
    <w:rsid w:val="00C561CD"/>
    <w:rsid w:val="00C62A50"/>
    <w:rsid w:val="00C63402"/>
    <w:rsid w:val="00C65AC6"/>
    <w:rsid w:val="00C6761E"/>
    <w:rsid w:val="00C71ECA"/>
    <w:rsid w:val="00C73FB5"/>
    <w:rsid w:val="00C75838"/>
    <w:rsid w:val="00C80446"/>
    <w:rsid w:val="00C80A09"/>
    <w:rsid w:val="00C82A12"/>
    <w:rsid w:val="00C83A82"/>
    <w:rsid w:val="00C8686F"/>
    <w:rsid w:val="00C87E79"/>
    <w:rsid w:val="00C90FA9"/>
    <w:rsid w:val="00C913C9"/>
    <w:rsid w:val="00C92F2B"/>
    <w:rsid w:val="00C93BEE"/>
    <w:rsid w:val="00C95EEA"/>
    <w:rsid w:val="00C9711F"/>
    <w:rsid w:val="00C97F9A"/>
    <w:rsid w:val="00CA2A1A"/>
    <w:rsid w:val="00CA3AF0"/>
    <w:rsid w:val="00CA5F96"/>
    <w:rsid w:val="00CA63D0"/>
    <w:rsid w:val="00CA652B"/>
    <w:rsid w:val="00CA79D6"/>
    <w:rsid w:val="00CB0708"/>
    <w:rsid w:val="00CB44DC"/>
    <w:rsid w:val="00CB5B04"/>
    <w:rsid w:val="00CB70DA"/>
    <w:rsid w:val="00CB7DA5"/>
    <w:rsid w:val="00CC21F6"/>
    <w:rsid w:val="00CC2503"/>
    <w:rsid w:val="00CC3CED"/>
    <w:rsid w:val="00CC4AF3"/>
    <w:rsid w:val="00CC5277"/>
    <w:rsid w:val="00CC71D5"/>
    <w:rsid w:val="00CD0489"/>
    <w:rsid w:val="00CD0C82"/>
    <w:rsid w:val="00CD2B8E"/>
    <w:rsid w:val="00CD3425"/>
    <w:rsid w:val="00CD36AE"/>
    <w:rsid w:val="00CD4CF9"/>
    <w:rsid w:val="00CD7C8B"/>
    <w:rsid w:val="00CE01CC"/>
    <w:rsid w:val="00CE19CF"/>
    <w:rsid w:val="00CE1DCF"/>
    <w:rsid w:val="00CE2267"/>
    <w:rsid w:val="00CE3C2F"/>
    <w:rsid w:val="00CE4085"/>
    <w:rsid w:val="00CE6079"/>
    <w:rsid w:val="00CF2672"/>
    <w:rsid w:val="00CF36BA"/>
    <w:rsid w:val="00CF37CB"/>
    <w:rsid w:val="00CF7F68"/>
    <w:rsid w:val="00D0433C"/>
    <w:rsid w:val="00D06B2E"/>
    <w:rsid w:val="00D07064"/>
    <w:rsid w:val="00D11B48"/>
    <w:rsid w:val="00D1642D"/>
    <w:rsid w:val="00D16479"/>
    <w:rsid w:val="00D22467"/>
    <w:rsid w:val="00D2370E"/>
    <w:rsid w:val="00D23EAE"/>
    <w:rsid w:val="00D24AD6"/>
    <w:rsid w:val="00D24BF8"/>
    <w:rsid w:val="00D30747"/>
    <w:rsid w:val="00D31EFF"/>
    <w:rsid w:val="00D32098"/>
    <w:rsid w:val="00D32FC7"/>
    <w:rsid w:val="00D33ED7"/>
    <w:rsid w:val="00D354EB"/>
    <w:rsid w:val="00D472CE"/>
    <w:rsid w:val="00D514C8"/>
    <w:rsid w:val="00D52DA7"/>
    <w:rsid w:val="00D5316A"/>
    <w:rsid w:val="00D55A75"/>
    <w:rsid w:val="00D57CE9"/>
    <w:rsid w:val="00D67122"/>
    <w:rsid w:val="00D71A33"/>
    <w:rsid w:val="00D77E92"/>
    <w:rsid w:val="00D801AE"/>
    <w:rsid w:val="00D83813"/>
    <w:rsid w:val="00D844D8"/>
    <w:rsid w:val="00D87EB1"/>
    <w:rsid w:val="00D902E9"/>
    <w:rsid w:val="00DA0CA8"/>
    <w:rsid w:val="00DA1744"/>
    <w:rsid w:val="00DA4D90"/>
    <w:rsid w:val="00DA4F7E"/>
    <w:rsid w:val="00DA5D56"/>
    <w:rsid w:val="00DB0D43"/>
    <w:rsid w:val="00DB0FD2"/>
    <w:rsid w:val="00DB319C"/>
    <w:rsid w:val="00DB35EA"/>
    <w:rsid w:val="00DB601C"/>
    <w:rsid w:val="00DB6CCD"/>
    <w:rsid w:val="00DC0F9B"/>
    <w:rsid w:val="00DC100F"/>
    <w:rsid w:val="00DC3026"/>
    <w:rsid w:val="00DC3B81"/>
    <w:rsid w:val="00DC548E"/>
    <w:rsid w:val="00DC639F"/>
    <w:rsid w:val="00DC74AE"/>
    <w:rsid w:val="00DD50EA"/>
    <w:rsid w:val="00DD728F"/>
    <w:rsid w:val="00DD7901"/>
    <w:rsid w:val="00DD7FC3"/>
    <w:rsid w:val="00DE0039"/>
    <w:rsid w:val="00DE1592"/>
    <w:rsid w:val="00DE1B07"/>
    <w:rsid w:val="00DF02EC"/>
    <w:rsid w:val="00DF1389"/>
    <w:rsid w:val="00DF1A89"/>
    <w:rsid w:val="00DF37FC"/>
    <w:rsid w:val="00DF5407"/>
    <w:rsid w:val="00DF58CD"/>
    <w:rsid w:val="00E00597"/>
    <w:rsid w:val="00E00BB2"/>
    <w:rsid w:val="00E02C35"/>
    <w:rsid w:val="00E02CBA"/>
    <w:rsid w:val="00E031F0"/>
    <w:rsid w:val="00E0399B"/>
    <w:rsid w:val="00E040AD"/>
    <w:rsid w:val="00E04EC1"/>
    <w:rsid w:val="00E10A07"/>
    <w:rsid w:val="00E11A90"/>
    <w:rsid w:val="00E11AAD"/>
    <w:rsid w:val="00E135DA"/>
    <w:rsid w:val="00E13BE1"/>
    <w:rsid w:val="00E1631E"/>
    <w:rsid w:val="00E17DA5"/>
    <w:rsid w:val="00E20734"/>
    <w:rsid w:val="00E20CE5"/>
    <w:rsid w:val="00E21698"/>
    <w:rsid w:val="00E21908"/>
    <w:rsid w:val="00E25A9A"/>
    <w:rsid w:val="00E26FA1"/>
    <w:rsid w:val="00E310F1"/>
    <w:rsid w:val="00E32A0C"/>
    <w:rsid w:val="00E33109"/>
    <w:rsid w:val="00E33946"/>
    <w:rsid w:val="00E43EE1"/>
    <w:rsid w:val="00E4528A"/>
    <w:rsid w:val="00E45FC4"/>
    <w:rsid w:val="00E464C3"/>
    <w:rsid w:val="00E47DD6"/>
    <w:rsid w:val="00E47E8E"/>
    <w:rsid w:val="00E501A4"/>
    <w:rsid w:val="00E545A4"/>
    <w:rsid w:val="00E60861"/>
    <w:rsid w:val="00E65691"/>
    <w:rsid w:val="00E66E6F"/>
    <w:rsid w:val="00E66FBF"/>
    <w:rsid w:val="00E7197D"/>
    <w:rsid w:val="00E7224D"/>
    <w:rsid w:val="00E735DA"/>
    <w:rsid w:val="00E74923"/>
    <w:rsid w:val="00E77D08"/>
    <w:rsid w:val="00E80438"/>
    <w:rsid w:val="00E80B83"/>
    <w:rsid w:val="00E83525"/>
    <w:rsid w:val="00E842F7"/>
    <w:rsid w:val="00E85662"/>
    <w:rsid w:val="00E86764"/>
    <w:rsid w:val="00EA13A9"/>
    <w:rsid w:val="00EA17D0"/>
    <w:rsid w:val="00EA1DAD"/>
    <w:rsid w:val="00EA2A80"/>
    <w:rsid w:val="00EA4EA0"/>
    <w:rsid w:val="00EA6AD6"/>
    <w:rsid w:val="00EA714D"/>
    <w:rsid w:val="00EA778F"/>
    <w:rsid w:val="00EB06B3"/>
    <w:rsid w:val="00EC3C47"/>
    <w:rsid w:val="00EC79F6"/>
    <w:rsid w:val="00ED0D16"/>
    <w:rsid w:val="00ED18A1"/>
    <w:rsid w:val="00ED19A9"/>
    <w:rsid w:val="00ED1EF3"/>
    <w:rsid w:val="00ED2288"/>
    <w:rsid w:val="00ED3F15"/>
    <w:rsid w:val="00ED406A"/>
    <w:rsid w:val="00EE0742"/>
    <w:rsid w:val="00EE2DC3"/>
    <w:rsid w:val="00EE3924"/>
    <w:rsid w:val="00EE3B34"/>
    <w:rsid w:val="00EE76BE"/>
    <w:rsid w:val="00EF062A"/>
    <w:rsid w:val="00EF0F6C"/>
    <w:rsid w:val="00EF44BB"/>
    <w:rsid w:val="00EF742F"/>
    <w:rsid w:val="00F07BA2"/>
    <w:rsid w:val="00F07F64"/>
    <w:rsid w:val="00F10BF8"/>
    <w:rsid w:val="00F1416D"/>
    <w:rsid w:val="00F16DF9"/>
    <w:rsid w:val="00F204C4"/>
    <w:rsid w:val="00F20838"/>
    <w:rsid w:val="00F239A4"/>
    <w:rsid w:val="00F239B6"/>
    <w:rsid w:val="00F24768"/>
    <w:rsid w:val="00F26AD5"/>
    <w:rsid w:val="00F26CF0"/>
    <w:rsid w:val="00F30B28"/>
    <w:rsid w:val="00F31065"/>
    <w:rsid w:val="00F31EAD"/>
    <w:rsid w:val="00F333D5"/>
    <w:rsid w:val="00F36251"/>
    <w:rsid w:val="00F44129"/>
    <w:rsid w:val="00F44A1E"/>
    <w:rsid w:val="00F4537E"/>
    <w:rsid w:val="00F5459F"/>
    <w:rsid w:val="00F55B51"/>
    <w:rsid w:val="00F561CC"/>
    <w:rsid w:val="00F6359B"/>
    <w:rsid w:val="00F6627B"/>
    <w:rsid w:val="00F67198"/>
    <w:rsid w:val="00F67556"/>
    <w:rsid w:val="00F72E7C"/>
    <w:rsid w:val="00F73A4A"/>
    <w:rsid w:val="00F73CC4"/>
    <w:rsid w:val="00F7447A"/>
    <w:rsid w:val="00F81313"/>
    <w:rsid w:val="00F87240"/>
    <w:rsid w:val="00F90AA4"/>
    <w:rsid w:val="00F92682"/>
    <w:rsid w:val="00F928F7"/>
    <w:rsid w:val="00F94D80"/>
    <w:rsid w:val="00F959AB"/>
    <w:rsid w:val="00F966E0"/>
    <w:rsid w:val="00FA5E23"/>
    <w:rsid w:val="00FA7191"/>
    <w:rsid w:val="00FA7FA0"/>
    <w:rsid w:val="00FB0B5D"/>
    <w:rsid w:val="00FB14D3"/>
    <w:rsid w:val="00FB74D1"/>
    <w:rsid w:val="00FC1621"/>
    <w:rsid w:val="00FC280D"/>
    <w:rsid w:val="00FC2DA5"/>
    <w:rsid w:val="00FC31A7"/>
    <w:rsid w:val="00FC72B4"/>
    <w:rsid w:val="00FD25C1"/>
    <w:rsid w:val="00FD4478"/>
    <w:rsid w:val="00FD5BC8"/>
    <w:rsid w:val="00FE0EC1"/>
    <w:rsid w:val="00FE1CE1"/>
    <w:rsid w:val="00FE2DF4"/>
    <w:rsid w:val="00FF00F5"/>
    <w:rsid w:val="00FF4324"/>
    <w:rsid w:val="00FF6035"/>
    <w:rsid w:val="00FF7BD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654A"/>
  <w15:chartTrackingRefBased/>
  <w15:docId w15:val="{81786283-C86E-1E48-BB88-97836546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A7thNormal">
    <w:name w:val="APA 7th Normal"/>
    <w:basedOn w:val="Normal"/>
    <w:next w:val="Normal"/>
    <w:qFormat/>
    <w:rsid w:val="0095627E"/>
    <w:rPr>
      <w:sz w:val="22"/>
    </w:rPr>
  </w:style>
  <w:style w:type="paragraph" w:customStyle="1" w:styleId="APA7thHeading1">
    <w:name w:val="APA 7th Heading 1"/>
    <w:basedOn w:val="Normal"/>
    <w:qFormat/>
    <w:rsid w:val="0095627E"/>
    <w:pPr>
      <w:jc w:val="center"/>
    </w:pPr>
    <w:rPr>
      <w:b/>
    </w:rPr>
  </w:style>
  <w:style w:type="paragraph" w:customStyle="1" w:styleId="APA7thLevel2">
    <w:name w:val="APA 7th Level 2"/>
    <w:basedOn w:val="Normal"/>
    <w:qFormat/>
    <w:rsid w:val="0095627E"/>
    <w:rPr>
      <w:b/>
    </w:rPr>
  </w:style>
  <w:style w:type="paragraph" w:customStyle="1" w:styleId="APA7thLevel3">
    <w:name w:val="APA 7th Level 3"/>
    <w:basedOn w:val="Normal"/>
    <w:qFormat/>
    <w:rsid w:val="0095627E"/>
    <w:rPr>
      <w:b/>
      <w:i/>
      <w:sz w:val="22"/>
    </w:rPr>
  </w:style>
  <w:style w:type="paragraph" w:customStyle="1" w:styleId="APA7thLevel4">
    <w:name w:val="APA 7th Level 4."/>
    <w:basedOn w:val="Normal"/>
    <w:qFormat/>
    <w:rsid w:val="0095627E"/>
    <w:pPr>
      <w:ind w:left="720"/>
    </w:pPr>
    <w:rPr>
      <w:b/>
      <w:sz w:val="22"/>
    </w:rPr>
  </w:style>
  <w:style w:type="paragraph" w:customStyle="1" w:styleId="APA7thLevel5">
    <w:name w:val="APA 7th Level 5."/>
    <w:basedOn w:val="Normal"/>
    <w:qFormat/>
    <w:rsid w:val="0095627E"/>
    <w:pPr>
      <w:ind w:left="720"/>
    </w:pPr>
    <w:rPr>
      <w:b/>
      <w:i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12744"/>
    <w:rPr>
      <w:sz w:val="16"/>
      <w:szCs w:val="16"/>
    </w:rPr>
  </w:style>
  <w:style w:type="table" w:styleId="TableGrid">
    <w:name w:val="Table Grid"/>
    <w:basedOn w:val="TableNormal"/>
    <w:uiPriority w:val="39"/>
    <w:rsid w:val="00C12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C127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2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EF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F7B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BDB"/>
  </w:style>
  <w:style w:type="paragraph" w:styleId="Footer">
    <w:name w:val="footer"/>
    <w:basedOn w:val="Normal"/>
    <w:link w:val="FooterChar"/>
    <w:uiPriority w:val="99"/>
    <w:unhideWhenUsed/>
    <w:rsid w:val="00FF7B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BDB"/>
  </w:style>
  <w:style w:type="character" w:customStyle="1" w:styleId="apple-converted-space">
    <w:name w:val="apple-converted-space"/>
    <w:basedOn w:val="DefaultParagraphFont"/>
    <w:rsid w:val="00A478E2"/>
  </w:style>
  <w:style w:type="paragraph" w:styleId="ListParagraph">
    <w:name w:val="List Paragraph"/>
    <w:basedOn w:val="Normal"/>
    <w:link w:val="ListParagraphChar"/>
    <w:uiPriority w:val="34"/>
    <w:qFormat/>
    <w:rsid w:val="00FD447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FD4478"/>
  </w:style>
  <w:style w:type="paragraph" w:styleId="Revision">
    <w:name w:val="Revision"/>
    <w:hidden/>
    <w:uiPriority w:val="99"/>
    <w:semiHidden/>
    <w:rsid w:val="00DB6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36180F7-193D-6348-A7B6-4D3E59EBB543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DF3D7F0-0DA2-D848-ADE0-23B4C5CFE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1299</Words>
  <Characters>7786</Characters>
  <Application>Microsoft Office Word</Application>
  <DocSecurity>0</DocSecurity>
  <Lines>162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Hernández</dc:creator>
  <cp:keywords/>
  <dc:description/>
  <cp:lastModifiedBy>Hernández</cp:lastModifiedBy>
  <cp:revision>6</cp:revision>
  <dcterms:created xsi:type="dcterms:W3CDTF">2023-06-28T22:48:00Z</dcterms:created>
  <dcterms:modified xsi:type="dcterms:W3CDTF">2023-07-12T03:36:00Z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documentId_9835</vt:lpwstr>
  </property>
  <property fmtid="{D5CDD505-2E9C-101B-9397-08002B2CF9AE}" pid="3" name="grammarly_documentContext">
    <vt:lpwstr>{"goals":[],"domain":"general","emotions":[],"dialect":"american"}</vt:lpwstr>
  </property>
  <property fmtid="{D5CDD505-2E9C-101B-9397-08002B2CF9AE}" pid="4" name="GrammarlyDocumentId">
    <vt:lpwstr>06859c96ab30e3344ae1dd01cf5bf47e8094465176561ea510d0af649426c472</vt:lpwstr>
  </property>
</Properties>
</file>