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9855" w14:textId="6D53EED1" w:rsidR="00FF5960" w:rsidRPr="009E1BD5" w:rsidRDefault="00FF5960" w:rsidP="009E1BD5">
      <w:pPr>
        <w:spacing w:after="0" w:line="480" w:lineRule="auto"/>
        <w:jc w:val="center"/>
        <w:rPr>
          <w:rFonts w:ascii="Times New Roman" w:hAnsi="Times New Roman" w:cs="Times New Roman"/>
          <w:b/>
          <w:sz w:val="20"/>
          <w:szCs w:val="20"/>
          <w:lang w:val="en-US"/>
        </w:rPr>
      </w:pPr>
      <w:r w:rsidRPr="009E1BD5">
        <w:rPr>
          <w:rFonts w:ascii="Times New Roman" w:hAnsi="Times New Roman" w:cs="Times New Roman"/>
          <w:b/>
          <w:sz w:val="20"/>
          <w:szCs w:val="20"/>
          <w:lang w:val="en-US"/>
        </w:rPr>
        <w:t>Supplementary Online Materials</w:t>
      </w:r>
    </w:p>
    <w:p w14:paraId="3E558D44" w14:textId="07444A6A" w:rsidR="009E1BD5" w:rsidRPr="00306F35" w:rsidRDefault="009E1BD5" w:rsidP="009E1BD5">
      <w:pPr>
        <w:spacing w:after="0" w:line="480" w:lineRule="auto"/>
        <w:rPr>
          <w:rFonts w:ascii="Times New Roman" w:hAnsi="Times New Roman" w:cs="Times New Roman"/>
          <w:b/>
          <w:sz w:val="20"/>
          <w:szCs w:val="20"/>
          <w:lang w:val="en-US"/>
        </w:rPr>
      </w:pPr>
      <w:r w:rsidRPr="00A3223D">
        <w:rPr>
          <w:rFonts w:ascii="Times New Roman" w:hAnsi="Times New Roman" w:cs="Times New Roman"/>
          <w:b/>
          <w:sz w:val="20"/>
          <w:szCs w:val="20"/>
          <w:lang w:val="en-US"/>
        </w:rPr>
        <w:t>1.</w:t>
      </w:r>
      <w:r w:rsidRPr="009E1BD5">
        <w:rPr>
          <w:rFonts w:ascii="Times New Roman" w:hAnsi="Times New Roman" w:cs="Times New Roman"/>
          <w:b/>
          <w:sz w:val="20"/>
          <w:szCs w:val="20"/>
          <w:lang w:val="en-US"/>
        </w:rPr>
        <w:t xml:space="preserve"> </w:t>
      </w:r>
      <w:r w:rsidR="00306F35">
        <w:rPr>
          <w:rFonts w:ascii="Times New Roman" w:hAnsi="Times New Roman" w:cs="Times New Roman"/>
          <w:b/>
          <w:sz w:val="20"/>
          <w:szCs w:val="20"/>
          <w:lang w:val="en-US"/>
        </w:rPr>
        <w:t>Links to and d</w:t>
      </w:r>
      <w:r w:rsidRPr="00306F35">
        <w:rPr>
          <w:rFonts w:ascii="Times New Roman" w:hAnsi="Times New Roman" w:cs="Times New Roman"/>
          <w:b/>
          <w:sz w:val="20"/>
          <w:szCs w:val="20"/>
          <w:lang w:val="en-US"/>
        </w:rPr>
        <w:t xml:space="preserve">eviations from the </w:t>
      </w:r>
      <w:r w:rsidR="0023732C">
        <w:rPr>
          <w:rFonts w:ascii="Times New Roman" w:hAnsi="Times New Roman" w:cs="Times New Roman"/>
          <w:b/>
          <w:sz w:val="20"/>
          <w:szCs w:val="20"/>
          <w:lang w:val="en-US"/>
        </w:rPr>
        <w:t>pre-registration</w:t>
      </w:r>
    </w:p>
    <w:p w14:paraId="13B37678" w14:textId="6956AD8A" w:rsidR="009E1BD5" w:rsidRDefault="009E1BD5" w:rsidP="009E1BD5">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We preregistered the whole project</w:t>
      </w:r>
      <w:r w:rsidR="00B920F5">
        <w:rPr>
          <w:rFonts w:ascii="Times New Roman" w:hAnsi="Times New Roman" w:cs="Times New Roman"/>
          <w:sz w:val="20"/>
          <w:szCs w:val="20"/>
          <w:lang w:val="en-US"/>
        </w:rPr>
        <w:t xml:space="preserve">. Therefore, not all research questions are addressed in the paper. Below we </w:t>
      </w:r>
      <w:r w:rsidR="00F71E83">
        <w:rPr>
          <w:rFonts w:ascii="Times New Roman" w:hAnsi="Times New Roman" w:cs="Times New Roman"/>
          <w:sz w:val="20"/>
          <w:szCs w:val="20"/>
          <w:lang w:val="en-US"/>
        </w:rPr>
        <w:t>give an overview</w:t>
      </w:r>
      <w:r w:rsidR="00B920F5">
        <w:rPr>
          <w:rFonts w:ascii="Times New Roman" w:hAnsi="Times New Roman" w:cs="Times New Roman"/>
          <w:sz w:val="20"/>
          <w:szCs w:val="20"/>
          <w:lang w:val="en-US"/>
        </w:rPr>
        <w:t xml:space="preserve"> </w:t>
      </w:r>
      <w:r w:rsidR="0023732C">
        <w:rPr>
          <w:rFonts w:ascii="Times New Roman" w:hAnsi="Times New Roman" w:cs="Times New Roman"/>
          <w:sz w:val="20"/>
          <w:szCs w:val="20"/>
          <w:lang w:val="en-US"/>
        </w:rPr>
        <w:t xml:space="preserve">of </w:t>
      </w:r>
      <w:r w:rsidR="00B920F5">
        <w:rPr>
          <w:rFonts w:ascii="Times New Roman" w:hAnsi="Times New Roman" w:cs="Times New Roman"/>
          <w:sz w:val="20"/>
          <w:szCs w:val="20"/>
          <w:lang w:val="en-US"/>
        </w:rPr>
        <w:t xml:space="preserve">which </w:t>
      </w:r>
      <w:r w:rsidR="00B077E4">
        <w:rPr>
          <w:rFonts w:ascii="Times New Roman" w:hAnsi="Times New Roman" w:cs="Times New Roman"/>
          <w:sz w:val="20"/>
          <w:szCs w:val="20"/>
          <w:lang w:val="en-US"/>
        </w:rPr>
        <w:t>sections</w:t>
      </w:r>
      <w:r w:rsidR="00B920F5">
        <w:rPr>
          <w:rFonts w:ascii="Times New Roman" w:hAnsi="Times New Roman" w:cs="Times New Roman"/>
          <w:sz w:val="20"/>
          <w:szCs w:val="20"/>
          <w:lang w:val="en-US"/>
        </w:rPr>
        <w:t xml:space="preserve"> in the paper refer to which preregistered research question</w:t>
      </w:r>
      <w:r w:rsidR="00DD3AB6">
        <w:rPr>
          <w:rFonts w:ascii="Times New Roman" w:hAnsi="Times New Roman" w:cs="Times New Roman"/>
          <w:sz w:val="20"/>
          <w:szCs w:val="20"/>
          <w:lang w:val="en-US"/>
        </w:rPr>
        <w:t>s</w:t>
      </w:r>
      <w:r w:rsidR="00B920F5">
        <w:rPr>
          <w:rFonts w:ascii="Times New Roman" w:hAnsi="Times New Roman" w:cs="Times New Roman"/>
          <w:sz w:val="20"/>
          <w:szCs w:val="20"/>
          <w:lang w:val="en-US"/>
        </w:rPr>
        <w:t xml:space="preserve">. </w:t>
      </w:r>
    </w:p>
    <w:p w14:paraId="53FE378C" w14:textId="4C39220D" w:rsidR="00CE4ED3" w:rsidRDefault="00181DF8" w:rsidP="00CE4ED3">
      <w:pPr>
        <w:pStyle w:val="ListParagraph"/>
        <w:numPr>
          <w:ilvl w:val="0"/>
          <w:numId w:val="8"/>
        </w:num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Sections about </w:t>
      </w:r>
      <w:r w:rsidR="00C94DC2">
        <w:rPr>
          <w:rFonts w:ascii="Times New Roman" w:hAnsi="Times New Roman" w:cs="Times New Roman"/>
          <w:sz w:val="20"/>
          <w:szCs w:val="20"/>
          <w:lang w:val="en-US"/>
        </w:rPr>
        <w:t>changes in school adjustment refer to RQ1 in the preregistration</w:t>
      </w:r>
    </w:p>
    <w:p w14:paraId="170256CC" w14:textId="0AA771DB" w:rsidR="00C94DC2" w:rsidRDefault="00181DF8" w:rsidP="00CE4ED3">
      <w:pPr>
        <w:pStyle w:val="ListParagraph"/>
        <w:numPr>
          <w:ilvl w:val="0"/>
          <w:numId w:val="8"/>
        </w:num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Sections</w:t>
      </w:r>
      <w:r w:rsidR="00C94DC2">
        <w:rPr>
          <w:rFonts w:ascii="Times New Roman" w:hAnsi="Times New Roman" w:cs="Times New Roman"/>
          <w:sz w:val="20"/>
          <w:szCs w:val="20"/>
          <w:lang w:val="en-US"/>
        </w:rPr>
        <w:t xml:space="preserve"> about the role of home and school contexts refer to RQ</w:t>
      </w:r>
      <w:r w:rsidR="00F71E83">
        <w:rPr>
          <w:rFonts w:ascii="Times New Roman" w:hAnsi="Times New Roman" w:cs="Times New Roman"/>
          <w:sz w:val="20"/>
          <w:szCs w:val="20"/>
          <w:lang w:val="en-US"/>
        </w:rPr>
        <w:t>2 in the preregistration</w:t>
      </w:r>
    </w:p>
    <w:p w14:paraId="33DD2132" w14:textId="5871620A" w:rsidR="00F71E83" w:rsidRDefault="00181DF8" w:rsidP="00CE4ED3">
      <w:pPr>
        <w:pStyle w:val="ListParagraph"/>
        <w:numPr>
          <w:ilvl w:val="0"/>
          <w:numId w:val="8"/>
        </w:num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Sections </w:t>
      </w:r>
      <w:r w:rsidR="00F71E83">
        <w:rPr>
          <w:rFonts w:ascii="Times New Roman" w:hAnsi="Times New Roman" w:cs="Times New Roman"/>
          <w:sz w:val="20"/>
          <w:szCs w:val="20"/>
          <w:lang w:val="en-US"/>
        </w:rPr>
        <w:t>about differences based on adolescents' ethnic and SES backgrounds refer to RQ1 and RQ2 in the preregistration</w:t>
      </w:r>
    </w:p>
    <w:p w14:paraId="433C6344" w14:textId="0921BBAC" w:rsidR="00F71E83" w:rsidRDefault="00F71E83" w:rsidP="00F71E83">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Below we give a similar overview</w:t>
      </w:r>
      <w:r w:rsidR="000A1E36">
        <w:rPr>
          <w:rFonts w:ascii="Times New Roman" w:hAnsi="Times New Roman" w:cs="Times New Roman"/>
          <w:sz w:val="20"/>
          <w:szCs w:val="20"/>
          <w:lang w:val="en-US"/>
        </w:rPr>
        <w:t xml:space="preserve"> </w:t>
      </w:r>
      <w:r w:rsidR="0023732C">
        <w:rPr>
          <w:rFonts w:ascii="Times New Roman" w:hAnsi="Times New Roman" w:cs="Times New Roman"/>
          <w:sz w:val="20"/>
          <w:szCs w:val="20"/>
          <w:lang w:val="en-US"/>
        </w:rPr>
        <w:t xml:space="preserve">of </w:t>
      </w:r>
      <w:r w:rsidR="000A1E36">
        <w:rPr>
          <w:rFonts w:ascii="Times New Roman" w:hAnsi="Times New Roman" w:cs="Times New Roman"/>
          <w:sz w:val="20"/>
          <w:szCs w:val="20"/>
          <w:lang w:val="en-US"/>
        </w:rPr>
        <w:t>the</w:t>
      </w:r>
      <w:r w:rsidR="00AD0A54">
        <w:rPr>
          <w:rFonts w:ascii="Times New Roman" w:hAnsi="Times New Roman" w:cs="Times New Roman"/>
          <w:sz w:val="20"/>
          <w:szCs w:val="20"/>
          <w:lang w:val="en-US"/>
        </w:rPr>
        <w:t xml:space="preserve"> study</w:t>
      </w:r>
      <w:r w:rsidR="000A1E36">
        <w:rPr>
          <w:rFonts w:ascii="Times New Roman" w:hAnsi="Times New Roman" w:cs="Times New Roman"/>
          <w:sz w:val="20"/>
          <w:szCs w:val="20"/>
          <w:lang w:val="en-US"/>
        </w:rPr>
        <w:t xml:space="preserve"> hypotheses. </w:t>
      </w:r>
    </w:p>
    <w:p w14:paraId="21414F6A" w14:textId="15C64FFC" w:rsidR="000A1E36" w:rsidRDefault="000A1E36" w:rsidP="000A1E36">
      <w:pPr>
        <w:pStyle w:val="ListParagraph"/>
        <w:numPr>
          <w:ilvl w:val="0"/>
          <w:numId w:val="9"/>
        </w:num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H1 </w:t>
      </w:r>
      <w:r w:rsidR="00FC592E">
        <w:rPr>
          <w:rFonts w:ascii="Times New Roman" w:hAnsi="Times New Roman" w:cs="Times New Roman"/>
          <w:sz w:val="20"/>
          <w:szCs w:val="20"/>
          <w:lang w:val="en-US"/>
        </w:rPr>
        <w:t>refers to H1.1. in the preregistration</w:t>
      </w:r>
    </w:p>
    <w:p w14:paraId="73F73DBA" w14:textId="4552C598" w:rsidR="00FC592E" w:rsidRDefault="00FC592E" w:rsidP="000A1E36">
      <w:pPr>
        <w:pStyle w:val="ListParagraph"/>
        <w:numPr>
          <w:ilvl w:val="0"/>
          <w:numId w:val="9"/>
        </w:num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H2 refers to </w:t>
      </w:r>
      <w:r w:rsidR="004A7119">
        <w:rPr>
          <w:rFonts w:ascii="Times New Roman" w:hAnsi="Times New Roman" w:cs="Times New Roman"/>
          <w:sz w:val="20"/>
          <w:szCs w:val="20"/>
          <w:lang w:val="en-US"/>
        </w:rPr>
        <w:t>H2.1. in the preregistration</w:t>
      </w:r>
    </w:p>
    <w:p w14:paraId="614754D5" w14:textId="65D9DD3D" w:rsidR="00C178E7" w:rsidRDefault="00C178E7" w:rsidP="000A1E36">
      <w:pPr>
        <w:pStyle w:val="ListParagraph"/>
        <w:numPr>
          <w:ilvl w:val="0"/>
          <w:numId w:val="9"/>
        </w:num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H3.1. refers to H1.3 in the preregistration</w:t>
      </w:r>
    </w:p>
    <w:p w14:paraId="72096ABD" w14:textId="7A774F73" w:rsidR="00C178E7" w:rsidRDefault="00C178E7" w:rsidP="000A1E36">
      <w:pPr>
        <w:pStyle w:val="ListParagraph"/>
        <w:numPr>
          <w:ilvl w:val="0"/>
          <w:numId w:val="9"/>
        </w:num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H3.2. refers to</w:t>
      </w:r>
      <w:r w:rsidR="00153579">
        <w:rPr>
          <w:rFonts w:ascii="Times New Roman" w:hAnsi="Times New Roman" w:cs="Times New Roman"/>
          <w:sz w:val="20"/>
          <w:szCs w:val="20"/>
          <w:lang w:val="en-US"/>
        </w:rPr>
        <w:t xml:space="preserve"> H2.2. in the preregistration</w:t>
      </w:r>
    </w:p>
    <w:p w14:paraId="54EE3BD1" w14:textId="4CCAC0D1" w:rsidR="003D5953" w:rsidRPr="00306F35" w:rsidRDefault="00C178E7" w:rsidP="00C178E7">
      <w:pPr>
        <w:pStyle w:val="ListParagraph"/>
        <w:numPr>
          <w:ilvl w:val="0"/>
          <w:numId w:val="9"/>
        </w:num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H3.3. was not preregistered beforehand</w:t>
      </w:r>
    </w:p>
    <w:p w14:paraId="7551EE1B" w14:textId="6C2C01EB" w:rsidR="003D5953" w:rsidRDefault="001A40D0" w:rsidP="003D5953">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Finally, we report the deviations from the </w:t>
      </w:r>
      <w:r w:rsidR="0023732C">
        <w:rPr>
          <w:rFonts w:ascii="Times New Roman" w:hAnsi="Times New Roman" w:cs="Times New Roman"/>
          <w:sz w:val="20"/>
          <w:szCs w:val="20"/>
          <w:lang w:val="en-US"/>
        </w:rPr>
        <w:t>pre-registration</w:t>
      </w:r>
      <w:r>
        <w:rPr>
          <w:rFonts w:ascii="Times New Roman" w:hAnsi="Times New Roman" w:cs="Times New Roman"/>
          <w:sz w:val="20"/>
          <w:szCs w:val="20"/>
          <w:lang w:val="en-US"/>
        </w:rPr>
        <w:t xml:space="preserve">. </w:t>
      </w:r>
    </w:p>
    <w:p w14:paraId="2AF7320B" w14:textId="60EB9843" w:rsidR="001A40D0" w:rsidRDefault="001A40D0" w:rsidP="001A40D0">
      <w:pPr>
        <w:pStyle w:val="ListParagraph"/>
        <w:numPr>
          <w:ilvl w:val="0"/>
          <w:numId w:val="11"/>
        </w:num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RQ1</w:t>
      </w:r>
      <w:r w:rsidR="00C55869">
        <w:rPr>
          <w:rFonts w:ascii="Times New Roman" w:hAnsi="Times New Roman" w:cs="Times New Roman"/>
          <w:sz w:val="20"/>
          <w:szCs w:val="20"/>
          <w:lang w:val="en-US"/>
        </w:rPr>
        <w:t xml:space="preserve"> and RQ2 in the preregistration</w:t>
      </w:r>
      <w:r w:rsidR="00BC15F3">
        <w:rPr>
          <w:rFonts w:ascii="Times New Roman" w:hAnsi="Times New Roman" w:cs="Times New Roman"/>
          <w:sz w:val="20"/>
          <w:szCs w:val="20"/>
          <w:lang w:val="en-US"/>
        </w:rPr>
        <w:t xml:space="preserve"> also</w:t>
      </w:r>
      <w:r w:rsidR="00C55869">
        <w:rPr>
          <w:rFonts w:ascii="Times New Roman" w:hAnsi="Times New Roman" w:cs="Times New Roman"/>
          <w:sz w:val="20"/>
          <w:szCs w:val="20"/>
          <w:lang w:val="en-US"/>
        </w:rPr>
        <w:t xml:space="preserve"> address psychological adjustment as an outcome.</w:t>
      </w:r>
      <w:r w:rsidR="0085243A">
        <w:rPr>
          <w:rFonts w:ascii="Times New Roman" w:hAnsi="Times New Roman" w:cs="Times New Roman"/>
          <w:sz w:val="20"/>
          <w:szCs w:val="20"/>
          <w:lang w:val="en-US"/>
        </w:rPr>
        <w:t xml:space="preserve"> RQ1 </w:t>
      </w:r>
      <w:r w:rsidR="00BC15F3">
        <w:rPr>
          <w:rFonts w:ascii="Times New Roman" w:hAnsi="Times New Roman" w:cs="Times New Roman"/>
          <w:sz w:val="20"/>
          <w:szCs w:val="20"/>
          <w:lang w:val="en-US"/>
        </w:rPr>
        <w:t>examines</w:t>
      </w:r>
      <w:r w:rsidR="0085243A">
        <w:rPr>
          <w:rFonts w:ascii="Times New Roman" w:hAnsi="Times New Roman" w:cs="Times New Roman"/>
          <w:sz w:val="20"/>
          <w:szCs w:val="20"/>
          <w:lang w:val="en-US"/>
        </w:rPr>
        <w:t xml:space="preserve"> changes in psychological adjustment; this </w:t>
      </w:r>
      <w:r w:rsidR="00BC15F3">
        <w:rPr>
          <w:rFonts w:ascii="Times New Roman" w:hAnsi="Times New Roman" w:cs="Times New Roman"/>
          <w:sz w:val="20"/>
          <w:szCs w:val="20"/>
          <w:lang w:val="en-US"/>
        </w:rPr>
        <w:t>will be</w:t>
      </w:r>
      <w:r w:rsidR="0085243A">
        <w:rPr>
          <w:rFonts w:ascii="Times New Roman" w:hAnsi="Times New Roman" w:cs="Times New Roman"/>
          <w:sz w:val="20"/>
          <w:szCs w:val="20"/>
          <w:lang w:val="en-US"/>
        </w:rPr>
        <w:t xml:space="preserve"> done in another paper (H1.2. and part of H1.3. in the preregistration). </w:t>
      </w:r>
      <w:r w:rsidR="00753451">
        <w:rPr>
          <w:rFonts w:ascii="Times New Roman" w:hAnsi="Times New Roman" w:cs="Times New Roman"/>
          <w:sz w:val="20"/>
          <w:szCs w:val="20"/>
          <w:lang w:val="en-US"/>
        </w:rPr>
        <w:t>RQ2 explore</w:t>
      </w:r>
      <w:r w:rsidR="008A110B">
        <w:rPr>
          <w:rFonts w:ascii="Times New Roman" w:hAnsi="Times New Roman" w:cs="Times New Roman"/>
          <w:sz w:val="20"/>
          <w:szCs w:val="20"/>
          <w:lang w:val="en-US"/>
        </w:rPr>
        <w:t>s</w:t>
      </w:r>
      <w:r w:rsidR="00753451">
        <w:rPr>
          <w:rFonts w:ascii="Times New Roman" w:hAnsi="Times New Roman" w:cs="Times New Roman"/>
          <w:sz w:val="20"/>
          <w:szCs w:val="20"/>
          <w:lang w:val="en-US"/>
        </w:rPr>
        <w:t xml:space="preserve"> the role of home and school contexts for psychological adjustment (E2.3.a and E2.3.b in the preregistration). These analyses are reported in SOM.3. </w:t>
      </w:r>
    </w:p>
    <w:p w14:paraId="493D24CC" w14:textId="7844D3B3" w:rsidR="008A110B" w:rsidRDefault="002706A0" w:rsidP="001A40D0">
      <w:pPr>
        <w:pStyle w:val="ListParagraph"/>
        <w:numPr>
          <w:ilvl w:val="0"/>
          <w:numId w:val="11"/>
        </w:num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The preregistration mentions that adolescents’ SES backgrounds would be assessed using two indicators: subjective SES and parental education. </w:t>
      </w:r>
      <w:r w:rsidR="00E4615E">
        <w:rPr>
          <w:rFonts w:ascii="Times New Roman" w:hAnsi="Times New Roman" w:cs="Times New Roman"/>
          <w:sz w:val="20"/>
          <w:szCs w:val="20"/>
          <w:lang w:val="en-US"/>
        </w:rPr>
        <w:t>W</w:t>
      </w:r>
      <w:r w:rsidR="00AE6144">
        <w:rPr>
          <w:rFonts w:ascii="Times New Roman" w:hAnsi="Times New Roman" w:cs="Times New Roman"/>
          <w:sz w:val="20"/>
          <w:szCs w:val="20"/>
          <w:lang w:val="en-US"/>
        </w:rPr>
        <w:t>e tested for preregistered differences between adolescents with and without higher educated parents, but this did not make a difference and was left out of the final models</w:t>
      </w:r>
      <w:r w:rsidR="0023732C">
        <w:rPr>
          <w:rFonts w:ascii="Times New Roman" w:hAnsi="Times New Roman" w:cs="Times New Roman"/>
          <w:sz w:val="20"/>
          <w:szCs w:val="20"/>
          <w:lang w:val="en-US"/>
        </w:rPr>
        <w:t>, which is briefly reported and discussed in the paper</w:t>
      </w:r>
      <w:r w:rsidR="00AE6144">
        <w:rPr>
          <w:rFonts w:ascii="Times New Roman" w:hAnsi="Times New Roman" w:cs="Times New Roman"/>
          <w:sz w:val="20"/>
          <w:szCs w:val="20"/>
          <w:lang w:val="en-US"/>
        </w:rPr>
        <w:t xml:space="preserve">. </w:t>
      </w:r>
    </w:p>
    <w:p w14:paraId="448452DC" w14:textId="0C37D689" w:rsidR="00E4615E" w:rsidRDefault="00AE6144" w:rsidP="004D2DF1">
      <w:pPr>
        <w:pStyle w:val="ListParagraph"/>
        <w:numPr>
          <w:ilvl w:val="0"/>
          <w:numId w:val="11"/>
        </w:numPr>
        <w:spacing w:after="0" w:line="480" w:lineRule="auto"/>
        <w:rPr>
          <w:rFonts w:ascii="Times New Roman" w:hAnsi="Times New Roman" w:cs="Times New Roman"/>
          <w:sz w:val="20"/>
          <w:szCs w:val="20"/>
          <w:lang w:val="en-US"/>
        </w:rPr>
      </w:pPr>
      <w:r w:rsidRPr="00D222F8">
        <w:rPr>
          <w:rFonts w:ascii="Times New Roman" w:hAnsi="Times New Roman" w:cs="Times New Roman"/>
          <w:sz w:val="20"/>
          <w:szCs w:val="20"/>
          <w:lang w:val="en-US"/>
        </w:rPr>
        <w:t xml:space="preserve">We planned to conduct repeated measures ANCOVAs with Latent Growth Curve Modelling as a robustness check to test </w:t>
      </w:r>
      <w:r w:rsidR="00C82179" w:rsidRPr="00D222F8">
        <w:rPr>
          <w:rFonts w:ascii="Times New Roman" w:hAnsi="Times New Roman" w:cs="Times New Roman"/>
          <w:sz w:val="20"/>
          <w:szCs w:val="20"/>
          <w:lang w:val="en-US"/>
        </w:rPr>
        <w:t xml:space="preserve">changes in school adjustment. </w:t>
      </w:r>
      <w:r w:rsidR="00E4615E">
        <w:rPr>
          <w:rFonts w:ascii="Times New Roman" w:hAnsi="Times New Roman" w:cs="Times New Roman"/>
          <w:sz w:val="20"/>
          <w:szCs w:val="20"/>
          <w:lang w:val="en-US"/>
        </w:rPr>
        <w:t>T</w:t>
      </w:r>
      <w:r w:rsidR="00E35A13" w:rsidRPr="00D222F8">
        <w:rPr>
          <w:rFonts w:ascii="Times New Roman" w:hAnsi="Times New Roman" w:cs="Times New Roman"/>
          <w:sz w:val="20"/>
          <w:szCs w:val="20"/>
          <w:lang w:val="en-US"/>
        </w:rPr>
        <w:t>his was not possible due to the high amount of missings and the non-linear growth. We</w:t>
      </w:r>
      <w:r w:rsidR="00D222F8" w:rsidRPr="00D222F8">
        <w:rPr>
          <w:rFonts w:ascii="Times New Roman" w:hAnsi="Times New Roman" w:cs="Times New Roman"/>
          <w:sz w:val="20"/>
          <w:szCs w:val="20"/>
          <w:lang w:val="en-US"/>
        </w:rPr>
        <w:t xml:space="preserve"> instead </w:t>
      </w:r>
      <w:r w:rsidR="00E35A13" w:rsidRPr="00D222F8">
        <w:rPr>
          <w:rFonts w:ascii="Times New Roman" w:hAnsi="Times New Roman" w:cs="Times New Roman"/>
          <w:sz w:val="20"/>
          <w:szCs w:val="20"/>
          <w:lang w:val="en-US"/>
        </w:rPr>
        <w:t>conducted mean comparisons, followed by lagged regression analyses to test for differences across adolescents’ ethnic and SES backgrounds</w:t>
      </w:r>
      <w:r w:rsidR="00D222F8">
        <w:rPr>
          <w:rFonts w:ascii="Times New Roman" w:hAnsi="Times New Roman" w:cs="Times New Roman"/>
          <w:sz w:val="20"/>
          <w:szCs w:val="20"/>
          <w:lang w:val="en-US"/>
        </w:rPr>
        <w:t xml:space="preserve">. </w:t>
      </w:r>
    </w:p>
    <w:p w14:paraId="14910B65" w14:textId="44361149" w:rsidR="004D2DF1" w:rsidRDefault="004D2DF1" w:rsidP="004D2DF1">
      <w:pPr>
        <w:pStyle w:val="ListParagraph"/>
        <w:numPr>
          <w:ilvl w:val="0"/>
          <w:numId w:val="11"/>
        </w:num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For </w:t>
      </w:r>
      <w:r w:rsidR="0023732C">
        <w:rPr>
          <w:rFonts w:ascii="Times New Roman" w:hAnsi="Times New Roman" w:cs="Times New Roman"/>
          <w:sz w:val="20"/>
          <w:szCs w:val="20"/>
          <w:lang w:val="en-US"/>
        </w:rPr>
        <w:t xml:space="preserve">the </w:t>
      </w:r>
      <w:r>
        <w:rPr>
          <w:rFonts w:ascii="Times New Roman" w:hAnsi="Times New Roman" w:cs="Times New Roman"/>
          <w:sz w:val="20"/>
          <w:szCs w:val="20"/>
          <w:lang w:val="en-US"/>
        </w:rPr>
        <w:t>long-term effects of school closures, we examined whether we could predict school adjustment at T3 (while controlling for T2) from school and home contexts at T2</w:t>
      </w:r>
      <w:r w:rsidR="005D50AB">
        <w:rPr>
          <w:rFonts w:ascii="Times New Roman" w:hAnsi="Times New Roman" w:cs="Times New Roman"/>
          <w:sz w:val="20"/>
          <w:szCs w:val="20"/>
          <w:lang w:val="en-US"/>
        </w:rPr>
        <w:t xml:space="preserve"> as preregistered</w:t>
      </w:r>
      <w:r>
        <w:rPr>
          <w:rFonts w:ascii="Times New Roman" w:hAnsi="Times New Roman" w:cs="Times New Roman"/>
          <w:sz w:val="20"/>
          <w:szCs w:val="20"/>
          <w:lang w:val="en-US"/>
        </w:rPr>
        <w:t xml:space="preserve">, but we did not </w:t>
      </w:r>
      <w:r>
        <w:rPr>
          <w:rFonts w:ascii="Times New Roman" w:hAnsi="Times New Roman" w:cs="Times New Roman"/>
          <w:sz w:val="20"/>
          <w:szCs w:val="20"/>
          <w:lang w:val="en-US"/>
        </w:rPr>
        <w:lastRenderedPageBreak/>
        <w:t xml:space="preserve">find any effects. </w:t>
      </w:r>
      <w:r w:rsidR="005D50AB">
        <w:rPr>
          <w:rFonts w:ascii="Times New Roman" w:hAnsi="Times New Roman" w:cs="Times New Roman"/>
          <w:sz w:val="20"/>
          <w:szCs w:val="20"/>
          <w:lang w:val="en-US"/>
        </w:rPr>
        <w:t xml:space="preserve">We additionally extended the mediation model by a stability path from T2 to T3 which was not preregistered. </w:t>
      </w:r>
    </w:p>
    <w:p w14:paraId="2BCDD6D5" w14:textId="57BDB9DF" w:rsidR="009E1BD5" w:rsidRPr="00306F35" w:rsidRDefault="000F3E29" w:rsidP="00306F35">
      <w:pPr>
        <w:pStyle w:val="ListParagraph"/>
        <w:numPr>
          <w:ilvl w:val="0"/>
          <w:numId w:val="11"/>
        </w:num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The mediation hypothesis was not preregistered, </w:t>
      </w:r>
      <w:r w:rsidR="009E1B59">
        <w:rPr>
          <w:rFonts w:ascii="Times New Roman" w:hAnsi="Times New Roman" w:cs="Times New Roman"/>
          <w:sz w:val="20"/>
          <w:szCs w:val="20"/>
          <w:lang w:val="en-US"/>
        </w:rPr>
        <w:t>therefore</w:t>
      </w:r>
      <w:r>
        <w:rPr>
          <w:rFonts w:ascii="Times New Roman" w:hAnsi="Times New Roman" w:cs="Times New Roman"/>
          <w:sz w:val="20"/>
          <w:szCs w:val="20"/>
          <w:lang w:val="en-US"/>
        </w:rPr>
        <w:t xml:space="preserve"> also the mediation model </w:t>
      </w:r>
      <w:r w:rsidR="00924B8B">
        <w:rPr>
          <w:rFonts w:ascii="Times New Roman" w:hAnsi="Times New Roman" w:cs="Times New Roman"/>
          <w:sz w:val="20"/>
          <w:szCs w:val="20"/>
          <w:lang w:val="en-US"/>
        </w:rPr>
        <w:t xml:space="preserve">was </w:t>
      </w:r>
      <w:r>
        <w:rPr>
          <w:rFonts w:ascii="Times New Roman" w:hAnsi="Times New Roman" w:cs="Times New Roman"/>
          <w:sz w:val="20"/>
          <w:szCs w:val="20"/>
          <w:lang w:val="en-US"/>
        </w:rPr>
        <w:t xml:space="preserve">not preregistered. </w:t>
      </w:r>
      <w:r w:rsidR="008E7D50">
        <w:rPr>
          <w:rFonts w:ascii="Times New Roman" w:hAnsi="Times New Roman" w:cs="Times New Roman"/>
          <w:sz w:val="20"/>
          <w:szCs w:val="20"/>
          <w:lang w:val="en-US"/>
        </w:rPr>
        <w:t xml:space="preserve">We added this </w:t>
      </w:r>
      <w:r w:rsidR="009E1B59">
        <w:rPr>
          <w:rFonts w:ascii="Times New Roman" w:hAnsi="Times New Roman" w:cs="Times New Roman"/>
          <w:sz w:val="20"/>
          <w:szCs w:val="20"/>
          <w:lang w:val="en-US"/>
        </w:rPr>
        <w:t xml:space="preserve">hypothesis and </w:t>
      </w:r>
      <w:r w:rsidR="008E7D50">
        <w:rPr>
          <w:rFonts w:ascii="Times New Roman" w:hAnsi="Times New Roman" w:cs="Times New Roman"/>
          <w:sz w:val="20"/>
          <w:szCs w:val="20"/>
          <w:lang w:val="en-US"/>
        </w:rPr>
        <w:t>model since we</w:t>
      </w:r>
      <w:r w:rsidR="00567969">
        <w:rPr>
          <w:rFonts w:ascii="Times New Roman" w:hAnsi="Times New Roman" w:cs="Times New Roman"/>
          <w:sz w:val="20"/>
          <w:szCs w:val="20"/>
          <w:lang w:val="en-US"/>
        </w:rPr>
        <w:t xml:space="preserve"> </w:t>
      </w:r>
      <w:r w:rsidR="003A69BF">
        <w:rPr>
          <w:rFonts w:ascii="Times New Roman" w:hAnsi="Times New Roman" w:cs="Times New Roman"/>
          <w:sz w:val="20"/>
          <w:szCs w:val="20"/>
          <w:lang w:val="en-US"/>
        </w:rPr>
        <w:t>(</w:t>
      </w:r>
      <w:r w:rsidR="00567969">
        <w:rPr>
          <w:rFonts w:ascii="Times New Roman" w:hAnsi="Times New Roman" w:cs="Times New Roman"/>
          <w:sz w:val="20"/>
          <w:szCs w:val="20"/>
          <w:lang w:val="en-US"/>
        </w:rPr>
        <w:t>in hindsight</w:t>
      </w:r>
      <w:r w:rsidR="003A69BF">
        <w:rPr>
          <w:rFonts w:ascii="Times New Roman" w:hAnsi="Times New Roman" w:cs="Times New Roman"/>
          <w:sz w:val="20"/>
          <w:szCs w:val="20"/>
          <w:lang w:val="en-US"/>
        </w:rPr>
        <w:t>)</w:t>
      </w:r>
      <w:r w:rsidR="008E7D50">
        <w:rPr>
          <w:rFonts w:ascii="Times New Roman" w:hAnsi="Times New Roman" w:cs="Times New Roman"/>
          <w:sz w:val="20"/>
          <w:szCs w:val="20"/>
          <w:lang w:val="en-US"/>
        </w:rPr>
        <w:t xml:space="preserve"> </w:t>
      </w:r>
      <w:r w:rsidR="003A69BF">
        <w:rPr>
          <w:rFonts w:ascii="Times New Roman" w:hAnsi="Times New Roman" w:cs="Times New Roman"/>
          <w:sz w:val="20"/>
          <w:szCs w:val="20"/>
          <w:lang w:val="en-US"/>
        </w:rPr>
        <w:t>argued that</w:t>
      </w:r>
      <w:r w:rsidR="00567969">
        <w:rPr>
          <w:rFonts w:ascii="Times New Roman" w:hAnsi="Times New Roman" w:cs="Times New Roman"/>
          <w:sz w:val="20"/>
          <w:szCs w:val="20"/>
          <w:lang w:val="en-US"/>
        </w:rPr>
        <w:t xml:space="preserve"> ethnicity- and SES-based differences could play out in two different ways, as explained in the paper. </w:t>
      </w:r>
      <w:r w:rsidR="009E1BD5" w:rsidRPr="00306F35">
        <w:rPr>
          <w:rFonts w:ascii="Times New Roman" w:hAnsi="Times New Roman" w:cs="Times New Roman"/>
          <w:b/>
          <w:sz w:val="20"/>
          <w:szCs w:val="20"/>
          <w:lang w:val="en-US"/>
        </w:rPr>
        <w:br w:type="page"/>
      </w:r>
    </w:p>
    <w:p w14:paraId="47FDC282" w14:textId="657A4C14" w:rsidR="00FF5960" w:rsidRPr="0093518E" w:rsidRDefault="009E1BD5" w:rsidP="00C2768A">
      <w:pPr>
        <w:spacing w:after="0" w:line="480"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2. </w:t>
      </w:r>
      <w:r w:rsidR="00FF5960" w:rsidRPr="0093518E">
        <w:rPr>
          <w:rFonts w:ascii="Times New Roman" w:hAnsi="Times New Roman" w:cs="Times New Roman"/>
          <w:b/>
          <w:sz w:val="20"/>
          <w:szCs w:val="20"/>
          <w:lang w:val="en-US"/>
        </w:rPr>
        <w:t xml:space="preserve">Development of </w:t>
      </w:r>
      <w:r w:rsidR="0023732C">
        <w:rPr>
          <w:rFonts w:ascii="Times New Roman" w:hAnsi="Times New Roman" w:cs="Times New Roman"/>
          <w:b/>
          <w:sz w:val="20"/>
          <w:szCs w:val="20"/>
          <w:lang w:val="en-US"/>
        </w:rPr>
        <w:t xml:space="preserve">a </w:t>
      </w:r>
      <w:r w:rsidR="00FF5960" w:rsidRPr="0093518E">
        <w:rPr>
          <w:rFonts w:ascii="Times New Roman" w:hAnsi="Times New Roman" w:cs="Times New Roman"/>
          <w:b/>
          <w:sz w:val="20"/>
          <w:szCs w:val="20"/>
          <w:lang w:val="en-US"/>
        </w:rPr>
        <w:t>new scale for</w:t>
      </w:r>
      <w:r w:rsidR="009A58C3">
        <w:rPr>
          <w:rFonts w:ascii="Times New Roman" w:hAnsi="Times New Roman" w:cs="Times New Roman"/>
          <w:b/>
          <w:sz w:val="20"/>
          <w:szCs w:val="20"/>
          <w:lang w:val="en-US"/>
        </w:rPr>
        <w:t xml:space="preserve"> the</w:t>
      </w:r>
      <w:r w:rsidR="00FF5960" w:rsidRPr="0093518E">
        <w:rPr>
          <w:rFonts w:ascii="Times New Roman" w:hAnsi="Times New Roman" w:cs="Times New Roman"/>
          <w:b/>
          <w:sz w:val="20"/>
          <w:szCs w:val="20"/>
          <w:lang w:val="en-US"/>
        </w:rPr>
        <w:t xml:space="preserve"> quality of online instruction</w:t>
      </w:r>
    </w:p>
    <w:p w14:paraId="59A818CA" w14:textId="7CDE0C26" w:rsidR="00FF5960" w:rsidRPr="00820206" w:rsidRDefault="00FF5960" w:rsidP="00FF5960">
      <w:p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As preregistered, we started with 9 items in total. Items were as follows:</w:t>
      </w:r>
    </w:p>
    <w:p w14:paraId="00DD0676" w14:textId="51CF9783" w:rsidR="00FF5960" w:rsidRPr="00820206" w:rsidRDefault="00F13254" w:rsidP="00FF5960">
      <w:pPr>
        <w:pStyle w:val="ListParagraph"/>
        <w:numPr>
          <w:ilvl w:val="0"/>
          <w:numId w:val="3"/>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What percentage (%) of your teachers gave online tasks, exercises, or lectures to make you learn?</w:t>
      </w:r>
      <w:r w:rsidRPr="00820206">
        <w:rPr>
          <w:rFonts w:ascii="Times New Roman" w:hAnsi="Times New Roman" w:cs="Times New Roman"/>
          <w:bCs/>
          <w:sz w:val="20"/>
          <w:szCs w:val="20"/>
          <w:lang w:val="en-US"/>
        </w:rPr>
        <w:t>’ on a scale from</w:t>
      </w:r>
      <w:r w:rsidR="00FF5960" w:rsidRPr="00820206">
        <w:rPr>
          <w:rFonts w:ascii="Times New Roman" w:hAnsi="Times New Roman" w:cs="Times New Roman"/>
          <w:bCs/>
          <w:sz w:val="20"/>
          <w:szCs w:val="20"/>
          <w:lang w:val="en-US"/>
        </w:rPr>
        <w:t xml:space="preserve"> 0% </w:t>
      </w: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 xml:space="preserve">= </w:t>
      </w:r>
      <w:r w:rsidRPr="00820206">
        <w:rPr>
          <w:rFonts w:ascii="Times New Roman" w:hAnsi="Times New Roman" w:cs="Times New Roman"/>
          <w:bCs/>
          <w:sz w:val="20"/>
          <w:szCs w:val="20"/>
          <w:lang w:val="en-US"/>
        </w:rPr>
        <w:t>N</w:t>
      </w:r>
      <w:r w:rsidR="00FF5960" w:rsidRPr="00820206">
        <w:rPr>
          <w:rFonts w:ascii="Times New Roman" w:hAnsi="Times New Roman" w:cs="Times New Roman"/>
          <w:bCs/>
          <w:sz w:val="20"/>
          <w:szCs w:val="20"/>
          <w:lang w:val="en-US"/>
        </w:rPr>
        <w:t>obody</w:t>
      </w:r>
      <w:r w:rsidRPr="00820206">
        <w:rPr>
          <w:rFonts w:ascii="Times New Roman" w:hAnsi="Times New Roman" w:cs="Times New Roman"/>
          <w:bCs/>
          <w:sz w:val="20"/>
          <w:szCs w:val="20"/>
          <w:lang w:val="en-US"/>
        </w:rPr>
        <w:t xml:space="preserve">) to </w:t>
      </w:r>
      <w:r w:rsidR="00FF5960" w:rsidRPr="00820206">
        <w:rPr>
          <w:rFonts w:ascii="Times New Roman" w:hAnsi="Times New Roman" w:cs="Times New Roman"/>
          <w:bCs/>
          <w:sz w:val="20"/>
          <w:szCs w:val="20"/>
          <w:lang w:val="en-US"/>
        </w:rPr>
        <w:t xml:space="preserve">100% </w:t>
      </w: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 All teachers</w:t>
      </w:r>
      <w:r w:rsidRPr="00820206">
        <w:rPr>
          <w:rFonts w:ascii="Times New Roman" w:hAnsi="Times New Roman" w:cs="Times New Roman"/>
          <w:bCs/>
          <w:sz w:val="20"/>
          <w:szCs w:val="20"/>
          <w:lang w:val="en-US"/>
        </w:rPr>
        <w:t>)</w:t>
      </w:r>
    </w:p>
    <w:p w14:paraId="06E3D611" w14:textId="6149BDD4" w:rsidR="00FF5960" w:rsidRPr="00820206" w:rsidRDefault="00F13254" w:rsidP="00FF5960">
      <w:pPr>
        <w:pStyle w:val="ListParagraph"/>
        <w:numPr>
          <w:ilvl w:val="0"/>
          <w:numId w:val="3"/>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What percentage (%) of the subject matter you received was new?</w:t>
      </w:r>
      <w:r w:rsidRPr="00820206">
        <w:rPr>
          <w:rFonts w:ascii="Times New Roman" w:hAnsi="Times New Roman" w:cs="Times New Roman"/>
          <w:bCs/>
          <w:sz w:val="20"/>
          <w:szCs w:val="20"/>
          <w:lang w:val="en-US"/>
        </w:rPr>
        <w:t>’ on a scale from</w:t>
      </w:r>
      <w:r w:rsidR="00FF5960" w:rsidRPr="00820206">
        <w:rPr>
          <w:rFonts w:ascii="Times New Roman" w:hAnsi="Times New Roman" w:cs="Times New Roman"/>
          <w:bCs/>
          <w:sz w:val="20"/>
          <w:szCs w:val="20"/>
          <w:lang w:val="en-US"/>
        </w:rPr>
        <w:t xml:space="preserve"> 0% </w:t>
      </w: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 xml:space="preserve">= </w:t>
      </w:r>
      <w:r w:rsidRPr="00820206">
        <w:rPr>
          <w:rFonts w:ascii="Times New Roman" w:hAnsi="Times New Roman" w:cs="Times New Roman"/>
          <w:bCs/>
          <w:sz w:val="20"/>
          <w:szCs w:val="20"/>
          <w:lang w:val="en-US"/>
        </w:rPr>
        <w:t>E</w:t>
      </w:r>
      <w:r w:rsidR="00FF5960" w:rsidRPr="00820206">
        <w:rPr>
          <w:rFonts w:ascii="Times New Roman" w:hAnsi="Times New Roman" w:cs="Times New Roman"/>
          <w:bCs/>
          <w:sz w:val="20"/>
          <w:szCs w:val="20"/>
          <w:lang w:val="en-US"/>
        </w:rPr>
        <w:t>verything was repetition</w:t>
      </w:r>
      <w:r w:rsidRPr="00820206">
        <w:rPr>
          <w:rFonts w:ascii="Times New Roman" w:hAnsi="Times New Roman" w:cs="Times New Roman"/>
          <w:bCs/>
          <w:sz w:val="20"/>
          <w:szCs w:val="20"/>
          <w:lang w:val="en-US"/>
        </w:rPr>
        <w:t>) to 1</w:t>
      </w:r>
      <w:r w:rsidR="00FF5960" w:rsidRPr="00820206">
        <w:rPr>
          <w:rFonts w:ascii="Times New Roman" w:hAnsi="Times New Roman" w:cs="Times New Roman"/>
          <w:bCs/>
          <w:sz w:val="20"/>
          <w:szCs w:val="20"/>
          <w:lang w:val="en-US"/>
        </w:rPr>
        <w:t xml:space="preserve">00% </w:t>
      </w: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 xml:space="preserve">= </w:t>
      </w:r>
      <w:r w:rsidRPr="00820206">
        <w:rPr>
          <w:rFonts w:ascii="Times New Roman" w:hAnsi="Times New Roman" w:cs="Times New Roman"/>
          <w:bCs/>
          <w:sz w:val="20"/>
          <w:szCs w:val="20"/>
          <w:lang w:val="en-US"/>
        </w:rPr>
        <w:t>E</w:t>
      </w:r>
      <w:r w:rsidR="00FF5960" w:rsidRPr="00820206">
        <w:rPr>
          <w:rFonts w:ascii="Times New Roman" w:hAnsi="Times New Roman" w:cs="Times New Roman"/>
          <w:bCs/>
          <w:sz w:val="20"/>
          <w:szCs w:val="20"/>
          <w:lang w:val="en-US"/>
        </w:rPr>
        <w:t>verything was new</w:t>
      </w:r>
      <w:r w:rsidRPr="00820206">
        <w:rPr>
          <w:rFonts w:ascii="Times New Roman" w:hAnsi="Times New Roman" w:cs="Times New Roman"/>
          <w:bCs/>
          <w:sz w:val="20"/>
          <w:szCs w:val="20"/>
          <w:lang w:val="en-US"/>
        </w:rPr>
        <w:t>)</w:t>
      </w:r>
    </w:p>
    <w:p w14:paraId="621FE62B" w14:textId="619BC171" w:rsidR="00FF5960" w:rsidRPr="00820206" w:rsidRDefault="00F13254" w:rsidP="00FF5960">
      <w:pPr>
        <w:pStyle w:val="ListParagraph"/>
        <w:numPr>
          <w:ilvl w:val="0"/>
          <w:numId w:val="3"/>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How often did you receive online tasks, exercises or lectures?</w:t>
      </w:r>
      <w:r w:rsidRPr="00820206">
        <w:rPr>
          <w:rFonts w:ascii="Times New Roman" w:hAnsi="Times New Roman" w:cs="Times New Roman"/>
          <w:bCs/>
          <w:sz w:val="20"/>
          <w:szCs w:val="20"/>
          <w:lang w:val="en-US"/>
        </w:rPr>
        <w:t>’ on a scale from</w:t>
      </w:r>
      <w:r w:rsidR="00FF5960" w:rsidRPr="00820206">
        <w:rPr>
          <w:rFonts w:ascii="Times New Roman" w:hAnsi="Times New Roman" w:cs="Times New Roman"/>
          <w:bCs/>
          <w:sz w:val="20"/>
          <w:szCs w:val="20"/>
          <w:lang w:val="en-US"/>
        </w:rPr>
        <w:t xml:space="preserve"> 1</w:t>
      </w:r>
      <w:r w:rsidRPr="00820206">
        <w:rPr>
          <w:rFonts w:ascii="Times New Roman" w:hAnsi="Times New Roman" w:cs="Times New Roman"/>
          <w:bCs/>
          <w:sz w:val="20"/>
          <w:szCs w:val="20"/>
          <w:lang w:val="en-US"/>
        </w:rPr>
        <w:t xml:space="preserve"> (</w:t>
      </w:r>
      <w:r w:rsidR="00FF5960" w:rsidRPr="00820206">
        <w:rPr>
          <w:rFonts w:ascii="Times New Roman" w:hAnsi="Times New Roman" w:cs="Times New Roman"/>
          <w:bCs/>
          <w:sz w:val="20"/>
          <w:szCs w:val="20"/>
          <w:lang w:val="en-US"/>
        </w:rPr>
        <w:t>= Never</w:t>
      </w:r>
      <w:r w:rsidRPr="00820206">
        <w:rPr>
          <w:rFonts w:ascii="Times New Roman" w:hAnsi="Times New Roman" w:cs="Times New Roman"/>
          <w:bCs/>
          <w:sz w:val="20"/>
          <w:szCs w:val="20"/>
          <w:lang w:val="en-US"/>
        </w:rPr>
        <w:t>) to</w:t>
      </w:r>
      <w:r w:rsidR="00FF5960" w:rsidRPr="00820206">
        <w:rPr>
          <w:rFonts w:ascii="Times New Roman" w:hAnsi="Times New Roman" w:cs="Times New Roman"/>
          <w:bCs/>
          <w:sz w:val="20"/>
          <w:szCs w:val="20"/>
          <w:lang w:val="en-US"/>
        </w:rPr>
        <w:t xml:space="preserve"> 5 </w:t>
      </w: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 Everyday</w:t>
      </w:r>
      <w:r w:rsidRPr="00820206">
        <w:rPr>
          <w:rFonts w:ascii="Times New Roman" w:hAnsi="Times New Roman" w:cs="Times New Roman"/>
          <w:bCs/>
          <w:sz w:val="20"/>
          <w:szCs w:val="20"/>
          <w:lang w:val="en-US"/>
        </w:rPr>
        <w:t>)</w:t>
      </w:r>
    </w:p>
    <w:p w14:paraId="1F77B220" w14:textId="0C134ACB" w:rsidR="00FF5960" w:rsidRPr="00820206" w:rsidRDefault="00F13254" w:rsidP="00FF5960">
      <w:pPr>
        <w:pStyle w:val="ListParagraph"/>
        <w:numPr>
          <w:ilvl w:val="0"/>
          <w:numId w:val="3"/>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How often did the teachers ask how you were doing or to tell something about yourself?</w:t>
      </w:r>
      <w:r w:rsidRPr="00820206">
        <w:rPr>
          <w:rFonts w:ascii="Times New Roman" w:hAnsi="Times New Roman" w:cs="Times New Roman"/>
          <w:bCs/>
          <w:sz w:val="20"/>
          <w:szCs w:val="20"/>
          <w:lang w:val="en-US"/>
        </w:rPr>
        <w:t>’ on a scale from 1 (= Never) to 5 (= Everyday)</w:t>
      </w:r>
    </w:p>
    <w:p w14:paraId="27B5D3BC" w14:textId="212AFF5B" w:rsidR="00FF5960" w:rsidRPr="00820206" w:rsidRDefault="00F13254" w:rsidP="00FF5960">
      <w:pPr>
        <w:pStyle w:val="ListParagraph"/>
        <w:numPr>
          <w:ilvl w:val="0"/>
          <w:numId w:val="3"/>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How often did the teachers ask what you think of the online subject matter</w:t>
      </w:r>
      <w:r w:rsidRPr="00820206">
        <w:rPr>
          <w:rFonts w:ascii="Times New Roman" w:hAnsi="Times New Roman" w:cs="Times New Roman"/>
          <w:bCs/>
          <w:sz w:val="20"/>
          <w:szCs w:val="20"/>
          <w:lang w:val="en-US"/>
        </w:rPr>
        <w:t>?’ on a scale from 1 (= Never) to 5 (= Everyday)</w:t>
      </w:r>
    </w:p>
    <w:p w14:paraId="39791BFA" w14:textId="327410D2" w:rsidR="00FF5960" w:rsidRPr="00820206" w:rsidRDefault="00F13254" w:rsidP="00FF5960">
      <w:pPr>
        <w:pStyle w:val="ListParagraph"/>
        <w:numPr>
          <w:ilvl w:val="0"/>
          <w:numId w:val="3"/>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 xml:space="preserve">How often did your teachers correct your exercises </w:t>
      </w:r>
      <w:r w:rsidRPr="00820206">
        <w:rPr>
          <w:rFonts w:ascii="Times New Roman" w:hAnsi="Times New Roman" w:cs="Times New Roman"/>
          <w:bCs/>
          <w:sz w:val="20"/>
          <w:szCs w:val="20"/>
          <w:lang w:val="en-US"/>
        </w:rPr>
        <w:t xml:space="preserve">or tasks </w:t>
      </w:r>
      <w:r w:rsidR="00FF5960" w:rsidRPr="00820206">
        <w:rPr>
          <w:rFonts w:ascii="Times New Roman" w:hAnsi="Times New Roman" w:cs="Times New Roman"/>
          <w:bCs/>
          <w:sz w:val="20"/>
          <w:szCs w:val="20"/>
          <w:lang w:val="en-US"/>
        </w:rPr>
        <w:t xml:space="preserve">or </w:t>
      </w:r>
      <w:r w:rsidRPr="00820206">
        <w:rPr>
          <w:rFonts w:ascii="Times New Roman" w:hAnsi="Times New Roman" w:cs="Times New Roman"/>
          <w:bCs/>
          <w:sz w:val="20"/>
          <w:szCs w:val="20"/>
          <w:lang w:val="en-US"/>
        </w:rPr>
        <w:t>did you check them together</w:t>
      </w:r>
      <w:r w:rsidR="00FF5960" w:rsidRPr="00820206">
        <w:rPr>
          <w:rFonts w:ascii="Times New Roman" w:hAnsi="Times New Roman" w:cs="Times New Roman"/>
          <w:bCs/>
          <w:sz w:val="20"/>
          <w:szCs w:val="20"/>
          <w:lang w:val="en-US"/>
        </w:rPr>
        <w:t>?</w:t>
      </w:r>
      <w:r w:rsidRPr="00820206">
        <w:rPr>
          <w:rFonts w:ascii="Times New Roman" w:hAnsi="Times New Roman" w:cs="Times New Roman"/>
          <w:bCs/>
          <w:sz w:val="20"/>
          <w:szCs w:val="20"/>
          <w:lang w:val="en-US"/>
        </w:rPr>
        <w:t>’ on a scale from</w:t>
      </w:r>
      <w:r w:rsidR="00FF5960" w:rsidRPr="00820206">
        <w:rPr>
          <w:rFonts w:ascii="Times New Roman" w:hAnsi="Times New Roman" w:cs="Times New Roman"/>
          <w:bCs/>
          <w:sz w:val="20"/>
          <w:szCs w:val="20"/>
          <w:lang w:val="en-US"/>
        </w:rPr>
        <w:t xml:space="preserve"> 1</w:t>
      </w:r>
      <w:r w:rsidRPr="00820206">
        <w:rPr>
          <w:rFonts w:ascii="Times New Roman" w:hAnsi="Times New Roman" w:cs="Times New Roman"/>
          <w:bCs/>
          <w:sz w:val="20"/>
          <w:szCs w:val="20"/>
          <w:lang w:val="en-US"/>
        </w:rPr>
        <w:t xml:space="preserve"> (</w:t>
      </w:r>
      <w:r w:rsidR="00FF5960" w:rsidRPr="00820206">
        <w:rPr>
          <w:rFonts w:ascii="Times New Roman" w:hAnsi="Times New Roman" w:cs="Times New Roman"/>
          <w:bCs/>
          <w:sz w:val="20"/>
          <w:szCs w:val="20"/>
          <w:lang w:val="en-US"/>
        </w:rPr>
        <w:t>= Never</w:t>
      </w:r>
      <w:r w:rsidRPr="00820206">
        <w:rPr>
          <w:rFonts w:ascii="Times New Roman" w:hAnsi="Times New Roman" w:cs="Times New Roman"/>
          <w:bCs/>
          <w:sz w:val="20"/>
          <w:szCs w:val="20"/>
          <w:lang w:val="en-US"/>
        </w:rPr>
        <w:t>) to</w:t>
      </w:r>
      <w:r w:rsidR="00FF5960" w:rsidRPr="00820206">
        <w:rPr>
          <w:rFonts w:ascii="Times New Roman" w:hAnsi="Times New Roman" w:cs="Times New Roman"/>
          <w:bCs/>
          <w:sz w:val="20"/>
          <w:szCs w:val="20"/>
          <w:lang w:val="en-US"/>
        </w:rPr>
        <w:t xml:space="preserve"> 4 </w:t>
      </w: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 Always</w:t>
      </w:r>
      <w:r w:rsidRPr="00820206">
        <w:rPr>
          <w:rFonts w:ascii="Times New Roman" w:hAnsi="Times New Roman" w:cs="Times New Roman"/>
          <w:bCs/>
          <w:sz w:val="20"/>
          <w:szCs w:val="20"/>
          <w:lang w:val="en-US"/>
        </w:rPr>
        <w:t>)</w:t>
      </w:r>
    </w:p>
    <w:p w14:paraId="0CFB2346" w14:textId="5779DFEA" w:rsidR="00FF5960" w:rsidRPr="00820206" w:rsidRDefault="00F13254" w:rsidP="00FF5960">
      <w:pPr>
        <w:pStyle w:val="ListParagraph"/>
        <w:numPr>
          <w:ilvl w:val="0"/>
          <w:numId w:val="3"/>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How often did you miss the online lessons or did you not hand in the online tasks or exercises?</w:t>
      </w:r>
      <w:r w:rsidRPr="00820206">
        <w:rPr>
          <w:rFonts w:ascii="Times New Roman" w:hAnsi="Times New Roman" w:cs="Times New Roman"/>
          <w:bCs/>
          <w:sz w:val="20"/>
          <w:szCs w:val="20"/>
          <w:lang w:val="en-US"/>
        </w:rPr>
        <w:t>’ on a scale from 1 (= Never) to 4 (= Always)</w:t>
      </w:r>
    </w:p>
    <w:p w14:paraId="20AC3DB3" w14:textId="6315FD32" w:rsidR="00FF5960" w:rsidRPr="00820206" w:rsidRDefault="00F13254" w:rsidP="00FF5960">
      <w:pPr>
        <w:pStyle w:val="ListParagraph"/>
        <w:numPr>
          <w:ilvl w:val="0"/>
          <w:numId w:val="3"/>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How often did you learn about the coronavirus at school or about the measures (e.g., keeping distance) and why they are needed?</w:t>
      </w:r>
      <w:r w:rsidRPr="00820206">
        <w:rPr>
          <w:rFonts w:ascii="Times New Roman" w:hAnsi="Times New Roman" w:cs="Times New Roman"/>
          <w:bCs/>
          <w:sz w:val="20"/>
          <w:szCs w:val="20"/>
          <w:lang w:val="en-US"/>
        </w:rPr>
        <w:t>’ on a scale from 1 (= Never) to 4 (= Always)</w:t>
      </w:r>
    </w:p>
    <w:p w14:paraId="5AE12D2F" w14:textId="08DF1A90" w:rsidR="006034E1" w:rsidRPr="00820206" w:rsidRDefault="00F13254" w:rsidP="006034E1">
      <w:pPr>
        <w:pStyle w:val="ListParagraph"/>
        <w:numPr>
          <w:ilvl w:val="0"/>
          <w:numId w:val="3"/>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w:t>
      </w:r>
      <w:r w:rsidR="00FF5960" w:rsidRPr="00820206">
        <w:rPr>
          <w:rFonts w:ascii="Times New Roman" w:hAnsi="Times New Roman" w:cs="Times New Roman"/>
          <w:bCs/>
          <w:sz w:val="20"/>
          <w:szCs w:val="20"/>
          <w:lang w:val="en-US"/>
        </w:rPr>
        <w:t>How often did you learn something at school about healthy living, e.g. about exercise, healthy eating, or how long you should sit behind a screen?</w:t>
      </w:r>
      <w:r w:rsidRPr="00820206">
        <w:rPr>
          <w:rFonts w:ascii="Times New Roman" w:hAnsi="Times New Roman" w:cs="Times New Roman"/>
          <w:bCs/>
          <w:sz w:val="20"/>
          <w:szCs w:val="20"/>
          <w:lang w:val="en-US"/>
        </w:rPr>
        <w:t>’ on a scale from 1 (= Never) to 4 (= Always)</w:t>
      </w:r>
    </w:p>
    <w:p w14:paraId="417EFDA7" w14:textId="5C3C1C10" w:rsidR="006034E1" w:rsidRPr="00820206" w:rsidRDefault="006034E1" w:rsidP="006034E1">
      <w:pPr>
        <w:spacing w:after="0" w:line="480" w:lineRule="auto"/>
        <w:rPr>
          <w:rFonts w:ascii="Times New Roman" w:hAnsi="Times New Roman" w:cs="Times New Roman"/>
          <w:bCs/>
          <w:sz w:val="20"/>
          <w:szCs w:val="20"/>
          <w:lang w:val="en-GB"/>
        </w:rPr>
      </w:pPr>
      <w:r w:rsidRPr="00820206">
        <w:rPr>
          <w:rFonts w:ascii="Times New Roman" w:hAnsi="Times New Roman" w:cs="Times New Roman"/>
          <w:bCs/>
          <w:sz w:val="20"/>
          <w:szCs w:val="20"/>
          <w:lang w:val="en-GB"/>
        </w:rPr>
        <w:t xml:space="preserve">We first performed an exploratory factor analysis </w:t>
      </w:r>
      <w:r w:rsidR="008110AA" w:rsidRPr="00820206">
        <w:rPr>
          <w:rFonts w:ascii="Times New Roman" w:hAnsi="Times New Roman" w:cs="Times New Roman"/>
          <w:bCs/>
          <w:sz w:val="20"/>
          <w:szCs w:val="20"/>
          <w:lang w:val="en-GB"/>
        </w:rPr>
        <w:t xml:space="preserve">(EFA) </w:t>
      </w:r>
      <w:r w:rsidRPr="00820206">
        <w:rPr>
          <w:rFonts w:ascii="Times New Roman" w:hAnsi="Times New Roman" w:cs="Times New Roman"/>
          <w:bCs/>
          <w:sz w:val="20"/>
          <w:szCs w:val="20"/>
          <w:lang w:val="en-GB"/>
        </w:rPr>
        <w:t xml:space="preserve">with all 9 items. This resulted in a four-factor solution with various cross-loadings. We interpreted factor loadings &gt; 0.3. In this EFA, the following four clusters emerged: </w:t>
      </w:r>
    </w:p>
    <w:p w14:paraId="0C737E34" w14:textId="21BF54A4" w:rsidR="00ED32E8" w:rsidRPr="00820206" w:rsidRDefault="00ED32E8" w:rsidP="006034E1">
      <w:pPr>
        <w:pStyle w:val="ListParagraph"/>
        <w:numPr>
          <w:ilvl w:val="0"/>
          <w:numId w:val="1"/>
        </w:numPr>
        <w:spacing w:after="0" w:line="480" w:lineRule="auto"/>
        <w:rPr>
          <w:rFonts w:ascii="Times New Roman" w:hAnsi="Times New Roman" w:cs="Times New Roman"/>
          <w:b/>
          <w:i/>
          <w:iCs/>
          <w:sz w:val="20"/>
          <w:szCs w:val="20"/>
          <w:lang w:val="en-US"/>
        </w:rPr>
      </w:pPr>
      <w:r w:rsidRPr="00820206">
        <w:rPr>
          <w:rFonts w:ascii="Times New Roman" w:hAnsi="Times New Roman" w:cs="Times New Roman"/>
          <w:bCs/>
          <w:sz w:val="20"/>
          <w:szCs w:val="20"/>
          <w:lang w:val="en-US"/>
        </w:rPr>
        <w:t xml:space="preserve">Factor 1: </w:t>
      </w:r>
    </w:p>
    <w:p w14:paraId="026080B4" w14:textId="77777777" w:rsidR="006034E1" w:rsidRPr="00820206" w:rsidRDefault="006034E1" w:rsidP="00FF5960">
      <w:pPr>
        <w:pStyle w:val="ListParagraph"/>
        <w:numPr>
          <w:ilvl w:val="1"/>
          <w:numId w:val="1"/>
        </w:numPr>
        <w:spacing w:after="0" w:line="480" w:lineRule="auto"/>
        <w:rPr>
          <w:rFonts w:ascii="Times New Roman" w:hAnsi="Times New Roman" w:cs="Times New Roman"/>
          <w:b/>
          <w:i/>
          <w:iCs/>
          <w:sz w:val="20"/>
          <w:szCs w:val="20"/>
          <w:lang w:val="en-US"/>
        </w:rPr>
      </w:pPr>
      <w:r w:rsidRPr="00820206">
        <w:rPr>
          <w:rFonts w:ascii="Times New Roman" w:hAnsi="Times New Roman" w:cs="Times New Roman"/>
          <w:bCs/>
          <w:sz w:val="20"/>
          <w:szCs w:val="20"/>
          <w:lang w:val="en-US"/>
        </w:rPr>
        <w:t>How often did your teachers correct your exercises or tasks or did you check them together?</w:t>
      </w:r>
    </w:p>
    <w:p w14:paraId="38A81A3A" w14:textId="77777777" w:rsidR="006034E1" w:rsidRPr="00820206" w:rsidRDefault="006034E1" w:rsidP="00FF5960">
      <w:pPr>
        <w:pStyle w:val="ListParagraph"/>
        <w:numPr>
          <w:ilvl w:val="1"/>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How often did the teachers ask what you think of the online subject matter?</w:t>
      </w:r>
    </w:p>
    <w:p w14:paraId="558BB512" w14:textId="1CA40854" w:rsidR="006034E1" w:rsidRPr="00820206" w:rsidRDefault="006034E1" w:rsidP="00FF5960">
      <w:pPr>
        <w:pStyle w:val="ListParagraph"/>
        <w:numPr>
          <w:ilvl w:val="1"/>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How often did you learn something at school about healthy living, e.g. about exercise, healthy eating, or how long you should sit behind a screen?</w:t>
      </w:r>
    </w:p>
    <w:p w14:paraId="468D5BA0" w14:textId="2B089F3B" w:rsidR="00ED32E8" w:rsidRPr="00820206" w:rsidRDefault="00ED32E8" w:rsidP="006034E1">
      <w:pPr>
        <w:pStyle w:val="ListParagraph"/>
        <w:numPr>
          <w:ilvl w:val="1"/>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How often did the teachers ask how you were doing or to tell something about yourself?</w:t>
      </w:r>
    </w:p>
    <w:p w14:paraId="3800D34E" w14:textId="77777777" w:rsidR="00ED32E8" w:rsidRPr="00820206" w:rsidRDefault="00ED32E8" w:rsidP="00FF5960">
      <w:pPr>
        <w:pStyle w:val="ListParagraph"/>
        <w:numPr>
          <w:ilvl w:val="0"/>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Factor 2:</w:t>
      </w:r>
    </w:p>
    <w:p w14:paraId="12B72A6F" w14:textId="4773FAB3" w:rsidR="00ED32E8" w:rsidRPr="00820206" w:rsidRDefault="00ED32E8" w:rsidP="00FF5960">
      <w:pPr>
        <w:pStyle w:val="ListParagraph"/>
        <w:numPr>
          <w:ilvl w:val="1"/>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lastRenderedPageBreak/>
        <w:t>How often did the teachers ask how you were doing or to tell something about yourself?</w:t>
      </w:r>
    </w:p>
    <w:p w14:paraId="6B0B8873" w14:textId="77777777" w:rsidR="006034E1" w:rsidRPr="00820206" w:rsidRDefault="006034E1" w:rsidP="00FF5960">
      <w:pPr>
        <w:pStyle w:val="ListParagraph"/>
        <w:numPr>
          <w:ilvl w:val="1"/>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How often did you learn about the coronavirus at school or about the measures (e.g., keeping distance) and why they are needed?</w:t>
      </w:r>
    </w:p>
    <w:p w14:paraId="3FFACAEB" w14:textId="344D109F" w:rsidR="006034E1" w:rsidRPr="00820206" w:rsidRDefault="006034E1" w:rsidP="006034E1">
      <w:pPr>
        <w:pStyle w:val="ListParagraph"/>
        <w:numPr>
          <w:ilvl w:val="1"/>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What percentage (%) of your teachers gave online tasks, exercises, or lectures to make you learn?</w:t>
      </w:r>
    </w:p>
    <w:p w14:paraId="3C40D83A" w14:textId="77777777" w:rsidR="00ED32E8" w:rsidRPr="00820206" w:rsidRDefault="00ED32E8" w:rsidP="00FF5960">
      <w:pPr>
        <w:pStyle w:val="ListParagraph"/>
        <w:numPr>
          <w:ilvl w:val="0"/>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Factor 3:</w:t>
      </w:r>
    </w:p>
    <w:p w14:paraId="1EB40216" w14:textId="52D075A7" w:rsidR="00ED32E8" w:rsidRPr="00820206" w:rsidRDefault="00ED32E8" w:rsidP="00FF5960">
      <w:pPr>
        <w:pStyle w:val="ListParagraph"/>
        <w:numPr>
          <w:ilvl w:val="1"/>
          <w:numId w:val="1"/>
        </w:numPr>
        <w:spacing w:after="0" w:line="480" w:lineRule="auto"/>
        <w:rPr>
          <w:rFonts w:ascii="Times New Roman" w:hAnsi="Times New Roman" w:cs="Times New Roman"/>
          <w:bCs/>
          <w:i/>
          <w:iCs/>
          <w:sz w:val="20"/>
          <w:szCs w:val="20"/>
          <w:lang w:val="en-US"/>
        </w:rPr>
      </w:pPr>
      <w:r w:rsidRPr="00820206">
        <w:rPr>
          <w:rFonts w:ascii="Times New Roman" w:hAnsi="Times New Roman" w:cs="Times New Roman"/>
          <w:bCs/>
          <w:sz w:val="20"/>
          <w:szCs w:val="20"/>
          <w:lang w:val="en-US"/>
        </w:rPr>
        <w:t xml:space="preserve">How often did the teachers ask how you were doing or to tell something about yourself? </w:t>
      </w:r>
      <w:r w:rsidRPr="00820206">
        <w:rPr>
          <w:rFonts w:ascii="Times New Roman" w:hAnsi="Times New Roman" w:cs="Times New Roman"/>
          <w:bCs/>
          <w:i/>
          <w:iCs/>
          <w:sz w:val="20"/>
          <w:szCs w:val="20"/>
          <w:lang w:val="en-US"/>
        </w:rPr>
        <w:t>(negatively loaded)</w:t>
      </w:r>
    </w:p>
    <w:p w14:paraId="7AC0D7BC" w14:textId="72EEF350" w:rsidR="00ED32E8" w:rsidRPr="00820206" w:rsidRDefault="00ED32E8" w:rsidP="00FF5960">
      <w:pPr>
        <w:pStyle w:val="ListParagraph"/>
        <w:numPr>
          <w:ilvl w:val="1"/>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 xml:space="preserve">What percentage of the </w:t>
      </w:r>
      <w:r w:rsidR="006034E1" w:rsidRPr="00820206">
        <w:rPr>
          <w:rFonts w:ascii="Times New Roman" w:hAnsi="Times New Roman" w:cs="Times New Roman"/>
          <w:bCs/>
          <w:sz w:val="20"/>
          <w:szCs w:val="20"/>
          <w:lang w:val="en-US"/>
        </w:rPr>
        <w:t>subjects matter</w:t>
      </w:r>
      <w:r w:rsidRPr="00820206">
        <w:rPr>
          <w:rFonts w:ascii="Times New Roman" w:hAnsi="Times New Roman" w:cs="Times New Roman"/>
          <w:bCs/>
          <w:sz w:val="20"/>
          <w:szCs w:val="20"/>
          <w:lang w:val="en-US"/>
        </w:rPr>
        <w:t xml:space="preserve"> you received was new?</w:t>
      </w:r>
    </w:p>
    <w:p w14:paraId="53214E04" w14:textId="23FC266B" w:rsidR="00ED32E8" w:rsidRPr="00820206" w:rsidRDefault="00ED32E8" w:rsidP="00FF5960">
      <w:pPr>
        <w:pStyle w:val="ListParagraph"/>
        <w:numPr>
          <w:ilvl w:val="1"/>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 xml:space="preserve">What percentage of your teachers gave online tasks, exercises or </w:t>
      </w:r>
      <w:r w:rsidR="006034E1" w:rsidRPr="00820206">
        <w:rPr>
          <w:rFonts w:ascii="Times New Roman" w:hAnsi="Times New Roman" w:cs="Times New Roman"/>
          <w:bCs/>
          <w:sz w:val="20"/>
          <w:szCs w:val="20"/>
          <w:lang w:val="en-US"/>
        </w:rPr>
        <w:t>lectures</w:t>
      </w:r>
      <w:r w:rsidRPr="00820206">
        <w:rPr>
          <w:rFonts w:ascii="Times New Roman" w:hAnsi="Times New Roman" w:cs="Times New Roman"/>
          <w:bCs/>
          <w:sz w:val="20"/>
          <w:szCs w:val="20"/>
          <w:lang w:val="en-US"/>
        </w:rPr>
        <w:t xml:space="preserve"> to make you learn?</w:t>
      </w:r>
    </w:p>
    <w:p w14:paraId="7F32EC99" w14:textId="77777777" w:rsidR="00ED32E8" w:rsidRPr="00820206" w:rsidRDefault="00ED32E8" w:rsidP="00FF5960">
      <w:pPr>
        <w:pStyle w:val="ListParagraph"/>
        <w:numPr>
          <w:ilvl w:val="0"/>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Factor 4:</w:t>
      </w:r>
    </w:p>
    <w:p w14:paraId="5FABB685" w14:textId="6789092C" w:rsidR="00ED32E8" w:rsidRPr="00820206" w:rsidRDefault="00ED32E8" w:rsidP="00FF5960">
      <w:pPr>
        <w:pStyle w:val="ListParagraph"/>
        <w:numPr>
          <w:ilvl w:val="1"/>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 xml:space="preserve">How often did you receive online tasks, exercises or </w:t>
      </w:r>
      <w:r w:rsidR="006034E1" w:rsidRPr="00820206">
        <w:rPr>
          <w:rFonts w:ascii="Times New Roman" w:hAnsi="Times New Roman" w:cs="Times New Roman"/>
          <w:bCs/>
          <w:sz w:val="20"/>
          <w:szCs w:val="20"/>
          <w:lang w:val="en-US"/>
        </w:rPr>
        <w:t>lectures</w:t>
      </w:r>
      <w:r w:rsidRPr="00820206">
        <w:rPr>
          <w:rFonts w:ascii="Times New Roman" w:hAnsi="Times New Roman" w:cs="Times New Roman"/>
          <w:bCs/>
          <w:sz w:val="20"/>
          <w:szCs w:val="20"/>
          <w:lang w:val="en-US"/>
        </w:rPr>
        <w:t>?</w:t>
      </w:r>
    </w:p>
    <w:p w14:paraId="5985FFC8" w14:textId="20A43A00" w:rsidR="00ED32E8" w:rsidRPr="00820206" w:rsidRDefault="00ED32E8" w:rsidP="00FF5960">
      <w:pPr>
        <w:pStyle w:val="ListParagraph"/>
        <w:numPr>
          <w:ilvl w:val="1"/>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 xml:space="preserve">How often did you miss the online lessons or did you not hand in </w:t>
      </w:r>
      <w:r w:rsidR="008110AA" w:rsidRPr="00820206">
        <w:rPr>
          <w:rFonts w:ascii="Times New Roman" w:hAnsi="Times New Roman" w:cs="Times New Roman"/>
          <w:bCs/>
          <w:sz w:val="20"/>
          <w:szCs w:val="20"/>
          <w:lang w:val="en-US"/>
        </w:rPr>
        <w:t xml:space="preserve">the </w:t>
      </w:r>
      <w:r w:rsidRPr="00820206">
        <w:rPr>
          <w:rFonts w:ascii="Times New Roman" w:hAnsi="Times New Roman" w:cs="Times New Roman"/>
          <w:bCs/>
          <w:sz w:val="20"/>
          <w:szCs w:val="20"/>
          <w:lang w:val="en-US"/>
        </w:rPr>
        <w:t>online tasks or exercises?</w:t>
      </w:r>
    </w:p>
    <w:p w14:paraId="77FD6062" w14:textId="3F47F7F1" w:rsidR="008110AA" w:rsidRPr="00820206" w:rsidRDefault="008110AA" w:rsidP="00FF5960">
      <w:p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 xml:space="preserve">Since factor 1 and 3 were most related to what we aimed to measure, we reran another EFA while only retaining these 6 items. We again only interpreted factor loadings &gt; 0.3. The EFA indicated two clear factors without any cross-loadings: </w:t>
      </w:r>
    </w:p>
    <w:p w14:paraId="2C851FBB" w14:textId="090D87FA" w:rsidR="00ED32E8" w:rsidRPr="00820206" w:rsidRDefault="00ED32E8" w:rsidP="00FF5960">
      <w:pPr>
        <w:pStyle w:val="ListParagraph"/>
        <w:numPr>
          <w:ilvl w:val="0"/>
          <w:numId w:val="1"/>
        </w:numPr>
        <w:spacing w:after="0" w:line="480" w:lineRule="auto"/>
        <w:rPr>
          <w:rFonts w:ascii="Times New Roman" w:hAnsi="Times New Roman" w:cs="Times New Roman"/>
          <w:b/>
          <w:i/>
          <w:iCs/>
          <w:sz w:val="20"/>
          <w:szCs w:val="20"/>
          <w:lang w:val="en-US"/>
        </w:rPr>
      </w:pPr>
      <w:r w:rsidRPr="00820206">
        <w:rPr>
          <w:rFonts w:ascii="Times New Roman" w:hAnsi="Times New Roman" w:cs="Times New Roman"/>
          <w:bCs/>
          <w:sz w:val="20"/>
          <w:szCs w:val="20"/>
          <w:lang w:val="en-US"/>
        </w:rPr>
        <w:t>Factor 1:</w:t>
      </w:r>
    </w:p>
    <w:p w14:paraId="0A1F058E" w14:textId="41F1339A" w:rsidR="00ED32E8" w:rsidRPr="00820206" w:rsidRDefault="008110AA" w:rsidP="00FF5960">
      <w:pPr>
        <w:pStyle w:val="ListParagraph"/>
        <w:numPr>
          <w:ilvl w:val="1"/>
          <w:numId w:val="1"/>
        </w:numPr>
        <w:spacing w:after="0" w:line="480" w:lineRule="auto"/>
        <w:rPr>
          <w:rFonts w:ascii="Times New Roman" w:hAnsi="Times New Roman" w:cs="Times New Roman"/>
          <w:b/>
          <w:i/>
          <w:iCs/>
          <w:sz w:val="20"/>
          <w:szCs w:val="20"/>
          <w:lang w:val="en-US"/>
        </w:rPr>
      </w:pPr>
      <w:r w:rsidRPr="00820206">
        <w:rPr>
          <w:rFonts w:ascii="Times New Roman" w:hAnsi="Times New Roman" w:cs="Times New Roman"/>
          <w:bCs/>
          <w:sz w:val="20"/>
          <w:szCs w:val="20"/>
          <w:lang w:val="en-US"/>
        </w:rPr>
        <w:t>How often did your teachers correct your exercises or tasks or did you check them together</w:t>
      </w:r>
      <w:r w:rsidR="00ED32E8" w:rsidRPr="00820206">
        <w:rPr>
          <w:rFonts w:ascii="Times New Roman" w:hAnsi="Times New Roman" w:cs="Times New Roman"/>
          <w:bCs/>
          <w:sz w:val="20"/>
          <w:szCs w:val="20"/>
          <w:lang w:val="en-US"/>
        </w:rPr>
        <w:t>?</w:t>
      </w:r>
    </w:p>
    <w:p w14:paraId="6324CA09" w14:textId="7CB1F19B" w:rsidR="00ED32E8" w:rsidRPr="00820206" w:rsidRDefault="008110AA" w:rsidP="00FF5960">
      <w:pPr>
        <w:pStyle w:val="ListParagraph"/>
        <w:numPr>
          <w:ilvl w:val="1"/>
          <w:numId w:val="1"/>
        </w:numPr>
        <w:spacing w:after="0" w:line="480" w:lineRule="auto"/>
        <w:rPr>
          <w:rFonts w:ascii="Times New Roman" w:hAnsi="Times New Roman" w:cs="Times New Roman"/>
          <w:b/>
          <w:i/>
          <w:iCs/>
          <w:sz w:val="20"/>
          <w:szCs w:val="20"/>
          <w:lang w:val="en-US"/>
        </w:rPr>
      </w:pPr>
      <w:r w:rsidRPr="00820206">
        <w:rPr>
          <w:rFonts w:ascii="Times New Roman" w:hAnsi="Times New Roman" w:cs="Times New Roman"/>
          <w:bCs/>
          <w:sz w:val="20"/>
          <w:szCs w:val="20"/>
          <w:lang w:val="en-US"/>
        </w:rPr>
        <w:t>How often did you learn something at school about healthy living, e.g. about exercise, healthy eating, or how long you should sit behind a screen</w:t>
      </w:r>
      <w:r w:rsidR="00ED32E8" w:rsidRPr="00820206">
        <w:rPr>
          <w:rFonts w:ascii="Times New Roman" w:hAnsi="Times New Roman" w:cs="Times New Roman"/>
          <w:bCs/>
          <w:sz w:val="20"/>
          <w:szCs w:val="20"/>
          <w:lang w:val="en-US"/>
        </w:rPr>
        <w:t>?</w:t>
      </w:r>
    </w:p>
    <w:p w14:paraId="1567B6FB" w14:textId="49AC8BF8" w:rsidR="00ED32E8" w:rsidRPr="00820206" w:rsidRDefault="00ED32E8" w:rsidP="00FF5960">
      <w:pPr>
        <w:pStyle w:val="ListParagraph"/>
        <w:numPr>
          <w:ilvl w:val="1"/>
          <w:numId w:val="1"/>
        </w:numPr>
        <w:spacing w:after="0" w:line="480" w:lineRule="auto"/>
        <w:rPr>
          <w:rFonts w:ascii="Times New Roman" w:hAnsi="Times New Roman" w:cs="Times New Roman"/>
          <w:b/>
          <w:i/>
          <w:iCs/>
          <w:sz w:val="20"/>
          <w:szCs w:val="20"/>
          <w:lang w:val="en-US"/>
        </w:rPr>
      </w:pPr>
      <w:r w:rsidRPr="00820206">
        <w:rPr>
          <w:rFonts w:ascii="Times New Roman" w:hAnsi="Times New Roman" w:cs="Times New Roman"/>
          <w:bCs/>
          <w:sz w:val="20"/>
          <w:szCs w:val="20"/>
          <w:lang w:val="en-US"/>
        </w:rPr>
        <w:t xml:space="preserve">How often did </w:t>
      </w:r>
      <w:r w:rsidR="008110AA" w:rsidRPr="00820206">
        <w:rPr>
          <w:rFonts w:ascii="Times New Roman" w:hAnsi="Times New Roman" w:cs="Times New Roman"/>
          <w:bCs/>
          <w:sz w:val="20"/>
          <w:szCs w:val="20"/>
          <w:lang w:val="en-US"/>
        </w:rPr>
        <w:t>the</w:t>
      </w:r>
      <w:r w:rsidRPr="00820206">
        <w:rPr>
          <w:rFonts w:ascii="Times New Roman" w:hAnsi="Times New Roman" w:cs="Times New Roman"/>
          <w:bCs/>
          <w:sz w:val="20"/>
          <w:szCs w:val="20"/>
          <w:lang w:val="en-US"/>
        </w:rPr>
        <w:t xml:space="preserve"> teachers ask what you think of the online </w:t>
      </w:r>
      <w:r w:rsidR="008110AA" w:rsidRPr="00820206">
        <w:rPr>
          <w:rFonts w:ascii="Times New Roman" w:hAnsi="Times New Roman" w:cs="Times New Roman"/>
          <w:bCs/>
          <w:sz w:val="20"/>
          <w:szCs w:val="20"/>
          <w:lang w:val="en-US"/>
        </w:rPr>
        <w:t>subject matter</w:t>
      </w:r>
      <w:r w:rsidRPr="00820206">
        <w:rPr>
          <w:rFonts w:ascii="Times New Roman" w:hAnsi="Times New Roman" w:cs="Times New Roman"/>
          <w:bCs/>
          <w:sz w:val="20"/>
          <w:szCs w:val="20"/>
          <w:lang w:val="en-US"/>
        </w:rPr>
        <w:t>?</w:t>
      </w:r>
    </w:p>
    <w:p w14:paraId="46E36A63" w14:textId="7B8286C0" w:rsidR="00ED32E8" w:rsidRPr="00820206" w:rsidRDefault="00ED32E8" w:rsidP="00FF5960">
      <w:pPr>
        <w:pStyle w:val="ListParagraph"/>
        <w:numPr>
          <w:ilvl w:val="1"/>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How often did the teachers ask how you were doing or to tell something about yourself?</w:t>
      </w:r>
    </w:p>
    <w:p w14:paraId="3682A0CC" w14:textId="67264674" w:rsidR="00ED32E8" w:rsidRPr="00820206" w:rsidRDefault="00ED32E8" w:rsidP="00FF5960">
      <w:pPr>
        <w:pStyle w:val="ListParagraph"/>
        <w:numPr>
          <w:ilvl w:val="0"/>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 xml:space="preserve">Factor 2: </w:t>
      </w:r>
    </w:p>
    <w:p w14:paraId="4C5F9158" w14:textId="62E52DE7" w:rsidR="00ED32E8" w:rsidRPr="00820206" w:rsidRDefault="00ED32E8" w:rsidP="00FF5960">
      <w:pPr>
        <w:pStyle w:val="ListParagraph"/>
        <w:numPr>
          <w:ilvl w:val="1"/>
          <w:numId w:val="1"/>
        </w:num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 xml:space="preserve">What percentage of the </w:t>
      </w:r>
      <w:r w:rsidR="008110AA" w:rsidRPr="00820206">
        <w:rPr>
          <w:rFonts w:ascii="Times New Roman" w:hAnsi="Times New Roman" w:cs="Times New Roman"/>
          <w:bCs/>
          <w:sz w:val="20"/>
          <w:szCs w:val="20"/>
          <w:lang w:val="en-US"/>
        </w:rPr>
        <w:t>subject matter</w:t>
      </w:r>
      <w:r w:rsidRPr="00820206">
        <w:rPr>
          <w:rFonts w:ascii="Times New Roman" w:hAnsi="Times New Roman" w:cs="Times New Roman"/>
          <w:bCs/>
          <w:sz w:val="20"/>
          <w:szCs w:val="20"/>
          <w:lang w:val="en-US"/>
        </w:rPr>
        <w:t xml:space="preserve"> you received was new?</w:t>
      </w:r>
    </w:p>
    <w:p w14:paraId="0957B1A4" w14:textId="762C125C" w:rsidR="00ED32E8" w:rsidRPr="00820206" w:rsidRDefault="00ED32E8" w:rsidP="00FF5960">
      <w:pPr>
        <w:pStyle w:val="ListParagraph"/>
        <w:numPr>
          <w:ilvl w:val="1"/>
          <w:numId w:val="1"/>
        </w:numPr>
        <w:spacing w:after="0" w:line="480" w:lineRule="auto"/>
        <w:rPr>
          <w:rFonts w:ascii="Times New Roman" w:hAnsi="Times New Roman" w:cs="Times New Roman"/>
          <w:b/>
          <w:i/>
          <w:iCs/>
          <w:sz w:val="20"/>
          <w:szCs w:val="20"/>
          <w:lang w:val="en-US"/>
        </w:rPr>
      </w:pPr>
      <w:r w:rsidRPr="00820206">
        <w:rPr>
          <w:rFonts w:ascii="Times New Roman" w:hAnsi="Times New Roman" w:cs="Times New Roman"/>
          <w:bCs/>
          <w:sz w:val="20"/>
          <w:szCs w:val="20"/>
          <w:lang w:val="en-US"/>
        </w:rPr>
        <w:t xml:space="preserve">What percentage of your teachers gave online tasks, exercises or </w:t>
      </w:r>
      <w:r w:rsidR="008110AA" w:rsidRPr="00820206">
        <w:rPr>
          <w:rFonts w:ascii="Times New Roman" w:hAnsi="Times New Roman" w:cs="Times New Roman"/>
          <w:bCs/>
          <w:sz w:val="20"/>
          <w:szCs w:val="20"/>
          <w:lang w:val="en-US"/>
        </w:rPr>
        <w:t>lectures</w:t>
      </w:r>
      <w:r w:rsidRPr="00820206">
        <w:rPr>
          <w:rFonts w:ascii="Times New Roman" w:hAnsi="Times New Roman" w:cs="Times New Roman"/>
          <w:bCs/>
          <w:sz w:val="20"/>
          <w:szCs w:val="20"/>
          <w:lang w:val="en-US"/>
        </w:rPr>
        <w:t xml:space="preserve"> to make you learn?</w:t>
      </w:r>
      <w:r w:rsidRPr="00820206">
        <w:rPr>
          <w:rFonts w:ascii="Times New Roman" w:hAnsi="Times New Roman" w:cs="Times New Roman"/>
          <w:b/>
          <w:i/>
          <w:iCs/>
          <w:sz w:val="20"/>
          <w:szCs w:val="20"/>
          <w:lang w:val="en-US"/>
        </w:rPr>
        <w:t xml:space="preserve"> </w:t>
      </w:r>
    </w:p>
    <w:p w14:paraId="592FEB48" w14:textId="2970B4DE" w:rsidR="00820206" w:rsidRPr="00820206" w:rsidRDefault="008110AA" w:rsidP="008110AA">
      <w:pPr>
        <w:spacing w:after="0" w:line="480" w:lineRule="auto"/>
        <w:rPr>
          <w:rFonts w:ascii="Times New Roman" w:hAnsi="Times New Roman" w:cs="Times New Roman"/>
          <w:bCs/>
          <w:sz w:val="20"/>
          <w:szCs w:val="20"/>
          <w:lang w:val="en-US"/>
        </w:rPr>
      </w:pPr>
      <w:r w:rsidRPr="00820206">
        <w:rPr>
          <w:rFonts w:ascii="Times New Roman" w:hAnsi="Times New Roman" w:cs="Times New Roman"/>
          <w:bCs/>
          <w:sz w:val="20"/>
          <w:szCs w:val="20"/>
          <w:lang w:val="en-US"/>
        </w:rPr>
        <w:t xml:space="preserve">Whereas factor 2 seemed more about the amount of learning materials, factor 1 tapped into quality of online instruction. We therefore retained these 4 items for our final scale and ran a confirmatory factor analysis (CFA) with them. This confirmed one underlying factor with factor loadings &gt; 0.6. </w:t>
      </w:r>
    </w:p>
    <w:p w14:paraId="63D78435" w14:textId="77777777" w:rsidR="00820206" w:rsidRPr="00820206" w:rsidRDefault="00820206">
      <w:pPr>
        <w:rPr>
          <w:rFonts w:ascii="Times New Roman" w:hAnsi="Times New Roman" w:cs="Times New Roman"/>
          <w:bCs/>
          <w:sz w:val="20"/>
          <w:szCs w:val="20"/>
          <w:lang w:val="en-US"/>
        </w:rPr>
      </w:pPr>
      <w:r w:rsidRPr="00820206">
        <w:rPr>
          <w:rFonts w:ascii="Times New Roman" w:hAnsi="Times New Roman" w:cs="Times New Roman"/>
          <w:bCs/>
          <w:sz w:val="20"/>
          <w:szCs w:val="20"/>
          <w:lang w:val="en-US"/>
        </w:rPr>
        <w:br w:type="page"/>
      </w:r>
    </w:p>
    <w:p w14:paraId="13A5858D" w14:textId="5E535C32" w:rsidR="00820206" w:rsidRPr="00820206" w:rsidRDefault="009E1BD5" w:rsidP="00820206">
      <w:pPr>
        <w:spacing w:after="0" w:line="48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3</w:t>
      </w:r>
      <w:r w:rsidR="00C2768A">
        <w:rPr>
          <w:rFonts w:ascii="Times New Roman" w:hAnsi="Times New Roman" w:cs="Times New Roman"/>
          <w:b/>
          <w:bCs/>
          <w:sz w:val="20"/>
          <w:szCs w:val="20"/>
          <w:lang w:val="en-US"/>
        </w:rPr>
        <w:t xml:space="preserve">. </w:t>
      </w:r>
      <w:r w:rsidR="00820206" w:rsidRPr="00820206">
        <w:rPr>
          <w:rFonts w:ascii="Times New Roman" w:hAnsi="Times New Roman" w:cs="Times New Roman"/>
          <w:b/>
          <w:bCs/>
          <w:sz w:val="20"/>
          <w:szCs w:val="20"/>
          <w:lang w:val="en-US"/>
        </w:rPr>
        <w:t>Exploratory analyses on psychological adjustment</w:t>
      </w:r>
    </w:p>
    <w:p w14:paraId="764D1352" w14:textId="03A9E362" w:rsidR="00193987" w:rsidRPr="00193987" w:rsidRDefault="00193987" w:rsidP="00193987">
      <w:pPr>
        <w:spacing w:after="0" w:line="480" w:lineRule="auto"/>
        <w:rPr>
          <w:rFonts w:ascii="Times New Roman" w:hAnsi="Times New Roman" w:cs="Times New Roman"/>
          <w:sz w:val="20"/>
          <w:szCs w:val="20"/>
          <w:lang w:val="en-US"/>
        </w:rPr>
      </w:pPr>
      <w:r w:rsidRPr="00193987">
        <w:rPr>
          <w:rFonts w:ascii="Times New Roman" w:hAnsi="Times New Roman" w:cs="Times New Roman"/>
          <w:b/>
          <w:bCs/>
          <w:sz w:val="20"/>
          <w:szCs w:val="20"/>
          <w:lang w:val="en-US"/>
        </w:rPr>
        <w:tab/>
      </w:r>
      <w:r w:rsidRPr="00193987">
        <w:rPr>
          <w:rFonts w:ascii="Times New Roman" w:hAnsi="Times New Roman" w:cs="Times New Roman"/>
          <w:sz w:val="20"/>
          <w:szCs w:val="20"/>
          <w:lang w:val="en-US"/>
        </w:rPr>
        <w:t xml:space="preserve">We also explored the role of </w:t>
      </w:r>
      <w:r w:rsidR="00C95B08">
        <w:rPr>
          <w:rFonts w:ascii="Times New Roman" w:hAnsi="Times New Roman" w:cs="Times New Roman"/>
          <w:sz w:val="20"/>
          <w:szCs w:val="20"/>
          <w:lang w:val="en-US"/>
        </w:rPr>
        <w:t>school and home</w:t>
      </w:r>
      <w:r w:rsidRPr="00193987">
        <w:rPr>
          <w:rFonts w:ascii="Times New Roman" w:hAnsi="Times New Roman" w:cs="Times New Roman"/>
          <w:sz w:val="20"/>
          <w:szCs w:val="20"/>
          <w:lang w:val="en-US"/>
        </w:rPr>
        <w:t xml:space="preserve"> context</w:t>
      </w:r>
      <w:r w:rsidR="00C95B08">
        <w:rPr>
          <w:rFonts w:ascii="Times New Roman" w:hAnsi="Times New Roman" w:cs="Times New Roman"/>
          <w:sz w:val="20"/>
          <w:szCs w:val="20"/>
          <w:lang w:val="en-US"/>
        </w:rPr>
        <w:t>s</w:t>
      </w:r>
      <w:r w:rsidRPr="00193987">
        <w:rPr>
          <w:rFonts w:ascii="Times New Roman" w:hAnsi="Times New Roman" w:cs="Times New Roman"/>
          <w:sz w:val="20"/>
          <w:szCs w:val="20"/>
          <w:lang w:val="en-US"/>
        </w:rPr>
        <w:t xml:space="preserve"> for psychological adjustment during school closure. </w:t>
      </w:r>
      <w:r w:rsidR="00C95B08" w:rsidRPr="00850F10">
        <w:rPr>
          <w:rFonts w:ascii="Times New Roman" w:hAnsi="Times New Roman" w:cs="Times New Roman"/>
          <w:sz w:val="20"/>
          <w:szCs w:val="20"/>
          <w:lang w:val="en-US"/>
        </w:rPr>
        <w:t>Life satisfaction (T1, T2, T3) w</w:t>
      </w:r>
      <w:r w:rsidR="00C95B08" w:rsidRPr="00820206">
        <w:rPr>
          <w:rFonts w:ascii="Times New Roman" w:hAnsi="Times New Roman" w:cs="Times New Roman"/>
          <w:sz w:val="20"/>
          <w:szCs w:val="20"/>
          <w:lang w:val="en-US"/>
        </w:rPr>
        <w:t>as assessed with five items (e.g., ‘How satisfied are you with your life in general’; Fujita &amp; Diener, 2005; Oishi &amp; Diener, 2001</w:t>
      </w:r>
      <w:r w:rsidR="006537A3">
        <w:rPr>
          <w:rFonts w:ascii="Times New Roman" w:hAnsi="Times New Roman" w:cs="Times New Roman"/>
          <w:sz w:val="20"/>
          <w:szCs w:val="20"/>
          <w:lang w:val="en-US"/>
        </w:rPr>
        <w:t>; Phalet et al., 2018</w:t>
      </w:r>
      <w:r w:rsidR="00C95B08" w:rsidRPr="00820206">
        <w:rPr>
          <w:rFonts w:ascii="Times New Roman" w:hAnsi="Times New Roman" w:cs="Times New Roman"/>
          <w:sz w:val="20"/>
          <w:szCs w:val="20"/>
          <w:lang w:val="en-US"/>
        </w:rPr>
        <w:t>) on a scale from 0 (</w:t>
      </w:r>
      <w:r w:rsidR="00C95B08" w:rsidRPr="00820206">
        <w:rPr>
          <w:rFonts w:ascii="Times New Roman" w:hAnsi="Times New Roman" w:cs="Times New Roman"/>
          <w:i/>
          <w:iCs/>
          <w:sz w:val="20"/>
          <w:szCs w:val="20"/>
          <w:lang w:val="en-US"/>
        </w:rPr>
        <w:t>not satisfied at all</w:t>
      </w:r>
      <w:r w:rsidR="00C95B08" w:rsidRPr="00820206">
        <w:rPr>
          <w:rFonts w:ascii="Times New Roman" w:hAnsi="Times New Roman" w:cs="Times New Roman"/>
          <w:sz w:val="20"/>
          <w:szCs w:val="20"/>
          <w:lang w:val="en-US"/>
        </w:rPr>
        <w:t>) to 10 (</w:t>
      </w:r>
      <w:r w:rsidR="00C95B08" w:rsidRPr="00820206">
        <w:rPr>
          <w:rFonts w:ascii="Times New Roman" w:hAnsi="Times New Roman" w:cs="Times New Roman"/>
          <w:i/>
          <w:iCs/>
          <w:sz w:val="20"/>
          <w:szCs w:val="20"/>
          <w:lang w:val="en-US"/>
        </w:rPr>
        <w:t>very satisfied</w:t>
      </w:r>
      <w:r w:rsidR="00C95B08" w:rsidRPr="00820206">
        <w:rPr>
          <w:rFonts w:ascii="Times New Roman" w:hAnsi="Times New Roman" w:cs="Times New Roman"/>
          <w:sz w:val="20"/>
          <w:szCs w:val="20"/>
          <w:lang w:val="en-US"/>
        </w:rPr>
        <w:t xml:space="preserve">; </w:t>
      </w:r>
      <w:r w:rsidR="00C95B08" w:rsidRPr="00820206">
        <w:rPr>
          <w:rFonts w:ascii="Times New Roman" w:hAnsi="Times New Roman" w:cs="Times New Roman"/>
          <w:sz w:val="20"/>
          <w:szCs w:val="20"/>
        </w:rPr>
        <w:t>α</w:t>
      </w:r>
      <w:r w:rsidR="00C95B08" w:rsidRPr="00820206">
        <w:rPr>
          <w:rFonts w:ascii="Times New Roman" w:hAnsi="Times New Roman" w:cs="Times New Roman"/>
          <w:sz w:val="20"/>
          <w:szCs w:val="20"/>
          <w:vertAlign w:val="subscript"/>
          <w:lang w:val="en-US"/>
        </w:rPr>
        <w:t xml:space="preserve">T1 </w:t>
      </w:r>
      <w:r w:rsidR="00C95B08" w:rsidRPr="00820206">
        <w:rPr>
          <w:rFonts w:ascii="Times New Roman" w:hAnsi="Times New Roman" w:cs="Times New Roman"/>
          <w:sz w:val="20"/>
          <w:szCs w:val="20"/>
          <w:lang w:val="en-US"/>
        </w:rPr>
        <w:t xml:space="preserve">= 0.78; </w:t>
      </w:r>
      <w:r w:rsidR="00C95B08" w:rsidRPr="00820206">
        <w:rPr>
          <w:rFonts w:ascii="Times New Roman" w:hAnsi="Times New Roman" w:cs="Times New Roman"/>
          <w:sz w:val="20"/>
          <w:szCs w:val="20"/>
        </w:rPr>
        <w:t>α</w:t>
      </w:r>
      <w:r w:rsidR="00C95B08" w:rsidRPr="00820206">
        <w:rPr>
          <w:rFonts w:ascii="Times New Roman" w:hAnsi="Times New Roman" w:cs="Times New Roman"/>
          <w:sz w:val="20"/>
          <w:szCs w:val="20"/>
          <w:vertAlign w:val="subscript"/>
          <w:lang w:val="en-US"/>
        </w:rPr>
        <w:t xml:space="preserve">T2 </w:t>
      </w:r>
      <w:r w:rsidR="00C95B08" w:rsidRPr="00820206">
        <w:rPr>
          <w:rFonts w:ascii="Times New Roman" w:hAnsi="Times New Roman" w:cs="Times New Roman"/>
          <w:sz w:val="20"/>
          <w:szCs w:val="20"/>
          <w:lang w:val="en-US"/>
        </w:rPr>
        <w:t xml:space="preserve">= 0.79; </w:t>
      </w:r>
      <w:r w:rsidR="00C95B08" w:rsidRPr="00820206">
        <w:rPr>
          <w:rFonts w:ascii="Times New Roman" w:hAnsi="Times New Roman" w:cs="Times New Roman"/>
          <w:sz w:val="20"/>
          <w:szCs w:val="20"/>
        </w:rPr>
        <w:t>α</w:t>
      </w:r>
      <w:r w:rsidR="00C95B08" w:rsidRPr="00820206">
        <w:rPr>
          <w:rFonts w:ascii="Times New Roman" w:hAnsi="Times New Roman" w:cs="Times New Roman"/>
          <w:sz w:val="20"/>
          <w:szCs w:val="20"/>
          <w:vertAlign w:val="subscript"/>
          <w:lang w:val="en-US"/>
        </w:rPr>
        <w:t xml:space="preserve">T3 </w:t>
      </w:r>
      <w:r w:rsidR="00C95B08" w:rsidRPr="00820206">
        <w:rPr>
          <w:rFonts w:ascii="Times New Roman" w:hAnsi="Times New Roman" w:cs="Times New Roman"/>
          <w:sz w:val="20"/>
          <w:szCs w:val="20"/>
          <w:lang w:val="en-US"/>
        </w:rPr>
        <w:t>= 0.87).</w:t>
      </w:r>
    </w:p>
    <w:p w14:paraId="05EB2E4C" w14:textId="7AC70F05" w:rsidR="00193987" w:rsidRPr="00193987" w:rsidRDefault="00193987" w:rsidP="00193987">
      <w:pPr>
        <w:spacing w:after="0" w:line="480" w:lineRule="auto"/>
        <w:rPr>
          <w:rFonts w:ascii="Times New Roman" w:hAnsi="Times New Roman" w:cs="Times New Roman"/>
          <w:b/>
          <w:bCs/>
          <w:i/>
          <w:iCs/>
          <w:sz w:val="20"/>
          <w:szCs w:val="20"/>
          <w:lang w:val="en-US"/>
        </w:rPr>
      </w:pPr>
      <w:r w:rsidRPr="00193987">
        <w:rPr>
          <w:rFonts w:ascii="Times New Roman" w:hAnsi="Times New Roman" w:cs="Times New Roman"/>
          <w:sz w:val="20"/>
          <w:szCs w:val="20"/>
          <w:lang w:val="en-US"/>
        </w:rPr>
        <w:tab/>
      </w:r>
      <w:r w:rsidRPr="00193987">
        <w:rPr>
          <w:rFonts w:ascii="Times New Roman" w:hAnsi="Times New Roman" w:cs="Times New Roman"/>
          <w:b/>
          <w:bCs/>
          <w:sz w:val="20"/>
          <w:szCs w:val="20"/>
          <w:lang w:val="en-US"/>
        </w:rPr>
        <w:t>Main effects</w:t>
      </w:r>
      <w:r w:rsidRPr="00193987">
        <w:rPr>
          <w:rFonts w:ascii="Times New Roman" w:hAnsi="Times New Roman" w:cs="Times New Roman"/>
          <w:sz w:val="20"/>
          <w:szCs w:val="20"/>
          <w:lang w:val="en-US"/>
        </w:rPr>
        <w:t xml:space="preserve">. We did not find any significant main effects of the study variables on psychological adjustment during school closure (CFI = 0.89, RMSEA = 0.03). </w:t>
      </w:r>
    </w:p>
    <w:p w14:paraId="060C98E5" w14:textId="74382FD5" w:rsidR="00CC22B5" w:rsidRPr="00193987" w:rsidRDefault="00193987" w:rsidP="00CC22B5">
      <w:pPr>
        <w:spacing w:after="0" w:line="480" w:lineRule="auto"/>
        <w:ind w:firstLine="708"/>
        <w:rPr>
          <w:rFonts w:ascii="Times New Roman" w:hAnsi="Times New Roman" w:cs="Times New Roman"/>
          <w:sz w:val="20"/>
          <w:szCs w:val="20"/>
          <w:lang w:val="en-US"/>
        </w:rPr>
      </w:pPr>
      <w:r w:rsidRPr="00193987">
        <w:rPr>
          <w:rFonts w:ascii="Times New Roman" w:hAnsi="Times New Roman" w:cs="Times New Roman"/>
          <w:b/>
          <w:bCs/>
          <w:sz w:val="20"/>
          <w:szCs w:val="20"/>
          <w:lang w:val="en-US"/>
        </w:rPr>
        <w:t>Moderation</w:t>
      </w:r>
      <w:r w:rsidRPr="00193987">
        <w:rPr>
          <w:rFonts w:ascii="Times New Roman" w:hAnsi="Times New Roman" w:cs="Times New Roman"/>
          <w:b/>
          <w:bCs/>
          <w:i/>
          <w:iCs/>
          <w:sz w:val="20"/>
          <w:szCs w:val="20"/>
          <w:lang w:val="en-US"/>
        </w:rPr>
        <w:t xml:space="preserve">. </w:t>
      </w:r>
      <w:r w:rsidRPr="00193987">
        <w:rPr>
          <w:rFonts w:ascii="Times New Roman" w:hAnsi="Times New Roman" w:cs="Times New Roman"/>
          <w:sz w:val="20"/>
          <w:szCs w:val="20"/>
          <w:lang w:val="en-US"/>
        </w:rPr>
        <w:t xml:space="preserve">We found two significant interactions on life satisfaction (Figure </w:t>
      </w:r>
      <w:r w:rsidR="00147C7A">
        <w:rPr>
          <w:rFonts w:ascii="Times New Roman" w:hAnsi="Times New Roman" w:cs="Times New Roman"/>
          <w:sz w:val="20"/>
          <w:szCs w:val="20"/>
          <w:lang w:val="en-US"/>
        </w:rPr>
        <w:t>S1</w:t>
      </w:r>
      <w:r w:rsidRPr="00193987">
        <w:rPr>
          <w:rFonts w:ascii="Times New Roman" w:hAnsi="Times New Roman" w:cs="Times New Roman"/>
          <w:sz w:val="20"/>
          <w:szCs w:val="20"/>
          <w:lang w:val="en-US"/>
        </w:rPr>
        <w:t>). First, a significant interaction between parental education and family support with homework (</w:t>
      </w:r>
      <w:r w:rsidRPr="00193987">
        <w:rPr>
          <w:rFonts w:ascii="Times New Roman" w:hAnsi="Times New Roman" w:cs="Times New Roman"/>
          <w:i/>
          <w:iCs/>
          <w:sz w:val="20"/>
          <w:szCs w:val="20"/>
          <w:lang w:val="en-US"/>
        </w:rPr>
        <w:t>B</w:t>
      </w:r>
      <w:r w:rsidRPr="00193987">
        <w:rPr>
          <w:rFonts w:ascii="Times New Roman" w:hAnsi="Times New Roman" w:cs="Times New Roman"/>
          <w:sz w:val="20"/>
          <w:szCs w:val="20"/>
          <w:lang w:val="en-US"/>
        </w:rPr>
        <w:t xml:space="preserve"> = -2.01, </w:t>
      </w:r>
      <w:r w:rsidRPr="00193987">
        <w:rPr>
          <w:rFonts w:ascii="Times New Roman" w:hAnsi="Times New Roman" w:cs="Times New Roman"/>
          <w:i/>
          <w:iCs/>
          <w:sz w:val="20"/>
          <w:szCs w:val="20"/>
          <w:lang w:val="en-US"/>
        </w:rPr>
        <w:t>SE</w:t>
      </w:r>
      <w:r w:rsidRPr="00193987">
        <w:rPr>
          <w:rFonts w:ascii="Times New Roman" w:hAnsi="Times New Roman" w:cs="Times New Roman"/>
          <w:sz w:val="20"/>
          <w:szCs w:val="20"/>
          <w:lang w:val="en-US"/>
        </w:rPr>
        <w:t xml:space="preserve"> = 0.54, </w:t>
      </w:r>
      <w:r w:rsidRPr="00A638DF">
        <w:rPr>
          <w:rFonts w:ascii="Times New Roman" w:hAnsi="Times New Roman" w:cs="Times New Roman"/>
          <w:sz w:val="20"/>
          <w:szCs w:val="20"/>
        </w:rPr>
        <w:t>β</w:t>
      </w:r>
      <w:r w:rsidRPr="00193987">
        <w:rPr>
          <w:rFonts w:ascii="Times New Roman" w:hAnsi="Times New Roman" w:cs="Times New Roman"/>
          <w:sz w:val="20"/>
          <w:szCs w:val="20"/>
          <w:lang w:val="en-US"/>
        </w:rPr>
        <w:t xml:space="preserve"> = 0.48, </w:t>
      </w:r>
      <w:r w:rsidRPr="00193987">
        <w:rPr>
          <w:rFonts w:ascii="Times New Roman" w:hAnsi="Times New Roman" w:cs="Times New Roman"/>
          <w:i/>
          <w:iCs/>
          <w:sz w:val="20"/>
          <w:szCs w:val="20"/>
          <w:lang w:val="en-US"/>
        </w:rPr>
        <w:t>p</w:t>
      </w:r>
      <w:r w:rsidRPr="00193987">
        <w:rPr>
          <w:rFonts w:ascii="Times New Roman" w:hAnsi="Times New Roman" w:cs="Times New Roman"/>
          <w:sz w:val="20"/>
          <w:szCs w:val="20"/>
          <w:lang w:val="en-US"/>
        </w:rPr>
        <w:t xml:space="preserve"> &lt; .001; CFI = 0.75, RMSEA = 0.05) showed that for adolescents with lower educated parents, more family support with homework was associated with </w:t>
      </w:r>
      <w:r w:rsidRPr="00193987">
        <w:rPr>
          <w:rFonts w:ascii="Times New Roman" w:hAnsi="Times New Roman" w:cs="Times New Roman"/>
          <w:i/>
          <w:iCs/>
          <w:sz w:val="20"/>
          <w:szCs w:val="20"/>
          <w:lang w:val="en-US"/>
        </w:rPr>
        <w:t xml:space="preserve">increased </w:t>
      </w:r>
      <w:r w:rsidRPr="00193987">
        <w:rPr>
          <w:rFonts w:ascii="Times New Roman" w:hAnsi="Times New Roman" w:cs="Times New Roman"/>
          <w:sz w:val="20"/>
          <w:szCs w:val="20"/>
          <w:lang w:val="en-US"/>
        </w:rPr>
        <w:t xml:space="preserve">psychological adjustment during school closure (Wald </w:t>
      </w:r>
      <w:r w:rsidRPr="00A638DF">
        <w:rPr>
          <w:rFonts w:ascii="Times New Roman" w:hAnsi="Times New Roman" w:cs="Times New Roman"/>
          <w:sz w:val="20"/>
          <w:szCs w:val="20"/>
        </w:rPr>
        <w:t>χ</w:t>
      </w:r>
      <w:r w:rsidRPr="00193987">
        <w:rPr>
          <w:rFonts w:ascii="Times New Roman" w:hAnsi="Times New Roman" w:cs="Times New Roman"/>
          <w:sz w:val="20"/>
          <w:szCs w:val="20"/>
          <w:vertAlign w:val="superscript"/>
          <w:lang w:val="en-US"/>
        </w:rPr>
        <w:t xml:space="preserve">2 </w:t>
      </w:r>
      <w:r w:rsidRPr="00193987">
        <w:rPr>
          <w:rFonts w:ascii="Times New Roman" w:hAnsi="Times New Roman" w:cs="Times New Roman"/>
          <w:sz w:val="20"/>
          <w:szCs w:val="20"/>
          <w:lang w:val="en-US"/>
        </w:rPr>
        <w:t xml:space="preserve">(1) = 5.40, </w:t>
      </w:r>
      <w:r w:rsidRPr="00193987">
        <w:rPr>
          <w:rFonts w:ascii="Times New Roman" w:hAnsi="Times New Roman" w:cs="Times New Roman"/>
          <w:i/>
          <w:iCs/>
          <w:sz w:val="20"/>
          <w:szCs w:val="20"/>
          <w:lang w:val="en-US"/>
        </w:rPr>
        <w:t>p</w:t>
      </w:r>
      <w:r w:rsidRPr="00193987">
        <w:rPr>
          <w:rFonts w:ascii="Times New Roman" w:hAnsi="Times New Roman" w:cs="Times New Roman"/>
          <w:sz w:val="20"/>
          <w:szCs w:val="20"/>
          <w:lang w:val="en-US"/>
        </w:rPr>
        <w:t xml:space="preserve"> = .020), whereas it was associated with </w:t>
      </w:r>
      <w:r w:rsidRPr="00193987">
        <w:rPr>
          <w:rFonts w:ascii="Times New Roman" w:hAnsi="Times New Roman" w:cs="Times New Roman"/>
          <w:i/>
          <w:iCs/>
          <w:sz w:val="20"/>
          <w:szCs w:val="20"/>
          <w:lang w:val="en-US"/>
        </w:rPr>
        <w:t xml:space="preserve">decreased </w:t>
      </w:r>
      <w:r w:rsidRPr="00193987">
        <w:rPr>
          <w:rFonts w:ascii="Times New Roman" w:hAnsi="Times New Roman" w:cs="Times New Roman"/>
          <w:sz w:val="20"/>
          <w:szCs w:val="20"/>
          <w:lang w:val="en-US"/>
        </w:rPr>
        <w:t xml:space="preserve">psychological adjustment for those with higher educated parents (Wald </w:t>
      </w:r>
      <w:r w:rsidRPr="00A638DF">
        <w:rPr>
          <w:rFonts w:ascii="Times New Roman" w:hAnsi="Times New Roman" w:cs="Times New Roman"/>
          <w:sz w:val="20"/>
          <w:szCs w:val="20"/>
        </w:rPr>
        <w:t>χ</w:t>
      </w:r>
      <w:r w:rsidRPr="00193987">
        <w:rPr>
          <w:rFonts w:ascii="Times New Roman" w:hAnsi="Times New Roman" w:cs="Times New Roman"/>
          <w:sz w:val="20"/>
          <w:szCs w:val="20"/>
          <w:vertAlign w:val="superscript"/>
          <w:lang w:val="en-US"/>
        </w:rPr>
        <w:t xml:space="preserve">2 </w:t>
      </w:r>
      <w:r w:rsidRPr="00193987">
        <w:rPr>
          <w:rFonts w:ascii="Times New Roman" w:hAnsi="Times New Roman" w:cs="Times New Roman"/>
          <w:sz w:val="20"/>
          <w:szCs w:val="20"/>
          <w:lang w:val="en-US"/>
        </w:rPr>
        <w:t xml:space="preserve">(1) = 6.88, </w:t>
      </w:r>
      <w:r w:rsidRPr="00193987">
        <w:rPr>
          <w:rFonts w:ascii="Times New Roman" w:hAnsi="Times New Roman" w:cs="Times New Roman"/>
          <w:i/>
          <w:iCs/>
          <w:sz w:val="20"/>
          <w:szCs w:val="20"/>
          <w:lang w:val="en-US"/>
        </w:rPr>
        <w:t>p</w:t>
      </w:r>
      <w:r w:rsidRPr="00193987">
        <w:rPr>
          <w:rFonts w:ascii="Times New Roman" w:hAnsi="Times New Roman" w:cs="Times New Roman"/>
          <w:sz w:val="20"/>
          <w:szCs w:val="20"/>
          <w:lang w:val="en-US"/>
        </w:rPr>
        <w:t xml:space="preserve"> = .009). </w:t>
      </w:r>
      <w:r w:rsidR="00CC22B5" w:rsidRPr="00193987">
        <w:rPr>
          <w:rFonts w:ascii="Times New Roman" w:hAnsi="Times New Roman" w:cs="Times New Roman"/>
          <w:sz w:val="20"/>
          <w:szCs w:val="20"/>
          <w:lang w:val="en-US"/>
        </w:rPr>
        <w:t>Second, we found a significant interaction between subjective SES and teacher rejection (</w:t>
      </w:r>
      <w:r w:rsidR="00CC22B5" w:rsidRPr="00193987">
        <w:rPr>
          <w:rFonts w:ascii="Times New Roman" w:hAnsi="Times New Roman" w:cs="Times New Roman"/>
          <w:i/>
          <w:iCs/>
          <w:sz w:val="20"/>
          <w:szCs w:val="20"/>
          <w:lang w:val="en-US"/>
        </w:rPr>
        <w:t>B</w:t>
      </w:r>
      <w:r w:rsidR="00CC22B5" w:rsidRPr="00193987">
        <w:rPr>
          <w:rFonts w:ascii="Times New Roman" w:hAnsi="Times New Roman" w:cs="Times New Roman"/>
          <w:sz w:val="20"/>
          <w:szCs w:val="20"/>
          <w:lang w:val="en-US"/>
        </w:rPr>
        <w:t xml:space="preserve"> = 0.83, </w:t>
      </w:r>
      <w:r w:rsidR="00CC22B5" w:rsidRPr="00193987">
        <w:rPr>
          <w:rFonts w:ascii="Times New Roman" w:hAnsi="Times New Roman" w:cs="Times New Roman"/>
          <w:i/>
          <w:iCs/>
          <w:sz w:val="20"/>
          <w:szCs w:val="20"/>
          <w:lang w:val="en-US"/>
        </w:rPr>
        <w:t>SE</w:t>
      </w:r>
      <w:r w:rsidR="00CC22B5" w:rsidRPr="00193987">
        <w:rPr>
          <w:rFonts w:ascii="Times New Roman" w:hAnsi="Times New Roman" w:cs="Times New Roman"/>
          <w:sz w:val="20"/>
          <w:szCs w:val="20"/>
          <w:lang w:val="en-US"/>
        </w:rPr>
        <w:t xml:space="preserve"> = 0.41, </w:t>
      </w:r>
      <w:r w:rsidR="00CC22B5" w:rsidRPr="00A638DF">
        <w:rPr>
          <w:rFonts w:ascii="Times New Roman" w:hAnsi="Times New Roman" w:cs="Times New Roman"/>
          <w:sz w:val="20"/>
          <w:szCs w:val="20"/>
        </w:rPr>
        <w:t>β</w:t>
      </w:r>
      <w:r w:rsidR="00CC22B5" w:rsidRPr="00193987">
        <w:rPr>
          <w:rFonts w:ascii="Times New Roman" w:hAnsi="Times New Roman" w:cs="Times New Roman"/>
          <w:sz w:val="20"/>
          <w:szCs w:val="20"/>
          <w:lang w:val="en-US"/>
        </w:rPr>
        <w:t xml:space="preserve"> = 0.26, </w:t>
      </w:r>
      <w:r w:rsidR="00CC22B5" w:rsidRPr="00193987">
        <w:rPr>
          <w:rFonts w:ascii="Times New Roman" w:hAnsi="Times New Roman" w:cs="Times New Roman"/>
          <w:i/>
          <w:iCs/>
          <w:sz w:val="20"/>
          <w:szCs w:val="20"/>
          <w:lang w:val="en-US"/>
        </w:rPr>
        <w:t>p</w:t>
      </w:r>
      <w:r w:rsidR="00CC22B5" w:rsidRPr="00193987">
        <w:rPr>
          <w:rFonts w:ascii="Times New Roman" w:hAnsi="Times New Roman" w:cs="Times New Roman"/>
          <w:sz w:val="20"/>
          <w:szCs w:val="20"/>
          <w:lang w:val="en-US"/>
        </w:rPr>
        <w:t xml:space="preserve"> = .044; CFI = 0.58, RMSEA = 0.06; Figure</w:t>
      </w:r>
      <w:r w:rsidR="00CC22B5">
        <w:rPr>
          <w:rFonts w:ascii="Times New Roman" w:hAnsi="Times New Roman" w:cs="Times New Roman"/>
          <w:sz w:val="20"/>
          <w:szCs w:val="20"/>
          <w:lang w:val="en-US"/>
        </w:rPr>
        <w:t xml:space="preserve"> S1</w:t>
      </w:r>
      <w:r w:rsidR="00CC22B5" w:rsidRPr="00193987">
        <w:rPr>
          <w:rFonts w:ascii="Times New Roman" w:hAnsi="Times New Roman" w:cs="Times New Roman"/>
          <w:sz w:val="20"/>
          <w:szCs w:val="20"/>
          <w:lang w:val="en-US"/>
        </w:rPr>
        <w:t>) so that perceived teacher rejection was associated with decreased psychological adjustment during school closure only among adolescents with lower subjective SES (</w:t>
      </w:r>
      <w:r w:rsidR="00CC22B5" w:rsidRPr="00A638DF">
        <w:rPr>
          <w:rFonts w:ascii="Times New Roman" w:hAnsi="Times New Roman" w:cs="Times New Roman"/>
          <w:sz w:val="20"/>
          <w:szCs w:val="20"/>
        </w:rPr>
        <w:t>χ</w:t>
      </w:r>
      <w:r w:rsidR="00CC22B5" w:rsidRPr="00193987">
        <w:rPr>
          <w:rFonts w:ascii="Times New Roman" w:hAnsi="Times New Roman" w:cs="Times New Roman"/>
          <w:sz w:val="20"/>
          <w:szCs w:val="20"/>
          <w:vertAlign w:val="superscript"/>
          <w:lang w:val="en-US"/>
        </w:rPr>
        <w:t xml:space="preserve">2 </w:t>
      </w:r>
      <w:r w:rsidR="00CC22B5" w:rsidRPr="00193987">
        <w:rPr>
          <w:rFonts w:ascii="Times New Roman" w:hAnsi="Times New Roman" w:cs="Times New Roman"/>
          <w:sz w:val="20"/>
          <w:szCs w:val="20"/>
          <w:lang w:val="en-US"/>
        </w:rPr>
        <w:t xml:space="preserve">(1) = 5.92, </w:t>
      </w:r>
      <w:r w:rsidR="00CC22B5" w:rsidRPr="00193987">
        <w:rPr>
          <w:rFonts w:ascii="Times New Roman" w:hAnsi="Times New Roman" w:cs="Times New Roman"/>
          <w:i/>
          <w:iCs/>
          <w:sz w:val="20"/>
          <w:szCs w:val="20"/>
          <w:lang w:val="en-US"/>
        </w:rPr>
        <w:t>p</w:t>
      </w:r>
      <w:r w:rsidR="00CC22B5" w:rsidRPr="00193987">
        <w:rPr>
          <w:rFonts w:ascii="Times New Roman" w:hAnsi="Times New Roman" w:cs="Times New Roman"/>
          <w:sz w:val="20"/>
          <w:szCs w:val="20"/>
          <w:lang w:val="en-US"/>
        </w:rPr>
        <w:t xml:space="preserve"> = .015) but not among those with higher subjective SES (</w:t>
      </w:r>
      <w:r w:rsidR="00CC22B5" w:rsidRPr="00193987">
        <w:rPr>
          <w:rFonts w:ascii="Times New Roman" w:hAnsi="Times New Roman" w:cs="Times New Roman"/>
          <w:i/>
          <w:iCs/>
          <w:sz w:val="20"/>
          <w:szCs w:val="20"/>
          <w:lang w:val="en-US"/>
        </w:rPr>
        <w:t>p</w:t>
      </w:r>
      <w:r w:rsidR="00CC22B5" w:rsidRPr="00193987">
        <w:rPr>
          <w:rFonts w:ascii="Times New Roman" w:hAnsi="Times New Roman" w:cs="Times New Roman"/>
          <w:sz w:val="20"/>
          <w:szCs w:val="20"/>
          <w:lang w:val="en-US"/>
        </w:rPr>
        <w:t xml:space="preserve"> &gt; .10). </w:t>
      </w:r>
    </w:p>
    <w:p w14:paraId="2C524EE0" w14:textId="14DDDF6E" w:rsidR="00CC22B5" w:rsidRPr="002B03EB" w:rsidRDefault="00CC22B5" w:rsidP="00CC22B5">
      <w:pPr>
        <w:spacing w:after="0" w:line="480" w:lineRule="auto"/>
        <w:ind w:firstLine="708"/>
        <w:rPr>
          <w:rFonts w:ascii="Times New Roman" w:hAnsi="Times New Roman" w:cs="Times New Roman"/>
          <w:sz w:val="20"/>
          <w:szCs w:val="20"/>
          <w:lang w:val="en-US"/>
        </w:rPr>
      </w:pPr>
      <w:r w:rsidRPr="00193987">
        <w:rPr>
          <w:rFonts w:ascii="Times New Roman" w:hAnsi="Times New Roman" w:cs="Times New Roman"/>
          <w:b/>
          <w:bCs/>
          <w:sz w:val="20"/>
          <w:szCs w:val="20"/>
          <w:lang w:val="en-US"/>
        </w:rPr>
        <w:t>Mediation</w:t>
      </w:r>
      <w:r w:rsidRPr="00193987">
        <w:rPr>
          <w:rFonts w:ascii="Times New Roman" w:hAnsi="Times New Roman" w:cs="Times New Roman"/>
          <w:b/>
          <w:bCs/>
          <w:i/>
          <w:iCs/>
          <w:sz w:val="20"/>
          <w:szCs w:val="20"/>
          <w:lang w:val="en-US"/>
        </w:rPr>
        <w:t xml:space="preserve">. </w:t>
      </w:r>
      <w:r w:rsidRPr="00193987">
        <w:rPr>
          <w:rFonts w:ascii="Times New Roman" w:hAnsi="Times New Roman" w:cs="Times New Roman"/>
          <w:sz w:val="20"/>
          <w:szCs w:val="20"/>
          <w:lang w:val="en-US"/>
        </w:rPr>
        <w:t xml:space="preserve">Whereas the effects of ethnic origin and subjective SES on the </w:t>
      </w:r>
      <w:r>
        <w:rPr>
          <w:rFonts w:ascii="Times New Roman" w:hAnsi="Times New Roman" w:cs="Times New Roman"/>
          <w:sz w:val="20"/>
          <w:szCs w:val="20"/>
          <w:lang w:val="en-US"/>
        </w:rPr>
        <w:t>contextual factors</w:t>
      </w:r>
      <w:r w:rsidRPr="00193987">
        <w:rPr>
          <w:rFonts w:ascii="Times New Roman" w:hAnsi="Times New Roman" w:cs="Times New Roman"/>
          <w:sz w:val="20"/>
          <w:szCs w:val="20"/>
          <w:lang w:val="en-US"/>
        </w:rPr>
        <w:t xml:space="preserve"> were largely the same as in the model for school adjustment (</w:t>
      </w:r>
      <w:r>
        <w:rPr>
          <w:rFonts w:ascii="Times New Roman" w:hAnsi="Times New Roman" w:cs="Times New Roman"/>
          <w:sz w:val="20"/>
          <w:szCs w:val="20"/>
          <w:lang w:val="en-US"/>
        </w:rPr>
        <w:t xml:space="preserve">see the main paper; </w:t>
      </w:r>
      <w:r w:rsidRPr="00193987">
        <w:rPr>
          <w:rFonts w:ascii="Times New Roman" w:hAnsi="Times New Roman" w:cs="Times New Roman"/>
          <w:sz w:val="20"/>
          <w:szCs w:val="20"/>
          <w:lang w:val="en-US"/>
        </w:rPr>
        <w:t>CFI = 0.98, RMSEA = 0.0</w:t>
      </w:r>
      <w:r w:rsidR="00C2768A">
        <w:rPr>
          <w:rFonts w:ascii="Times New Roman" w:hAnsi="Times New Roman" w:cs="Times New Roman"/>
          <w:sz w:val="20"/>
          <w:szCs w:val="20"/>
          <w:lang w:val="en-US"/>
        </w:rPr>
        <w:t>4</w:t>
      </w:r>
      <w:r w:rsidRPr="00193987">
        <w:rPr>
          <w:rFonts w:ascii="Times New Roman" w:hAnsi="Times New Roman" w:cs="Times New Roman"/>
          <w:sz w:val="20"/>
          <w:szCs w:val="20"/>
          <w:lang w:val="en-US"/>
        </w:rPr>
        <w:t xml:space="preserve">; Table </w:t>
      </w:r>
      <w:r>
        <w:rPr>
          <w:rFonts w:ascii="Times New Roman" w:hAnsi="Times New Roman" w:cs="Times New Roman"/>
          <w:sz w:val="20"/>
          <w:szCs w:val="20"/>
          <w:lang w:val="en-US"/>
        </w:rPr>
        <w:t>S1</w:t>
      </w:r>
      <w:r w:rsidRPr="00193987">
        <w:rPr>
          <w:rFonts w:ascii="Times New Roman" w:hAnsi="Times New Roman" w:cs="Times New Roman"/>
          <w:sz w:val="20"/>
          <w:szCs w:val="20"/>
          <w:lang w:val="en-US"/>
        </w:rPr>
        <w:t xml:space="preserve"> and Figure </w:t>
      </w:r>
      <w:r>
        <w:rPr>
          <w:rFonts w:ascii="Times New Roman" w:hAnsi="Times New Roman" w:cs="Times New Roman"/>
          <w:sz w:val="20"/>
          <w:szCs w:val="20"/>
          <w:lang w:val="en-US"/>
        </w:rPr>
        <w:t>S2</w:t>
      </w:r>
      <w:r w:rsidRPr="00193987">
        <w:rPr>
          <w:rFonts w:ascii="Times New Roman" w:hAnsi="Times New Roman" w:cs="Times New Roman"/>
          <w:sz w:val="20"/>
          <w:szCs w:val="20"/>
          <w:lang w:val="en-US"/>
        </w:rPr>
        <w:t xml:space="preserve">), we additionally found that adolescents with higher subjective SES reported more teacher support. In turn, </w:t>
      </w:r>
      <w:r w:rsidR="00DF53E9">
        <w:rPr>
          <w:rFonts w:ascii="Times New Roman" w:hAnsi="Times New Roman" w:cs="Times New Roman"/>
          <w:sz w:val="20"/>
          <w:szCs w:val="20"/>
          <w:lang w:val="en-US"/>
        </w:rPr>
        <w:t xml:space="preserve">there were indications that </w:t>
      </w:r>
      <w:r w:rsidRPr="00193987">
        <w:rPr>
          <w:rFonts w:ascii="Times New Roman" w:hAnsi="Times New Roman" w:cs="Times New Roman"/>
          <w:sz w:val="20"/>
          <w:szCs w:val="20"/>
          <w:lang w:val="en-US"/>
        </w:rPr>
        <w:t xml:space="preserve">more teacher support protected psychological adjustment during school closure. </w:t>
      </w:r>
      <w:r w:rsidRPr="002B03EB">
        <w:rPr>
          <w:rFonts w:ascii="Times New Roman" w:hAnsi="Times New Roman" w:cs="Times New Roman"/>
          <w:sz w:val="20"/>
          <w:szCs w:val="20"/>
          <w:lang w:val="en-US"/>
        </w:rPr>
        <w:t xml:space="preserve">Adolescents from higher SES backgrounds might thus show more psychological adjustment during school closure via more teacher support, even though the indirect effect remained non-significant. </w:t>
      </w:r>
    </w:p>
    <w:p w14:paraId="6CA8BE5D" w14:textId="6D1D001E" w:rsidR="00CC22B5" w:rsidRPr="006F0CCF" w:rsidRDefault="00CC22B5" w:rsidP="00CC22B5">
      <w:pPr>
        <w:spacing w:after="0" w:line="480" w:lineRule="auto"/>
        <w:ind w:firstLine="708"/>
        <w:rPr>
          <w:rFonts w:ascii="Times New Roman" w:hAnsi="Times New Roman" w:cs="Times New Roman"/>
          <w:sz w:val="20"/>
          <w:szCs w:val="20"/>
          <w:lang w:val="en-US"/>
        </w:rPr>
      </w:pPr>
      <w:r w:rsidRPr="002B03EB">
        <w:rPr>
          <w:rFonts w:ascii="Times New Roman" w:hAnsi="Times New Roman" w:cs="Times New Roman"/>
          <w:sz w:val="20"/>
          <w:szCs w:val="20"/>
          <w:lang w:val="en-US"/>
        </w:rPr>
        <w:t xml:space="preserve">In the model examining long-term implications, none of the direct effects of SES, ethnic origin, nor school adjustment at T1 on school adjustment at T3 </w:t>
      </w:r>
      <w:r w:rsidR="00C2768A">
        <w:rPr>
          <w:rFonts w:ascii="Times New Roman" w:hAnsi="Times New Roman" w:cs="Times New Roman"/>
          <w:sz w:val="20"/>
          <w:szCs w:val="20"/>
          <w:lang w:val="en-US"/>
        </w:rPr>
        <w:t>was</w:t>
      </w:r>
      <w:r w:rsidR="00C2768A" w:rsidRPr="002B03EB">
        <w:rPr>
          <w:rFonts w:ascii="Times New Roman" w:hAnsi="Times New Roman" w:cs="Times New Roman"/>
          <w:sz w:val="20"/>
          <w:szCs w:val="20"/>
          <w:lang w:val="en-US"/>
        </w:rPr>
        <w:t xml:space="preserve"> </w:t>
      </w:r>
      <w:r w:rsidRPr="002B03EB">
        <w:rPr>
          <w:rFonts w:ascii="Times New Roman" w:hAnsi="Times New Roman" w:cs="Times New Roman"/>
          <w:sz w:val="20"/>
          <w:szCs w:val="20"/>
          <w:lang w:val="en-US"/>
        </w:rPr>
        <w:t xml:space="preserve">significant </w:t>
      </w:r>
      <w:r w:rsidR="00C2768A">
        <w:rPr>
          <w:rFonts w:ascii="Times New Roman" w:hAnsi="Times New Roman" w:cs="Times New Roman"/>
          <w:sz w:val="20"/>
          <w:szCs w:val="20"/>
          <w:lang w:val="en-US"/>
        </w:rPr>
        <w:t>or</w:t>
      </w:r>
      <w:r w:rsidRPr="002B03EB">
        <w:rPr>
          <w:rFonts w:ascii="Times New Roman" w:hAnsi="Times New Roman" w:cs="Times New Roman"/>
          <w:sz w:val="20"/>
          <w:szCs w:val="20"/>
          <w:lang w:val="en-US"/>
        </w:rPr>
        <w:t xml:space="preserve"> improved model fit</w:t>
      </w:r>
      <w:r w:rsidR="00C2768A" w:rsidRPr="00C2768A">
        <w:rPr>
          <w:rFonts w:ascii="Times New Roman" w:hAnsi="Times New Roman" w:cs="Times New Roman"/>
          <w:sz w:val="20"/>
          <w:szCs w:val="20"/>
          <w:lang w:val="en-US"/>
        </w:rPr>
        <w:t xml:space="preserve"> </w:t>
      </w:r>
      <w:r w:rsidR="00C2768A" w:rsidRPr="002B03EB">
        <w:rPr>
          <w:rFonts w:ascii="Times New Roman" w:hAnsi="Times New Roman" w:cs="Times New Roman"/>
          <w:sz w:val="20"/>
          <w:szCs w:val="20"/>
          <w:lang w:val="en-US"/>
        </w:rPr>
        <w:t>significantly</w:t>
      </w:r>
      <w:r w:rsidRPr="002B03EB">
        <w:rPr>
          <w:rFonts w:ascii="Times New Roman" w:hAnsi="Times New Roman" w:cs="Times New Roman"/>
          <w:sz w:val="20"/>
          <w:szCs w:val="20"/>
          <w:lang w:val="en-US"/>
        </w:rPr>
        <w:t>. We</w:t>
      </w:r>
      <w:r w:rsidR="00C2768A">
        <w:rPr>
          <w:rFonts w:ascii="Times New Roman" w:hAnsi="Times New Roman" w:cs="Times New Roman"/>
          <w:sz w:val="20"/>
          <w:szCs w:val="20"/>
          <w:lang w:val="en-US"/>
        </w:rPr>
        <w:t>, therefore,</w:t>
      </w:r>
      <w:r w:rsidRPr="002B03EB">
        <w:rPr>
          <w:rFonts w:ascii="Times New Roman" w:hAnsi="Times New Roman" w:cs="Times New Roman"/>
          <w:sz w:val="20"/>
          <w:szCs w:val="20"/>
          <w:lang w:val="en-US"/>
        </w:rPr>
        <w:t xml:space="preserve"> left them out of the final model (CFI = 0.98, RMSEA = 0.0</w:t>
      </w:r>
      <w:r w:rsidR="00C2768A">
        <w:rPr>
          <w:rFonts w:ascii="Times New Roman" w:hAnsi="Times New Roman" w:cs="Times New Roman"/>
          <w:sz w:val="20"/>
          <w:szCs w:val="20"/>
          <w:lang w:val="en-US"/>
        </w:rPr>
        <w:t>4</w:t>
      </w:r>
      <w:r w:rsidRPr="002B03EB">
        <w:rPr>
          <w:rFonts w:ascii="Times New Roman" w:hAnsi="Times New Roman" w:cs="Times New Roman"/>
          <w:sz w:val="20"/>
          <w:szCs w:val="20"/>
          <w:lang w:val="en-US"/>
        </w:rPr>
        <w:t>). In terms of long-term implications, we found a significant positive stability path (</w:t>
      </w:r>
      <w:r w:rsidRPr="002B03EB">
        <w:rPr>
          <w:rFonts w:ascii="Times New Roman" w:hAnsi="Times New Roman" w:cs="Times New Roman"/>
          <w:i/>
          <w:iCs/>
          <w:sz w:val="20"/>
          <w:szCs w:val="20"/>
          <w:lang w:val="en-US"/>
        </w:rPr>
        <w:t>B</w:t>
      </w:r>
      <w:r w:rsidRPr="002B03EB">
        <w:rPr>
          <w:rFonts w:ascii="Times New Roman" w:hAnsi="Times New Roman" w:cs="Times New Roman"/>
          <w:sz w:val="20"/>
          <w:szCs w:val="20"/>
          <w:lang w:val="en-US"/>
        </w:rPr>
        <w:t xml:space="preserve"> = 1.12, </w:t>
      </w:r>
      <w:r w:rsidRPr="002B03EB">
        <w:rPr>
          <w:rFonts w:ascii="Times New Roman" w:hAnsi="Times New Roman" w:cs="Times New Roman"/>
          <w:i/>
          <w:iCs/>
          <w:sz w:val="20"/>
          <w:szCs w:val="20"/>
          <w:lang w:val="en-US"/>
        </w:rPr>
        <w:t>SE</w:t>
      </w:r>
      <w:r w:rsidRPr="002B03EB">
        <w:rPr>
          <w:rFonts w:ascii="Times New Roman" w:hAnsi="Times New Roman" w:cs="Times New Roman"/>
          <w:sz w:val="20"/>
          <w:szCs w:val="20"/>
          <w:lang w:val="en-US"/>
        </w:rPr>
        <w:t xml:space="preserve"> = 0.26, </w:t>
      </w:r>
      <w:r w:rsidRPr="00A638DF">
        <w:rPr>
          <w:rFonts w:ascii="Times New Roman" w:hAnsi="Times New Roman" w:cs="Times New Roman"/>
          <w:sz w:val="20"/>
          <w:szCs w:val="20"/>
        </w:rPr>
        <w:t>β</w:t>
      </w:r>
      <w:r w:rsidRPr="002B03EB">
        <w:rPr>
          <w:rFonts w:ascii="Times New Roman" w:hAnsi="Times New Roman" w:cs="Times New Roman"/>
          <w:sz w:val="20"/>
          <w:szCs w:val="20"/>
          <w:lang w:val="en-US"/>
        </w:rPr>
        <w:t xml:space="preserve"> = 1.00, </w:t>
      </w:r>
      <w:r w:rsidRPr="002B03EB">
        <w:rPr>
          <w:rFonts w:ascii="Times New Roman" w:hAnsi="Times New Roman" w:cs="Times New Roman"/>
          <w:i/>
          <w:iCs/>
          <w:sz w:val="20"/>
          <w:szCs w:val="20"/>
          <w:lang w:val="en-US"/>
        </w:rPr>
        <w:t>p</w:t>
      </w:r>
      <w:r w:rsidRPr="002B03EB">
        <w:rPr>
          <w:rFonts w:ascii="Times New Roman" w:hAnsi="Times New Roman" w:cs="Times New Roman"/>
          <w:sz w:val="20"/>
          <w:szCs w:val="20"/>
          <w:lang w:val="en-US"/>
        </w:rPr>
        <w:t xml:space="preserve"> &lt; .001), so that changes in life satisfaction during school closure extended until one year after school closure when school reopened again. </w:t>
      </w:r>
      <w:r w:rsidRPr="006F0CCF">
        <w:rPr>
          <w:rFonts w:ascii="Times New Roman" w:hAnsi="Times New Roman" w:cs="Times New Roman"/>
          <w:sz w:val="20"/>
          <w:szCs w:val="20"/>
          <w:lang w:val="en-US"/>
        </w:rPr>
        <w:t>None of the indirect effects w</w:t>
      </w:r>
      <w:r w:rsidR="00C2768A">
        <w:rPr>
          <w:rFonts w:ascii="Times New Roman" w:hAnsi="Times New Roman" w:cs="Times New Roman"/>
          <w:sz w:val="20"/>
          <w:szCs w:val="20"/>
          <w:lang w:val="en-US"/>
        </w:rPr>
        <w:t>as</w:t>
      </w:r>
      <w:r w:rsidRPr="006F0CCF">
        <w:rPr>
          <w:rFonts w:ascii="Times New Roman" w:hAnsi="Times New Roman" w:cs="Times New Roman"/>
          <w:sz w:val="20"/>
          <w:szCs w:val="20"/>
          <w:lang w:val="en-US"/>
        </w:rPr>
        <w:t xml:space="preserve"> significant. </w:t>
      </w:r>
    </w:p>
    <w:p w14:paraId="2A5BD6AD" w14:textId="209BF192" w:rsidR="00193987" w:rsidRDefault="00193987" w:rsidP="00193987">
      <w:pPr>
        <w:spacing w:after="0" w:line="480" w:lineRule="auto"/>
        <w:ind w:firstLine="708"/>
        <w:rPr>
          <w:rFonts w:ascii="Times New Roman" w:hAnsi="Times New Roman" w:cs="Times New Roman"/>
          <w:sz w:val="20"/>
          <w:szCs w:val="20"/>
          <w:lang w:val="en-US"/>
        </w:rPr>
      </w:pPr>
    </w:p>
    <w:p w14:paraId="12384AC5" w14:textId="4B59953A" w:rsidR="00CC22B5" w:rsidRPr="00CC22B5" w:rsidRDefault="00CC22B5" w:rsidP="00CC22B5">
      <w:pPr>
        <w:rPr>
          <w:rFonts w:ascii="Times New Roman" w:hAnsi="Times New Roman" w:cs="Times New Roman"/>
          <w:i/>
          <w:iCs/>
          <w:sz w:val="20"/>
          <w:szCs w:val="20"/>
          <w:lang w:val="en-US"/>
        </w:rPr>
      </w:pPr>
      <w:r w:rsidRPr="00A638DF">
        <w:rPr>
          <w:noProof/>
          <w:sz w:val="20"/>
          <w:szCs w:val="20"/>
        </w:rPr>
        <w:lastRenderedPageBreak/>
        <mc:AlternateContent>
          <mc:Choice Requires="wps">
            <w:drawing>
              <wp:anchor distT="0" distB="0" distL="114300" distR="114300" simplePos="0" relativeHeight="251660288" behindDoc="0" locked="0" layoutInCell="1" allowOverlap="1" wp14:anchorId="5C97C0C5" wp14:editId="44CB3429">
                <wp:simplePos x="0" y="0"/>
                <wp:positionH relativeFrom="column">
                  <wp:posOffset>977900</wp:posOffset>
                </wp:positionH>
                <wp:positionV relativeFrom="paragraph">
                  <wp:posOffset>4334510</wp:posOffset>
                </wp:positionV>
                <wp:extent cx="342900" cy="2438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438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D2AC9D0" w14:textId="77777777" w:rsidR="00CC22B5" w:rsidRDefault="00CC22B5" w:rsidP="00CC22B5">
                            <w:pPr>
                              <w:rPr>
                                <w:sz w:val="24"/>
                                <w:szCs w:val="24"/>
                              </w:rPr>
                            </w:pPr>
                            <w:r>
                              <w:rPr>
                                <w:rFonts w:hAnsi="Calibri"/>
                                <w:color w:val="000000" w:themeColor="dark1"/>
                              </w:rPr>
                              <w:t>+</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w14:anchorId="5C97C0C5" id="_x0000_t202" coordsize="21600,21600" o:spt="202" path="m,l,21600r21600,l21600,xe">
                <v:stroke joinstyle="miter"/>
                <v:path gradientshapeok="t" o:connecttype="rect"/>
              </v:shapetype>
              <v:shape id="Text Box 4" o:spid="_x0000_s1026" type="#_x0000_t202" style="position:absolute;margin-left:77pt;margin-top:341.3pt;width:27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" filled="f" stroked="f">
                <v:textbox>
                  <w:txbxContent>
                    <w:p w14:paraId="6D2AC9D0" w14:textId="77777777" w:rsidR="00CC22B5" w:rsidRDefault="00CC22B5" w:rsidP="00CC22B5">
                      <w:pPr>
                        <w:rPr>
                          <w:sz w:val="24"/>
                          <w:szCs w:val="24"/>
                        </w:rPr>
                      </w:pPr>
                      <w:r>
                        <w:rPr>
                          <w:rFonts w:hAnsi="Calibri"/>
                          <w:color w:val="000000" w:themeColor="dark1"/>
                        </w:rPr>
                        <w:t>+</w:t>
                      </w:r>
                    </w:p>
                  </w:txbxContent>
                </v:textbox>
              </v:shape>
            </w:pict>
          </mc:Fallback>
        </mc:AlternateContent>
      </w:r>
      <w:r w:rsidRPr="00A638DF">
        <w:rPr>
          <w:noProof/>
          <w:sz w:val="20"/>
          <w:szCs w:val="20"/>
        </w:rPr>
        <mc:AlternateContent>
          <mc:Choice Requires="wpg">
            <w:drawing>
              <wp:anchor distT="0" distB="0" distL="114300" distR="114300" simplePos="0" relativeHeight="251659264" behindDoc="0" locked="0" layoutInCell="1" allowOverlap="1" wp14:anchorId="429CE6A1" wp14:editId="1848913F">
                <wp:simplePos x="0" y="0"/>
                <wp:positionH relativeFrom="column">
                  <wp:posOffset>3175</wp:posOffset>
                </wp:positionH>
                <wp:positionV relativeFrom="paragraph">
                  <wp:posOffset>482600</wp:posOffset>
                </wp:positionV>
                <wp:extent cx="4572000" cy="547878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0" cy="5478780"/>
                          <a:chOff x="0" y="0"/>
                          <a:chExt cx="4572000" cy="5478780"/>
                        </a:xfrm>
                      </wpg:grpSpPr>
                      <wpg:graphicFrame>
                        <wpg:cNvPr id="16" name="Chart 16"/>
                        <wpg:cNvFrPr/>
                        <wpg:xfrm>
                          <a:off x="0" y="0"/>
                          <a:ext cx="4572000" cy="2743200"/>
                        </wpg:xfrm>
                        <a:graphic>
                          <a:graphicData uri="http://schemas.openxmlformats.org/drawingml/2006/chart">
                            <c:chart xmlns:c="http://schemas.openxmlformats.org/drawingml/2006/chart" xmlns:r="http://schemas.openxmlformats.org/officeDocument/2006/relationships" r:id="rId7"/>
                          </a:graphicData>
                        </a:graphic>
                      </wpg:graphicFrame>
                      <wps:wsp>
                        <wps:cNvPr id="17" name="TextBox 2"/>
                        <wps:cNvSpPr txBox="1"/>
                        <wps:spPr>
                          <a:xfrm>
                            <a:off x="975360" y="1192530"/>
                            <a:ext cx="342900" cy="2438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D8D29CD" w14:textId="77777777" w:rsidR="00CC22B5" w:rsidRDefault="00CC22B5" w:rsidP="00CC22B5">
                              <w:pPr>
                                <w:rPr>
                                  <w:sz w:val="24"/>
                                  <w:szCs w:val="24"/>
                                </w:rPr>
                              </w:pPr>
                              <w:r>
                                <w:rPr>
                                  <w:rFonts w:hAnsi="Calibri"/>
                                  <w:color w:val="000000" w:themeColor="dark1"/>
                                </w:rPr>
                                <w:t>**</w:t>
                              </w:r>
                            </w:p>
                          </w:txbxContent>
                        </wps:txbx>
                        <wps:bodyPr wrap="square" rtlCol="0" anchor="t"/>
                      </wps:wsp>
                      <wps:wsp>
                        <wps:cNvPr id="18" name="TextBox 4"/>
                        <wps:cNvSpPr txBox="1"/>
                        <wps:spPr>
                          <a:xfrm>
                            <a:off x="3429000" y="1207770"/>
                            <a:ext cx="342900" cy="2438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B894D0D" w14:textId="77777777" w:rsidR="00CC22B5" w:rsidRDefault="00CC22B5" w:rsidP="00CC22B5">
                              <w:pPr>
                                <w:rPr>
                                  <w:sz w:val="24"/>
                                  <w:szCs w:val="24"/>
                                </w:rPr>
                              </w:pPr>
                              <w:r>
                                <w:rPr>
                                  <w:rFonts w:hAnsi="Calibri"/>
                                  <w:color w:val="000000" w:themeColor="dark1"/>
                                </w:rPr>
                                <w:t>**</w:t>
                              </w:r>
                            </w:p>
                          </w:txbxContent>
                        </wps:txbx>
                        <wps:bodyPr wrap="square" rtlCol="0" anchor="t"/>
                      </wps:wsp>
                      <wps:wsp>
                        <wps:cNvPr id="19" name="TextBox 5"/>
                        <wps:cNvSpPr txBox="1"/>
                        <wps:spPr>
                          <a:xfrm>
                            <a:off x="2034540" y="1017270"/>
                            <a:ext cx="342900" cy="2438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D5DD2AC" w14:textId="77777777" w:rsidR="00CC22B5" w:rsidRDefault="00CC22B5" w:rsidP="00CC22B5">
                              <w:pPr>
                                <w:rPr>
                                  <w:sz w:val="24"/>
                                  <w:szCs w:val="24"/>
                                </w:rPr>
                              </w:pPr>
                              <w:r>
                                <w:rPr>
                                  <w:rFonts w:hAnsi="Calibri"/>
                                  <w:color w:val="000000" w:themeColor="dark1"/>
                                </w:rPr>
                                <w:t>**</w:t>
                              </w:r>
                            </w:p>
                          </w:txbxContent>
                        </wps:txbx>
                        <wps:bodyPr wrap="square" rtlCol="0" anchor="t"/>
                      </wps:wsp>
                      <wps:wsp>
                        <wps:cNvPr id="20" name="TextBox 6"/>
                        <wps:cNvSpPr txBox="1"/>
                        <wps:spPr>
                          <a:xfrm>
                            <a:off x="2065020" y="1367790"/>
                            <a:ext cx="342900" cy="2438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368005A" w14:textId="77777777" w:rsidR="00CC22B5" w:rsidRDefault="00CC22B5" w:rsidP="00CC22B5">
                              <w:pPr>
                                <w:rPr>
                                  <w:sz w:val="24"/>
                                  <w:szCs w:val="24"/>
                                </w:rPr>
                              </w:pPr>
                              <w:r>
                                <w:rPr>
                                  <w:rFonts w:hAnsi="Calibri"/>
                                  <w:color w:val="000000" w:themeColor="dark1"/>
                                </w:rPr>
                                <w:t>*</w:t>
                              </w:r>
                            </w:p>
                          </w:txbxContent>
                        </wps:txbx>
                        <wps:bodyPr wrap="square" rtlCol="0" anchor="t"/>
                      </wps:wsp>
                      <wpg:graphicFrame>
                        <wpg:cNvPr id="21" name="Chart 21"/>
                        <wpg:cNvFrPr/>
                        <wpg:xfrm>
                          <a:off x="0" y="2735580"/>
                          <a:ext cx="4572000" cy="2743200"/>
                        </wpg:xfrm>
                        <a:graphic>
                          <a:graphicData uri="http://schemas.openxmlformats.org/drawingml/2006/chart">
                            <c:chart xmlns:c="http://schemas.openxmlformats.org/drawingml/2006/chart" xmlns:r="http://schemas.openxmlformats.org/officeDocument/2006/relationships" r:id="rId8"/>
                          </a:graphicData>
                        </a:graphic>
                      </wpg:graphicFrame>
                      <wps:wsp>
                        <wps:cNvPr id="22" name="TextBox 8"/>
                        <wps:cNvSpPr txBox="1"/>
                        <wps:spPr>
                          <a:xfrm>
                            <a:off x="2369820" y="4118610"/>
                            <a:ext cx="342900" cy="2438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7E25DE2" w14:textId="77777777" w:rsidR="00CC22B5" w:rsidRDefault="00CC22B5" w:rsidP="00CC22B5">
                              <w:pPr>
                                <w:rPr>
                                  <w:sz w:val="24"/>
                                  <w:szCs w:val="24"/>
                                </w:rPr>
                              </w:pPr>
                              <w:r>
                                <w:rPr>
                                  <w:rFonts w:hAnsi="Calibri"/>
                                  <w:color w:val="000000" w:themeColor="dark1"/>
                                </w:rPr>
                                <w:t>*</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429CE6A1" id="Group 3" o:spid="_x0000_s1027" style="position:absolute;margin-left:.25pt;margin-top:38pt;width:5in;height:431.4pt;z-index:251659264" coordsize="45720,54787"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6" o:spid="_x0000_s1028" type="#_x0000_t75" style="position:absolute;left:-60;top:-60;width:45840;height:27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">
                  <v:imagedata r:id="rId9" o:title=""/>
                  <o:lock v:ext="edit" aspectratio="f"/>
                </v:shape>
                <v:shape id="TextBox 2" o:spid="_x0000_s1029" type="#_x0000_t202" style="position:absolute;left:9753;top:11925;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D8D29CD" w14:textId="77777777" w:rsidR="00CC22B5" w:rsidRDefault="00CC22B5" w:rsidP="00CC22B5">
                        <w:pPr>
                          <w:rPr>
                            <w:sz w:val="24"/>
                            <w:szCs w:val="24"/>
                          </w:rPr>
                        </w:pPr>
                        <w:r>
                          <w:rPr>
                            <w:rFonts w:hAnsi="Calibri"/>
                            <w:color w:val="000000" w:themeColor="dark1"/>
                          </w:rPr>
                          <w:t>**</w:t>
                        </w:r>
                      </w:p>
                    </w:txbxContent>
                  </v:textbox>
                </v:shape>
                <v:shape id="TextBox 4" o:spid="_x0000_s1030" type="#_x0000_t202" style="position:absolute;left:34290;top:12077;width:342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B894D0D" w14:textId="77777777" w:rsidR="00CC22B5" w:rsidRDefault="00CC22B5" w:rsidP="00CC22B5">
                        <w:pPr>
                          <w:rPr>
                            <w:sz w:val="24"/>
                            <w:szCs w:val="24"/>
                          </w:rPr>
                        </w:pPr>
                        <w:r>
                          <w:rPr>
                            <w:rFonts w:hAnsi="Calibri"/>
                            <w:color w:val="000000" w:themeColor="dark1"/>
                          </w:rPr>
                          <w:t>**</w:t>
                        </w:r>
                      </w:p>
                    </w:txbxContent>
                  </v:textbox>
                </v:shape>
                <v:shape id="TextBox 5" o:spid="_x0000_s1031" type="#_x0000_t202" style="position:absolute;left:20345;top:10172;width:342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D5DD2AC" w14:textId="77777777" w:rsidR="00CC22B5" w:rsidRDefault="00CC22B5" w:rsidP="00CC22B5">
                        <w:pPr>
                          <w:rPr>
                            <w:sz w:val="24"/>
                            <w:szCs w:val="24"/>
                          </w:rPr>
                        </w:pPr>
                        <w:r>
                          <w:rPr>
                            <w:rFonts w:hAnsi="Calibri"/>
                            <w:color w:val="000000" w:themeColor="dark1"/>
                          </w:rPr>
                          <w:t>**</w:t>
                        </w:r>
                      </w:p>
                    </w:txbxContent>
                  </v:textbox>
                </v:shape>
                <v:shape id="TextBox 6" o:spid="_x0000_s1032" type="#_x0000_t202" style="position:absolute;left:20650;top:13677;width:342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368005A" w14:textId="77777777" w:rsidR="00CC22B5" w:rsidRDefault="00CC22B5" w:rsidP="00CC22B5">
                        <w:pPr>
                          <w:rPr>
                            <w:sz w:val="24"/>
                            <w:szCs w:val="24"/>
                          </w:rPr>
                        </w:pPr>
                        <w:r>
                          <w:rPr>
                            <w:rFonts w:hAnsi="Calibri"/>
                            <w:color w:val="000000" w:themeColor="dark1"/>
                          </w:rPr>
                          <w:t>*</w:t>
                        </w:r>
                      </w:p>
                    </w:txbxContent>
                  </v:textbox>
                </v:shape>
                <v:shape id="Chart 21" o:spid="_x0000_s1033" type="#_x0000_t75" style="position:absolute;left:-60;top:27310;width:45840;height:27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">
                  <v:imagedata r:id="rId10" o:title=""/>
                  <o:lock v:ext="edit" aspectratio="f"/>
                </v:shape>
                <v:shape id="TextBox 8" o:spid="_x0000_s1034" type="#_x0000_t202" style="position:absolute;left:23698;top:41186;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7E25DE2" w14:textId="77777777" w:rsidR="00CC22B5" w:rsidRDefault="00CC22B5" w:rsidP="00CC22B5">
                        <w:pPr>
                          <w:rPr>
                            <w:sz w:val="24"/>
                            <w:szCs w:val="24"/>
                          </w:rPr>
                        </w:pPr>
                        <w:r>
                          <w:rPr>
                            <w:rFonts w:hAnsi="Calibri"/>
                            <w:color w:val="000000" w:themeColor="dark1"/>
                          </w:rPr>
                          <w:t>*</w:t>
                        </w:r>
                      </w:p>
                    </w:txbxContent>
                  </v:textbox>
                </v:shape>
                <w10:wrap type="topAndBottom"/>
              </v:group>
            </w:pict>
          </mc:Fallback>
        </mc:AlternateContent>
      </w:r>
      <w:r w:rsidRPr="00CC22B5">
        <w:rPr>
          <w:rFonts w:ascii="Times New Roman" w:hAnsi="Times New Roman" w:cs="Times New Roman"/>
          <w:sz w:val="20"/>
          <w:szCs w:val="20"/>
          <w:lang w:val="en-US"/>
        </w:rPr>
        <w:t xml:space="preserve">Figure </w:t>
      </w:r>
      <w:r>
        <w:rPr>
          <w:rFonts w:ascii="Times New Roman" w:hAnsi="Times New Roman" w:cs="Times New Roman"/>
          <w:sz w:val="20"/>
          <w:szCs w:val="20"/>
          <w:lang w:val="en-US"/>
        </w:rPr>
        <w:t>S1</w:t>
      </w:r>
      <w:r w:rsidRPr="00CC22B5">
        <w:rPr>
          <w:rFonts w:ascii="Times New Roman" w:hAnsi="Times New Roman" w:cs="Times New Roman"/>
          <w:sz w:val="20"/>
          <w:szCs w:val="20"/>
          <w:lang w:val="en-US"/>
        </w:rPr>
        <w:t xml:space="preserve">. </w:t>
      </w:r>
      <w:r w:rsidRPr="00CC22B5">
        <w:rPr>
          <w:rFonts w:ascii="Times New Roman" w:hAnsi="Times New Roman" w:cs="Times New Roman"/>
          <w:i/>
          <w:iCs/>
          <w:sz w:val="20"/>
          <w:szCs w:val="20"/>
          <w:lang w:val="en-US"/>
        </w:rPr>
        <w:t xml:space="preserve">Interactions between home-schooling context and SES indicators predicting psychological adjustment during school closure. </w:t>
      </w:r>
    </w:p>
    <w:p w14:paraId="14992CBA" w14:textId="77777777" w:rsidR="00CC22B5" w:rsidRPr="00CC22B5" w:rsidRDefault="00CC22B5" w:rsidP="00CC22B5">
      <w:pPr>
        <w:spacing w:after="0" w:line="480" w:lineRule="auto"/>
        <w:rPr>
          <w:rFonts w:ascii="Times New Roman" w:hAnsi="Times New Roman" w:cs="Times New Roman"/>
          <w:sz w:val="20"/>
          <w:szCs w:val="20"/>
          <w:lang w:val="en-US"/>
        </w:rPr>
      </w:pPr>
      <w:r w:rsidRPr="00CC22B5">
        <w:rPr>
          <w:rFonts w:ascii="Times New Roman" w:hAnsi="Times New Roman" w:cs="Times New Roman"/>
          <w:sz w:val="20"/>
          <w:szCs w:val="20"/>
          <w:lang w:val="en-US"/>
        </w:rPr>
        <w:t xml:space="preserve">+ </w:t>
      </w:r>
      <w:r w:rsidRPr="00CC22B5">
        <w:rPr>
          <w:rFonts w:ascii="Times New Roman" w:hAnsi="Times New Roman" w:cs="Times New Roman"/>
          <w:i/>
          <w:iCs/>
          <w:sz w:val="20"/>
          <w:szCs w:val="20"/>
          <w:lang w:val="en-US"/>
        </w:rPr>
        <w:t>p</w:t>
      </w:r>
      <w:r w:rsidRPr="00CC22B5">
        <w:rPr>
          <w:rFonts w:ascii="Times New Roman" w:hAnsi="Times New Roman" w:cs="Times New Roman"/>
          <w:sz w:val="20"/>
          <w:szCs w:val="20"/>
          <w:lang w:val="en-US"/>
        </w:rPr>
        <w:t xml:space="preserve"> &lt; .10, * </w:t>
      </w:r>
      <w:r w:rsidRPr="00CC22B5">
        <w:rPr>
          <w:rFonts w:ascii="Times New Roman" w:hAnsi="Times New Roman" w:cs="Times New Roman"/>
          <w:i/>
          <w:iCs/>
          <w:sz w:val="20"/>
          <w:szCs w:val="20"/>
          <w:lang w:val="en-US"/>
        </w:rPr>
        <w:t>p</w:t>
      </w:r>
      <w:r w:rsidRPr="00CC22B5">
        <w:rPr>
          <w:rFonts w:ascii="Times New Roman" w:hAnsi="Times New Roman" w:cs="Times New Roman"/>
          <w:sz w:val="20"/>
          <w:szCs w:val="20"/>
          <w:lang w:val="en-US"/>
        </w:rPr>
        <w:t xml:space="preserve"> &lt; .05, ** </w:t>
      </w:r>
      <w:r w:rsidRPr="00CC22B5">
        <w:rPr>
          <w:rFonts w:ascii="Times New Roman" w:hAnsi="Times New Roman" w:cs="Times New Roman"/>
          <w:i/>
          <w:iCs/>
          <w:sz w:val="20"/>
          <w:szCs w:val="20"/>
          <w:lang w:val="en-US"/>
        </w:rPr>
        <w:t>p</w:t>
      </w:r>
      <w:r w:rsidRPr="00CC22B5">
        <w:rPr>
          <w:rFonts w:ascii="Times New Roman" w:hAnsi="Times New Roman" w:cs="Times New Roman"/>
          <w:sz w:val="20"/>
          <w:szCs w:val="20"/>
          <w:lang w:val="en-US"/>
        </w:rPr>
        <w:t xml:space="preserve"> &lt; .01, *** </w:t>
      </w:r>
      <w:r w:rsidRPr="00CC22B5">
        <w:rPr>
          <w:rFonts w:ascii="Times New Roman" w:hAnsi="Times New Roman" w:cs="Times New Roman"/>
          <w:i/>
          <w:iCs/>
          <w:sz w:val="20"/>
          <w:szCs w:val="20"/>
          <w:lang w:val="en-US"/>
        </w:rPr>
        <w:t>p</w:t>
      </w:r>
      <w:r w:rsidRPr="00CC22B5">
        <w:rPr>
          <w:rFonts w:ascii="Times New Roman" w:hAnsi="Times New Roman" w:cs="Times New Roman"/>
          <w:sz w:val="20"/>
          <w:szCs w:val="20"/>
          <w:lang w:val="en-US"/>
        </w:rPr>
        <w:t xml:space="preserve"> &lt; .001</w:t>
      </w:r>
    </w:p>
    <w:p w14:paraId="5355A825" w14:textId="77777777" w:rsidR="00CC22B5" w:rsidRPr="00CC22B5" w:rsidRDefault="00CC22B5" w:rsidP="00CC22B5">
      <w:pPr>
        <w:rPr>
          <w:rFonts w:ascii="Times New Roman" w:hAnsi="Times New Roman" w:cs="Times New Roman"/>
          <w:sz w:val="24"/>
          <w:szCs w:val="24"/>
          <w:lang w:val="en-US"/>
        </w:rPr>
      </w:pPr>
      <w:r w:rsidRPr="00CC22B5">
        <w:rPr>
          <w:rFonts w:ascii="Times New Roman" w:hAnsi="Times New Roman" w:cs="Times New Roman"/>
          <w:sz w:val="24"/>
          <w:szCs w:val="24"/>
          <w:lang w:val="en-US"/>
        </w:rPr>
        <w:br w:type="page"/>
      </w:r>
    </w:p>
    <w:p w14:paraId="182085B6" w14:textId="77777777" w:rsidR="00CC22B5" w:rsidRPr="00CC22B5" w:rsidRDefault="00CC22B5" w:rsidP="00CC22B5">
      <w:pPr>
        <w:rPr>
          <w:rFonts w:ascii="Times New Roman" w:hAnsi="Times New Roman" w:cs="Times New Roman"/>
          <w:sz w:val="24"/>
          <w:szCs w:val="24"/>
          <w:lang w:val="en-US"/>
        </w:rPr>
        <w:sectPr w:rsidR="00CC22B5" w:rsidRPr="00CC22B5">
          <w:pgSz w:w="11906" w:h="16838"/>
          <w:pgMar w:top="1417" w:right="1417" w:bottom="1417" w:left="1417" w:header="708" w:footer="708" w:gutter="0"/>
          <w:cols w:space="708"/>
          <w:docGrid w:linePitch="360"/>
        </w:sectPr>
      </w:pPr>
    </w:p>
    <w:p w14:paraId="41219F9E" w14:textId="606DB755" w:rsidR="007E0E21" w:rsidRPr="007E0E21" w:rsidRDefault="007E0E21" w:rsidP="007E0E21">
      <w:pPr>
        <w:spacing w:after="0" w:line="240" w:lineRule="auto"/>
        <w:rPr>
          <w:rFonts w:ascii="Times New Roman" w:hAnsi="Times New Roman" w:cs="Times New Roman"/>
          <w:sz w:val="20"/>
          <w:szCs w:val="20"/>
          <w:lang w:val="en-US"/>
        </w:rPr>
      </w:pPr>
      <w:r w:rsidRPr="007E0E21">
        <w:rPr>
          <w:rFonts w:ascii="Times New Roman" w:hAnsi="Times New Roman" w:cs="Times New Roman"/>
          <w:sz w:val="20"/>
          <w:szCs w:val="20"/>
          <w:lang w:val="en-US"/>
        </w:rPr>
        <w:lastRenderedPageBreak/>
        <w:t xml:space="preserve">Table </w:t>
      </w:r>
      <w:r w:rsidR="007F7352">
        <w:rPr>
          <w:rFonts w:ascii="Times New Roman" w:hAnsi="Times New Roman" w:cs="Times New Roman"/>
          <w:sz w:val="20"/>
          <w:szCs w:val="20"/>
          <w:lang w:val="en-US"/>
        </w:rPr>
        <w:t>S1</w:t>
      </w:r>
      <w:r w:rsidRPr="007E0E21">
        <w:rPr>
          <w:rFonts w:ascii="Times New Roman" w:hAnsi="Times New Roman" w:cs="Times New Roman"/>
          <w:sz w:val="20"/>
          <w:szCs w:val="20"/>
          <w:lang w:val="en-US"/>
        </w:rPr>
        <w:t xml:space="preserve">. </w:t>
      </w:r>
      <w:r w:rsidRPr="007E0E21">
        <w:rPr>
          <w:rFonts w:ascii="Times New Roman" w:hAnsi="Times New Roman" w:cs="Times New Roman"/>
          <w:i/>
          <w:iCs/>
          <w:sz w:val="20"/>
          <w:szCs w:val="20"/>
          <w:lang w:val="en-US"/>
        </w:rPr>
        <w:t>Mediation model predicting psychological adjustment during school closure.</w:t>
      </w:r>
    </w:p>
    <w:tbl>
      <w:tblPr>
        <w:tblStyle w:val="TableGrid"/>
        <w:tblW w:w="132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80"/>
        <w:gridCol w:w="1974"/>
        <w:gridCol w:w="1787"/>
        <w:gridCol w:w="1653"/>
        <w:gridCol w:w="1805"/>
        <w:gridCol w:w="1904"/>
        <w:gridCol w:w="1787"/>
      </w:tblGrid>
      <w:tr w:rsidR="007E0E21" w:rsidRPr="00B077E4" w14:paraId="21D65FE6" w14:textId="77777777" w:rsidTr="00DB06F6">
        <w:trPr>
          <w:trHeight w:val="1428"/>
        </w:trPr>
        <w:tc>
          <w:tcPr>
            <w:tcW w:w="2380" w:type="dxa"/>
            <w:tcBorders>
              <w:bottom w:val="single" w:sz="4" w:space="0" w:color="auto"/>
            </w:tcBorders>
          </w:tcPr>
          <w:p w14:paraId="41F5400C" w14:textId="77777777" w:rsidR="007E0E21" w:rsidRPr="007E0E21" w:rsidRDefault="007E0E21" w:rsidP="00DB06F6">
            <w:pPr>
              <w:rPr>
                <w:rFonts w:ascii="Times New Roman" w:hAnsi="Times New Roman" w:cs="Times New Roman"/>
                <w:sz w:val="20"/>
                <w:szCs w:val="20"/>
                <w:lang w:val="en-US"/>
              </w:rPr>
            </w:pPr>
          </w:p>
        </w:tc>
        <w:tc>
          <w:tcPr>
            <w:tcW w:w="1974" w:type="dxa"/>
            <w:tcBorders>
              <w:bottom w:val="single" w:sz="4" w:space="0" w:color="auto"/>
            </w:tcBorders>
          </w:tcPr>
          <w:p w14:paraId="78A6E96B" w14:textId="77777777" w:rsidR="007E0E21" w:rsidRPr="007E0E21" w:rsidRDefault="007E0E21" w:rsidP="00DB06F6">
            <w:pPr>
              <w:jc w:val="center"/>
              <w:rPr>
                <w:rFonts w:ascii="Times New Roman" w:hAnsi="Times New Roman" w:cs="Times New Roman"/>
                <w:sz w:val="20"/>
                <w:szCs w:val="20"/>
                <w:lang w:val="en-US"/>
              </w:rPr>
            </w:pPr>
            <w:r w:rsidRPr="007E0E21">
              <w:rPr>
                <w:rFonts w:ascii="Times New Roman" w:hAnsi="Times New Roman" w:cs="Times New Roman"/>
                <w:sz w:val="20"/>
                <w:szCs w:val="20"/>
                <w:lang w:val="en-US"/>
              </w:rPr>
              <w:t>Quality of online instruction</w:t>
            </w:r>
          </w:p>
          <w:p w14:paraId="36559EA4" w14:textId="77777777" w:rsidR="007E0E21" w:rsidRPr="007E0E21" w:rsidRDefault="007E0E21" w:rsidP="00DB06F6">
            <w:pPr>
              <w:jc w:val="center"/>
              <w:rPr>
                <w:rFonts w:ascii="Times New Roman" w:hAnsi="Times New Roman" w:cs="Times New Roman"/>
                <w:sz w:val="20"/>
                <w:szCs w:val="20"/>
                <w:lang w:val="en-US"/>
              </w:rPr>
            </w:pPr>
            <w:r w:rsidRPr="007E0E21">
              <w:rPr>
                <w:rFonts w:ascii="Times New Roman" w:hAnsi="Times New Roman" w:cs="Times New Roman"/>
                <w:sz w:val="20"/>
                <w:szCs w:val="20"/>
                <w:lang w:val="en-US"/>
              </w:rPr>
              <w:t>B (SE)</w:t>
            </w:r>
          </w:p>
          <w:p w14:paraId="0DB3BB4B"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β</w:t>
            </w:r>
          </w:p>
        </w:tc>
        <w:tc>
          <w:tcPr>
            <w:tcW w:w="1787" w:type="dxa"/>
            <w:tcBorders>
              <w:bottom w:val="single" w:sz="4" w:space="0" w:color="auto"/>
            </w:tcBorders>
          </w:tcPr>
          <w:p w14:paraId="4324EB30" w14:textId="77777777" w:rsidR="007E0E21" w:rsidRPr="007E0E21" w:rsidRDefault="007E0E21" w:rsidP="00DB06F6">
            <w:pPr>
              <w:jc w:val="center"/>
              <w:rPr>
                <w:rFonts w:ascii="Times New Roman" w:hAnsi="Times New Roman" w:cs="Times New Roman"/>
                <w:sz w:val="20"/>
                <w:szCs w:val="20"/>
                <w:lang w:val="en-US"/>
              </w:rPr>
            </w:pPr>
            <w:r w:rsidRPr="007E0E21">
              <w:rPr>
                <w:rFonts w:ascii="Times New Roman" w:hAnsi="Times New Roman" w:cs="Times New Roman"/>
                <w:sz w:val="20"/>
                <w:szCs w:val="20"/>
                <w:lang w:val="en-US"/>
              </w:rPr>
              <w:t>Family support with homework</w:t>
            </w:r>
          </w:p>
          <w:p w14:paraId="7A5F5A17" w14:textId="77777777" w:rsidR="007E0E21" w:rsidRPr="007E0E21" w:rsidRDefault="007E0E21" w:rsidP="00DB06F6">
            <w:pPr>
              <w:jc w:val="center"/>
              <w:rPr>
                <w:rFonts w:ascii="Times New Roman" w:hAnsi="Times New Roman" w:cs="Times New Roman"/>
                <w:sz w:val="20"/>
                <w:szCs w:val="20"/>
                <w:lang w:val="en-US"/>
              </w:rPr>
            </w:pPr>
            <w:r w:rsidRPr="007E0E21">
              <w:rPr>
                <w:rFonts w:ascii="Times New Roman" w:hAnsi="Times New Roman" w:cs="Times New Roman"/>
                <w:sz w:val="20"/>
                <w:szCs w:val="20"/>
                <w:lang w:val="en-US"/>
              </w:rPr>
              <w:t>B (SE)</w:t>
            </w:r>
          </w:p>
          <w:p w14:paraId="37101366"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β</w:t>
            </w:r>
          </w:p>
        </w:tc>
        <w:tc>
          <w:tcPr>
            <w:tcW w:w="1653" w:type="dxa"/>
            <w:tcBorders>
              <w:bottom w:val="single" w:sz="4" w:space="0" w:color="auto"/>
            </w:tcBorders>
          </w:tcPr>
          <w:p w14:paraId="7EC51162"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Resources</w:t>
            </w:r>
          </w:p>
          <w:p w14:paraId="6938DAEE" w14:textId="77777777" w:rsidR="007E0E21" w:rsidRPr="00A638DF" w:rsidRDefault="007E0E21" w:rsidP="00DB06F6">
            <w:pPr>
              <w:jc w:val="center"/>
              <w:rPr>
                <w:rFonts w:ascii="Times New Roman" w:hAnsi="Times New Roman" w:cs="Times New Roman"/>
                <w:sz w:val="20"/>
                <w:szCs w:val="20"/>
              </w:rPr>
            </w:pPr>
          </w:p>
          <w:p w14:paraId="4533BFE4"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B (SE)</w:t>
            </w:r>
          </w:p>
          <w:p w14:paraId="6D556917"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β</w:t>
            </w:r>
          </w:p>
        </w:tc>
        <w:tc>
          <w:tcPr>
            <w:tcW w:w="1805" w:type="dxa"/>
            <w:tcBorders>
              <w:bottom w:val="single" w:sz="4" w:space="0" w:color="auto"/>
            </w:tcBorders>
          </w:tcPr>
          <w:p w14:paraId="00AD7A57" w14:textId="77777777" w:rsidR="007E0E21" w:rsidRPr="007E0E21" w:rsidRDefault="007E0E21" w:rsidP="00DB06F6">
            <w:pPr>
              <w:jc w:val="center"/>
              <w:rPr>
                <w:rFonts w:ascii="Times New Roman" w:hAnsi="Times New Roman" w:cs="Times New Roman"/>
                <w:sz w:val="20"/>
                <w:szCs w:val="20"/>
                <w:lang w:val="en-US"/>
              </w:rPr>
            </w:pPr>
            <w:r w:rsidRPr="007E0E21">
              <w:rPr>
                <w:rFonts w:ascii="Times New Roman" w:hAnsi="Times New Roman" w:cs="Times New Roman"/>
                <w:sz w:val="20"/>
                <w:szCs w:val="20"/>
                <w:lang w:val="en-US"/>
              </w:rPr>
              <w:t>Teacher support</w:t>
            </w:r>
          </w:p>
          <w:p w14:paraId="1A3B0D23" w14:textId="77777777" w:rsidR="007E0E21" w:rsidRPr="007E0E21" w:rsidRDefault="007E0E21" w:rsidP="00DB06F6">
            <w:pPr>
              <w:jc w:val="center"/>
              <w:rPr>
                <w:rFonts w:ascii="Times New Roman" w:hAnsi="Times New Roman" w:cs="Times New Roman"/>
                <w:sz w:val="20"/>
                <w:szCs w:val="20"/>
                <w:lang w:val="en-US"/>
              </w:rPr>
            </w:pPr>
          </w:p>
          <w:p w14:paraId="6673ADAA" w14:textId="77777777" w:rsidR="007E0E21" w:rsidRPr="007E0E21" w:rsidRDefault="007E0E21" w:rsidP="00DB06F6">
            <w:pPr>
              <w:jc w:val="center"/>
              <w:rPr>
                <w:rFonts w:ascii="Times New Roman" w:hAnsi="Times New Roman" w:cs="Times New Roman"/>
                <w:sz w:val="20"/>
                <w:szCs w:val="20"/>
                <w:lang w:val="en-US"/>
              </w:rPr>
            </w:pPr>
            <w:r w:rsidRPr="007E0E21">
              <w:rPr>
                <w:rFonts w:ascii="Times New Roman" w:hAnsi="Times New Roman" w:cs="Times New Roman"/>
                <w:sz w:val="20"/>
                <w:szCs w:val="20"/>
                <w:lang w:val="en-US"/>
              </w:rPr>
              <w:t>B (SE)</w:t>
            </w:r>
          </w:p>
          <w:p w14:paraId="7EDA2FB4" w14:textId="77777777" w:rsidR="007E0E21" w:rsidRPr="007E0E21" w:rsidRDefault="007E0E21" w:rsidP="00DB06F6">
            <w:pPr>
              <w:jc w:val="center"/>
              <w:rPr>
                <w:rFonts w:ascii="Times New Roman" w:hAnsi="Times New Roman" w:cs="Times New Roman"/>
                <w:sz w:val="20"/>
                <w:szCs w:val="20"/>
                <w:lang w:val="en-US"/>
              </w:rPr>
            </w:pPr>
            <w:r w:rsidRPr="00A638DF">
              <w:rPr>
                <w:rFonts w:ascii="Times New Roman" w:hAnsi="Times New Roman" w:cs="Times New Roman"/>
                <w:sz w:val="20"/>
                <w:szCs w:val="20"/>
              </w:rPr>
              <w:t>β</w:t>
            </w:r>
          </w:p>
        </w:tc>
        <w:tc>
          <w:tcPr>
            <w:tcW w:w="1904" w:type="dxa"/>
            <w:tcBorders>
              <w:bottom w:val="single" w:sz="4" w:space="0" w:color="auto"/>
            </w:tcBorders>
          </w:tcPr>
          <w:p w14:paraId="136505ED" w14:textId="77777777" w:rsidR="007E0E21" w:rsidRPr="007E0E21" w:rsidRDefault="007E0E21" w:rsidP="00DB06F6">
            <w:pPr>
              <w:jc w:val="center"/>
              <w:rPr>
                <w:rFonts w:ascii="Times New Roman" w:hAnsi="Times New Roman" w:cs="Times New Roman"/>
                <w:sz w:val="20"/>
                <w:szCs w:val="20"/>
                <w:lang w:val="en-US"/>
              </w:rPr>
            </w:pPr>
            <w:r w:rsidRPr="007E0E21">
              <w:rPr>
                <w:rFonts w:ascii="Times New Roman" w:hAnsi="Times New Roman" w:cs="Times New Roman"/>
                <w:sz w:val="20"/>
                <w:szCs w:val="20"/>
                <w:lang w:val="en-US"/>
              </w:rPr>
              <w:t>Teacher rejection</w:t>
            </w:r>
          </w:p>
          <w:p w14:paraId="25A1208D" w14:textId="77777777" w:rsidR="007E0E21" w:rsidRPr="007E0E21" w:rsidRDefault="007E0E21" w:rsidP="00DB06F6">
            <w:pPr>
              <w:jc w:val="center"/>
              <w:rPr>
                <w:rFonts w:ascii="Times New Roman" w:hAnsi="Times New Roman" w:cs="Times New Roman"/>
                <w:sz w:val="20"/>
                <w:szCs w:val="20"/>
                <w:lang w:val="en-US"/>
              </w:rPr>
            </w:pPr>
          </w:p>
          <w:p w14:paraId="316A97B1" w14:textId="77777777" w:rsidR="007E0E21" w:rsidRPr="007E0E21" w:rsidRDefault="007E0E21" w:rsidP="00DB06F6">
            <w:pPr>
              <w:jc w:val="center"/>
              <w:rPr>
                <w:rFonts w:ascii="Times New Roman" w:hAnsi="Times New Roman" w:cs="Times New Roman"/>
                <w:sz w:val="20"/>
                <w:szCs w:val="20"/>
                <w:lang w:val="en-US"/>
              </w:rPr>
            </w:pPr>
            <w:r w:rsidRPr="007E0E21">
              <w:rPr>
                <w:rFonts w:ascii="Times New Roman" w:hAnsi="Times New Roman" w:cs="Times New Roman"/>
                <w:sz w:val="20"/>
                <w:szCs w:val="20"/>
                <w:lang w:val="en-US"/>
              </w:rPr>
              <w:t>B (SE)</w:t>
            </w:r>
          </w:p>
          <w:p w14:paraId="614A2C4D" w14:textId="77777777" w:rsidR="007E0E21" w:rsidRPr="007E0E21" w:rsidRDefault="007E0E21" w:rsidP="00DB06F6">
            <w:pPr>
              <w:jc w:val="center"/>
              <w:rPr>
                <w:rFonts w:ascii="Times New Roman" w:hAnsi="Times New Roman" w:cs="Times New Roman"/>
                <w:sz w:val="20"/>
                <w:szCs w:val="20"/>
                <w:lang w:val="en-US"/>
              </w:rPr>
            </w:pPr>
            <w:r w:rsidRPr="00A638DF">
              <w:rPr>
                <w:rFonts w:ascii="Times New Roman" w:hAnsi="Times New Roman" w:cs="Times New Roman"/>
                <w:sz w:val="20"/>
                <w:szCs w:val="20"/>
              </w:rPr>
              <w:t>β</w:t>
            </w:r>
          </w:p>
        </w:tc>
        <w:tc>
          <w:tcPr>
            <w:tcW w:w="1787" w:type="dxa"/>
            <w:tcBorders>
              <w:bottom w:val="single" w:sz="4" w:space="0" w:color="auto"/>
            </w:tcBorders>
          </w:tcPr>
          <w:p w14:paraId="75927F5B" w14:textId="77777777" w:rsidR="007E0E21" w:rsidRPr="00A638DF" w:rsidRDefault="007E0E21" w:rsidP="00DB06F6">
            <w:pPr>
              <w:jc w:val="center"/>
              <w:rPr>
                <w:rFonts w:ascii="Times New Roman" w:hAnsi="Times New Roman" w:cs="Times New Roman"/>
                <w:sz w:val="20"/>
                <w:szCs w:val="20"/>
                <w:lang w:val="fr-FR"/>
              </w:rPr>
            </w:pPr>
            <w:r w:rsidRPr="00A638DF">
              <w:rPr>
                <w:rFonts w:ascii="Times New Roman" w:hAnsi="Times New Roman" w:cs="Times New Roman"/>
                <w:sz w:val="20"/>
                <w:szCs w:val="20"/>
                <w:lang w:val="fr-FR"/>
              </w:rPr>
              <w:t>Psychological adjustment</w:t>
            </w:r>
          </w:p>
          <w:p w14:paraId="102CA9CB" w14:textId="77777777" w:rsidR="007E0E21" w:rsidRPr="00A638DF" w:rsidRDefault="007E0E21" w:rsidP="00DB06F6">
            <w:pPr>
              <w:jc w:val="center"/>
              <w:rPr>
                <w:rFonts w:ascii="Times New Roman" w:hAnsi="Times New Roman" w:cs="Times New Roman"/>
                <w:sz w:val="20"/>
                <w:szCs w:val="20"/>
                <w:lang w:val="fr-FR"/>
              </w:rPr>
            </w:pPr>
            <w:r w:rsidRPr="00A638DF">
              <w:rPr>
                <w:rFonts w:ascii="Times New Roman" w:hAnsi="Times New Roman" w:cs="Times New Roman"/>
                <w:sz w:val="20"/>
                <w:szCs w:val="20"/>
                <w:lang w:val="fr-FR"/>
              </w:rPr>
              <w:t>B (SE)</w:t>
            </w:r>
          </w:p>
          <w:p w14:paraId="1C7A7B3C" w14:textId="77777777" w:rsidR="007E0E21" w:rsidRPr="00A638DF" w:rsidRDefault="007E0E21" w:rsidP="00DB06F6">
            <w:pPr>
              <w:jc w:val="center"/>
              <w:rPr>
                <w:rFonts w:ascii="Times New Roman" w:hAnsi="Times New Roman" w:cs="Times New Roman"/>
                <w:sz w:val="20"/>
                <w:szCs w:val="20"/>
                <w:lang w:val="fr-FR"/>
              </w:rPr>
            </w:pPr>
            <w:r w:rsidRPr="00A638DF">
              <w:rPr>
                <w:rFonts w:ascii="Times New Roman" w:hAnsi="Times New Roman" w:cs="Times New Roman"/>
                <w:sz w:val="20"/>
                <w:szCs w:val="20"/>
              </w:rPr>
              <w:t>β</w:t>
            </w:r>
          </w:p>
        </w:tc>
      </w:tr>
      <w:tr w:rsidR="007E0E21" w:rsidRPr="00A638DF" w14:paraId="372BE87B" w14:textId="77777777" w:rsidTr="00DB06F6">
        <w:trPr>
          <w:trHeight w:val="548"/>
        </w:trPr>
        <w:tc>
          <w:tcPr>
            <w:tcW w:w="2380" w:type="dxa"/>
            <w:tcBorders>
              <w:bottom w:val="nil"/>
            </w:tcBorders>
          </w:tcPr>
          <w:p w14:paraId="3829CFC0" w14:textId="77777777" w:rsidR="007E0E21" w:rsidRPr="00A638DF" w:rsidRDefault="007E0E21" w:rsidP="00DB06F6">
            <w:pPr>
              <w:rPr>
                <w:rFonts w:ascii="Times New Roman" w:hAnsi="Times New Roman" w:cs="Times New Roman"/>
                <w:sz w:val="20"/>
                <w:szCs w:val="20"/>
              </w:rPr>
            </w:pPr>
            <w:r w:rsidRPr="00A638DF">
              <w:rPr>
                <w:rFonts w:ascii="Times New Roman" w:hAnsi="Times New Roman" w:cs="Times New Roman"/>
                <w:sz w:val="20"/>
                <w:szCs w:val="20"/>
              </w:rPr>
              <w:t>Psychological adjustment at T1</w:t>
            </w:r>
          </w:p>
        </w:tc>
        <w:tc>
          <w:tcPr>
            <w:tcW w:w="1974" w:type="dxa"/>
            <w:tcBorders>
              <w:bottom w:val="nil"/>
            </w:tcBorders>
          </w:tcPr>
          <w:p w14:paraId="3713C062"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787" w:type="dxa"/>
            <w:tcBorders>
              <w:bottom w:val="nil"/>
            </w:tcBorders>
          </w:tcPr>
          <w:p w14:paraId="0BC83BF5"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653" w:type="dxa"/>
            <w:tcBorders>
              <w:bottom w:val="nil"/>
            </w:tcBorders>
          </w:tcPr>
          <w:p w14:paraId="1BB0DD01"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805" w:type="dxa"/>
            <w:tcBorders>
              <w:bottom w:val="nil"/>
            </w:tcBorders>
          </w:tcPr>
          <w:p w14:paraId="6B1B2F46"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904" w:type="dxa"/>
            <w:tcBorders>
              <w:bottom w:val="nil"/>
            </w:tcBorders>
          </w:tcPr>
          <w:p w14:paraId="0CF18E50"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787" w:type="dxa"/>
            <w:tcBorders>
              <w:bottom w:val="nil"/>
            </w:tcBorders>
          </w:tcPr>
          <w:p w14:paraId="29ED4C89"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0.63 (0.15)***</w:t>
            </w:r>
          </w:p>
          <w:p w14:paraId="0F9DE376"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0.54</w:t>
            </w:r>
          </w:p>
        </w:tc>
      </w:tr>
      <w:tr w:rsidR="007E0E21" w:rsidRPr="00A638DF" w14:paraId="789F64A6" w14:textId="77777777" w:rsidTr="00DB06F6">
        <w:trPr>
          <w:trHeight w:val="548"/>
        </w:trPr>
        <w:tc>
          <w:tcPr>
            <w:tcW w:w="2380" w:type="dxa"/>
            <w:tcBorders>
              <w:top w:val="nil"/>
              <w:bottom w:val="nil"/>
            </w:tcBorders>
          </w:tcPr>
          <w:p w14:paraId="2A827C85" w14:textId="77777777" w:rsidR="007E0E21" w:rsidRPr="00A638DF" w:rsidRDefault="007E0E21" w:rsidP="00DB06F6">
            <w:pPr>
              <w:rPr>
                <w:rFonts w:ascii="Times New Roman" w:hAnsi="Times New Roman" w:cs="Times New Roman"/>
                <w:sz w:val="20"/>
                <w:szCs w:val="20"/>
              </w:rPr>
            </w:pPr>
            <w:r w:rsidRPr="00A638DF">
              <w:rPr>
                <w:rFonts w:ascii="Times New Roman" w:hAnsi="Times New Roman" w:cs="Times New Roman"/>
                <w:sz w:val="20"/>
                <w:szCs w:val="20"/>
              </w:rPr>
              <w:t>Majority (vs. minority)</w:t>
            </w:r>
          </w:p>
        </w:tc>
        <w:tc>
          <w:tcPr>
            <w:tcW w:w="1974" w:type="dxa"/>
            <w:tcBorders>
              <w:top w:val="nil"/>
              <w:bottom w:val="nil"/>
            </w:tcBorders>
          </w:tcPr>
          <w:p w14:paraId="6AEFB8E1"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-0.13 (0.05)**</w:t>
            </w:r>
          </w:p>
          <w:p w14:paraId="09948348"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-0.33</w:t>
            </w:r>
          </w:p>
        </w:tc>
        <w:tc>
          <w:tcPr>
            <w:tcW w:w="1787" w:type="dxa"/>
            <w:tcBorders>
              <w:top w:val="nil"/>
              <w:bottom w:val="nil"/>
            </w:tcBorders>
          </w:tcPr>
          <w:p w14:paraId="217D183B"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0.46 (0.16)**</w:t>
            </w:r>
          </w:p>
          <w:p w14:paraId="57175651"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0.35</w:t>
            </w:r>
          </w:p>
        </w:tc>
        <w:tc>
          <w:tcPr>
            <w:tcW w:w="1653" w:type="dxa"/>
            <w:tcBorders>
              <w:top w:val="nil"/>
              <w:bottom w:val="nil"/>
            </w:tcBorders>
          </w:tcPr>
          <w:p w14:paraId="355734D2"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0.49 (0.25)*</w:t>
            </w:r>
          </w:p>
          <w:p w14:paraId="6D923C7F"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0.25</w:t>
            </w:r>
          </w:p>
        </w:tc>
        <w:tc>
          <w:tcPr>
            <w:tcW w:w="1805" w:type="dxa"/>
            <w:tcBorders>
              <w:top w:val="nil"/>
              <w:bottom w:val="nil"/>
            </w:tcBorders>
          </w:tcPr>
          <w:p w14:paraId="1E27B6AB"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0.14 (0.14)</w:t>
            </w:r>
          </w:p>
          <w:p w14:paraId="74979290"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0.12</w:t>
            </w:r>
          </w:p>
        </w:tc>
        <w:tc>
          <w:tcPr>
            <w:tcW w:w="1904" w:type="dxa"/>
            <w:tcBorders>
              <w:top w:val="nil"/>
              <w:bottom w:val="nil"/>
            </w:tcBorders>
          </w:tcPr>
          <w:p w14:paraId="75DE9359"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-0.32 (0.10)**</w:t>
            </w:r>
          </w:p>
          <w:p w14:paraId="76C7B30B"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-0.40</w:t>
            </w:r>
          </w:p>
        </w:tc>
        <w:tc>
          <w:tcPr>
            <w:tcW w:w="1787" w:type="dxa"/>
            <w:tcBorders>
              <w:top w:val="nil"/>
              <w:bottom w:val="nil"/>
            </w:tcBorders>
          </w:tcPr>
          <w:p w14:paraId="662C949F"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-0.65 (0.40)</w:t>
            </w:r>
          </w:p>
          <w:p w14:paraId="574E79B1"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-0.19</w:t>
            </w:r>
          </w:p>
        </w:tc>
      </w:tr>
      <w:tr w:rsidR="007E0E21" w:rsidRPr="00A638DF" w14:paraId="5E8D4637" w14:textId="77777777" w:rsidTr="00DB06F6">
        <w:trPr>
          <w:trHeight w:val="561"/>
        </w:trPr>
        <w:tc>
          <w:tcPr>
            <w:tcW w:w="2380" w:type="dxa"/>
            <w:tcBorders>
              <w:top w:val="nil"/>
              <w:bottom w:val="nil"/>
            </w:tcBorders>
          </w:tcPr>
          <w:p w14:paraId="15E51CFB" w14:textId="77777777" w:rsidR="007E0E21" w:rsidRPr="00A638DF" w:rsidRDefault="007E0E21" w:rsidP="00DB06F6">
            <w:pPr>
              <w:rPr>
                <w:rFonts w:ascii="Times New Roman" w:hAnsi="Times New Roman" w:cs="Times New Roman"/>
                <w:sz w:val="20"/>
                <w:szCs w:val="20"/>
              </w:rPr>
            </w:pPr>
            <w:r w:rsidRPr="00A638DF">
              <w:rPr>
                <w:rFonts w:ascii="Times New Roman" w:hAnsi="Times New Roman" w:cs="Times New Roman"/>
                <w:sz w:val="20"/>
                <w:szCs w:val="20"/>
              </w:rPr>
              <w:t>Subjective SES</w:t>
            </w:r>
          </w:p>
        </w:tc>
        <w:tc>
          <w:tcPr>
            <w:tcW w:w="1974" w:type="dxa"/>
            <w:tcBorders>
              <w:top w:val="nil"/>
              <w:bottom w:val="nil"/>
            </w:tcBorders>
          </w:tcPr>
          <w:p w14:paraId="11959996"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0.00 (0.02)</w:t>
            </w:r>
          </w:p>
          <w:p w14:paraId="3331BF26"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0.03</w:t>
            </w:r>
          </w:p>
        </w:tc>
        <w:tc>
          <w:tcPr>
            <w:tcW w:w="1787" w:type="dxa"/>
            <w:tcBorders>
              <w:top w:val="nil"/>
              <w:bottom w:val="nil"/>
            </w:tcBorders>
          </w:tcPr>
          <w:p w14:paraId="167EDC5D"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0.10 (0.05)*</w:t>
            </w:r>
          </w:p>
          <w:p w14:paraId="1BD8A12C"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0.27</w:t>
            </w:r>
          </w:p>
        </w:tc>
        <w:tc>
          <w:tcPr>
            <w:tcW w:w="1653" w:type="dxa"/>
            <w:tcBorders>
              <w:top w:val="nil"/>
              <w:bottom w:val="nil"/>
            </w:tcBorders>
          </w:tcPr>
          <w:p w14:paraId="60ABD01A"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0.16 (0.08)+</w:t>
            </w:r>
          </w:p>
          <w:p w14:paraId="3A5B5B59"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0.29</w:t>
            </w:r>
          </w:p>
        </w:tc>
        <w:tc>
          <w:tcPr>
            <w:tcW w:w="1805" w:type="dxa"/>
            <w:tcBorders>
              <w:top w:val="nil"/>
              <w:bottom w:val="nil"/>
            </w:tcBorders>
          </w:tcPr>
          <w:p w14:paraId="5DCC405E"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0.10 (0.05)*</w:t>
            </w:r>
          </w:p>
          <w:p w14:paraId="7FCE4A95"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0.28</w:t>
            </w:r>
          </w:p>
        </w:tc>
        <w:tc>
          <w:tcPr>
            <w:tcW w:w="1904" w:type="dxa"/>
            <w:tcBorders>
              <w:top w:val="nil"/>
              <w:bottom w:val="nil"/>
            </w:tcBorders>
          </w:tcPr>
          <w:p w14:paraId="281040AC"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-0.03 (0.03)</w:t>
            </w:r>
          </w:p>
          <w:p w14:paraId="128DDAC8"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-0.15</w:t>
            </w:r>
          </w:p>
        </w:tc>
        <w:tc>
          <w:tcPr>
            <w:tcW w:w="1787" w:type="dxa"/>
            <w:tcBorders>
              <w:top w:val="nil"/>
              <w:bottom w:val="nil"/>
            </w:tcBorders>
          </w:tcPr>
          <w:p w14:paraId="670EEB64"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-0.06 (0.13)</w:t>
            </w:r>
          </w:p>
          <w:p w14:paraId="42695922"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-0.06</w:t>
            </w:r>
          </w:p>
        </w:tc>
      </w:tr>
      <w:tr w:rsidR="007E0E21" w:rsidRPr="00A638DF" w14:paraId="449811E3" w14:textId="77777777" w:rsidTr="00DB06F6">
        <w:trPr>
          <w:trHeight w:val="548"/>
        </w:trPr>
        <w:tc>
          <w:tcPr>
            <w:tcW w:w="2380" w:type="dxa"/>
            <w:tcBorders>
              <w:top w:val="nil"/>
              <w:bottom w:val="nil"/>
            </w:tcBorders>
          </w:tcPr>
          <w:p w14:paraId="6CCB9627" w14:textId="77777777" w:rsidR="007E0E21" w:rsidRPr="007E0E21" w:rsidRDefault="007E0E21" w:rsidP="00DB06F6">
            <w:pPr>
              <w:rPr>
                <w:rFonts w:ascii="Times New Roman" w:hAnsi="Times New Roman" w:cs="Times New Roman"/>
                <w:sz w:val="20"/>
                <w:szCs w:val="20"/>
                <w:lang w:val="en-US"/>
              </w:rPr>
            </w:pPr>
            <w:r w:rsidRPr="007E0E21">
              <w:rPr>
                <w:rFonts w:ascii="Times New Roman" w:hAnsi="Times New Roman" w:cs="Times New Roman"/>
                <w:sz w:val="20"/>
                <w:szCs w:val="20"/>
                <w:lang w:val="en-US"/>
              </w:rPr>
              <w:t>Higher educated parents (vs. lower)</w:t>
            </w:r>
          </w:p>
        </w:tc>
        <w:tc>
          <w:tcPr>
            <w:tcW w:w="1974" w:type="dxa"/>
            <w:tcBorders>
              <w:top w:val="nil"/>
              <w:bottom w:val="nil"/>
            </w:tcBorders>
          </w:tcPr>
          <w:p w14:paraId="594C3EC4"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-0.04 (0.04)</w:t>
            </w:r>
          </w:p>
          <w:p w14:paraId="5D10D4EB"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-0.10</w:t>
            </w:r>
          </w:p>
        </w:tc>
        <w:tc>
          <w:tcPr>
            <w:tcW w:w="1787" w:type="dxa"/>
            <w:tcBorders>
              <w:top w:val="nil"/>
              <w:bottom w:val="nil"/>
            </w:tcBorders>
          </w:tcPr>
          <w:p w14:paraId="69C534E7"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0.14 (0.15)</w:t>
            </w:r>
          </w:p>
          <w:p w14:paraId="4D8B7395"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0.11</w:t>
            </w:r>
          </w:p>
        </w:tc>
        <w:tc>
          <w:tcPr>
            <w:tcW w:w="1653" w:type="dxa"/>
            <w:tcBorders>
              <w:top w:val="nil"/>
              <w:bottom w:val="nil"/>
            </w:tcBorders>
          </w:tcPr>
          <w:p w14:paraId="79DE0A05"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0.27 (0.25)</w:t>
            </w:r>
          </w:p>
          <w:p w14:paraId="56335B6D"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0.14</w:t>
            </w:r>
          </w:p>
        </w:tc>
        <w:tc>
          <w:tcPr>
            <w:tcW w:w="1805" w:type="dxa"/>
            <w:tcBorders>
              <w:top w:val="nil"/>
              <w:bottom w:val="nil"/>
            </w:tcBorders>
          </w:tcPr>
          <w:p w14:paraId="0B4736F3"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0.06 (0.15)</w:t>
            </w:r>
          </w:p>
          <w:p w14:paraId="4613AD4B"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0.05</w:t>
            </w:r>
          </w:p>
        </w:tc>
        <w:tc>
          <w:tcPr>
            <w:tcW w:w="1904" w:type="dxa"/>
            <w:tcBorders>
              <w:top w:val="nil"/>
              <w:bottom w:val="nil"/>
            </w:tcBorders>
          </w:tcPr>
          <w:p w14:paraId="7BEBE5BE"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0.02 (0.09)</w:t>
            </w:r>
          </w:p>
          <w:p w14:paraId="23D99F83"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0.03</w:t>
            </w:r>
          </w:p>
        </w:tc>
        <w:tc>
          <w:tcPr>
            <w:tcW w:w="1787" w:type="dxa"/>
            <w:tcBorders>
              <w:top w:val="nil"/>
              <w:bottom w:val="nil"/>
            </w:tcBorders>
          </w:tcPr>
          <w:p w14:paraId="6EC9373C"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-0.09 (0.34)</w:t>
            </w:r>
          </w:p>
          <w:p w14:paraId="3858E00D"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-0.03</w:t>
            </w:r>
          </w:p>
        </w:tc>
      </w:tr>
      <w:tr w:rsidR="007E0E21" w:rsidRPr="00A638DF" w14:paraId="19566551" w14:textId="77777777" w:rsidTr="00DB06F6">
        <w:trPr>
          <w:trHeight w:val="548"/>
        </w:trPr>
        <w:tc>
          <w:tcPr>
            <w:tcW w:w="2380" w:type="dxa"/>
            <w:tcBorders>
              <w:top w:val="nil"/>
              <w:bottom w:val="nil"/>
            </w:tcBorders>
          </w:tcPr>
          <w:p w14:paraId="18F31007" w14:textId="77777777" w:rsidR="007E0E21" w:rsidRPr="00A638DF" w:rsidRDefault="007E0E21" w:rsidP="00DB06F6">
            <w:pPr>
              <w:rPr>
                <w:rFonts w:ascii="Times New Roman" w:hAnsi="Times New Roman" w:cs="Times New Roman"/>
                <w:sz w:val="20"/>
                <w:szCs w:val="20"/>
              </w:rPr>
            </w:pPr>
            <w:r w:rsidRPr="00A638DF">
              <w:rPr>
                <w:rFonts w:ascii="Times New Roman" w:hAnsi="Times New Roman" w:cs="Times New Roman"/>
                <w:sz w:val="20"/>
                <w:szCs w:val="20"/>
              </w:rPr>
              <w:t>Quality of online instruction</w:t>
            </w:r>
          </w:p>
        </w:tc>
        <w:tc>
          <w:tcPr>
            <w:tcW w:w="1974" w:type="dxa"/>
            <w:tcBorders>
              <w:top w:val="nil"/>
              <w:bottom w:val="nil"/>
            </w:tcBorders>
          </w:tcPr>
          <w:p w14:paraId="3FBA98DC"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787" w:type="dxa"/>
            <w:tcBorders>
              <w:top w:val="nil"/>
              <w:bottom w:val="nil"/>
            </w:tcBorders>
          </w:tcPr>
          <w:p w14:paraId="7487123A"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653" w:type="dxa"/>
            <w:tcBorders>
              <w:top w:val="nil"/>
              <w:bottom w:val="nil"/>
            </w:tcBorders>
          </w:tcPr>
          <w:p w14:paraId="7CD320E5"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805" w:type="dxa"/>
            <w:tcBorders>
              <w:top w:val="nil"/>
              <w:bottom w:val="nil"/>
            </w:tcBorders>
          </w:tcPr>
          <w:p w14:paraId="4AA1EBB3"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904" w:type="dxa"/>
            <w:tcBorders>
              <w:top w:val="nil"/>
              <w:bottom w:val="nil"/>
            </w:tcBorders>
          </w:tcPr>
          <w:p w14:paraId="40DC0B44"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787" w:type="dxa"/>
            <w:tcBorders>
              <w:top w:val="nil"/>
              <w:bottom w:val="nil"/>
            </w:tcBorders>
          </w:tcPr>
          <w:p w14:paraId="54A9165B"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-0.36 (1.00)</w:t>
            </w:r>
          </w:p>
          <w:p w14:paraId="75CB750D"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-0.04</w:t>
            </w:r>
          </w:p>
        </w:tc>
      </w:tr>
      <w:tr w:rsidR="007E0E21" w:rsidRPr="00A638DF" w14:paraId="43ABE6B2" w14:textId="77777777" w:rsidTr="00DB06F6">
        <w:trPr>
          <w:trHeight w:val="561"/>
        </w:trPr>
        <w:tc>
          <w:tcPr>
            <w:tcW w:w="2380" w:type="dxa"/>
            <w:tcBorders>
              <w:top w:val="nil"/>
              <w:bottom w:val="nil"/>
            </w:tcBorders>
          </w:tcPr>
          <w:p w14:paraId="227995FD" w14:textId="77777777" w:rsidR="007E0E21" w:rsidRPr="00A638DF" w:rsidRDefault="007E0E21" w:rsidP="00DB06F6">
            <w:pPr>
              <w:rPr>
                <w:rFonts w:ascii="Times New Roman" w:hAnsi="Times New Roman" w:cs="Times New Roman"/>
                <w:sz w:val="20"/>
                <w:szCs w:val="20"/>
              </w:rPr>
            </w:pPr>
            <w:r w:rsidRPr="00A638DF">
              <w:rPr>
                <w:rFonts w:ascii="Times New Roman" w:hAnsi="Times New Roman" w:cs="Times New Roman"/>
                <w:sz w:val="20"/>
                <w:szCs w:val="20"/>
              </w:rPr>
              <w:t>Family support with homework</w:t>
            </w:r>
          </w:p>
        </w:tc>
        <w:tc>
          <w:tcPr>
            <w:tcW w:w="1974" w:type="dxa"/>
            <w:tcBorders>
              <w:top w:val="nil"/>
              <w:bottom w:val="nil"/>
            </w:tcBorders>
          </w:tcPr>
          <w:p w14:paraId="2D7BE247"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787" w:type="dxa"/>
            <w:tcBorders>
              <w:top w:val="nil"/>
              <w:bottom w:val="nil"/>
            </w:tcBorders>
          </w:tcPr>
          <w:p w14:paraId="04A48FB2"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653" w:type="dxa"/>
            <w:tcBorders>
              <w:top w:val="nil"/>
              <w:bottom w:val="nil"/>
            </w:tcBorders>
          </w:tcPr>
          <w:p w14:paraId="3829413C"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805" w:type="dxa"/>
            <w:tcBorders>
              <w:top w:val="nil"/>
              <w:bottom w:val="nil"/>
            </w:tcBorders>
          </w:tcPr>
          <w:p w14:paraId="21B85CA9"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904" w:type="dxa"/>
            <w:tcBorders>
              <w:top w:val="nil"/>
              <w:bottom w:val="nil"/>
            </w:tcBorders>
          </w:tcPr>
          <w:p w14:paraId="38C78C46"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787" w:type="dxa"/>
            <w:tcBorders>
              <w:top w:val="nil"/>
              <w:bottom w:val="nil"/>
            </w:tcBorders>
          </w:tcPr>
          <w:p w14:paraId="5A5D1AD7"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0.05 (0.33)</w:t>
            </w:r>
          </w:p>
          <w:p w14:paraId="40DB99E6"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0.02</w:t>
            </w:r>
          </w:p>
        </w:tc>
      </w:tr>
      <w:tr w:rsidR="007E0E21" w:rsidRPr="00A638DF" w14:paraId="085FFDF9" w14:textId="77777777" w:rsidTr="00DB06F6">
        <w:trPr>
          <w:trHeight w:val="548"/>
        </w:trPr>
        <w:tc>
          <w:tcPr>
            <w:tcW w:w="2380" w:type="dxa"/>
            <w:tcBorders>
              <w:top w:val="nil"/>
              <w:bottom w:val="nil"/>
            </w:tcBorders>
          </w:tcPr>
          <w:p w14:paraId="34BE01D9" w14:textId="77777777" w:rsidR="007E0E21" w:rsidRPr="00A638DF" w:rsidRDefault="007E0E21" w:rsidP="00DB06F6">
            <w:pPr>
              <w:rPr>
                <w:rFonts w:ascii="Times New Roman" w:hAnsi="Times New Roman" w:cs="Times New Roman"/>
                <w:sz w:val="20"/>
                <w:szCs w:val="20"/>
              </w:rPr>
            </w:pPr>
            <w:r w:rsidRPr="00A638DF">
              <w:rPr>
                <w:rFonts w:ascii="Times New Roman" w:hAnsi="Times New Roman" w:cs="Times New Roman"/>
                <w:sz w:val="20"/>
                <w:szCs w:val="20"/>
              </w:rPr>
              <w:t>Resources</w:t>
            </w:r>
          </w:p>
        </w:tc>
        <w:tc>
          <w:tcPr>
            <w:tcW w:w="1974" w:type="dxa"/>
            <w:tcBorders>
              <w:top w:val="nil"/>
              <w:bottom w:val="nil"/>
            </w:tcBorders>
          </w:tcPr>
          <w:p w14:paraId="7859AABC"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787" w:type="dxa"/>
            <w:tcBorders>
              <w:top w:val="nil"/>
              <w:bottom w:val="nil"/>
            </w:tcBorders>
          </w:tcPr>
          <w:p w14:paraId="22F7E463"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653" w:type="dxa"/>
            <w:tcBorders>
              <w:top w:val="nil"/>
              <w:bottom w:val="nil"/>
            </w:tcBorders>
          </w:tcPr>
          <w:p w14:paraId="1B0167A2"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805" w:type="dxa"/>
            <w:tcBorders>
              <w:top w:val="nil"/>
              <w:bottom w:val="nil"/>
            </w:tcBorders>
          </w:tcPr>
          <w:p w14:paraId="1FF17823"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904" w:type="dxa"/>
            <w:tcBorders>
              <w:top w:val="nil"/>
              <w:bottom w:val="nil"/>
            </w:tcBorders>
          </w:tcPr>
          <w:p w14:paraId="0D9A98BB"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787" w:type="dxa"/>
            <w:tcBorders>
              <w:top w:val="nil"/>
              <w:bottom w:val="nil"/>
            </w:tcBorders>
          </w:tcPr>
          <w:p w14:paraId="7EE1F261"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0.26 (0.21)</w:t>
            </w:r>
          </w:p>
          <w:p w14:paraId="3D1C7923"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0.15</w:t>
            </w:r>
          </w:p>
        </w:tc>
      </w:tr>
      <w:tr w:rsidR="007E0E21" w:rsidRPr="00A638DF" w14:paraId="46861C8F" w14:textId="77777777" w:rsidTr="00DB06F6">
        <w:trPr>
          <w:trHeight w:val="548"/>
        </w:trPr>
        <w:tc>
          <w:tcPr>
            <w:tcW w:w="2380" w:type="dxa"/>
            <w:tcBorders>
              <w:top w:val="nil"/>
              <w:bottom w:val="nil"/>
            </w:tcBorders>
          </w:tcPr>
          <w:p w14:paraId="659EED28" w14:textId="77777777" w:rsidR="007E0E21" w:rsidRPr="00A638DF" w:rsidRDefault="007E0E21" w:rsidP="00DB06F6">
            <w:pPr>
              <w:rPr>
                <w:rFonts w:ascii="Times New Roman" w:hAnsi="Times New Roman" w:cs="Times New Roman"/>
                <w:sz w:val="20"/>
                <w:szCs w:val="20"/>
              </w:rPr>
            </w:pPr>
            <w:r w:rsidRPr="00A638DF">
              <w:rPr>
                <w:rFonts w:ascii="Times New Roman" w:hAnsi="Times New Roman" w:cs="Times New Roman"/>
                <w:sz w:val="20"/>
                <w:szCs w:val="20"/>
              </w:rPr>
              <w:t>Teacher support</w:t>
            </w:r>
          </w:p>
        </w:tc>
        <w:tc>
          <w:tcPr>
            <w:tcW w:w="1974" w:type="dxa"/>
            <w:tcBorders>
              <w:top w:val="nil"/>
              <w:bottom w:val="nil"/>
            </w:tcBorders>
          </w:tcPr>
          <w:p w14:paraId="1CFCFE1C"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787" w:type="dxa"/>
            <w:tcBorders>
              <w:top w:val="nil"/>
              <w:bottom w:val="nil"/>
            </w:tcBorders>
          </w:tcPr>
          <w:p w14:paraId="30AD4533"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653" w:type="dxa"/>
            <w:tcBorders>
              <w:top w:val="nil"/>
              <w:bottom w:val="nil"/>
            </w:tcBorders>
          </w:tcPr>
          <w:p w14:paraId="024484E1"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805" w:type="dxa"/>
            <w:tcBorders>
              <w:top w:val="nil"/>
              <w:bottom w:val="nil"/>
            </w:tcBorders>
          </w:tcPr>
          <w:p w14:paraId="19AA6CEE"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904" w:type="dxa"/>
            <w:tcBorders>
              <w:top w:val="nil"/>
              <w:bottom w:val="nil"/>
            </w:tcBorders>
          </w:tcPr>
          <w:p w14:paraId="3A219AFD"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787" w:type="dxa"/>
            <w:tcBorders>
              <w:top w:val="nil"/>
              <w:bottom w:val="nil"/>
            </w:tcBorders>
          </w:tcPr>
          <w:p w14:paraId="3643B30D"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0.56 (0.32)+</w:t>
            </w:r>
          </w:p>
          <w:p w14:paraId="5E38DD13"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0.21</w:t>
            </w:r>
          </w:p>
        </w:tc>
      </w:tr>
      <w:tr w:rsidR="007E0E21" w:rsidRPr="00A638DF" w14:paraId="795DC00B" w14:textId="77777777" w:rsidTr="00DB06F6">
        <w:trPr>
          <w:trHeight w:val="507"/>
        </w:trPr>
        <w:tc>
          <w:tcPr>
            <w:tcW w:w="2380" w:type="dxa"/>
            <w:tcBorders>
              <w:top w:val="nil"/>
              <w:bottom w:val="single" w:sz="4" w:space="0" w:color="auto"/>
            </w:tcBorders>
          </w:tcPr>
          <w:p w14:paraId="2202810D" w14:textId="77777777" w:rsidR="007E0E21" w:rsidRPr="00A638DF" w:rsidRDefault="007E0E21" w:rsidP="00DB06F6">
            <w:pPr>
              <w:rPr>
                <w:rFonts w:ascii="Times New Roman" w:hAnsi="Times New Roman" w:cs="Times New Roman"/>
                <w:sz w:val="20"/>
                <w:szCs w:val="20"/>
              </w:rPr>
            </w:pPr>
            <w:r w:rsidRPr="00A638DF">
              <w:rPr>
                <w:rFonts w:ascii="Times New Roman" w:hAnsi="Times New Roman" w:cs="Times New Roman"/>
                <w:sz w:val="20"/>
                <w:szCs w:val="20"/>
              </w:rPr>
              <w:t>Teacher rejection</w:t>
            </w:r>
          </w:p>
        </w:tc>
        <w:tc>
          <w:tcPr>
            <w:tcW w:w="1974" w:type="dxa"/>
            <w:tcBorders>
              <w:top w:val="nil"/>
              <w:bottom w:val="single" w:sz="4" w:space="0" w:color="auto"/>
            </w:tcBorders>
          </w:tcPr>
          <w:p w14:paraId="551DA72A"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787" w:type="dxa"/>
            <w:tcBorders>
              <w:top w:val="nil"/>
              <w:bottom w:val="single" w:sz="4" w:space="0" w:color="auto"/>
            </w:tcBorders>
          </w:tcPr>
          <w:p w14:paraId="6DA2CF1F"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653" w:type="dxa"/>
            <w:tcBorders>
              <w:top w:val="nil"/>
              <w:bottom w:val="single" w:sz="4" w:space="0" w:color="auto"/>
            </w:tcBorders>
          </w:tcPr>
          <w:p w14:paraId="19F0C270"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805" w:type="dxa"/>
            <w:tcBorders>
              <w:top w:val="nil"/>
              <w:bottom w:val="single" w:sz="4" w:space="0" w:color="auto"/>
            </w:tcBorders>
          </w:tcPr>
          <w:p w14:paraId="44600500"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904" w:type="dxa"/>
            <w:tcBorders>
              <w:top w:val="nil"/>
              <w:bottom w:val="single" w:sz="4" w:space="0" w:color="auto"/>
            </w:tcBorders>
          </w:tcPr>
          <w:p w14:paraId="32ACA153"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w:t>
            </w:r>
          </w:p>
        </w:tc>
        <w:tc>
          <w:tcPr>
            <w:tcW w:w="1787" w:type="dxa"/>
            <w:tcBorders>
              <w:top w:val="nil"/>
              <w:bottom w:val="single" w:sz="4" w:space="0" w:color="auto"/>
            </w:tcBorders>
          </w:tcPr>
          <w:p w14:paraId="23B5BC34"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-0.65 (0.47)</w:t>
            </w:r>
          </w:p>
          <w:p w14:paraId="0E01E292" w14:textId="77777777" w:rsidR="007E0E21" w:rsidRPr="00A638DF" w:rsidRDefault="007E0E21" w:rsidP="00DB06F6">
            <w:pPr>
              <w:jc w:val="center"/>
              <w:rPr>
                <w:rFonts w:ascii="Times New Roman" w:hAnsi="Times New Roman" w:cs="Times New Roman"/>
                <w:sz w:val="20"/>
                <w:szCs w:val="20"/>
              </w:rPr>
            </w:pPr>
            <w:r w:rsidRPr="00A638DF">
              <w:rPr>
                <w:rFonts w:ascii="Times New Roman" w:hAnsi="Times New Roman" w:cs="Times New Roman"/>
                <w:sz w:val="20"/>
                <w:szCs w:val="20"/>
              </w:rPr>
              <w:t>-0.16</w:t>
            </w:r>
          </w:p>
        </w:tc>
      </w:tr>
    </w:tbl>
    <w:p w14:paraId="6FE6139F" w14:textId="46D03093" w:rsidR="007E0E21" w:rsidRDefault="007E0E21" w:rsidP="007E0E21">
      <w:pPr>
        <w:spacing w:after="0" w:line="240" w:lineRule="auto"/>
        <w:rPr>
          <w:rFonts w:ascii="Times New Roman" w:hAnsi="Times New Roman" w:cs="Times New Roman"/>
          <w:sz w:val="20"/>
          <w:szCs w:val="20"/>
          <w:lang w:val="en-US"/>
        </w:rPr>
      </w:pPr>
      <w:r w:rsidRPr="007E0E21">
        <w:rPr>
          <w:rFonts w:ascii="Times New Roman" w:hAnsi="Times New Roman" w:cs="Times New Roman"/>
          <w:i/>
          <w:iCs/>
          <w:sz w:val="20"/>
          <w:szCs w:val="20"/>
          <w:lang w:val="en-US"/>
        </w:rPr>
        <w:t xml:space="preserve">Note. </w:t>
      </w:r>
      <w:r w:rsidRPr="007E0E21">
        <w:rPr>
          <w:rFonts w:ascii="Times New Roman" w:hAnsi="Times New Roman" w:cs="Times New Roman"/>
          <w:sz w:val="20"/>
          <w:szCs w:val="20"/>
          <w:lang w:val="en-US"/>
        </w:rPr>
        <w:t xml:space="preserve">The mediation model was ran in one model, whereby quality of online instruction, family support with homework, resources, teacher support, and teacher rejection served as mediators, and psychological adjustment at T2 as DV. </w:t>
      </w:r>
      <w:r w:rsidRPr="006F0CCF">
        <w:rPr>
          <w:rFonts w:ascii="Times New Roman" w:hAnsi="Times New Roman" w:cs="Times New Roman"/>
          <w:sz w:val="20"/>
          <w:szCs w:val="20"/>
          <w:lang w:val="en-US"/>
        </w:rPr>
        <w:t xml:space="preserve">Effects were standardized </w:t>
      </w:r>
      <w:r w:rsidRPr="007E0E21">
        <w:rPr>
          <w:rFonts w:ascii="Times New Roman" w:hAnsi="Times New Roman" w:cs="Times New Roman"/>
          <w:sz w:val="20"/>
          <w:szCs w:val="20"/>
          <w:lang w:val="en-US"/>
        </w:rPr>
        <w:t xml:space="preserve">using STDYX standardization. </w:t>
      </w:r>
    </w:p>
    <w:p w14:paraId="26D3893E" w14:textId="77777777" w:rsidR="00BA5C09" w:rsidRPr="00597A95" w:rsidRDefault="00BA5C09" w:rsidP="00BA5C09">
      <w:pPr>
        <w:spacing w:after="0" w:line="240" w:lineRule="auto"/>
        <w:rPr>
          <w:rFonts w:ascii="Times New Roman" w:hAnsi="Times New Roman" w:cs="Times New Roman"/>
          <w:sz w:val="20"/>
          <w:szCs w:val="20"/>
          <w:lang w:val="en-US"/>
        </w:rPr>
      </w:pPr>
      <w:r w:rsidRPr="00597A95">
        <w:rPr>
          <w:rFonts w:ascii="Times New Roman" w:hAnsi="Times New Roman" w:cs="Times New Roman"/>
          <w:sz w:val="20"/>
          <w:szCs w:val="20"/>
          <w:lang w:val="en-US"/>
        </w:rPr>
        <w:t xml:space="preserve">+ </w:t>
      </w:r>
      <w:r w:rsidRPr="00597A95">
        <w:rPr>
          <w:rFonts w:ascii="Times New Roman" w:hAnsi="Times New Roman" w:cs="Times New Roman"/>
          <w:i/>
          <w:iCs/>
          <w:sz w:val="20"/>
          <w:szCs w:val="20"/>
          <w:lang w:val="en-US"/>
        </w:rPr>
        <w:t xml:space="preserve">p </w:t>
      </w:r>
      <w:r w:rsidRPr="00597A95">
        <w:rPr>
          <w:rFonts w:ascii="Times New Roman" w:hAnsi="Times New Roman" w:cs="Times New Roman"/>
          <w:sz w:val="20"/>
          <w:szCs w:val="20"/>
          <w:lang w:val="en-US"/>
        </w:rPr>
        <w:t xml:space="preserve">&lt; .10, * </w:t>
      </w:r>
      <w:r w:rsidRPr="00597A95">
        <w:rPr>
          <w:rFonts w:ascii="Times New Roman" w:hAnsi="Times New Roman" w:cs="Times New Roman"/>
          <w:i/>
          <w:iCs/>
          <w:sz w:val="20"/>
          <w:szCs w:val="20"/>
          <w:lang w:val="en-US"/>
        </w:rPr>
        <w:t>p</w:t>
      </w:r>
      <w:r w:rsidRPr="00597A95">
        <w:rPr>
          <w:rFonts w:ascii="Times New Roman" w:hAnsi="Times New Roman" w:cs="Times New Roman"/>
          <w:sz w:val="20"/>
          <w:szCs w:val="20"/>
          <w:lang w:val="en-US"/>
        </w:rPr>
        <w:t xml:space="preserve"> &lt; .05, ** </w:t>
      </w:r>
      <w:r w:rsidRPr="00597A95">
        <w:rPr>
          <w:rFonts w:ascii="Times New Roman" w:hAnsi="Times New Roman" w:cs="Times New Roman"/>
          <w:i/>
          <w:iCs/>
          <w:sz w:val="20"/>
          <w:szCs w:val="20"/>
          <w:lang w:val="en-US"/>
        </w:rPr>
        <w:t>p</w:t>
      </w:r>
      <w:r w:rsidRPr="00597A95">
        <w:rPr>
          <w:rFonts w:ascii="Times New Roman" w:hAnsi="Times New Roman" w:cs="Times New Roman"/>
          <w:sz w:val="20"/>
          <w:szCs w:val="20"/>
          <w:lang w:val="en-US"/>
        </w:rPr>
        <w:t xml:space="preserve"> &lt; .01, *** </w:t>
      </w:r>
      <w:r w:rsidRPr="00597A95">
        <w:rPr>
          <w:rFonts w:ascii="Times New Roman" w:hAnsi="Times New Roman" w:cs="Times New Roman"/>
          <w:i/>
          <w:iCs/>
          <w:sz w:val="20"/>
          <w:szCs w:val="20"/>
          <w:lang w:val="en-US"/>
        </w:rPr>
        <w:t>p</w:t>
      </w:r>
      <w:r w:rsidRPr="00597A95">
        <w:rPr>
          <w:rFonts w:ascii="Times New Roman" w:hAnsi="Times New Roman" w:cs="Times New Roman"/>
          <w:sz w:val="20"/>
          <w:szCs w:val="20"/>
          <w:lang w:val="en-US"/>
        </w:rPr>
        <w:t xml:space="preserve"> &lt; .001</w:t>
      </w:r>
    </w:p>
    <w:p w14:paraId="2B9F0708" w14:textId="77777777" w:rsidR="007F7352" w:rsidRDefault="007F7352" w:rsidP="007F7352">
      <w:pPr>
        <w:spacing w:after="0" w:line="480" w:lineRule="auto"/>
        <w:rPr>
          <w:rFonts w:ascii="Times New Roman" w:hAnsi="Times New Roman" w:cs="Times New Roman"/>
          <w:sz w:val="20"/>
          <w:szCs w:val="20"/>
          <w:lang w:val="en-US"/>
        </w:rPr>
      </w:pPr>
    </w:p>
    <w:p w14:paraId="0EDD888A" w14:textId="77777777" w:rsidR="00F113B0" w:rsidRPr="00CC22B5" w:rsidRDefault="00F113B0" w:rsidP="00F113B0">
      <w:pPr>
        <w:rPr>
          <w:rFonts w:ascii="Times New Roman" w:hAnsi="Times New Roman" w:cs="Times New Roman"/>
          <w:i/>
          <w:iCs/>
          <w:sz w:val="20"/>
          <w:szCs w:val="20"/>
          <w:lang w:val="en-US"/>
        </w:rPr>
      </w:pPr>
      <w:r w:rsidRPr="00A638DF">
        <w:rPr>
          <w:rFonts w:ascii="Times New Roman" w:hAnsi="Times New Roman" w:cs="Times New Roman"/>
          <w:noProof/>
          <w:sz w:val="20"/>
          <w:szCs w:val="20"/>
        </w:rPr>
        <w:lastRenderedPageBreak/>
        <w:drawing>
          <wp:anchor distT="0" distB="0" distL="114300" distR="114300" simplePos="0" relativeHeight="251662336" behindDoc="1" locked="0" layoutInCell="1" allowOverlap="1" wp14:anchorId="27F7D12C" wp14:editId="692042B9">
            <wp:simplePos x="0" y="0"/>
            <wp:positionH relativeFrom="margin">
              <wp:align>right</wp:align>
            </wp:positionH>
            <wp:positionV relativeFrom="paragraph">
              <wp:posOffset>219456</wp:posOffset>
            </wp:positionV>
            <wp:extent cx="8896985" cy="3336925"/>
            <wp:effectExtent l="0" t="0" r="0" b="0"/>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896985" cy="3336925"/>
                    </a:xfrm>
                    <a:prstGeom prst="rect">
                      <a:avLst/>
                    </a:prstGeom>
                  </pic:spPr>
                </pic:pic>
              </a:graphicData>
            </a:graphic>
            <wp14:sizeRelH relativeFrom="margin">
              <wp14:pctWidth>0</wp14:pctWidth>
            </wp14:sizeRelH>
            <wp14:sizeRelV relativeFrom="margin">
              <wp14:pctHeight>0</wp14:pctHeight>
            </wp14:sizeRelV>
          </wp:anchor>
        </w:drawing>
      </w:r>
      <w:r w:rsidRPr="00CC22B5">
        <w:rPr>
          <w:rFonts w:ascii="Times New Roman" w:hAnsi="Times New Roman" w:cs="Times New Roman"/>
          <w:sz w:val="20"/>
          <w:szCs w:val="20"/>
          <w:lang w:val="en-US"/>
        </w:rPr>
        <w:t xml:space="preserve">Figure 4. </w:t>
      </w:r>
      <w:r w:rsidRPr="00CC22B5">
        <w:rPr>
          <w:rFonts w:ascii="Times New Roman" w:hAnsi="Times New Roman" w:cs="Times New Roman"/>
          <w:i/>
          <w:iCs/>
          <w:sz w:val="20"/>
          <w:szCs w:val="20"/>
          <w:lang w:val="en-US"/>
        </w:rPr>
        <w:t>Mediation model predicting psychological adjustment during school closure</w:t>
      </w:r>
    </w:p>
    <w:p w14:paraId="63CBC64F" w14:textId="77777777" w:rsidR="00F113B0" w:rsidRPr="00CC22B5" w:rsidRDefault="00F113B0" w:rsidP="00F113B0">
      <w:pPr>
        <w:rPr>
          <w:rFonts w:ascii="Times New Roman" w:hAnsi="Times New Roman" w:cs="Times New Roman"/>
          <w:sz w:val="20"/>
          <w:szCs w:val="20"/>
          <w:lang w:val="en-US"/>
        </w:rPr>
      </w:pPr>
    </w:p>
    <w:p w14:paraId="1B83BD09" w14:textId="419533BF" w:rsidR="00F113B0" w:rsidRPr="00CC22B5" w:rsidRDefault="00F113B0" w:rsidP="00F113B0">
      <w:pPr>
        <w:rPr>
          <w:rFonts w:ascii="Times New Roman" w:hAnsi="Times New Roman" w:cs="Times New Roman"/>
          <w:sz w:val="20"/>
          <w:szCs w:val="20"/>
          <w:lang w:val="en-US"/>
        </w:rPr>
      </w:pPr>
      <w:r w:rsidRPr="00CC22B5">
        <w:rPr>
          <w:rFonts w:ascii="Times New Roman" w:hAnsi="Times New Roman" w:cs="Times New Roman"/>
          <w:i/>
          <w:iCs/>
          <w:sz w:val="20"/>
          <w:szCs w:val="20"/>
          <w:lang w:val="en-US"/>
        </w:rPr>
        <w:t xml:space="preserve">Note. </w:t>
      </w:r>
      <w:r w:rsidRPr="00CC22B5">
        <w:rPr>
          <w:rFonts w:ascii="Times New Roman" w:hAnsi="Times New Roman" w:cs="Times New Roman"/>
          <w:sz w:val="20"/>
          <w:szCs w:val="20"/>
          <w:lang w:val="en-US"/>
        </w:rPr>
        <w:t>Only significant paths are displayed. Dashed lines indicate</w:t>
      </w:r>
      <w:r w:rsidR="00C87CF9">
        <w:rPr>
          <w:rFonts w:ascii="Times New Roman" w:hAnsi="Times New Roman" w:cs="Times New Roman"/>
          <w:sz w:val="20"/>
          <w:szCs w:val="20"/>
          <w:lang w:val="en-US"/>
        </w:rPr>
        <w:t xml:space="preserve"> </w:t>
      </w:r>
      <w:r w:rsidRPr="00CC22B5">
        <w:rPr>
          <w:rFonts w:ascii="Times New Roman" w:hAnsi="Times New Roman" w:cs="Times New Roman"/>
          <w:sz w:val="20"/>
          <w:szCs w:val="20"/>
          <w:lang w:val="en-US"/>
        </w:rPr>
        <w:t xml:space="preserve">.05 &lt; </w:t>
      </w:r>
      <w:r w:rsidRPr="00CC22B5">
        <w:rPr>
          <w:rFonts w:ascii="Times New Roman" w:hAnsi="Times New Roman" w:cs="Times New Roman"/>
          <w:i/>
          <w:iCs/>
          <w:sz w:val="20"/>
          <w:szCs w:val="20"/>
          <w:lang w:val="en-US"/>
        </w:rPr>
        <w:t xml:space="preserve">p </w:t>
      </w:r>
      <w:r w:rsidRPr="00CC22B5">
        <w:rPr>
          <w:rFonts w:ascii="Times New Roman" w:hAnsi="Times New Roman" w:cs="Times New Roman"/>
          <w:sz w:val="20"/>
          <w:szCs w:val="20"/>
          <w:lang w:val="en-US"/>
        </w:rPr>
        <w:t xml:space="preserve">&lt; .10. Parental education was also included in the model but did not show any significant effects and is therefore left out of the figure. </w:t>
      </w:r>
    </w:p>
    <w:p w14:paraId="1E27DF5C" w14:textId="3E931525" w:rsidR="00F113B0" w:rsidRDefault="00F113B0" w:rsidP="007F7352">
      <w:pPr>
        <w:spacing w:after="0" w:line="480" w:lineRule="auto"/>
        <w:rPr>
          <w:rFonts w:ascii="Times New Roman" w:hAnsi="Times New Roman" w:cs="Times New Roman"/>
          <w:sz w:val="20"/>
          <w:szCs w:val="20"/>
          <w:lang w:val="en-US"/>
        </w:rPr>
        <w:sectPr w:rsidR="00F113B0" w:rsidSect="008B463C">
          <w:pgSz w:w="16838" w:h="11906" w:orient="landscape"/>
          <w:pgMar w:top="1418" w:right="1418" w:bottom="1418" w:left="1418" w:header="709" w:footer="709" w:gutter="0"/>
          <w:cols w:space="708"/>
          <w:docGrid w:linePitch="360"/>
        </w:sectPr>
      </w:pPr>
    </w:p>
    <w:p w14:paraId="0AACDA13" w14:textId="76F336C7" w:rsidR="00A37B50" w:rsidRDefault="009E1BD5" w:rsidP="00090777">
      <w:pPr>
        <w:spacing w:after="0" w:line="48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4</w:t>
      </w:r>
      <w:r w:rsidR="00C2768A">
        <w:rPr>
          <w:rFonts w:ascii="Times New Roman" w:hAnsi="Times New Roman" w:cs="Times New Roman"/>
          <w:b/>
          <w:bCs/>
          <w:sz w:val="20"/>
          <w:szCs w:val="20"/>
          <w:lang w:val="en-US"/>
        </w:rPr>
        <w:t xml:space="preserve">. </w:t>
      </w:r>
      <w:r w:rsidR="00A37B50">
        <w:rPr>
          <w:rFonts w:ascii="Times New Roman" w:hAnsi="Times New Roman" w:cs="Times New Roman"/>
          <w:b/>
          <w:bCs/>
          <w:sz w:val="20"/>
          <w:szCs w:val="20"/>
          <w:lang w:val="en-US"/>
        </w:rPr>
        <w:t>Measurement invariance across time</w:t>
      </w:r>
    </w:p>
    <w:p w14:paraId="1A8F9FF4" w14:textId="162D8119" w:rsidR="002011B5" w:rsidRPr="00597A95" w:rsidRDefault="00A01972" w:rsidP="00090777">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W</w:t>
      </w:r>
      <w:r w:rsidR="002C77D5">
        <w:rPr>
          <w:rFonts w:ascii="Times New Roman" w:hAnsi="Times New Roman" w:cs="Times New Roman"/>
          <w:sz w:val="20"/>
          <w:szCs w:val="20"/>
          <w:lang w:val="en-US"/>
        </w:rPr>
        <w:t xml:space="preserve">e assessed measurement invariance across time. We compared a fully constrained model (i.e., scalar invariance; factor loadings and item intercepts constraint to be equal at the </w:t>
      </w:r>
      <w:r w:rsidR="00D400B4">
        <w:rPr>
          <w:rFonts w:ascii="Times New Roman" w:hAnsi="Times New Roman" w:cs="Times New Roman"/>
          <w:sz w:val="20"/>
          <w:szCs w:val="20"/>
          <w:lang w:val="en-US"/>
        </w:rPr>
        <w:t xml:space="preserve">three </w:t>
      </w:r>
      <w:r w:rsidR="002C77D5">
        <w:rPr>
          <w:rFonts w:ascii="Times New Roman" w:hAnsi="Times New Roman" w:cs="Times New Roman"/>
          <w:sz w:val="20"/>
          <w:szCs w:val="20"/>
          <w:lang w:val="en-US"/>
        </w:rPr>
        <w:t>different timepoints) to a model with free</w:t>
      </w:r>
      <w:r>
        <w:rPr>
          <w:rFonts w:ascii="Times New Roman" w:hAnsi="Times New Roman" w:cs="Times New Roman"/>
          <w:sz w:val="20"/>
          <w:szCs w:val="20"/>
          <w:lang w:val="en-US"/>
        </w:rPr>
        <w:t>ly estimated</w:t>
      </w:r>
      <w:r w:rsidR="002C77D5">
        <w:rPr>
          <w:rFonts w:ascii="Times New Roman" w:hAnsi="Times New Roman" w:cs="Times New Roman"/>
          <w:sz w:val="20"/>
          <w:szCs w:val="20"/>
          <w:lang w:val="en-US"/>
        </w:rPr>
        <w:t xml:space="preserve"> item intercepts</w:t>
      </w:r>
      <w:r w:rsidR="000E5268">
        <w:rPr>
          <w:rFonts w:ascii="Times New Roman" w:hAnsi="Times New Roman" w:cs="Times New Roman"/>
          <w:sz w:val="20"/>
          <w:szCs w:val="20"/>
          <w:lang w:val="en-US"/>
        </w:rPr>
        <w:t xml:space="preserve"> and constrained factor loadings (i.e., metric invariance), and to a freely estimated model (i.e., configural invariance; freely estimated factor loadings and intercepts). </w:t>
      </w:r>
      <w:r w:rsidR="000228E0">
        <w:rPr>
          <w:rFonts w:ascii="Times New Roman" w:hAnsi="Times New Roman" w:cs="Times New Roman"/>
          <w:sz w:val="20"/>
          <w:szCs w:val="20"/>
          <w:lang w:val="en-US"/>
        </w:rPr>
        <w:t>As the chi-square test is sensitive to sample size</w:t>
      </w:r>
      <w:r w:rsidR="00451531">
        <w:rPr>
          <w:rFonts w:ascii="Times New Roman" w:hAnsi="Times New Roman" w:cs="Times New Roman"/>
          <w:sz w:val="20"/>
          <w:szCs w:val="20"/>
          <w:lang w:val="en-US"/>
        </w:rPr>
        <w:t xml:space="preserve"> (Cheung &amp; Rensvold, 2002, Structural Equation Modeling)</w:t>
      </w:r>
      <w:r w:rsidR="00B417A4">
        <w:rPr>
          <w:rFonts w:ascii="Times New Roman" w:hAnsi="Times New Roman" w:cs="Times New Roman"/>
          <w:sz w:val="20"/>
          <w:szCs w:val="20"/>
          <w:lang w:val="en-US"/>
        </w:rPr>
        <w:t>, other established criteria were additionally used to evaluate difference in model fit</w:t>
      </w:r>
      <w:r w:rsidR="00451531">
        <w:rPr>
          <w:rFonts w:ascii="Times New Roman" w:hAnsi="Times New Roman" w:cs="Times New Roman"/>
          <w:sz w:val="20"/>
          <w:szCs w:val="20"/>
          <w:lang w:val="en-US"/>
        </w:rPr>
        <w:t xml:space="preserve">. Specifically, </w:t>
      </w:r>
      <w:r w:rsidR="00C03F62">
        <w:rPr>
          <w:rFonts w:ascii="Times New Roman" w:hAnsi="Times New Roman" w:cs="Times New Roman"/>
          <w:sz w:val="20"/>
          <w:szCs w:val="20"/>
          <w:lang w:val="en-US"/>
        </w:rPr>
        <w:t>an increase of</w:t>
      </w:r>
      <w:r w:rsidR="00451531">
        <w:rPr>
          <w:rFonts w:ascii="Times New Roman" w:hAnsi="Times New Roman" w:cs="Times New Roman"/>
          <w:sz w:val="20"/>
          <w:szCs w:val="20"/>
          <w:lang w:val="en-US"/>
        </w:rPr>
        <w:t xml:space="preserve"> </w:t>
      </w:r>
      <w:r w:rsidR="00C03F62">
        <w:rPr>
          <w:rFonts w:ascii="Times New Roman" w:hAnsi="Times New Roman" w:cs="Times New Roman"/>
          <w:sz w:val="20"/>
          <w:szCs w:val="20"/>
          <w:lang w:val="en-US"/>
        </w:rPr>
        <w:t>0.010 or larger in CFI supplemented by a decrease of 0.015 in RMSEA or</w:t>
      </w:r>
      <w:r w:rsidR="00EB38F6">
        <w:rPr>
          <w:rFonts w:ascii="Times New Roman" w:hAnsi="Times New Roman" w:cs="Times New Roman"/>
          <w:sz w:val="20"/>
          <w:szCs w:val="20"/>
          <w:lang w:val="en-US"/>
        </w:rPr>
        <w:t xml:space="preserve"> larger or by</w:t>
      </w:r>
      <w:r w:rsidR="00A6471B">
        <w:rPr>
          <w:rFonts w:ascii="Times New Roman" w:hAnsi="Times New Roman" w:cs="Times New Roman"/>
          <w:sz w:val="20"/>
          <w:szCs w:val="20"/>
          <w:lang w:val="en-US"/>
        </w:rPr>
        <w:t xml:space="preserve"> a decrease of</w:t>
      </w:r>
      <w:r w:rsidR="00C03F62">
        <w:rPr>
          <w:rFonts w:ascii="Times New Roman" w:hAnsi="Times New Roman" w:cs="Times New Roman"/>
          <w:sz w:val="20"/>
          <w:szCs w:val="20"/>
          <w:lang w:val="en-US"/>
        </w:rPr>
        <w:t xml:space="preserve"> 0.030 in SRMR </w:t>
      </w:r>
      <w:r w:rsidR="00B24D15">
        <w:rPr>
          <w:rFonts w:ascii="Times New Roman" w:hAnsi="Times New Roman" w:cs="Times New Roman"/>
          <w:sz w:val="20"/>
          <w:szCs w:val="20"/>
          <w:lang w:val="en-US"/>
        </w:rPr>
        <w:t xml:space="preserve">or larger </w:t>
      </w:r>
      <w:r w:rsidR="00C03F62">
        <w:rPr>
          <w:rFonts w:ascii="Times New Roman" w:hAnsi="Times New Roman" w:cs="Times New Roman"/>
          <w:sz w:val="20"/>
          <w:szCs w:val="20"/>
          <w:lang w:val="en-US"/>
        </w:rPr>
        <w:t xml:space="preserve">would indicate significant differences in model fit (Chen, 2007, Structural Equation Modeling). </w:t>
      </w:r>
      <w:r w:rsidR="00C63F46">
        <w:rPr>
          <w:rFonts w:ascii="Times New Roman" w:hAnsi="Times New Roman" w:cs="Times New Roman"/>
          <w:sz w:val="20"/>
          <w:szCs w:val="20"/>
          <w:lang w:val="en-US"/>
        </w:rPr>
        <w:t>Looking at the com</w:t>
      </w:r>
      <w:r w:rsidR="00870DF1">
        <w:rPr>
          <w:rFonts w:ascii="Times New Roman" w:hAnsi="Times New Roman" w:cs="Times New Roman"/>
          <w:sz w:val="20"/>
          <w:szCs w:val="20"/>
          <w:lang w:val="en-US"/>
        </w:rPr>
        <w:t xml:space="preserve">bined </w:t>
      </w:r>
      <w:r w:rsidR="00FE45AD">
        <w:rPr>
          <w:rFonts w:ascii="Times New Roman" w:hAnsi="Times New Roman" w:cs="Times New Roman"/>
          <w:sz w:val="20"/>
          <w:szCs w:val="20"/>
          <w:lang w:val="en-US"/>
        </w:rPr>
        <w:t>criteria</w:t>
      </w:r>
      <w:r w:rsidR="00870DF1">
        <w:rPr>
          <w:rFonts w:ascii="Times New Roman" w:hAnsi="Times New Roman" w:cs="Times New Roman"/>
          <w:sz w:val="20"/>
          <w:szCs w:val="20"/>
          <w:lang w:val="en-US"/>
        </w:rPr>
        <w:t>, r</w:t>
      </w:r>
      <w:r>
        <w:rPr>
          <w:rFonts w:ascii="Times New Roman" w:hAnsi="Times New Roman" w:cs="Times New Roman"/>
          <w:sz w:val="20"/>
          <w:szCs w:val="20"/>
          <w:lang w:val="en-US"/>
        </w:rPr>
        <w:t>esults</w:t>
      </w:r>
      <w:r w:rsidR="000E5A48">
        <w:rPr>
          <w:rFonts w:ascii="Times New Roman" w:hAnsi="Times New Roman" w:cs="Times New Roman"/>
          <w:sz w:val="20"/>
          <w:szCs w:val="20"/>
          <w:lang w:val="en-US"/>
        </w:rPr>
        <w:t xml:space="preserve"> (Table S2)</w:t>
      </w:r>
      <w:r>
        <w:rPr>
          <w:rFonts w:ascii="Times New Roman" w:hAnsi="Times New Roman" w:cs="Times New Roman"/>
          <w:sz w:val="20"/>
          <w:szCs w:val="20"/>
          <w:lang w:val="en-US"/>
        </w:rPr>
        <w:t xml:space="preserve"> showed that </w:t>
      </w:r>
      <w:r w:rsidR="00870DF1">
        <w:rPr>
          <w:rFonts w:ascii="Times New Roman" w:hAnsi="Times New Roman" w:cs="Times New Roman"/>
          <w:sz w:val="20"/>
          <w:szCs w:val="20"/>
          <w:lang w:val="en-US"/>
        </w:rPr>
        <w:t xml:space="preserve">all school adjustment outcomes </w:t>
      </w:r>
      <w:r w:rsidR="00104636">
        <w:rPr>
          <w:rFonts w:ascii="Times New Roman" w:hAnsi="Times New Roman" w:cs="Times New Roman"/>
          <w:sz w:val="20"/>
          <w:szCs w:val="20"/>
          <w:lang w:val="en-US"/>
        </w:rPr>
        <w:t xml:space="preserve">demonstrated scalar invariance across time. Both factor loadings and item intercepts were therefore equal across time. </w:t>
      </w:r>
    </w:p>
    <w:p w14:paraId="643D1587" w14:textId="7C55A42B" w:rsidR="00A37B50" w:rsidRPr="00597A95" w:rsidRDefault="00A37B50" w:rsidP="00451803">
      <w:pPr>
        <w:spacing w:after="0" w:line="240" w:lineRule="auto"/>
        <w:rPr>
          <w:rFonts w:ascii="Times New Roman" w:hAnsi="Times New Roman" w:cs="Times New Roman"/>
          <w:i/>
          <w:iCs/>
          <w:sz w:val="20"/>
          <w:szCs w:val="20"/>
          <w:lang w:val="en-US"/>
        </w:rPr>
      </w:pPr>
      <w:r w:rsidRPr="00597A95">
        <w:rPr>
          <w:rFonts w:ascii="Times New Roman" w:hAnsi="Times New Roman" w:cs="Times New Roman"/>
          <w:sz w:val="20"/>
          <w:szCs w:val="20"/>
          <w:lang w:val="en-US"/>
        </w:rPr>
        <w:t>Table S</w:t>
      </w:r>
      <w:r>
        <w:rPr>
          <w:rFonts w:ascii="Times New Roman" w:hAnsi="Times New Roman" w:cs="Times New Roman"/>
          <w:sz w:val="20"/>
          <w:szCs w:val="20"/>
          <w:lang w:val="en-US"/>
        </w:rPr>
        <w:t>2</w:t>
      </w:r>
      <w:r w:rsidRPr="00597A95">
        <w:rPr>
          <w:rFonts w:ascii="Times New Roman" w:hAnsi="Times New Roman" w:cs="Times New Roman"/>
          <w:i/>
          <w:iCs/>
          <w:sz w:val="20"/>
          <w:szCs w:val="20"/>
          <w:lang w:val="en-US"/>
        </w:rPr>
        <w:t xml:space="preserve">: Measurement invariance across </w:t>
      </w:r>
      <w:r w:rsidR="00937BD8">
        <w:rPr>
          <w:rFonts w:ascii="Times New Roman" w:hAnsi="Times New Roman" w:cs="Times New Roman"/>
          <w:i/>
          <w:iCs/>
          <w:sz w:val="20"/>
          <w:szCs w:val="20"/>
          <w:lang w:val="en-US"/>
        </w:rPr>
        <w:t>time</w:t>
      </w:r>
    </w:p>
    <w:tbl>
      <w:tblPr>
        <w:tblStyle w:val="TableGrid"/>
        <w:tblW w:w="14854" w:type="dxa"/>
        <w:tblBorders>
          <w:left w:val="none" w:sz="0" w:space="0" w:color="auto"/>
          <w:right w:val="none" w:sz="0" w:space="0" w:color="auto"/>
          <w:insideV w:val="none" w:sz="0" w:space="0" w:color="auto"/>
        </w:tblBorders>
        <w:tblLook w:val="04A0" w:firstRow="1" w:lastRow="0" w:firstColumn="1" w:lastColumn="0" w:noHBand="0" w:noVBand="1"/>
      </w:tblPr>
      <w:tblGrid>
        <w:gridCol w:w="2122"/>
        <w:gridCol w:w="2122"/>
        <w:gridCol w:w="2122"/>
        <w:gridCol w:w="2122"/>
        <w:gridCol w:w="2122"/>
        <w:gridCol w:w="2122"/>
        <w:gridCol w:w="2122"/>
      </w:tblGrid>
      <w:tr w:rsidR="008258D9" w:rsidRPr="00A37B50" w14:paraId="38D99F45" w14:textId="77777777" w:rsidTr="00597A95">
        <w:trPr>
          <w:trHeight w:val="485"/>
        </w:trPr>
        <w:tc>
          <w:tcPr>
            <w:tcW w:w="2122" w:type="dxa"/>
          </w:tcPr>
          <w:p w14:paraId="166FD2BB" w14:textId="77777777" w:rsidR="008258D9" w:rsidRPr="00597A95" w:rsidRDefault="008258D9" w:rsidP="00451803">
            <w:pPr>
              <w:rPr>
                <w:rFonts w:ascii="Times New Roman" w:hAnsi="Times New Roman" w:cs="Times New Roman"/>
                <w:sz w:val="20"/>
                <w:szCs w:val="20"/>
                <w:lang w:val="en-US"/>
              </w:rPr>
            </w:pPr>
          </w:p>
        </w:tc>
        <w:tc>
          <w:tcPr>
            <w:tcW w:w="2122" w:type="dxa"/>
          </w:tcPr>
          <w:p w14:paraId="7CD8AEA0" w14:textId="150C9FD7" w:rsidR="008258D9" w:rsidRPr="00520A5F" w:rsidRDefault="008258D9"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CFI</w:t>
            </w:r>
            <w:r w:rsidR="00112CA1">
              <w:rPr>
                <w:rFonts w:ascii="Times New Roman" w:hAnsi="Times New Roman" w:cs="Times New Roman"/>
                <w:sz w:val="20"/>
                <w:szCs w:val="20"/>
                <w:lang w:val="en-US"/>
              </w:rPr>
              <w:t xml:space="preserve"> (</w:t>
            </w:r>
            <w:r w:rsidR="005F38D7">
              <w:rPr>
                <w:rFonts w:ascii="Times New Roman" w:hAnsi="Times New Roman" w:cs="Times New Roman"/>
                <w:sz w:val="20"/>
                <w:szCs w:val="20"/>
                <w:lang w:val="en-US"/>
              </w:rPr>
              <w:t>ΔCFI)</w:t>
            </w:r>
          </w:p>
        </w:tc>
        <w:tc>
          <w:tcPr>
            <w:tcW w:w="2122" w:type="dxa"/>
          </w:tcPr>
          <w:p w14:paraId="1FC82D41" w14:textId="00E8525D" w:rsidR="008258D9" w:rsidRPr="00520A5F" w:rsidRDefault="008258D9"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RMSEA</w:t>
            </w:r>
            <w:r w:rsidR="005F38D7">
              <w:rPr>
                <w:rFonts w:ascii="Times New Roman" w:hAnsi="Times New Roman" w:cs="Times New Roman"/>
                <w:sz w:val="20"/>
                <w:szCs w:val="20"/>
                <w:lang w:val="en-US"/>
              </w:rPr>
              <w:t xml:space="preserve"> (ΔRMSEA)</w:t>
            </w:r>
          </w:p>
        </w:tc>
        <w:tc>
          <w:tcPr>
            <w:tcW w:w="2122" w:type="dxa"/>
          </w:tcPr>
          <w:p w14:paraId="570C14B7" w14:textId="60EA4D3B" w:rsidR="008258D9" w:rsidRPr="008258D9" w:rsidRDefault="00550FB4"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SRMR</w:t>
            </w:r>
            <w:r w:rsidR="005F38D7">
              <w:rPr>
                <w:rFonts w:ascii="Times New Roman" w:hAnsi="Times New Roman" w:cs="Times New Roman"/>
                <w:sz w:val="20"/>
                <w:szCs w:val="20"/>
                <w:lang w:val="en-US"/>
              </w:rPr>
              <w:t xml:space="preserve"> (ΔSRMR)</w:t>
            </w:r>
          </w:p>
        </w:tc>
        <w:tc>
          <w:tcPr>
            <w:tcW w:w="2122" w:type="dxa"/>
          </w:tcPr>
          <w:p w14:paraId="5AF41EFB" w14:textId="68E93E68"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χ</w:t>
            </w:r>
            <w:r w:rsidRPr="00597A95">
              <w:rPr>
                <w:rFonts w:ascii="Times New Roman" w:hAnsi="Times New Roman" w:cs="Times New Roman"/>
                <w:sz w:val="20"/>
                <w:szCs w:val="20"/>
                <w:vertAlign w:val="superscript"/>
                <w:lang w:val="en-US"/>
              </w:rPr>
              <w:t>2</w:t>
            </w:r>
            <w:r w:rsidRPr="00597A95">
              <w:rPr>
                <w:rFonts w:ascii="Times New Roman" w:hAnsi="Times New Roman" w:cs="Times New Roman"/>
                <w:sz w:val="20"/>
                <w:szCs w:val="20"/>
                <w:lang w:val="en-US"/>
              </w:rPr>
              <w:t xml:space="preserve"> (df)</w:t>
            </w:r>
          </w:p>
        </w:tc>
        <w:tc>
          <w:tcPr>
            <w:tcW w:w="2122" w:type="dxa"/>
          </w:tcPr>
          <w:p w14:paraId="62557539" w14:textId="77777777"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Correction factor</w:t>
            </w:r>
          </w:p>
        </w:tc>
        <w:tc>
          <w:tcPr>
            <w:tcW w:w="2122" w:type="dxa"/>
          </w:tcPr>
          <w:p w14:paraId="037EF715" w14:textId="77777777"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Δχ</w:t>
            </w:r>
            <w:r w:rsidRPr="00597A95">
              <w:rPr>
                <w:rFonts w:ascii="Times New Roman" w:hAnsi="Times New Roman" w:cs="Times New Roman"/>
                <w:sz w:val="20"/>
                <w:szCs w:val="20"/>
                <w:vertAlign w:val="superscript"/>
                <w:lang w:val="en-US"/>
              </w:rPr>
              <w:t>2</w:t>
            </w:r>
            <w:r w:rsidRPr="00597A95">
              <w:rPr>
                <w:rFonts w:ascii="Times New Roman" w:hAnsi="Times New Roman" w:cs="Times New Roman"/>
                <w:sz w:val="20"/>
                <w:szCs w:val="20"/>
                <w:lang w:val="en-US"/>
              </w:rPr>
              <w:t xml:space="preserve"> (df)</w:t>
            </w:r>
          </w:p>
        </w:tc>
      </w:tr>
      <w:tr w:rsidR="008258D9" w:rsidRPr="00A37B50" w14:paraId="706CD70F" w14:textId="77777777" w:rsidTr="00597A95">
        <w:trPr>
          <w:trHeight w:val="256"/>
        </w:trPr>
        <w:tc>
          <w:tcPr>
            <w:tcW w:w="2122" w:type="dxa"/>
            <w:tcBorders>
              <w:bottom w:val="single" w:sz="4" w:space="0" w:color="auto"/>
            </w:tcBorders>
          </w:tcPr>
          <w:p w14:paraId="0FBFEE37" w14:textId="3333058F" w:rsidR="008258D9" w:rsidRPr="00597A95" w:rsidRDefault="008258D9" w:rsidP="00451803">
            <w:pPr>
              <w:rPr>
                <w:rFonts w:ascii="Times New Roman" w:hAnsi="Times New Roman" w:cs="Times New Roman"/>
                <w:sz w:val="20"/>
                <w:szCs w:val="20"/>
                <w:lang w:val="en-US"/>
              </w:rPr>
            </w:pPr>
            <w:r>
              <w:rPr>
                <w:rFonts w:ascii="Times New Roman" w:hAnsi="Times New Roman" w:cs="Times New Roman"/>
                <w:sz w:val="20"/>
                <w:szCs w:val="20"/>
                <w:lang w:val="en-US"/>
              </w:rPr>
              <w:t>School belonging</w:t>
            </w:r>
          </w:p>
        </w:tc>
        <w:tc>
          <w:tcPr>
            <w:tcW w:w="2122" w:type="dxa"/>
            <w:tcBorders>
              <w:bottom w:val="single" w:sz="4" w:space="0" w:color="auto"/>
            </w:tcBorders>
          </w:tcPr>
          <w:p w14:paraId="69DB99E5" w14:textId="77777777" w:rsidR="008258D9" w:rsidRPr="00520A5F" w:rsidRDefault="008258D9" w:rsidP="00451803">
            <w:pPr>
              <w:jc w:val="center"/>
              <w:rPr>
                <w:rFonts w:ascii="Times New Roman" w:hAnsi="Times New Roman" w:cs="Times New Roman"/>
                <w:sz w:val="20"/>
                <w:szCs w:val="20"/>
                <w:lang w:val="en-US"/>
              </w:rPr>
            </w:pPr>
          </w:p>
        </w:tc>
        <w:tc>
          <w:tcPr>
            <w:tcW w:w="2122" w:type="dxa"/>
            <w:tcBorders>
              <w:bottom w:val="single" w:sz="4" w:space="0" w:color="auto"/>
            </w:tcBorders>
          </w:tcPr>
          <w:p w14:paraId="0E6A6A1C" w14:textId="667677B7" w:rsidR="008258D9" w:rsidRPr="00520A5F" w:rsidRDefault="008258D9" w:rsidP="00451803">
            <w:pPr>
              <w:jc w:val="center"/>
              <w:rPr>
                <w:rFonts w:ascii="Times New Roman" w:hAnsi="Times New Roman" w:cs="Times New Roman"/>
                <w:sz w:val="20"/>
                <w:szCs w:val="20"/>
                <w:lang w:val="en-US"/>
              </w:rPr>
            </w:pPr>
          </w:p>
        </w:tc>
        <w:tc>
          <w:tcPr>
            <w:tcW w:w="2122" w:type="dxa"/>
            <w:tcBorders>
              <w:bottom w:val="single" w:sz="4" w:space="0" w:color="auto"/>
            </w:tcBorders>
          </w:tcPr>
          <w:p w14:paraId="2B07F0A4" w14:textId="77777777" w:rsidR="008258D9" w:rsidRPr="008258D9" w:rsidRDefault="008258D9" w:rsidP="00451803">
            <w:pPr>
              <w:jc w:val="center"/>
              <w:rPr>
                <w:rFonts w:ascii="Times New Roman" w:hAnsi="Times New Roman" w:cs="Times New Roman"/>
                <w:sz w:val="20"/>
                <w:szCs w:val="20"/>
                <w:lang w:val="en-US"/>
              </w:rPr>
            </w:pPr>
          </w:p>
        </w:tc>
        <w:tc>
          <w:tcPr>
            <w:tcW w:w="2122" w:type="dxa"/>
            <w:tcBorders>
              <w:bottom w:val="single" w:sz="4" w:space="0" w:color="auto"/>
            </w:tcBorders>
          </w:tcPr>
          <w:p w14:paraId="512266C8" w14:textId="201043DB" w:rsidR="008258D9" w:rsidRPr="00597A95" w:rsidRDefault="008258D9" w:rsidP="00451803">
            <w:pPr>
              <w:jc w:val="center"/>
              <w:rPr>
                <w:rFonts w:ascii="Times New Roman" w:hAnsi="Times New Roman" w:cs="Times New Roman"/>
                <w:sz w:val="20"/>
                <w:szCs w:val="20"/>
                <w:lang w:val="en-US"/>
              </w:rPr>
            </w:pPr>
          </w:p>
        </w:tc>
        <w:tc>
          <w:tcPr>
            <w:tcW w:w="2122" w:type="dxa"/>
            <w:tcBorders>
              <w:bottom w:val="single" w:sz="4" w:space="0" w:color="auto"/>
            </w:tcBorders>
          </w:tcPr>
          <w:p w14:paraId="2FCDE657" w14:textId="77777777" w:rsidR="008258D9" w:rsidRPr="00597A95" w:rsidRDefault="008258D9" w:rsidP="00451803">
            <w:pPr>
              <w:jc w:val="center"/>
              <w:rPr>
                <w:rFonts w:ascii="Times New Roman" w:hAnsi="Times New Roman" w:cs="Times New Roman"/>
                <w:sz w:val="20"/>
                <w:szCs w:val="20"/>
                <w:lang w:val="en-US"/>
              </w:rPr>
            </w:pPr>
          </w:p>
        </w:tc>
        <w:tc>
          <w:tcPr>
            <w:tcW w:w="2122" w:type="dxa"/>
            <w:tcBorders>
              <w:bottom w:val="single" w:sz="4" w:space="0" w:color="auto"/>
            </w:tcBorders>
          </w:tcPr>
          <w:p w14:paraId="090A6FBA" w14:textId="77777777" w:rsidR="008258D9" w:rsidRPr="00597A95" w:rsidRDefault="008258D9" w:rsidP="00451803">
            <w:pPr>
              <w:jc w:val="center"/>
              <w:rPr>
                <w:rFonts w:ascii="Times New Roman" w:hAnsi="Times New Roman" w:cs="Times New Roman"/>
                <w:sz w:val="20"/>
                <w:szCs w:val="20"/>
                <w:lang w:val="en-US"/>
              </w:rPr>
            </w:pPr>
          </w:p>
        </w:tc>
      </w:tr>
      <w:tr w:rsidR="008258D9" w:rsidRPr="00A37B50" w14:paraId="49FA193B" w14:textId="77777777" w:rsidTr="00597A95">
        <w:trPr>
          <w:trHeight w:val="279"/>
        </w:trPr>
        <w:tc>
          <w:tcPr>
            <w:tcW w:w="2122" w:type="dxa"/>
            <w:tcBorders>
              <w:bottom w:val="nil"/>
            </w:tcBorders>
          </w:tcPr>
          <w:p w14:paraId="1A8345E6" w14:textId="77777777" w:rsidR="008258D9" w:rsidRPr="00597A95" w:rsidRDefault="008258D9" w:rsidP="00451803">
            <w:pPr>
              <w:rPr>
                <w:rFonts w:ascii="Times New Roman" w:hAnsi="Times New Roman" w:cs="Times New Roman"/>
                <w:sz w:val="20"/>
                <w:szCs w:val="20"/>
                <w:lang w:val="en-US"/>
              </w:rPr>
            </w:pPr>
            <w:r w:rsidRPr="00597A95">
              <w:rPr>
                <w:rFonts w:ascii="Times New Roman" w:hAnsi="Times New Roman" w:cs="Times New Roman"/>
                <w:sz w:val="20"/>
                <w:szCs w:val="20"/>
                <w:lang w:val="en-US"/>
              </w:rPr>
              <w:t>Scalar</w:t>
            </w:r>
          </w:p>
        </w:tc>
        <w:tc>
          <w:tcPr>
            <w:tcW w:w="2122" w:type="dxa"/>
            <w:tcBorders>
              <w:bottom w:val="nil"/>
            </w:tcBorders>
          </w:tcPr>
          <w:p w14:paraId="5EE4D1AC" w14:textId="072ECAA8" w:rsidR="008258D9" w:rsidRPr="00520A5F" w:rsidRDefault="00112CA1"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0.773</w:t>
            </w:r>
            <w:r w:rsidR="005F38D7">
              <w:rPr>
                <w:rFonts w:ascii="Times New Roman" w:hAnsi="Times New Roman" w:cs="Times New Roman"/>
                <w:sz w:val="20"/>
                <w:szCs w:val="20"/>
                <w:lang w:val="en-US"/>
              </w:rPr>
              <w:t xml:space="preserve"> (--)</w:t>
            </w:r>
          </w:p>
        </w:tc>
        <w:tc>
          <w:tcPr>
            <w:tcW w:w="2122" w:type="dxa"/>
            <w:tcBorders>
              <w:bottom w:val="nil"/>
            </w:tcBorders>
          </w:tcPr>
          <w:p w14:paraId="1F435CC2" w14:textId="3AE7E422" w:rsidR="008258D9" w:rsidRPr="00520A5F" w:rsidRDefault="00112CA1"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0.109</w:t>
            </w:r>
            <w:r w:rsidR="005F38D7">
              <w:rPr>
                <w:rFonts w:ascii="Times New Roman" w:hAnsi="Times New Roman" w:cs="Times New Roman"/>
                <w:sz w:val="20"/>
                <w:szCs w:val="20"/>
                <w:lang w:val="en-US"/>
              </w:rPr>
              <w:t xml:space="preserve"> (--)</w:t>
            </w:r>
          </w:p>
        </w:tc>
        <w:tc>
          <w:tcPr>
            <w:tcW w:w="2122" w:type="dxa"/>
            <w:tcBorders>
              <w:bottom w:val="nil"/>
            </w:tcBorders>
          </w:tcPr>
          <w:p w14:paraId="67ADEB84" w14:textId="7966D1F3" w:rsidR="008258D9" w:rsidRPr="008258D9" w:rsidRDefault="00112CA1"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0.102</w:t>
            </w:r>
            <w:r w:rsidR="005F38D7">
              <w:rPr>
                <w:rFonts w:ascii="Times New Roman" w:hAnsi="Times New Roman" w:cs="Times New Roman"/>
                <w:sz w:val="20"/>
                <w:szCs w:val="20"/>
                <w:lang w:val="en-US"/>
              </w:rPr>
              <w:t xml:space="preserve"> (--)</w:t>
            </w:r>
          </w:p>
        </w:tc>
        <w:tc>
          <w:tcPr>
            <w:tcW w:w="2122" w:type="dxa"/>
            <w:tcBorders>
              <w:bottom w:val="nil"/>
            </w:tcBorders>
          </w:tcPr>
          <w:p w14:paraId="391D4E50" w14:textId="4CE7DA29"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155.45 (63)</w:t>
            </w:r>
          </w:p>
        </w:tc>
        <w:tc>
          <w:tcPr>
            <w:tcW w:w="2122" w:type="dxa"/>
            <w:tcBorders>
              <w:bottom w:val="nil"/>
            </w:tcBorders>
          </w:tcPr>
          <w:p w14:paraId="34523106" w14:textId="75A93527"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0.94</w:t>
            </w:r>
          </w:p>
        </w:tc>
        <w:tc>
          <w:tcPr>
            <w:tcW w:w="2122" w:type="dxa"/>
            <w:tcBorders>
              <w:bottom w:val="nil"/>
            </w:tcBorders>
          </w:tcPr>
          <w:p w14:paraId="502F847A" w14:textId="77777777"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w:t>
            </w:r>
          </w:p>
        </w:tc>
      </w:tr>
      <w:tr w:rsidR="008258D9" w:rsidRPr="00A37B50" w14:paraId="13674C21" w14:textId="77777777" w:rsidTr="00597A95">
        <w:trPr>
          <w:trHeight w:val="293"/>
        </w:trPr>
        <w:tc>
          <w:tcPr>
            <w:tcW w:w="2122" w:type="dxa"/>
            <w:tcBorders>
              <w:top w:val="nil"/>
              <w:bottom w:val="nil"/>
            </w:tcBorders>
          </w:tcPr>
          <w:p w14:paraId="1AA6CF44" w14:textId="77777777" w:rsidR="008258D9" w:rsidRPr="00597A95" w:rsidRDefault="008258D9" w:rsidP="00451803">
            <w:pPr>
              <w:rPr>
                <w:rFonts w:ascii="Times New Roman" w:hAnsi="Times New Roman" w:cs="Times New Roman"/>
                <w:sz w:val="20"/>
                <w:szCs w:val="20"/>
                <w:lang w:val="en-US"/>
              </w:rPr>
            </w:pPr>
            <w:r w:rsidRPr="00597A95">
              <w:rPr>
                <w:rFonts w:ascii="Times New Roman" w:hAnsi="Times New Roman" w:cs="Times New Roman"/>
                <w:sz w:val="20"/>
                <w:szCs w:val="20"/>
                <w:lang w:val="en-US"/>
              </w:rPr>
              <w:t>Metric</w:t>
            </w:r>
          </w:p>
        </w:tc>
        <w:tc>
          <w:tcPr>
            <w:tcW w:w="2122" w:type="dxa"/>
            <w:tcBorders>
              <w:top w:val="nil"/>
              <w:bottom w:val="nil"/>
            </w:tcBorders>
          </w:tcPr>
          <w:p w14:paraId="50BCB6AF" w14:textId="57BC3430" w:rsidR="008258D9" w:rsidRPr="00520A5F" w:rsidRDefault="00804CB5"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0.784</w:t>
            </w:r>
            <w:r w:rsidR="00160099">
              <w:rPr>
                <w:rFonts w:ascii="Times New Roman" w:hAnsi="Times New Roman" w:cs="Times New Roman"/>
                <w:sz w:val="20"/>
                <w:szCs w:val="20"/>
                <w:lang w:val="en-US"/>
              </w:rPr>
              <w:t xml:space="preserve"> (0.011)</w:t>
            </w:r>
          </w:p>
        </w:tc>
        <w:tc>
          <w:tcPr>
            <w:tcW w:w="2122" w:type="dxa"/>
            <w:tcBorders>
              <w:top w:val="nil"/>
              <w:bottom w:val="nil"/>
            </w:tcBorders>
          </w:tcPr>
          <w:p w14:paraId="683567C2" w14:textId="4B960E19" w:rsidR="008258D9" w:rsidRPr="00520A5F" w:rsidRDefault="00804CB5"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0.112</w:t>
            </w:r>
            <w:r w:rsidR="00160099">
              <w:rPr>
                <w:rFonts w:ascii="Times New Roman" w:hAnsi="Times New Roman" w:cs="Times New Roman"/>
                <w:sz w:val="20"/>
                <w:szCs w:val="20"/>
                <w:lang w:val="en-US"/>
              </w:rPr>
              <w:t xml:space="preserve"> (0.003)</w:t>
            </w:r>
          </w:p>
        </w:tc>
        <w:tc>
          <w:tcPr>
            <w:tcW w:w="2122" w:type="dxa"/>
            <w:tcBorders>
              <w:top w:val="nil"/>
              <w:bottom w:val="nil"/>
            </w:tcBorders>
          </w:tcPr>
          <w:p w14:paraId="618F988F" w14:textId="79746B71" w:rsidR="008258D9" w:rsidRPr="008258D9" w:rsidRDefault="00804CB5"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0.102</w:t>
            </w:r>
            <w:r w:rsidR="00160099">
              <w:rPr>
                <w:rFonts w:ascii="Times New Roman" w:hAnsi="Times New Roman" w:cs="Times New Roman"/>
                <w:sz w:val="20"/>
                <w:szCs w:val="20"/>
                <w:lang w:val="en-US"/>
              </w:rPr>
              <w:t xml:space="preserve"> (0.00</w:t>
            </w:r>
            <w:r w:rsidR="00D067D6">
              <w:rPr>
                <w:rFonts w:ascii="Times New Roman" w:hAnsi="Times New Roman" w:cs="Times New Roman"/>
                <w:sz w:val="20"/>
                <w:szCs w:val="20"/>
                <w:lang w:val="en-US"/>
              </w:rPr>
              <w:t>0</w:t>
            </w:r>
            <w:r w:rsidR="00160099">
              <w:rPr>
                <w:rFonts w:ascii="Times New Roman" w:hAnsi="Times New Roman" w:cs="Times New Roman"/>
                <w:sz w:val="20"/>
                <w:szCs w:val="20"/>
                <w:lang w:val="en-US"/>
              </w:rPr>
              <w:t>)</w:t>
            </w:r>
          </w:p>
        </w:tc>
        <w:tc>
          <w:tcPr>
            <w:tcW w:w="2122" w:type="dxa"/>
            <w:tcBorders>
              <w:top w:val="nil"/>
              <w:bottom w:val="nil"/>
            </w:tcBorders>
          </w:tcPr>
          <w:p w14:paraId="0C6A2D96" w14:textId="1325041C"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144.86 (57)</w:t>
            </w:r>
          </w:p>
        </w:tc>
        <w:tc>
          <w:tcPr>
            <w:tcW w:w="2122" w:type="dxa"/>
            <w:tcBorders>
              <w:top w:val="nil"/>
              <w:bottom w:val="nil"/>
            </w:tcBorders>
          </w:tcPr>
          <w:p w14:paraId="60638AB6" w14:textId="0E1B6B2F"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0.95</w:t>
            </w:r>
          </w:p>
        </w:tc>
        <w:tc>
          <w:tcPr>
            <w:tcW w:w="2122" w:type="dxa"/>
            <w:tcBorders>
              <w:top w:val="nil"/>
              <w:bottom w:val="nil"/>
            </w:tcBorders>
          </w:tcPr>
          <w:p w14:paraId="65CD634C" w14:textId="07B448A1" w:rsidR="008258D9" w:rsidRPr="00597A95" w:rsidRDefault="008258D9" w:rsidP="00451803">
            <w:pPr>
              <w:jc w:val="center"/>
              <w:rPr>
                <w:rFonts w:ascii="Times New Roman" w:hAnsi="Times New Roman" w:cs="Times New Roman"/>
                <w:sz w:val="20"/>
                <w:szCs w:val="20"/>
                <w:highlight w:val="yellow"/>
                <w:lang w:val="en-US"/>
              </w:rPr>
            </w:pPr>
            <w:r w:rsidRPr="00597A95">
              <w:rPr>
                <w:rFonts w:ascii="Times New Roman" w:hAnsi="Times New Roman" w:cs="Times New Roman"/>
                <w:sz w:val="20"/>
                <w:szCs w:val="20"/>
                <w:lang w:val="en-US"/>
              </w:rPr>
              <w:t>10.04 (6)</w:t>
            </w:r>
          </w:p>
        </w:tc>
      </w:tr>
      <w:tr w:rsidR="008258D9" w:rsidRPr="00A37B50" w14:paraId="4416F7CC" w14:textId="77777777" w:rsidTr="00597A95">
        <w:trPr>
          <w:trHeight w:val="283"/>
        </w:trPr>
        <w:tc>
          <w:tcPr>
            <w:tcW w:w="2122" w:type="dxa"/>
            <w:tcBorders>
              <w:top w:val="nil"/>
            </w:tcBorders>
          </w:tcPr>
          <w:p w14:paraId="7CE04894" w14:textId="77777777" w:rsidR="008258D9" w:rsidRPr="00597A95" w:rsidRDefault="008258D9" w:rsidP="00451803">
            <w:pPr>
              <w:rPr>
                <w:rFonts w:ascii="Times New Roman" w:hAnsi="Times New Roman" w:cs="Times New Roman"/>
                <w:sz w:val="20"/>
                <w:szCs w:val="20"/>
                <w:lang w:val="en-US"/>
              </w:rPr>
            </w:pPr>
            <w:r w:rsidRPr="00597A95">
              <w:rPr>
                <w:rFonts w:ascii="Times New Roman" w:hAnsi="Times New Roman" w:cs="Times New Roman"/>
                <w:sz w:val="20"/>
                <w:szCs w:val="20"/>
                <w:lang w:val="en-US"/>
              </w:rPr>
              <w:t>Configural</w:t>
            </w:r>
          </w:p>
        </w:tc>
        <w:tc>
          <w:tcPr>
            <w:tcW w:w="2122" w:type="dxa"/>
            <w:tcBorders>
              <w:top w:val="nil"/>
            </w:tcBorders>
          </w:tcPr>
          <w:p w14:paraId="6EF9B2B4" w14:textId="2A52FB4B" w:rsidR="008258D9" w:rsidRDefault="008258D9"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0.7</w:t>
            </w:r>
            <w:r w:rsidR="00C62AE2">
              <w:rPr>
                <w:rFonts w:ascii="Times New Roman" w:hAnsi="Times New Roman" w:cs="Times New Roman"/>
                <w:sz w:val="20"/>
                <w:szCs w:val="20"/>
                <w:lang w:val="en-US"/>
              </w:rPr>
              <w:t>86</w:t>
            </w:r>
            <w:r w:rsidR="00160099">
              <w:rPr>
                <w:rFonts w:ascii="Times New Roman" w:hAnsi="Times New Roman" w:cs="Times New Roman"/>
                <w:sz w:val="20"/>
                <w:szCs w:val="20"/>
                <w:lang w:val="en-US"/>
              </w:rPr>
              <w:t xml:space="preserve"> (0.002)</w:t>
            </w:r>
          </w:p>
        </w:tc>
        <w:tc>
          <w:tcPr>
            <w:tcW w:w="2122" w:type="dxa"/>
            <w:tcBorders>
              <w:top w:val="nil"/>
            </w:tcBorders>
          </w:tcPr>
          <w:p w14:paraId="0BDF3D2A" w14:textId="44D103CB" w:rsidR="008258D9" w:rsidRDefault="008258D9"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r w:rsidR="00C62AE2">
              <w:rPr>
                <w:rFonts w:ascii="Times New Roman" w:hAnsi="Times New Roman" w:cs="Times New Roman"/>
                <w:sz w:val="20"/>
                <w:szCs w:val="20"/>
                <w:lang w:val="en-US"/>
              </w:rPr>
              <w:t>18</w:t>
            </w:r>
            <w:r w:rsidR="00160099">
              <w:rPr>
                <w:rFonts w:ascii="Times New Roman" w:hAnsi="Times New Roman" w:cs="Times New Roman"/>
                <w:sz w:val="20"/>
                <w:szCs w:val="20"/>
                <w:lang w:val="en-US"/>
              </w:rPr>
              <w:t xml:space="preserve"> (0.006)</w:t>
            </w:r>
          </w:p>
        </w:tc>
        <w:tc>
          <w:tcPr>
            <w:tcW w:w="2122" w:type="dxa"/>
            <w:tcBorders>
              <w:top w:val="nil"/>
            </w:tcBorders>
          </w:tcPr>
          <w:p w14:paraId="61999BAB" w14:textId="218B4D9A" w:rsidR="008258D9" w:rsidRDefault="008258D9"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0.09</w:t>
            </w:r>
            <w:r w:rsidR="00C62AE2">
              <w:rPr>
                <w:rFonts w:ascii="Times New Roman" w:hAnsi="Times New Roman" w:cs="Times New Roman"/>
                <w:sz w:val="20"/>
                <w:szCs w:val="20"/>
                <w:lang w:val="en-US"/>
              </w:rPr>
              <w:t>4</w:t>
            </w:r>
            <w:r w:rsidR="00D067D6">
              <w:rPr>
                <w:rFonts w:ascii="Times New Roman" w:hAnsi="Times New Roman" w:cs="Times New Roman"/>
                <w:sz w:val="20"/>
                <w:szCs w:val="20"/>
                <w:lang w:val="en-US"/>
              </w:rPr>
              <w:t xml:space="preserve"> </w:t>
            </w:r>
            <w:r w:rsidR="00BD0F76">
              <w:rPr>
                <w:rFonts w:ascii="Times New Roman" w:hAnsi="Times New Roman" w:cs="Times New Roman"/>
                <w:sz w:val="20"/>
                <w:szCs w:val="20"/>
                <w:lang w:val="en-US"/>
              </w:rPr>
              <w:t>(-</w:t>
            </w:r>
            <w:r w:rsidR="00D067D6">
              <w:rPr>
                <w:rFonts w:ascii="Times New Roman" w:hAnsi="Times New Roman" w:cs="Times New Roman"/>
                <w:sz w:val="20"/>
                <w:szCs w:val="20"/>
                <w:lang w:val="en-US"/>
              </w:rPr>
              <w:t>0.008)</w:t>
            </w:r>
          </w:p>
        </w:tc>
        <w:tc>
          <w:tcPr>
            <w:tcW w:w="2122" w:type="dxa"/>
            <w:tcBorders>
              <w:top w:val="nil"/>
            </w:tcBorders>
          </w:tcPr>
          <w:p w14:paraId="434D579E" w14:textId="6A824283" w:rsidR="008258D9" w:rsidRPr="00597A95" w:rsidRDefault="008258D9"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138.32</w:t>
            </w:r>
            <w:r w:rsidRPr="00597A95">
              <w:rPr>
                <w:rFonts w:ascii="Times New Roman" w:hAnsi="Times New Roman" w:cs="Times New Roman"/>
                <w:sz w:val="20"/>
                <w:szCs w:val="20"/>
                <w:lang w:val="en-US"/>
              </w:rPr>
              <w:t xml:space="preserve"> (</w:t>
            </w:r>
            <w:r>
              <w:rPr>
                <w:rFonts w:ascii="Times New Roman" w:hAnsi="Times New Roman" w:cs="Times New Roman"/>
                <w:sz w:val="20"/>
                <w:szCs w:val="20"/>
                <w:lang w:val="en-US"/>
              </w:rPr>
              <w:t>51</w:t>
            </w:r>
            <w:r w:rsidRPr="00597A95">
              <w:rPr>
                <w:rFonts w:ascii="Times New Roman" w:hAnsi="Times New Roman" w:cs="Times New Roman"/>
                <w:sz w:val="20"/>
                <w:szCs w:val="20"/>
                <w:lang w:val="en-US"/>
              </w:rPr>
              <w:t>)</w:t>
            </w:r>
          </w:p>
        </w:tc>
        <w:tc>
          <w:tcPr>
            <w:tcW w:w="2122" w:type="dxa"/>
            <w:tcBorders>
              <w:top w:val="nil"/>
            </w:tcBorders>
          </w:tcPr>
          <w:p w14:paraId="09271A00" w14:textId="223E920E" w:rsidR="008258D9" w:rsidRPr="00597A95" w:rsidRDefault="008258D9"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0.96</w:t>
            </w:r>
          </w:p>
        </w:tc>
        <w:tc>
          <w:tcPr>
            <w:tcW w:w="2122" w:type="dxa"/>
            <w:tcBorders>
              <w:top w:val="nil"/>
            </w:tcBorders>
          </w:tcPr>
          <w:p w14:paraId="3C1D1E0F" w14:textId="5575DD3B"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5.16 (6)</w:t>
            </w:r>
          </w:p>
        </w:tc>
      </w:tr>
      <w:tr w:rsidR="008258D9" w:rsidRPr="00A37B50" w14:paraId="507A81DE" w14:textId="77777777" w:rsidTr="00597A95">
        <w:trPr>
          <w:trHeight w:val="277"/>
        </w:trPr>
        <w:tc>
          <w:tcPr>
            <w:tcW w:w="2122" w:type="dxa"/>
            <w:tcBorders>
              <w:bottom w:val="single" w:sz="4" w:space="0" w:color="auto"/>
            </w:tcBorders>
          </w:tcPr>
          <w:p w14:paraId="402D187D" w14:textId="25B4F87A" w:rsidR="008258D9" w:rsidRPr="00597A95" w:rsidRDefault="008258D9" w:rsidP="00451803">
            <w:pPr>
              <w:rPr>
                <w:rFonts w:ascii="Times New Roman" w:hAnsi="Times New Roman" w:cs="Times New Roman"/>
                <w:sz w:val="20"/>
                <w:szCs w:val="20"/>
                <w:lang w:val="en-US"/>
              </w:rPr>
            </w:pPr>
            <w:r>
              <w:rPr>
                <w:rFonts w:ascii="Times New Roman" w:hAnsi="Times New Roman" w:cs="Times New Roman"/>
                <w:sz w:val="20"/>
                <w:szCs w:val="20"/>
                <w:lang w:val="en-US"/>
              </w:rPr>
              <w:t>School engagement</w:t>
            </w:r>
          </w:p>
        </w:tc>
        <w:tc>
          <w:tcPr>
            <w:tcW w:w="2122" w:type="dxa"/>
            <w:tcBorders>
              <w:bottom w:val="single" w:sz="4" w:space="0" w:color="auto"/>
            </w:tcBorders>
          </w:tcPr>
          <w:p w14:paraId="467370D7" w14:textId="77777777" w:rsidR="008258D9" w:rsidRPr="00520A5F" w:rsidRDefault="008258D9" w:rsidP="00451803">
            <w:pPr>
              <w:jc w:val="center"/>
              <w:rPr>
                <w:rFonts w:ascii="Times New Roman" w:hAnsi="Times New Roman" w:cs="Times New Roman"/>
                <w:sz w:val="20"/>
                <w:szCs w:val="20"/>
                <w:lang w:val="en-US"/>
              </w:rPr>
            </w:pPr>
          </w:p>
        </w:tc>
        <w:tc>
          <w:tcPr>
            <w:tcW w:w="2122" w:type="dxa"/>
            <w:tcBorders>
              <w:bottom w:val="single" w:sz="4" w:space="0" w:color="auto"/>
            </w:tcBorders>
          </w:tcPr>
          <w:p w14:paraId="11C9B9C2" w14:textId="070ADAAA" w:rsidR="008258D9" w:rsidRPr="00520A5F" w:rsidRDefault="008258D9" w:rsidP="00451803">
            <w:pPr>
              <w:jc w:val="center"/>
              <w:rPr>
                <w:rFonts w:ascii="Times New Roman" w:hAnsi="Times New Roman" w:cs="Times New Roman"/>
                <w:sz w:val="20"/>
                <w:szCs w:val="20"/>
                <w:lang w:val="en-US"/>
              </w:rPr>
            </w:pPr>
          </w:p>
        </w:tc>
        <w:tc>
          <w:tcPr>
            <w:tcW w:w="2122" w:type="dxa"/>
            <w:tcBorders>
              <w:bottom w:val="single" w:sz="4" w:space="0" w:color="auto"/>
            </w:tcBorders>
          </w:tcPr>
          <w:p w14:paraId="34CA8D25" w14:textId="77777777" w:rsidR="008258D9" w:rsidRPr="008258D9" w:rsidRDefault="008258D9" w:rsidP="00451803">
            <w:pPr>
              <w:jc w:val="center"/>
              <w:rPr>
                <w:rFonts w:ascii="Times New Roman" w:hAnsi="Times New Roman" w:cs="Times New Roman"/>
                <w:sz w:val="20"/>
                <w:szCs w:val="20"/>
                <w:lang w:val="en-US"/>
              </w:rPr>
            </w:pPr>
          </w:p>
        </w:tc>
        <w:tc>
          <w:tcPr>
            <w:tcW w:w="2122" w:type="dxa"/>
            <w:tcBorders>
              <w:bottom w:val="single" w:sz="4" w:space="0" w:color="auto"/>
            </w:tcBorders>
          </w:tcPr>
          <w:p w14:paraId="1D1142E9" w14:textId="0CF52CF6" w:rsidR="008258D9" w:rsidRPr="00597A95" w:rsidRDefault="008258D9" w:rsidP="00451803">
            <w:pPr>
              <w:jc w:val="center"/>
              <w:rPr>
                <w:rFonts w:ascii="Times New Roman" w:hAnsi="Times New Roman" w:cs="Times New Roman"/>
                <w:sz w:val="20"/>
                <w:szCs w:val="20"/>
                <w:lang w:val="en-US"/>
              </w:rPr>
            </w:pPr>
          </w:p>
        </w:tc>
        <w:tc>
          <w:tcPr>
            <w:tcW w:w="2122" w:type="dxa"/>
            <w:tcBorders>
              <w:bottom w:val="single" w:sz="4" w:space="0" w:color="auto"/>
            </w:tcBorders>
          </w:tcPr>
          <w:p w14:paraId="3A40B3C5" w14:textId="77777777" w:rsidR="008258D9" w:rsidRPr="00597A95" w:rsidRDefault="008258D9" w:rsidP="00451803">
            <w:pPr>
              <w:jc w:val="center"/>
              <w:rPr>
                <w:rFonts w:ascii="Times New Roman" w:hAnsi="Times New Roman" w:cs="Times New Roman"/>
                <w:sz w:val="20"/>
                <w:szCs w:val="20"/>
                <w:lang w:val="en-US"/>
              </w:rPr>
            </w:pPr>
          </w:p>
        </w:tc>
        <w:tc>
          <w:tcPr>
            <w:tcW w:w="2122" w:type="dxa"/>
            <w:tcBorders>
              <w:bottom w:val="single" w:sz="4" w:space="0" w:color="auto"/>
            </w:tcBorders>
          </w:tcPr>
          <w:p w14:paraId="5F3D5F36" w14:textId="77777777" w:rsidR="008258D9" w:rsidRPr="00597A95" w:rsidRDefault="008258D9" w:rsidP="00451803">
            <w:pPr>
              <w:jc w:val="center"/>
              <w:rPr>
                <w:rFonts w:ascii="Times New Roman" w:hAnsi="Times New Roman" w:cs="Times New Roman"/>
                <w:sz w:val="20"/>
                <w:szCs w:val="20"/>
                <w:lang w:val="en-US"/>
              </w:rPr>
            </w:pPr>
          </w:p>
        </w:tc>
      </w:tr>
      <w:tr w:rsidR="008258D9" w:rsidRPr="00A37B50" w14:paraId="48467993" w14:textId="77777777" w:rsidTr="00597A95">
        <w:trPr>
          <w:trHeight w:val="267"/>
        </w:trPr>
        <w:tc>
          <w:tcPr>
            <w:tcW w:w="2122" w:type="dxa"/>
            <w:tcBorders>
              <w:bottom w:val="nil"/>
            </w:tcBorders>
          </w:tcPr>
          <w:p w14:paraId="06D50708" w14:textId="77777777" w:rsidR="008258D9" w:rsidRPr="00597A95" w:rsidRDefault="008258D9" w:rsidP="00451803">
            <w:pPr>
              <w:rPr>
                <w:rFonts w:ascii="Times New Roman" w:hAnsi="Times New Roman" w:cs="Times New Roman"/>
                <w:sz w:val="20"/>
                <w:szCs w:val="20"/>
                <w:lang w:val="en-US"/>
              </w:rPr>
            </w:pPr>
            <w:r w:rsidRPr="00597A95">
              <w:rPr>
                <w:rFonts w:ascii="Times New Roman" w:hAnsi="Times New Roman" w:cs="Times New Roman"/>
                <w:sz w:val="20"/>
                <w:szCs w:val="20"/>
                <w:lang w:val="en-US"/>
              </w:rPr>
              <w:t>Scalar</w:t>
            </w:r>
          </w:p>
        </w:tc>
        <w:tc>
          <w:tcPr>
            <w:tcW w:w="2122" w:type="dxa"/>
            <w:tcBorders>
              <w:bottom w:val="nil"/>
            </w:tcBorders>
          </w:tcPr>
          <w:p w14:paraId="4AFBE665" w14:textId="6744162E" w:rsidR="008258D9" w:rsidRPr="00520A5F" w:rsidRDefault="00CE0EF1"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0.534 (--)</w:t>
            </w:r>
          </w:p>
        </w:tc>
        <w:tc>
          <w:tcPr>
            <w:tcW w:w="2122" w:type="dxa"/>
            <w:tcBorders>
              <w:bottom w:val="nil"/>
            </w:tcBorders>
          </w:tcPr>
          <w:p w14:paraId="20662C10" w14:textId="1C9B191F" w:rsidR="008258D9" w:rsidRPr="00520A5F" w:rsidRDefault="00CE0EF1"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0.091 (--)</w:t>
            </w:r>
          </w:p>
        </w:tc>
        <w:tc>
          <w:tcPr>
            <w:tcW w:w="2122" w:type="dxa"/>
            <w:tcBorders>
              <w:bottom w:val="nil"/>
            </w:tcBorders>
          </w:tcPr>
          <w:p w14:paraId="19DF9085" w14:textId="3AFA9B3F" w:rsidR="008258D9" w:rsidRPr="008258D9" w:rsidRDefault="00CE0EF1"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0.143 (--)</w:t>
            </w:r>
          </w:p>
        </w:tc>
        <w:tc>
          <w:tcPr>
            <w:tcW w:w="2122" w:type="dxa"/>
            <w:tcBorders>
              <w:bottom w:val="nil"/>
            </w:tcBorders>
          </w:tcPr>
          <w:p w14:paraId="357B682B" w14:textId="4F52CE75"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713.05 (353)</w:t>
            </w:r>
          </w:p>
        </w:tc>
        <w:tc>
          <w:tcPr>
            <w:tcW w:w="2122" w:type="dxa"/>
            <w:tcBorders>
              <w:bottom w:val="nil"/>
            </w:tcBorders>
          </w:tcPr>
          <w:p w14:paraId="5A57FE2E" w14:textId="36C74A1A"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0.99</w:t>
            </w:r>
          </w:p>
        </w:tc>
        <w:tc>
          <w:tcPr>
            <w:tcW w:w="2122" w:type="dxa"/>
            <w:tcBorders>
              <w:bottom w:val="nil"/>
            </w:tcBorders>
          </w:tcPr>
          <w:p w14:paraId="7CBF0C44" w14:textId="77777777" w:rsidR="008258D9" w:rsidRPr="00597A95" w:rsidRDefault="008258D9" w:rsidP="00451803">
            <w:pPr>
              <w:jc w:val="center"/>
              <w:rPr>
                <w:rFonts w:ascii="Times New Roman" w:hAnsi="Times New Roman" w:cs="Times New Roman"/>
                <w:sz w:val="20"/>
                <w:szCs w:val="20"/>
                <w:highlight w:val="yellow"/>
                <w:lang w:val="en-US"/>
              </w:rPr>
            </w:pPr>
            <w:r w:rsidRPr="00597A95">
              <w:rPr>
                <w:rFonts w:ascii="Times New Roman" w:hAnsi="Times New Roman" w:cs="Times New Roman"/>
                <w:sz w:val="20"/>
                <w:szCs w:val="20"/>
                <w:lang w:val="en-US"/>
              </w:rPr>
              <w:t>--</w:t>
            </w:r>
          </w:p>
        </w:tc>
      </w:tr>
      <w:tr w:rsidR="008258D9" w:rsidRPr="00A37B50" w14:paraId="53683171" w14:textId="77777777" w:rsidTr="00597A95">
        <w:trPr>
          <w:trHeight w:val="151"/>
        </w:trPr>
        <w:tc>
          <w:tcPr>
            <w:tcW w:w="2122" w:type="dxa"/>
            <w:tcBorders>
              <w:top w:val="nil"/>
              <w:bottom w:val="nil"/>
            </w:tcBorders>
          </w:tcPr>
          <w:p w14:paraId="52B2D365" w14:textId="77777777" w:rsidR="008258D9" w:rsidRPr="00597A95" w:rsidRDefault="008258D9" w:rsidP="00451803">
            <w:pPr>
              <w:rPr>
                <w:rFonts w:ascii="Times New Roman" w:hAnsi="Times New Roman" w:cs="Times New Roman"/>
                <w:sz w:val="20"/>
                <w:szCs w:val="20"/>
                <w:lang w:val="en-US"/>
              </w:rPr>
            </w:pPr>
            <w:r w:rsidRPr="00597A95">
              <w:rPr>
                <w:rFonts w:ascii="Times New Roman" w:hAnsi="Times New Roman" w:cs="Times New Roman"/>
                <w:sz w:val="20"/>
                <w:szCs w:val="20"/>
                <w:lang w:val="en-US"/>
              </w:rPr>
              <w:t>Metric</w:t>
            </w:r>
          </w:p>
        </w:tc>
        <w:tc>
          <w:tcPr>
            <w:tcW w:w="2122" w:type="dxa"/>
            <w:tcBorders>
              <w:top w:val="nil"/>
              <w:bottom w:val="nil"/>
            </w:tcBorders>
          </w:tcPr>
          <w:p w14:paraId="52173BA6" w14:textId="455E7387" w:rsidR="008258D9" w:rsidRPr="00520A5F" w:rsidRDefault="00C90FD7"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0.547</w:t>
            </w:r>
            <w:r w:rsidR="00BD0F76">
              <w:rPr>
                <w:rFonts w:ascii="Times New Roman" w:hAnsi="Times New Roman" w:cs="Times New Roman"/>
                <w:sz w:val="20"/>
                <w:szCs w:val="20"/>
                <w:lang w:val="en-US"/>
              </w:rPr>
              <w:t xml:space="preserve"> (0.013)</w:t>
            </w:r>
          </w:p>
        </w:tc>
        <w:tc>
          <w:tcPr>
            <w:tcW w:w="2122" w:type="dxa"/>
            <w:tcBorders>
              <w:top w:val="nil"/>
              <w:bottom w:val="nil"/>
            </w:tcBorders>
          </w:tcPr>
          <w:p w14:paraId="7B9A347A" w14:textId="25F3E226" w:rsidR="008258D9" w:rsidRPr="00520A5F" w:rsidRDefault="00C90FD7"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0.092</w:t>
            </w:r>
            <w:r w:rsidR="001753AA">
              <w:rPr>
                <w:rFonts w:ascii="Times New Roman" w:hAnsi="Times New Roman" w:cs="Times New Roman"/>
                <w:sz w:val="20"/>
                <w:szCs w:val="20"/>
                <w:lang w:val="en-US"/>
              </w:rPr>
              <w:t xml:space="preserve"> (0.001)</w:t>
            </w:r>
          </w:p>
        </w:tc>
        <w:tc>
          <w:tcPr>
            <w:tcW w:w="2122" w:type="dxa"/>
            <w:tcBorders>
              <w:top w:val="nil"/>
              <w:bottom w:val="nil"/>
            </w:tcBorders>
          </w:tcPr>
          <w:p w14:paraId="08CF2F77" w14:textId="6614FA0C" w:rsidR="008258D9" w:rsidRPr="008258D9" w:rsidRDefault="00C90FD7"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0.142</w:t>
            </w:r>
            <w:r w:rsidR="001753AA">
              <w:rPr>
                <w:rFonts w:ascii="Times New Roman" w:hAnsi="Times New Roman" w:cs="Times New Roman"/>
                <w:sz w:val="20"/>
                <w:szCs w:val="20"/>
                <w:lang w:val="en-US"/>
              </w:rPr>
              <w:t xml:space="preserve"> (-0.001)</w:t>
            </w:r>
          </w:p>
        </w:tc>
        <w:tc>
          <w:tcPr>
            <w:tcW w:w="2122" w:type="dxa"/>
            <w:tcBorders>
              <w:top w:val="nil"/>
              <w:bottom w:val="nil"/>
            </w:tcBorders>
          </w:tcPr>
          <w:p w14:paraId="31649F1C" w14:textId="45B0CA0E"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687.11 (337)</w:t>
            </w:r>
          </w:p>
        </w:tc>
        <w:tc>
          <w:tcPr>
            <w:tcW w:w="2122" w:type="dxa"/>
            <w:tcBorders>
              <w:top w:val="nil"/>
              <w:bottom w:val="nil"/>
            </w:tcBorders>
          </w:tcPr>
          <w:p w14:paraId="7C38D1B4" w14:textId="2A445560"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1.00</w:t>
            </w:r>
          </w:p>
        </w:tc>
        <w:tc>
          <w:tcPr>
            <w:tcW w:w="2122" w:type="dxa"/>
            <w:tcBorders>
              <w:top w:val="nil"/>
              <w:bottom w:val="nil"/>
            </w:tcBorders>
          </w:tcPr>
          <w:p w14:paraId="2AD1F31C" w14:textId="0BA7AF4E" w:rsidR="008258D9" w:rsidRPr="00597A95" w:rsidRDefault="008258D9" w:rsidP="00451803">
            <w:pPr>
              <w:jc w:val="center"/>
              <w:rPr>
                <w:rFonts w:ascii="Times New Roman" w:hAnsi="Times New Roman" w:cs="Times New Roman"/>
                <w:sz w:val="20"/>
                <w:szCs w:val="20"/>
                <w:highlight w:val="yellow"/>
                <w:lang w:val="en-US"/>
              </w:rPr>
            </w:pPr>
            <w:r w:rsidRPr="00597A95">
              <w:rPr>
                <w:rFonts w:ascii="Times New Roman" w:hAnsi="Times New Roman" w:cs="Times New Roman"/>
                <w:sz w:val="20"/>
                <w:szCs w:val="20"/>
                <w:lang w:val="en-US"/>
              </w:rPr>
              <w:t>24.37 (16)+</w:t>
            </w:r>
          </w:p>
        </w:tc>
      </w:tr>
      <w:tr w:rsidR="008258D9" w:rsidRPr="00451803" w14:paraId="1E2EC944" w14:textId="77777777" w:rsidTr="00597A95">
        <w:trPr>
          <w:trHeight w:val="341"/>
        </w:trPr>
        <w:tc>
          <w:tcPr>
            <w:tcW w:w="2122" w:type="dxa"/>
            <w:tcBorders>
              <w:top w:val="nil"/>
              <w:bottom w:val="single" w:sz="4" w:space="0" w:color="auto"/>
            </w:tcBorders>
          </w:tcPr>
          <w:p w14:paraId="5F3DA5B3" w14:textId="77777777" w:rsidR="008258D9" w:rsidRPr="00597A95" w:rsidRDefault="008258D9" w:rsidP="00451803">
            <w:pPr>
              <w:rPr>
                <w:rFonts w:ascii="Times New Roman" w:hAnsi="Times New Roman" w:cs="Times New Roman"/>
                <w:sz w:val="20"/>
                <w:szCs w:val="20"/>
                <w:lang w:val="en-US"/>
              </w:rPr>
            </w:pPr>
            <w:r w:rsidRPr="00597A95">
              <w:rPr>
                <w:rFonts w:ascii="Times New Roman" w:hAnsi="Times New Roman" w:cs="Times New Roman"/>
                <w:sz w:val="20"/>
                <w:szCs w:val="20"/>
                <w:lang w:val="en-US"/>
              </w:rPr>
              <w:t>Configural</w:t>
            </w:r>
          </w:p>
        </w:tc>
        <w:tc>
          <w:tcPr>
            <w:tcW w:w="2122" w:type="dxa"/>
            <w:tcBorders>
              <w:top w:val="nil"/>
              <w:bottom w:val="single" w:sz="4" w:space="0" w:color="auto"/>
            </w:tcBorders>
          </w:tcPr>
          <w:p w14:paraId="29C0101C" w14:textId="1E6AEAC4" w:rsidR="008258D9" w:rsidRPr="00520A5F" w:rsidRDefault="00BC6644"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0.546</w:t>
            </w:r>
            <w:r w:rsidR="00BD0F76">
              <w:rPr>
                <w:rFonts w:ascii="Times New Roman" w:hAnsi="Times New Roman" w:cs="Times New Roman"/>
                <w:sz w:val="20"/>
                <w:szCs w:val="20"/>
                <w:lang w:val="en-US"/>
              </w:rPr>
              <w:t xml:space="preserve"> (-0.001)</w:t>
            </w:r>
          </w:p>
        </w:tc>
        <w:tc>
          <w:tcPr>
            <w:tcW w:w="2122" w:type="dxa"/>
            <w:tcBorders>
              <w:top w:val="nil"/>
              <w:bottom w:val="single" w:sz="4" w:space="0" w:color="auto"/>
            </w:tcBorders>
          </w:tcPr>
          <w:p w14:paraId="406271DE" w14:textId="41D8450E" w:rsidR="008258D9" w:rsidRPr="00520A5F" w:rsidRDefault="00BC6644"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0.094</w:t>
            </w:r>
            <w:r w:rsidR="001753AA">
              <w:rPr>
                <w:rFonts w:ascii="Times New Roman" w:hAnsi="Times New Roman" w:cs="Times New Roman"/>
                <w:sz w:val="20"/>
                <w:szCs w:val="20"/>
                <w:lang w:val="en-US"/>
              </w:rPr>
              <w:t xml:space="preserve"> (0.002)</w:t>
            </w:r>
          </w:p>
        </w:tc>
        <w:tc>
          <w:tcPr>
            <w:tcW w:w="2122" w:type="dxa"/>
            <w:tcBorders>
              <w:top w:val="nil"/>
              <w:bottom w:val="single" w:sz="4" w:space="0" w:color="auto"/>
            </w:tcBorders>
          </w:tcPr>
          <w:p w14:paraId="1D8333C2" w14:textId="7D1FDE29" w:rsidR="008258D9" w:rsidRPr="008258D9" w:rsidRDefault="00BC6644"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0.137</w:t>
            </w:r>
            <w:r w:rsidR="001753AA">
              <w:rPr>
                <w:rFonts w:ascii="Times New Roman" w:hAnsi="Times New Roman" w:cs="Times New Roman"/>
                <w:sz w:val="20"/>
                <w:szCs w:val="20"/>
                <w:lang w:val="en-US"/>
              </w:rPr>
              <w:t xml:space="preserve"> (-0.005)</w:t>
            </w:r>
          </w:p>
        </w:tc>
        <w:tc>
          <w:tcPr>
            <w:tcW w:w="2122" w:type="dxa"/>
            <w:tcBorders>
              <w:top w:val="nil"/>
              <w:bottom w:val="single" w:sz="4" w:space="0" w:color="auto"/>
            </w:tcBorders>
          </w:tcPr>
          <w:p w14:paraId="5B0AA236" w14:textId="142E0B67"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672.15 (321)</w:t>
            </w:r>
          </w:p>
        </w:tc>
        <w:tc>
          <w:tcPr>
            <w:tcW w:w="2122" w:type="dxa"/>
            <w:tcBorders>
              <w:top w:val="nil"/>
              <w:bottom w:val="single" w:sz="4" w:space="0" w:color="auto"/>
            </w:tcBorders>
          </w:tcPr>
          <w:p w14:paraId="41FDD7D2" w14:textId="457831DA" w:rsidR="008258D9" w:rsidRPr="00597A9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0.99</w:t>
            </w:r>
          </w:p>
        </w:tc>
        <w:tc>
          <w:tcPr>
            <w:tcW w:w="2122" w:type="dxa"/>
            <w:tcBorders>
              <w:top w:val="nil"/>
              <w:bottom w:val="single" w:sz="4" w:space="0" w:color="auto"/>
            </w:tcBorders>
          </w:tcPr>
          <w:p w14:paraId="424D63D6" w14:textId="2F1D6451" w:rsidR="008258D9" w:rsidRPr="00597A95" w:rsidRDefault="008258D9" w:rsidP="00451803">
            <w:pPr>
              <w:jc w:val="center"/>
              <w:rPr>
                <w:rFonts w:ascii="Times New Roman" w:hAnsi="Times New Roman" w:cs="Times New Roman"/>
                <w:sz w:val="20"/>
                <w:szCs w:val="20"/>
                <w:highlight w:val="yellow"/>
                <w:lang w:val="en-US"/>
              </w:rPr>
            </w:pPr>
            <w:r w:rsidRPr="00597A95">
              <w:rPr>
                <w:rFonts w:ascii="Times New Roman" w:hAnsi="Times New Roman" w:cs="Times New Roman"/>
                <w:sz w:val="20"/>
                <w:szCs w:val="20"/>
                <w:lang w:val="en-US"/>
              </w:rPr>
              <w:t>15.75 (16)</w:t>
            </w:r>
          </w:p>
        </w:tc>
      </w:tr>
      <w:tr w:rsidR="008258D9" w:rsidRPr="00937BD8" w14:paraId="4E1E6E44" w14:textId="77777777" w:rsidTr="00597A95">
        <w:trPr>
          <w:trHeight w:val="279"/>
        </w:trPr>
        <w:tc>
          <w:tcPr>
            <w:tcW w:w="2122" w:type="dxa"/>
            <w:tcBorders>
              <w:top w:val="single" w:sz="4" w:space="0" w:color="auto"/>
              <w:bottom w:val="single" w:sz="4" w:space="0" w:color="auto"/>
            </w:tcBorders>
          </w:tcPr>
          <w:p w14:paraId="608EA7F6" w14:textId="07D61A90" w:rsidR="008258D9" w:rsidRPr="00937BD8" w:rsidRDefault="008258D9" w:rsidP="00451803">
            <w:pPr>
              <w:rPr>
                <w:rFonts w:ascii="Times New Roman" w:hAnsi="Times New Roman" w:cs="Times New Roman"/>
                <w:sz w:val="20"/>
                <w:szCs w:val="20"/>
                <w:lang w:val="en-US"/>
              </w:rPr>
            </w:pPr>
            <w:r>
              <w:rPr>
                <w:rFonts w:ascii="Times New Roman" w:hAnsi="Times New Roman" w:cs="Times New Roman"/>
                <w:sz w:val="20"/>
                <w:szCs w:val="20"/>
                <w:lang w:val="en-US"/>
              </w:rPr>
              <w:t>Academic self-esteem</w:t>
            </w:r>
          </w:p>
        </w:tc>
        <w:tc>
          <w:tcPr>
            <w:tcW w:w="2122" w:type="dxa"/>
            <w:tcBorders>
              <w:top w:val="single" w:sz="4" w:space="0" w:color="auto"/>
              <w:bottom w:val="single" w:sz="4" w:space="0" w:color="auto"/>
            </w:tcBorders>
          </w:tcPr>
          <w:p w14:paraId="32FFEAFA" w14:textId="77777777" w:rsidR="008258D9" w:rsidRPr="00937BD8" w:rsidRDefault="008258D9" w:rsidP="00451803">
            <w:pPr>
              <w:jc w:val="center"/>
              <w:rPr>
                <w:rFonts w:ascii="Times New Roman" w:hAnsi="Times New Roman" w:cs="Times New Roman"/>
                <w:sz w:val="20"/>
                <w:szCs w:val="20"/>
                <w:lang w:val="en-US"/>
              </w:rPr>
            </w:pPr>
          </w:p>
        </w:tc>
        <w:tc>
          <w:tcPr>
            <w:tcW w:w="2122" w:type="dxa"/>
            <w:tcBorders>
              <w:top w:val="single" w:sz="4" w:space="0" w:color="auto"/>
              <w:bottom w:val="single" w:sz="4" w:space="0" w:color="auto"/>
            </w:tcBorders>
          </w:tcPr>
          <w:p w14:paraId="09DA12E8" w14:textId="2F999BEF" w:rsidR="008258D9" w:rsidRPr="00937BD8" w:rsidRDefault="008258D9" w:rsidP="00451803">
            <w:pPr>
              <w:jc w:val="center"/>
              <w:rPr>
                <w:rFonts w:ascii="Times New Roman" w:hAnsi="Times New Roman" w:cs="Times New Roman"/>
                <w:sz w:val="20"/>
                <w:szCs w:val="20"/>
                <w:lang w:val="en-US"/>
              </w:rPr>
            </w:pPr>
          </w:p>
        </w:tc>
        <w:tc>
          <w:tcPr>
            <w:tcW w:w="2122" w:type="dxa"/>
            <w:tcBorders>
              <w:top w:val="single" w:sz="4" w:space="0" w:color="auto"/>
              <w:bottom w:val="single" w:sz="4" w:space="0" w:color="auto"/>
            </w:tcBorders>
          </w:tcPr>
          <w:p w14:paraId="4395F187" w14:textId="77777777" w:rsidR="008258D9" w:rsidRPr="00937BD8" w:rsidRDefault="008258D9" w:rsidP="00451803">
            <w:pPr>
              <w:jc w:val="center"/>
              <w:rPr>
                <w:rFonts w:ascii="Times New Roman" w:hAnsi="Times New Roman" w:cs="Times New Roman"/>
                <w:sz w:val="20"/>
                <w:szCs w:val="20"/>
                <w:lang w:val="en-US"/>
              </w:rPr>
            </w:pPr>
          </w:p>
        </w:tc>
        <w:tc>
          <w:tcPr>
            <w:tcW w:w="2122" w:type="dxa"/>
            <w:tcBorders>
              <w:top w:val="single" w:sz="4" w:space="0" w:color="auto"/>
              <w:bottom w:val="single" w:sz="4" w:space="0" w:color="auto"/>
            </w:tcBorders>
          </w:tcPr>
          <w:p w14:paraId="5BCE6DE5" w14:textId="7DBFD687" w:rsidR="008258D9" w:rsidRPr="00937BD8" w:rsidRDefault="008258D9" w:rsidP="00451803">
            <w:pPr>
              <w:jc w:val="center"/>
              <w:rPr>
                <w:rFonts w:ascii="Times New Roman" w:hAnsi="Times New Roman" w:cs="Times New Roman"/>
                <w:sz w:val="20"/>
                <w:szCs w:val="20"/>
                <w:lang w:val="en-US"/>
              </w:rPr>
            </w:pPr>
          </w:p>
        </w:tc>
        <w:tc>
          <w:tcPr>
            <w:tcW w:w="2122" w:type="dxa"/>
            <w:tcBorders>
              <w:top w:val="single" w:sz="4" w:space="0" w:color="auto"/>
              <w:bottom w:val="single" w:sz="4" w:space="0" w:color="auto"/>
            </w:tcBorders>
          </w:tcPr>
          <w:p w14:paraId="195AC8C1" w14:textId="77777777" w:rsidR="008258D9" w:rsidRPr="00937BD8" w:rsidRDefault="008258D9" w:rsidP="00451803">
            <w:pPr>
              <w:jc w:val="center"/>
              <w:rPr>
                <w:rFonts w:ascii="Times New Roman" w:hAnsi="Times New Roman" w:cs="Times New Roman"/>
                <w:sz w:val="20"/>
                <w:szCs w:val="20"/>
                <w:lang w:val="en-US"/>
              </w:rPr>
            </w:pPr>
          </w:p>
        </w:tc>
        <w:tc>
          <w:tcPr>
            <w:tcW w:w="2122" w:type="dxa"/>
            <w:tcBorders>
              <w:top w:val="single" w:sz="4" w:space="0" w:color="auto"/>
              <w:bottom w:val="single" w:sz="4" w:space="0" w:color="auto"/>
            </w:tcBorders>
          </w:tcPr>
          <w:p w14:paraId="4AD4506E" w14:textId="77777777" w:rsidR="008258D9" w:rsidRPr="00937BD8" w:rsidRDefault="008258D9" w:rsidP="00451803">
            <w:pPr>
              <w:jc w:val="center"/>
              <w:rPr>
                <w:rFonts w:ascii="Times New Roman" w:hAnsi="Times New Roman" w:cs="Times New Roman"/>
                <w:sz w:val="20"/>
                <w:szCs w:val="20"/>
                <w:lang w:val="en-US"/>
              </w:rPr>
            </w:pPr>
          </w:p>
        </w:tc>
      </w:tr>
      <w:tr w:rsidR="008258D9" w:rsidRPr="00937BD8" w14:paraId="3774146E" w14:textId="77777777" w:rsidTr="00597A95">
        <w:trPr>
          <w:trHeight w:val="283"/>
        </w:trPr>
        <w:tc>
          <w:tcPr>
            <w:tcW w:w="2122" w:type="dxa"/>
            <w:tcBorders>
              <w:top w:val="single" w:sz="4" w:space="0" w:color="auto"/>
              <w:bottom w:val="nil"/>
            </w:tcBorders>
          </w:tcPr>
          <w:p w14:paraId="00790C89" w14:textId="5586A6AB" w:rsidR="008258D9" w:rsidRPr="00937BD8" w:rsidRDefault="008258D9" w:rsidP="00451803">
            <w:pPr>
              <w:rPr>
                <w:rFonts w:ascii="Times New Roman" w:hAnsi="Times New Roman" w:cs="Times New Roman"/>
                <w:sz w:val="20"/>
                <w:szCs w:val="20"/>
                <w:lang w:val="en-US"/>
              </w:rPr>
            </w:pPr>
            <w:r w:rsidRPr="00A52BCC">
              <w:rPr>
                <w:rFonts w:ascii="Times New Roman" w:hAnsi="Times New Roman" w:cs="Times New Roman"/>
                <w:sz w:val="20"/>
                <w:szCs w:val="20"/>
                <w:lang w:val="en-US"/>
              </w:rPr>
              <w:t>Scalar</w:t>
            </w:r>
          </w:p>
        </w:tc>
        <w:tc>
          <w:tcPr>
            <w:tcW w:w="2122" w:type="dxa"/>
            <w:tcBorders>
              <w:top w:val="single" w:sz="4" w:space="0" w:color="auto"/>
              <w:bottom w:val="nil"/>
            </w:tcBorders>
          </w:tcPr>
          <w:p w14:paraId="27DDA42A" w14:textId="07E51770" w:rsidR="008258D9" w:rsidRPr="00520A5F" w:rsidRDefault="0016799E"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0.781</w:t>
            </w:r>
            <w:r w:rsidR="00B939E3">
              <w:rPr>
                <w:rFonts w:ascii="Times New Roman" w:hAnsi="Times New Roman" w:cs="Times New Roman"/>
                <w:sz w:val="20"/>
                <w:szCs w:val="20"/>
                <w:lang w:val="en-US"/>
              </w:rPr>
              <w:t xml:space="preserve"> (--)</w:t>
            </w:r>
          </w:p>
        </w:tc>
        <w:tc>
          <w:tcPr>
            <w:tcW w:w="2122" w:type="dxa"/>
            <w:tcBorders>
              <w:top w:val="single" w:sz="4" w:space="0" w:color="auto"/>
              <w:bottom w:val="nil"/>
            </w:tcBorders>
          </w:tcPr>
          <w:p w14:paraId="40D28B81" w14:textId="22AFFFE3" w:rsidR="008258D9" w:rsidRPr="00520A5F" w:rsidRDefault="0016799E"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0.074</w:t>
            </w:r>
            <w:r w:rsidR="00B939E3">
              <w:rPr>
                <w:rFonts w:ascii="Times New Roman" w:hAnsi="Times New Roman" w:cs="Times New Roman"/>
                <w:sz w:val="20"/>
                <w:szCs w:val="20"/>
                <w:lang w:val="en-US"/>
              </w:rPr>
              <w:t xml:space="preserve"> (--)</w:t>
            </w:r>
          </w:p>
        </w:tc>
        <w:tc>
          <w:tcPr>
            <w:tcW w:w="2122" w:type="dxa"/>
            <w:tcBorders>
              <w:top w:val="single" w:sz="4" w:space="0" w:color="auto"/>
              <w:bottom w:val="nil"/>
            </w:tcBorders>
          </w:tcPr>
          <w:p w14:paraId="29B67D34" w14:textId="10DF89F8" w:rsidR="008258D9" w:rsidRPr="008258D9" w:rsidRDefault="0016799E"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0.102</w:t>
            </w:r>
            <w:r w:rsidR="00B939E3">
              <w:rPr>
                <w:rFonts w:ascii="Times New Roman" w:hAnsi="Times New Roman" w:cs="Times New Roman"/>
                <w:sz w:val="20"/>
                <w:szCs w:val="20"/>
                <w:lang w:val="en-US"/>
              </w:rPr>
              <w:t xml:space="preserve"> (--)</w:t>
            </w:r>
          </w:p>
        </w:tc>
        <w:tc>
          <w:tcPr>
            <w:tcW w:w="2122" w:type="dxa"/>
            <w:tcBorders>
              <w:top w:val="single" w:sz="4" w:space="0" w:color="auto"/>
              <w:bottom w:val="nil"/>
            </w:tcBorders>
          </w:tcPr>
          <w:p w14:paraId="3EE2917A" w14:textId="763E8842" w:rsidR="008258D9" w:rsidRPr="005B0CED"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105.21</w:t>
            </w:r>
            <w:r w:rsidRPr="005B0CED">
              <w:rPr>
                <w:rFonts w:ascii="Times New Roman" w:hAnsi="Times New Roman" w:cs="Times New Roman"/>
                <w:sz w:val="20"/>
                <w:szCs w:val="20"/>
                <w:lang w:val="en-US"/>
              </w:rPr>
              <w:t xml:space="preserve"> (6</w:t>
            </w:r>
            <w:r w:rsidRPr="00597A95">
              <w:rPr>
                <w:rFonts w:ascii="Times New Roman" w:hAnsi="Times New Roman" w:cs="Times New Roman"/>
                <w:sz w:val="20"/>
                <w:szCs w:val="20"/>
                <w:lang w:val="en-US"/>
              </w:rPr>
              <w:t>3</w:t>
            </w:r>
            <w:r w:rsidRPr="005B0CED">
              <w:rPr>
                <w:rFonts w:ascii="Times New Roman" w:hAnsi="Times New Roman" w:cs="Times New Roman"/>
                <w:sz w:val="20"/>
                <w:szCs w:val="20"/>
                <w:lang w:val="en-US"/>
              </w:rPr>
              <w:t>)</w:t>
            </w:r>
          </w:p>
        </w:tc>
        <w:tc>
          <w:tcPr>
            <w:tcW w:w="2122" w:type="dxa"/>
            <w:tcBorders>
              <w:top w:val="single" w:sz="4" w:space="0" w:color="auto"/>
              <w:bottom w:val="nil"/>
            </w:tcBorders>
          </w:tcPr>
          <w:p w14:paraId="14F3C785" w14:textId="57FE4F40" w:rsidR="008258D9" w:rsidRPr="005B0CED"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0.96</w:t>
            </w:r>
          </w:p>
        </w:tc>
        <w:tc>
          <w:tcPr>
            <w:tcW w:w="2122" w:type="dxa"/>
            <w:tcBorders>
              <w:top w:val="single" w:sz="4" w:space="0" w:color="auto"/>
              <w:bottom w:val="nil"/>
            </w:tcBorders>
          </w:tcPr>
          <w:p w14:paraId="673A0238" w14:textId="285153BB" w:rsidR="008258D9" w:rsidRPr="005B0CED" w:rsidRDefault="008258D9" w:rsidP="00451803">
            <w:pPr>
              <w:jc w:val="center"/>
              <w:rPr>
                <w:rFonts w:ascii="Times New Roman" w:hAnsi="Times New Roman" w:cs="Times New Roman"/>
                <w:sz w:val="20"/>
                <w:szCs w:val="20"/>
                <w:lang w:val="en-US"/>
              </w:rPr>
            </w:pPr>
            <w:r w:rsidRPr="005B0CED">
              <w:rPr>
                <w:rFonts w:ascii="Times New Roman" w:hAnsi="Times New Roman" w:cs="Times New Roman"/>
                <w:sz w:val="20"/>
                <w:szCs w:val="20"/>
                <w:lang w:val="en-US"/>
              </w:rPr>
              <w:t>--</w:t>
            </w:r>
          </w:p>
        </w:tc>
      </w:tr>
      <w:tr w:rsidR="008258D9" w:rsidRPr="00937BD8" w14:paraId="781577E5" w14:textId="77777777" w:rsidTr="00597A95">
        <w:trPr>
          <w:trHeight w:val="283"/>
        </w:trPr>
        <w:tc>
          <w:tcPr>
            <w:tcW w:w="2122" w:type="dxa"/>
            <w:tcBorders>
              <w:top w:val="nil"/>
              <w:bottom w:val="nil"/>
            </w:tcBorders>
          </w:tcPr>
          <w:p w14:paraId="7B40A3FD" w14:textId="5305F4A4" w:rsidR="008258D9" w:rsidRPr="00937BD8" w:rsidRDefault="008258D9" w:rsidP="00451803">
            <w:pPr>
              <w:rPr>
                <w:rFonts w:ascii="Times New Roman" w:hAnsi="Times New Roman" w:cs="Times New Roman"/>
                <w:sz w:val="20"/>
                <w:szCs w:val="20"/>
                <w:lang w:val="en-US"/>
              </w:rPr>
            </w:pPr>
            <w:r w:rsidRPr="00A52BCC">
              <w:rPr>
                <w:rFonts w:ascii="Times New Roman" w:hAnsi="Times New Roman" w:cs="Times New Roman"/>
                <w:sz w:val="20"/>
                <w:szCs w:val="20"/>
                <w:lang w:val="en-US"/>
              </w:rPr>
              <w:t>Metric</w:t>
            </w:r>
          </w:p>
        </w:tc>
        <w:tc>
          <w:tcPr>
            <w:tcW w:w="2122" w:type="dxa"/>
            <w:tcBorders>
              <w:top w:val="nil"/>
              <w:bottom w:val="nil"/>
            </w:tcBorders>
          </w:tcPr>
          <w:p w14:paraId="36AB27D6" w14:textId="1126A39A" w:rsidR="008258D9" w:rsidRPr="00520A5F" w:rsidRDefault="00287694"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0.864</w:t>
            </w:r>
            <w:r w:rsidR="00B939E3">
              <w:rPr>
                <w:rFonts w:ascii="Times New Roman" w:hAnsi="Times New Roman" w:cs="Times New Roman"/>
                <w:sz w:val="20"/>
                <w:szCs w:val="20"/>
                <w:lang w:val="en-US"/>
              </w:rPr>
              <w:t xml:space="preserve"> (</w:t>
            </w:r>
            <w:r w:rsidR="003B5929">
              <w:rPr>
                <w:rFonts w:ascii="Times New Roman" w:hAnsi="Times New Roman" w:cs="Times New Roman"/>
                <w:sz w:val="20"/>
                <w:szCs w:val="20"/>
                <w:lang w:val="en-US"/>
              </w:rPr>
              <w:t>0.083)</w:t>
            </w:r>
          </w:p>
        </w:tc>
        <w:tc>
          <w:tcPr>
            <w:tcW w:w="2122" w:type="dxa"/>
            <w:tcBorders>
              <w:top w:val="nil"/>
              <w:bottom w:val="nil"/>
            </w:tcBorders>
          </w:tcPr>
          <w:p w14:paraId="0E1A318F" w14:textId="5CC295AF" w:rsidR="008258D9" w:rsidRPr="00520A5F" w:rsidRDefault="00287694"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0.061</w:t>
            </w:r>
            <w:r w:rsidR="00C51D0F">
              <w:rPr>
                <w:rFonts w:ascii="Times New Roman" w:hAnsi="Times New Roman" w:cs="Times New Roman"/>
                <w:sz w:val="20"/>
                <w:szCs w:val="20"/>
                <w:lang w:val="en-US"/>
              </w:rPr>
              <w:t xml:space="preserve"> (-0.013)</w:t>
            </w:r>
          </w:p>
        </w:tc>
        <w:tc>
          <w:tcPr>
            <w:tcW w:w="2122" w:type="dxa"/>
            <w:tcBorders>
              <w:top w:val="nil"/>
              <w:bottom w:val="nil"/>
            </w:tcBorders>
          </w:tcPr>
          <w:p w14:paraId="7AD10F3C" w14:textId="3ED6DB2D" w:rsidR="008258D9" w:rsidRPr="008258D9" w:rsidRDefault="00287694"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0.090</w:t>
            </w:r>
            <w:r w:rsidR="00F33807">
              <w:rPr>
                <w:rFonts w:ascii="Times New Roman" w:hAnsi="Times New Roman" w:cs="Times New Roman"/>
                <w:sz w:val="20"/>
                <w:szCs w:val="20"/>
                <w:lang w:val="en-US"/>
              </w:rPr>
              <w:t xml:space="preserve"> (-0.012)</w:t>
            </w:r>
          </w:p>
        </w:tc>
        <w:tc>
          <w:tcPr>
            <w:tcW w:w="2122" w:type="dxa"/>
            <w:tcBorders>
              <w:top w:val="nil"/>
              <w:bottom w:val="nil"/>
            </w:tcBorders>
          </w:tcPr>
          <w:p w14:paraId="79E00D8E" w14:textId="10554883" w:rsidR="008258D9" w:rsidRPr="00E0436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83.27</w:t>
            </w:r>
            <w:r w:rsidRPr="00E04365">
              <w:rPr>
                <w:rFonts w:ascii="Times New Roman" w:hAnsi="Times New Roman" w:cs="Times New Roman"/>
                <w:sz w:val="20"/>
                <w:szCs w:val="20"/>
                <w:lang w:val="en-US"/>
              </w:rPr>
              <w:t xml:space="preserve"> (5</w:t>
            </w:r>
            <w:r w:rsidRPr="00597A95">
              <w:rPr>
                <w:rFonts w:ascii="Times New Roman" w:hAnsi="Times New Roman" w:cs="Times New Roman"/>
                <w:sz w:val="20"/>
                <w:szCs w:val="20"/>
                <w:lang w:val="en-US"/>
              </w:rPr>
              <w:t>7</w:t>
            </w:r>
            <w:r w:rsidRPr="00E04365">
              <w:rPr>
                <w:rFonts w:ascii="Times New Roman" w:hAnsi="Times New Roman" w:cs="Times New Roman"/>
                <w:sz w:val="20"/>
                <w:szCs w:val="20"/>
                <w:lang w:val="en-US"/>
              </w:rPr>
              <w:t>)</w:t>
            </w:r>
          </w:p>
        </w:tc>
        <w:tc>
          <w:tcPr>
            <w:tcW w:w="2122" w:type="dxa"/>
            <w:tcBorders>
              <w:top w:val="nil"/>
              <w:bottom w:val="nil"/>
            </w:tcBorders>
          </w:tcPr>
          <w:p w14:paraId="2374E91D" w14:textId="32CB80D0" w:rsidR="008258D9" w:rsidRPr="00E04365"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0.98</w:t>
            </w:r>
          </w:p>
        </w:tc>
        <w:tc>
          <w:tcPr>
            <w:tcW w:w="2122" w:type="dxa"/>
            <w:tcBorders>
              <w:top w:val="nil"/>
              <w:bottom w:val="nil"/>
            </w:tcBorders>
          </w:tcPr>
          <w:p w14:paraId="571FBFFF" w14:textId="44198062" w:rsidR="008258D9" w:rsidRPr="00597A95" w:rsidRDefault="008258D9" w:rsidP="00451803">
            <w:pPr>
              <w:jc w:val="center"/>
              <w:rPr>
                <w:rFonts w:ascii="Times New Roman" w:hAnsi="Times New Roman" w:cs="Times New Roman"/>
                <w:sz w:val="20"/>
                <w:szCs w:val="20"/>
                <w:highlight w:val="yellow"/>
                <w:lang w:val="en-US"/>
              </w:rPr>
            </w:pPr>
            <w:r w:rsidRPr="00597A95">
              <w:rPr>
                <w:rFonts w:ascii="Times New Roman" w:hAnsi="Times New Roman" w:cs="Times New Roman"/>
                <w:sz w:val="20"/>
                <w:szCs w:val="20"/>
                <w:lang w:val="en-US"/>
              </w:rPr>
              <w:t>25.03</w:t>
            </w:r>
            <w:r w:rsidRPr="008B1007">
              <w:rPr>
                <w:rFonts w:ascii="Times New Roman" w:hAnsi="Times New Roman" w:cs="Times New Roman"/>
                <w:sz w:val="20"/>
                <w:szCs w:val="20"/>
                <w:lang w:val="en-US"/>
              </w:rPr>
              <w:t xml:space="preserve"> (6)</w:t>
            </w:r>
            <w:r w:rsidRPr="00597A95">
              <w:rPr>
                <w:rFonts w:ascii="Times New Roman" w:hAnsi="Times New Roman" w:cs="Times New Roman"/>
                <w:sz w:val="20"/>
                <w:szCs w:val="20"/>
                <w:lang w:val="en-US"/>
              </w:rPr>
              <w:t>***</w:t>
            </w:r>
          </w:p>
        </w:tc>
      </w:tr>
      <w:tr w:rsidR="008258D9" w:rsidRPr="00937BD8" w14:paraId="30D46E0D" w14:textId="77777777" w:rsidTr="00597A95">
        <w:trPr>
          <w:trHeight w:val="287"/>
        </w:trPr>
        <w:tc>
          <w:tcPr>
            <w:tcW w:w="2122" w:type="dxa"/>
            <w:tcBorders>
              <w:top w:val="nil"/>
            </w:tcBorders>
          </w:tcPr>
          <w:p w14:paraId="0092DC8D" w14:textId="5CADE90C" w:rsidR="008258D9" w:rsidRPr="00937BD8" w:rsidRDefault="008258D9" w:rsidP="00451803">
            <w:pPr>
              <w:rPr>
                <w:rFonts w:ascii="Times New Roman" w:hAnsi="Times New Roman" w:cs="Times New Roman"/>
                <w:sz w:val="20"/>
                <w:szCs w:val="20"/>
                <w:lang w:val="en-US"/>
              </w:rPr>
            </w:pPr>
            <w:r w:rsidRPr="00A52BCC">
              <w:rPr>
                <w:rFonts w:ascii="Times New Roman" w:hAnsi="Times New Roman" w:cs="Times New Roman"/>
                <w:sz w:val="20"/>
                <w:szCs w:val="20"/>
                <w:lang w:val="en-US"/>
              </w:rPr>
              <w:t>Configural</w:t>
            </w:r>
          </w:p>
        </w:tc>
        <w:tc>
          <w:tcPr>
            <w:tcW w:w="2122" w:type="dxa"/>
            <w:tcBorders>
              <w:top w:val="nil"/>
            </w:tcBorders>
          </w:tcPr>
          <w:p w14:paraId="37DDF0D3" w14:textId="606AA526" w:rsidR="008258D9" w:rsidRPr="00520A5F" w:rsidRDefault="0085395B"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0.849</w:t>
            </w:r>
            <w:r w:rsidR="00C51D0F">
              <w:rPr>
                <w:rFonts w:ascii="Times New Roman" w:hAnsi="Times New Roman" w:cs="Times New Roman"/>
                <w:sz w:val="20"/>
                <w:szCs w:val="20"/>
                <w:lang w:val="en-US"/>
              </w:rPr>
              <w:t xml:space="preserve"> (-0.015)</w:t>
            </w:r>
          </w:p>
        </w:tc>
        <w:tc>
          <w:tcPr>
            <w:tcW w:w="2122" w:type="dxa"/>
            <w:tcBorders>
              <w:top w:val="nil"/>
            </w:tcBorders>
          </w:tcPr>
          <w:p w14:paraId="23F310A3" w14:textId="7823662A" w:rsidR="008258D9" w:rsidRPr="00520A5F" w:rsidRDefault="0085395B"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0.068</w:t>
            </w:r>
            <w:r w:rsidR="00C51D0F">
              <w:rPr>
                <w:rFonts w:ascii="Times New Roman" w:hAnsi="Times New Roman" w:cs="Times New Roman"/>
                <w:sz w:val="20"/>
                <w:szCs w:val="20"/>
                <w:lang w:val="en-US"/>
              </w:rPr>
              <w:t xml:space="preserve"> </w:t>
            </w:r>
            <w:r w:rsidR="00F33807">
              <w:rPr>
                <w:rFonts w:ascii="Times New Roman" w:hAnsi="Times New Roman" w:cs="Times New Roman"/>
                <w:sz w:val="20"/>
                <w:szCs w:val="20"/>
                <w:lang w:val="en-US"/>
              </w:rPr>
              <w:t>(0.007)</w:t>
            </w:r>
          </w:p>
        </w:tc>
        <w:tc>
          <w:tcPr>
            <w:tcW w:w="2122" w:type="dxa"/>
            <w:tcBorders>
              <w:top w:val="nil"/>
            </w:tcBorders>
          </w:tcPr>
          <w:p w14:paraId="34527981" w14:textId="019720DD" w:rsidR="008258D9" w:rsidRPr="008258D9" w:rsidRDefault="0085395B" w:rsidP="00451803">
            <w:pPr>
              <w:jc w:val="center"/>
              <w:rPr>
                <w:rFonts w:ascii="Times New Roman" w:hAnsi="Times New Roman" w:cs="Times New Roman"/>
                <w:sz w:val="20"/>
                <w:szCs w:val="20"/>
                <w:lang w:val="en-US"/>
              </w:rPr>
            </w:pPr>
            <w:r>
              <w:rPr>
                <w:rFonts w:ascii="Times New Roman" w:hAnsi="Times New Roman" w:cs="Times New Roman"/>
                <w:sz w:val="20"/>
                <w:szCs w:val="20"/>
                <w:lang w:val="en-US"/>
              </w:rPr>
              <w:t>0.091</w:t>
            </w:r>
            <w:r w:rsidR="00F33807">
              <w:rPr>
                <w:rFonts w:ascii="Times New Roman" w:hAnsi="Times New Roman" w:cs="Times New Roman"/>
                <w:sz w:val="20"/>
                <w:szCs w:val="20"/>
                <w:lang w:val="en-US"/>
              </w:rPr>
              <w:t xml:space="preserve"> (0.001)</w:t>
            </w:r>
          </w:p>
        </w:tc>
        <w:tc>
          <w:tcPr>
            <w:tcW w:w="2122" w:type="dxa"/>
            <w:tcBorders>
              <w:top w:val="nil"/>
            </w:tcBorders>
          </w:tcPr>
          <w:p w14:paraId="1D23B2EA" w14:textId="53C69F12" w:rsidR="008258D9" w:rsidRPr="0045326F"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 xml:space="preserve">80.09 </w:t>
            </w:r>
            <w:r w:rsidRPr="0045326F">
              <w:rPr>
                <w:rFonts w:ascii="Times New Roman" w:hAnsi="Times New Roman" w:cs="Times New Roman"/>
                <w:sz w:val="20"/>
                <w:szCs w:val="20"/>
                <w:lang w:val="en-US"/>
              </w:rPr>
              <w:t>(</w:t>
            </w:r>
            <w:r w:rsidRPr="00597A95">
              <w:rPr>
                <w:rFonts w:ascii="Times New Roman" w:hAnsi="Times New Roman" w:cs="Times New Roman"/>
                <w:sz w:val="20"/>
                <w:szCs w:val="20"/>
                <w:lang w:val="en-US"/>
              </w:rPr>
              <w:t>51</w:t>
            </w:r>
            <w:r w:rsidRPr="0045326F">
              <w:rPr>
                <w:rFonts w:ascii="Times New Roman" w:hAnsi="Times New Roman" w:cs="Times New Roman"/>
                <w:sz w:val="20"/>
                <w:szCs w:val="20"/>
                <w:lang w:val="en-US"/>
              </w:rPr>
              <w:t>)</w:t>
            </w:r>
          </w:p>
        </w:tc>
        <w:tc>
          <w:tcPr>
            <w:tcW w:w="2122" w:type="dxa"/>
            <w:tcBorders>
              <w:top w:val="nil"/>
            </w:tcBorders>
          </w:tcPr>
          <w:p w14:paraId="7D937C7E" w14:textId="05D15108" w:rsidR="008258D9" w:rsidRPr="0045326F" w:rsidRDefault="008258D9" w:rsidP="00451803">
            <w:pPr>
              <w:jc w:val="center"/>
              <w:rPr>
                <w:rFonts w:ascii="Times New Roman" w:hAnsi="Times New Roman" w:cs="Times New Roman"/>
                <w:sz w:val="20"/>
                <w:szCs w:val="20"/>
                <w:lang w:val="en-US"/>
              </w:rPr>
            </w:pPr>
            <w:r w:rsidRPr="00597A95">
              <w:rPr>
                <w:rFonts w:ascii="Times New Roman" w:hAnsi="Times New Roman" w:cs="Times New Roman"/>
                <w:sz w:val="20"/>
                <w:szCs w:val="20"/>
                <w:lang w:val="en-US"/>
              </w:rPr>
              <w:t>0.98</w:t>
            </w:r>
          </w:p>
        </w:tc>
        <w:tc>
          <w:tcPr>
            <w:tcW w:w="2122" w:type="dxa"/>
            <w:tcBorders>
              <w:top w:val="nil"/>
            </w:tcBorders>
          </w:tcPr>
          <w:p w14:paraId="1E1BF00A" w14:textId="4A1E4B11" w:rsidR="008258D9" w:rsidRPr="00597A95" w:rsidRDefault="008258D9" w:rsidP="00451803">
            <w:pPr>
              <w:jc w:val="center"/>
              <w:rPr>
                <w:rFonts w:ascii="Times New Roman" w:hAnsi="Times New Roman" w:cs="Times New Roman"/>
                <w:sz w:val="20"/>
                <w:szCs w:val="20"/>
                <w:highlight w:val="yellow"/>
                <w:lang w:val="en-US"/>
              </w:rPr>
            </w:pPr>
            <w:r w:rsidRPr="00597A95">
              <w:rPr>
                <w:rFonts w:ascii="Times New Roman" w:hAnsi="Times New Roman" w:cs="Times New Roman"/>
                <w:sz w:val="20"/>
                <w:szCs w:val="20"/>
                <w:lang w:val="en-US"/>
              </w:rPr>
              <w:t>3.06</w:t>
            </w:r>
            <w:r w:rsidRPr="00484790">
              <w:rPr>
                <w:rFonts w:ascii="Times New Roman" w:hAnsi="Times New Roman" w:cs="Times New Roman"/>
                <w:sz w:val="20"/>
                <w:szCs w:val="20"/>
                <w:lang w:val="en-US"/>
              </w:rPr>
              <w:t xml:space="preserve"> (6)</w:t>
            </w:r>
          </w:p>
        </w:tc>
      </w:tr>
    </w:tbl>
    <w:p w14:paraId="472C675F" w14:textId="71CA6D38" w:rsidR="00937BD8" w:rsidRDefault="00A37B50" w:rsidP="00451803">
      <w:pPr>
        <w:spacing w:after="0" w:line="240" w:lineRule="auto"/>
        <w:rPr>
          <w:rFonts w:ascii="Times New Roman" w:hAnsi="Times New Roman" w:cs="Times New Roman"/>
          <w:sz w:val="20"/>
          <w:szCs w:val="20"/>
          <w:lang w:val="en-US"/>
        </w:rPr>
      </w:pPr>
      <w:r w:rsidRPr="00597A95">
        <w:rPr>
          <w:rFonts w:ascii="Times New Roman" w:hAnsi="Times New Roman" w:cs="Times New Roman"/>
          <w:i/>
          <w:iCs/>
          <w:sz w:val="20"/>
          <w:szCs w:val="20"/>
          <w:lang w:val="en-US"/>
        </w:rPr>
        <w:t xml:space="preserve">Note. </w:t>
      </w:r>
      <w:r w:rsidRPr="00597A95">
        <w:rPr>
          <w:rFonts w:ascii="Times New Roman" w:hAnsi="Times New Roman" w:cs="Times New Roman"/>
          <w:sz w:val="20"/>
          <w:szCs w:val="20"/>
          <w:lang w:val="en-US"/>
        </w:rPr>
        <w:t xml:space="preserve">Chi-square difference test refer to the robust Santorra Bentler chi-square difference test. </w:t>
      </w:r>
    </w:p>
    <w:p w14:paraId="51A6EC1B" w14:textId="19F082CD" w:rsidR="00937BD8" w:rsidRDefault="001D43B7" w:rsidP="0045180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.10, </w:t>
      </w:r>
      <w:r w:rsidR="00937BD8" w:rsidRPr="00F37665">
        <w:rPr>
          <w:rFonts w:ascii="Times New Roman" w:hAnsi="Times New Roman" w:cs="Times New Roman"/>
          <w:sz w:val="20"/>
          <w:szCs w:val="20"/>
          <w:lang w:val="en-US"/>
        </w:rPr>
        <w:t xml:space="preserve">* </w:t>
      </w:r>
      <w:r w:rsidR="00937BD8" w:rsidRPr="00597A95">
        <w:rPr>
          <w:rFonts w:ascii="Times New Roman" w:hAnsi="Times New Roman" w:cs="Times New Roman"/>
          <w:i/>
          <w:iCs/>
          <w:sz w:val="20"/>
          <w:szCs w:val="20"/>
          <w:lang w:val="en-US"/>
        </w:rPr>
        <w:t>p</w:t>
      </w:r>
      <w:r w:rsidR="00937BD8" w:rsidRPr="00F37665">
        <w:rPr>
          <w:rFonts w:ascii="Times New Roman" w:hAnsi="Times New Roman" w:cs="Times New Roman"/>
          <w:sz w:val="20"/>
          <w:szCs w:val="20"/>
          <w:lang w:val="en-US"/>
        </w:rPr>
        <w:t xml:space="preserve"> &lt; .05, ** </w:t>
      </w:r>
      <w:r w:rsidR="00937BD8" w:rsidRPr="00597A95">
        <w:rPr>
          <w:rFonts w:ascii="Times New Roman" w:hAnsi="Times New Roman" w:cs="Times New Roman"/>
          <w:i/>
          <w:iCs/>
          <w:sz w:val="20"/>
          <w:szCs w:val="20"/>
          <w:lang w:val="en-US"/>
        </w:rPr>
        <w:t>p</w:t>
      </w:r>
      <w:r w:rsidR="00937BD8" w:rsidRPr="00F37665">
        <w:rPr>
          <w:rFonts w:ascii="Times New Roman" w:hAnsi="Times New Roman" w:cs="Times New Roman"/>
          <w:sz w:val="20"/>
          <w:szCs w:val="20"/>
          <w:lang w:val="en-US"/>
        </w:rPr>
        <w:t xml:space="preserve"> &lt; .01, *** </w:t>
      </w:r>
      <w:r w:rsidR="00937BD8" w:rsidRPr="00597A95">
        <w:rPr>
          <w:rFonts w:ascii="Times New Roman" w:hAnsi="Times New Roman" w:cs="Times New Roman"/>
          <w:i/>
          <w:iCs/>
          <w:sz w:val="20"/>
          <w:szCs w:val="20"/>
          <w:lang w:val="en-US"/>
        </w:rPr>
        <w:t>p</w:t>
      </w:r>
      <w:r w:rsidR="00937BD8" w:rsidRPr="00F37665">
        <w:rPr>
          <w:rFonts w:ascii="Times New Roman" w:hAnsi="Times New Roman" w:cs="Times New Roman"/>
          <w:sz w:val="20"/>
          <w:szCs w:val="20"/>
          <w:lang w:val="en-US"/>
        </w:rPr>
        <w:t xml:space="preserve"> &lt; .001</w:t>
      </w:r>
    </w:p>
    <w:p w14:paraId="6DFF429B" w14:textId="77777777" w:rsidR="00A37B50" w:rsidRDefault="00A37B50" w:rsidP="00090777">
      <w:pPr>
        <w:spacing w:after="0" w:line="480" w:lineRule="auto"/>
        <w:rPr>
          <w:rFonts w:ascii="Times New Roman" w:hAnsi="Times New Roman" w:cs="Times New Roman"/>
          <w:b/>
          <w:bCs/>
          <w:sz w:val="20"/>
          <w:szCs w:val="20"/>
          <w:lang w:val="en-US"/>
        </w:rPr>
      </w:pPr>
    </w:p>
    <w:p w14:paraId="15FB0DFD" w14:textId="77777777" w:rsidR="008B463C" w:rsidRDefault="008B463C" w:rsidP="008B463C">
      <w:pPr>
        <w:rPr>
          <w:rFonts w:ascii="Times New Roman" w:hAnsi="Times New Roman" w:cs="Times New Roman"/>
          <w:b/>
          <w:bCs/>
          <w:sz w:val="20"/>
          <w:szCs w:val="20"/>
          <w:lang w:val="en-US"/>
        </w:rPr>
        <w:sectPr w:rsidR="008B463C" w:rsidSect="008B463C">
          <w:pgSz w:w="16838" w:h="11906" w:orient="landscape"/>
          <w:pgMar w:top="1417" w:right="1417" w:bottom="1417" w:left="1417" w:header="708" w:footer="708" w:gutter="0"/>
          <w:cols w:space="708"/>
          <w:docGrid w:linePitch="360"/>
        </w:sectPr>
      </w:pPr>
    </w:p>
    <w:p w14:paraId="230CEF02" w14:textId="7E1451D5" w:rsidR="00CC1F3F" w:rsidRDefault="00A37B50" w:rsidP="00597A95">
      <w:p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5. </w:t>
      </w:r>
      <w:r w:rsidR="00C2768A">
        <w:rPr>
          <w:rFonts w:ascii="Times New Roman" w:hAnsi="Times New Roman" w:cs="Times New Roman"/>
          <w:b/>
          <w:bCs/>
          <w:sz w:val="20"/>
          <w:szCs w:val="20"/>
          <w:lang w:val="en-US"/>
        </w:rPr>
        <w:t>L</w:t>
      </w:r>
      <w:r w:rsidR="00275989" w:rsidRPr="00275989">
        <w:rPr>
          <w:rFonts w:ascii="Times New Roman" w:hAnsi="Times New Roman" w:cs="Times New Roman"/>
          <w:b/>
          <w:bCs/>
          <w:sz w:val="20"/>
          <w:szCs w:val="20"/>
          <w:lang w:val="en-US"/>
        </w:rPr>
        <w:t xml:space="preserve">agged </w:t>
      </w:r>
      <w:r w:rsidR="009210AE">
        <w:rPr>
          <w:rFonts w:ascii="Times New Roman" w:hAnsi="Times New Roman" w:cs="Times New Roman"/>
          <w:b/>
          <w:bCs/>
          <w:sz w:val="20"/>
          <w:szCs w:val="20"/>
          <w:lang w:val="en-US"/>
        </w:rPr>
        <w:t xml:space="preserve">regression </w:t>
      </w:r>
      <w:r w:rsidR="00275989" w:rsidRPr="00275989">
        <w:rPr>
          <w:rFonts w:ascii="Times New Roman" w:hAnsi="Times New Roman" w:cs="Times New Roman"/>
          <w:b/>
          <w:bCs/>
          <w:sz w:val="20"/>
          <w:szCs w:val="20"/>
          <w:lang w:val="en-US"/>
        </w:rPr>
        <w:t>models</w:t>
      </w:r>
    </w:p>
    <w:p w14:paraId="56C1B2DA" w14:textId="10D7E4E6" w:rsidR="007C57ED" w:rsidRDefault="00106EDE" w:rsidP="00090777">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Below w</w:t>
      </w:r>
      <w:r w:rsidR="007C57ED">
        <w:rPr>
          <w:rFonts w:ascii="Times New Roman" w:hAnsi="Times New Roman" w:cs="Times New Roman"/>
          <w:sz w:val="20"/>
          <w:szCs w:val="20"/>
          <w:lang w:val="en-US"/>
        </w:rPr>
        <w:t xml:space="preserve">e report the lagged regression models </w:t>
      </w:r>
      <w:r w:rsidR="00582E63">
        <w:rPr>
          <w:rFonts w:ascii="Times New Roman" w:hAnsi="Times New Roman" w:cs="Times New Roman"/>
          <w:sz w:val="20"/>
          <w:szCs w:val="20"/>
          <w:lang w:val="en-US"/>
        </w:rPr>
        <w:t>in which we predicted school adjustment during school closure (T2; Table S2) and one year after school closure (</w:t>
      </w:r>
      <w:r w:rsidR="00090777">
        <w:rPr>
          <w:rFonts w:ascii="Times New Roman" w:hAnsi="Times New Roman" w:cs="Times New Roman"/>
          <w:sz w:val="20"/>
          <w:szCs w:val="20"/>
          <w:lang w:val="en-US"/>
        </w:rPr>
        <w:t xml:space="preserve">T3; Table S3) from </w:t>
      </w:r>
      <w:r>
        <w:rPr>
          <w:rFonts w:ascii="Times New Roman" w:hAnsi="Times New Roman" w:cs="Times New Roman"/>
          <w:sz w:val="20"/>
          <w:szCs w:val="20"/>
          <w:lang w:val="en-US"/>
        </w:rPr>
        <w:t xml:space="preserve">adolescents’ </w:t>
      </w:r>
      <w:r w:rsidR="00090777">
        <w:rPr>
          <w:rFonts w:ascii="Times New Roman" w:hAnsi="Times New Roman" w:cs="Times New Roman"/>
          <w:sz w:val="20"/>
          <w:szCs w:val="20"/>
          <w:lang w:val="en-US"/>
        </w:rPr>
        <w:t>ethnic and SES background</w:t>
      </w:r>
      <w:r>
        <w:rPr>
          <w:rFonts w:ascii="Times New Roman" w:hAnsi="Times New Roman" w:cs="Times New Roman"/>
          <w:sz w:val="20"/>
          <w:szCs w:val="20"/>
          <w:lang w:val="en-US"/>
        </w:rPr>
        <w:t>s</w:t>
      </w:r>
      <w:r w:rsidR="00090777">
        <w:rPr>
          <w:rFonts w:ascii="Times New Roman" w:hAnsi="Times New Roman" w:cs="Times New Roman"/>
          <w:sz w:val="20"/>
          <w:szCs w:val="20"/>
          <w:lang w:val="en-US"/>
        </w:rPr>
        <w:t xml:space="preserve">, while controlling for prior levels of adjustment. </w:t>
      </w:r>
    </w:p>
    <w:p w14:paraId="5014A147" w14:textId="77777777" w:rsidR="003550F1" w:rsidRDefault="003550F1" w:rsidP="007F7352">
      <w:pPr>
        <w:rPr>
          <w:rFonts w:ascii="Times New Roman" w:hAnsi="Times New Roman" w:cs="Times New Roman"/>
          <w:sz w:val="20"/>
          <w:szCs w:val="20"/>
          <w:lang w:val="en-US"/>
        </w:rPr>
      </w:pPr>
    </w:p>
    <w:p w14:paraId="01B101C1" w14:textId="25BB4538" w:rsidR="00234DCC" w:rsidRPr="00844CC6" w:rsidRDefault="00844CC6" w:rsidP="007F7352">
      <w:pPr>
        <w:rPr>
          <w:rFonts w:ascii="Times New Roman" w:hAnsi="Times New Roman" w:cs="Times New Roman"/>
          <w:i/>
          <w:iCs/>
          <w:sz w:val="20"/>
          <w:szCs w:val="20"/>
          <w:lang w:val="en-US"/>
        </w:rPr>
      </w:pPr>
      <w:r>
        <w:rPr>
          <w:rFonts w:ascii="Times New Roman" w:hAnsi="Times New Roman" w:cs="Times New Roman"/>
          <w:sz w:val="20"/>
          <w:szCs w:val="20"/>
          <w:lang w:val="en-US"/>
        </w:rPr>
        <w:t>Table S</w:t>
      </w:r>
      <w:r w:rsidR="00937BD8">
        <w:rPr>
          <w:rFonts w:ascii="Times New Roman" w:hAnsi="Times New Roman" w:cs="Times New Roman"/>
          <w:sz w:val="20"/>
          <w:szCs w:val="20"/>
          <w:lang w:val="en-US"/>
        </w:rPr>
        <w:t>3</w:t>
      </w:r>
      <w:r>
        <w:rPr>
          <w:rFonts w:ascii="Times New Roman" w:hAnsi="Times New Roman" w:cs="Times New Roman"/>
          <w:sz w:val="20"/>
          <w:szCs w:val="20"/>
          <w:lang w:val="en-US"/>
        </w:rPr>
        <w:t xml:space="preserve">. </w:t>
      </w:r>
      <w:r w:rsidR="00C2768A">
        <w:rPr>
          <w:rFonts w:ascii="Times New Roman" w:hAnsi="Times New Roman" w:cs="Times New Roman"/>
          <w:i/>
          <w:iCs/>
          <w:sz w:val="20"/>
          <w:szCs w:val="20"/>
          <w:lang w:val="en-US"/>
        </w:rPr>
        <w:t>L</w:t>
      </w:r>
      <w:r>
        <w:rPr>
          <w:rFonts w:ascii="Times New Roman" w:hAnsi="Times New Roman" w:cs="Times New Roman"/>
          <w:i/>
          <w:iCs/>
          <w:sz w:val="20"/>
          <w:szCs w:val="20"/>
          <w:lang w:val="en-US"/>
        </w:rPr>
        <w:t xml:space="preserve">agged regression model predicting </w:t>
      </w:r>
      <w:r w:rsidR="003550F1">
        <w:rPr>
          <w:rFonts w:ascii="Times New Roman" w:hAnsi="Times New Roman" w:cs="Times New Roman"/>
          <w:i/>
          <w:iCs/>
          <w:sz w:val="20"/>
          <w:szCs w:val="20"/>
          <w:lang w:val="en-US"/>
        </w:rPr>
        <w:t>school adjustment at T2</w:t>
      </w:r>
    </w:p>
    <w:tbl>
      <w:tblPr>
        <w:tblStyle w:val="TableGrid"/>
        <w:tblW w:w="0" w:type="auto"/>
        <w:tblLook w:val="04A0" w:firstRow="1" w:lastRow="0" w:firstColumn="1" w:lastColumn="0" w:noHBand="0" w:noVBand="1"/>
      </w:tblPr>
      <w:tblGrid>
        <w:gridCol w:w="2265"/>
        <w:gridCol w:w="2265"/>
        <w:gridCol w:w="2266"/>
        <w:gridCol w:w="2266"/>
      </w:tblGrid>
      <w:tr w:rsidR="00822296" w14:paraId="48DF87C8" w14:textId="77777777" w:rsidTr="0093603F">
        <w:tc>
          <w:tcPr>
            <w:tcW w:w="2265" w:type="dxa"/>
            <w:tcBorders>
              <w:left w:val="nil"/>
              <w:bottom w:val="nil"/>
              <w:right w:val="nil"/>
            </w:tcBorders>
          </w:tcPr>
          <w:p w14:paraId="24D4031C" w14:textId="77777777" w:rsidR="00822296" w:rsidRDefault="00822296" w:rsidP="007F7352">
            <w:pPr>
              <w:rPr>
                <w:rFonts w:ascii="Times New Roman" w:hAnsi="Times New Roman" w:cs="Times New Roman"/>
                <w:sz w:val="20"/>
                <w:szCs w:val="20"/>
                <w:lang w:val="en-US"/>
              </w:rPr>
            </w:pPr>
          </w:p>
        </w:tc>
        <w:tc>
          <w:tcPr>
            <w:tcW w:w="2265" w:type="dxa"/>
            <w:tcBorders>
              <w:left w:val="nil"/>
              <w:bottom w:val="nil"/>
              <w:right w:val="nil"/>
            </w:tcBorders>
          </w:tcPr>
          <w:p w14:paraId="74881F09" w14:textId="05E749DD" w:rsidR="00822296" w:rsidRDefault="00822296" w:rsidP="00890738">
            <w:pPr>
              <w:jc w:val="center"/>
              <w:rPr>
                <w:rFonts w:ascii="Times New Roman" w:hAnsi="Times New Roman" w:cs="Times New Roman"/>
                <w:sz w:val="20"/>
                <w:szCs w:val="20"/>
                <w:lang w:val="en-US"/>
              </w:rPr>
            </w:pPr>
            <w:r>
              <w:rPr>
                <w:rFonts w:ascii="Times New Roman" w:hAnsi="Times New Roman" w:cs="Times New Roman"/>
                <w:sz w:val="20"/>
                <w:szCs w:val="20"/>
                <w:lang w:val="en-US"/>
              </w:rPr>
              <w:t>Belonging T2</w:t>
            </w:r>
          </w:p>
        </w:tc>
        <w:tc>
          <w:tcPr>
            <w:tcW w:w="2266" w:type="dxa"/>
            <w:tcBorders>
              <w:left w:val="nil"/>
              <w:bottom w:val="nil"/>
              <w:right w:val="nil"/>
            </w:tcBorders>
          </w:tcPr>
          <w:p w14:paraId="251BA29E" w14:textId="0270F33A" w:rsidR="00822296" w:rsidRDefault="00822296" w:rsidP="00890738">
            <w:pPr>
              <w:jc w:val="center"/>
              <w:rPr>
                <w:rFonts w:ascii="Times New Roman" w:hAnsi="Times New Roman" w:cs="Times New Roman"/>
                <w:sz w:val="20"/>
                <w:szCs w:val="20"/>
                <w:lang w:val="en-US"/>
              </w:rPr>
            </w:pPr>
            <w:r>
              <w:rPr>
                <w:rFonts w:ascii="Times New Roman" w:hAnsi="Times New Roman" w:cs="Times New Roman"/>
                <w:sz w:val="20"/>
                <w:szCs w:val="20"/>
                <w:lang w:val="en-US"/>
              </w:rPr>
              <w:t>Engagement T2</w:t>
            </w:r>
          </w:p>
        </w:tc>
        <w:tc>
          <w:tcPr>
            <w:tcW w:w="2266" w:type="dxa"/>
            <w:tcBorders>
              <w:left w:val="nil"/>
              <w:bottom w:val="nil"/>
              <w:right w:val="nil"/>
            </w:tcBorders>
          </w:tcPr>
          <w:p w14:paraId="303A551A" w14:textId="3868E410" w:rsidR="00822296" w:rsidRDefault="00822296" w:rsidP="00890738">
            <w:pPr>
              <w:jc w:val="center"/>
              <w:rPr>
                <w:rFonts w:ascii="Times New Roman" w:hAnsi="Times New Roman" w:cs="Times New Roman"/>
                <w:sz w:val="20"/>
                <w:szCs w:val="20"/>
                <w:lang w:val="en-US"/>
              </w:rPr>
            </w:pPr>
            <w:r>
              <w:rPr>
                <w:rFonts w:ascii="Times New Roman" w:hAnsi="Times New Roman" w:cs="Times New Roman"/>
                <w:sz w:val="20"/>
                <w:szCs w:val="20"/>
                <w:lang w:val="en-US"/>
              </w:rPr>
              <w:t>Academic self-esteem T2</w:t>
            </w:r>
          </w:p>
        </w:tc>
      </w:tr>
      <w:tr w:rsidR="00822296" w14:paraId="0E177E2F" w14:textId="77777777" w:rsidTr="0093603F">
        <w:tc>
          <w:tcPr>
            <w:tcW w:w="2265" w:type="dxa"/>
            <w:tcBorders>
              <w:top w:val="nil"/>
              <w:left w:val="nil"/>
              <w:bottom w:val="single" w:sz="4" w:space="0" w:color="auto"/>
              <w:right w:val="nil"/>
            </w:tcBorders>
          </w:tcPr>
          <w:p w14:paraId="4268EC7B" w14:textId="77777777" w:rsidR="00822296" w:rsidRDefault="00822296" w:rsidP="007F7352">
            <w:pPr>
              <w:rPr>
                <w:rFonts w:ascii="Times New Roman" w:hAnsi="Times New Roman" w:cs="Times New Roman"/>
                <w:sz w:val="20"/>
                <w:szCs w:val="20"/>
                <w:lang w:val="en-US"/>
              </w:rPr>
            </w:pPr>
          </w:p>
        </w:tc>
        <w:tc>
          <w:tcPr>
            <w:tcW w:w="2265" w:type="dxa"/>
            <w:tcBorders>
              <w:top w:val="nil"/>
              <w:left w:val="nil"/>
              <w:bottom w:val="single" w:sz="4" w:space="0" w:color="auto"/>
              <w:right w:val="nil"/>
            </w:tcBorders>
          </w:tcPr>
          <w:p w14:paraId="215BB092" w14:textId="77777777" w:rsidR="00890738" w:rsidRPr="00DE2EA8" w:rsidRDefault="00890738" w:rsidP="00890738">
            <w:pPr>
              <w:jc w:val="center"/>
              <w:rPr>
                <w:rFonts w:ascii="Times New Roman" w:hAnsi="Times New Roman" w:cs="Times New Roman"/>
                <w:i/>
                <w:iCs/>
                <w:sz w:val="20"/>
                <w:szCs w:val="20"/>
              </w:rPr>
            </w:pPr>
            <w:r w:rsidRPr="00DE2EA8">
              <w:rPr>
                <w:rFonts w:ascii="Times New Roman" w:hAnsi="Times New Roman" w:cs="Times New Roman"/>
                <w:i/>
                <w:iCs/>
                <w:sz w:val="20"/>
                <w:szCs w:val="20"/>
              </w:rPr>
              <w:t>B (SE)</w:t>
            </w:r>
          </w:p>
          <w:p w14:paraId="4E4508F1" w14:textId="55919E4A" w:rsidR="00822296" w:rsidRDefault="00890738" w:rsidP="00890738">
            <w:pPr>
              <w:jc w:val="center"/>
              <w:rPr>
                <w:rFonts w:ascii="Times New Roman" w:hAnsi="Times New Roman" w:cs="Times New Roman"/>
                <w:sz w:val="20"/>
                <w:szCs w:val="20"/>
                <w:lang w:val="en-US"/>
              </w:rPr>
            </w:pPr>
            <w:r w:rsidRPr="00A638DF">
              <w:rPr>
                <w:rFonts w:ascii="Times New Roman" w:hAnsi="Times New Roman" w:cs="Times New Roman"/>
                <w:sz w:val="20"/>
                <w:szCs w:val="20"/>
              </w:rPr>
              <w:t>β</w:t>
            </w:r>
          </w:p>
        </w:tc>
        <w:tc>
          <w:tcPr>
            <w:tcW w:w="2266" w:type="dxa"/>
            <w:tcBorders>
              <w:top w:val="nil"/>
              <w:left w:val="nil"/>
              <w:bottom w:val="single" w:sz="4" w:space="0" w:color="auto"/>
              <w:right w:val="nil"/>
            </w:tcBorders>
          </w:tcPr>
          <w:p w14:paraId="693B453C" w14:textId="77777777" w:rsidR="00890738" w:rsidRPr="00DE2EA8" w:rsidRDefault="00890738" w:rsidP="00890738">
            <w:pPr>
              <w:jc w:val="center"/>
              <w:rPr>
                <w:rFonts w:ascii="Times New Roman" w:hAnsi="Times New Roman" w:cs="Times New Roman"/>
                <w:i/>
                <w:iCs/>
                <w:sz w:val="20"/>
                <w:szCs w:val="20"/>
              </w:rPr>
            </w:pPr>
            <w:r w:rsidRPr="00DE2EA8">
              <w:rPr>
                <w:rFonts w:ascii="Times New Roman" w:hAnsi="Times New Roman" w:cs="Times New Roman"/>
                <w:i/>
                <w:iCs/>
                <w:sz w:val="20"/>
                <w:szCs w:val="20"/>
              </w:rPr>
              <w:t>B (SE)</w:t>
            </w:r>
          </w:p>
          <w:p w14:paraId="4974F2B9" w14:textId="21DBF85F" w:rsidR="00822296" w:rsidRDefault="00890738" w:rsidP="00890738">
            <w:pPr>
              <w:jc w:val="center"/>
              <w:rPr>
                <w:rFonts w:ascii="Times New Roman" w:hAnsi="Times New Roman" w:cs="Times New Roman"/>
                <w:sz w:val="20"/>
                <w:szCs w:val="20"/>
                <w:lang w:val="en-US"/>
              </w:rPr>
            </w:pPr>
            <w:r w:rsidRPr="00A638DF">
              <w:rPr>
                <w:rFonts w:ascii="Times New Roman" w:hAnsi="Times New Roman" w:cs="Times New Roman"/>
                <w:sz w:val="20"/>
                <w:szCs w:val="20"/>
              </w:rPr>
              <w:t>β</w:t>
            </w:r>
          </w:p>
        </w:tc>
        <w:tc>
          <w:tcPr>
            <w:tcW w:w="2266" w:type="dxa"/>
            <w:tcBorders>
              <w:top w:val="nil"/>
              <w:left w:val="nil"/>
              <w:bottom w:val="single" w:sz="4" w:space="0" w:color="auto"/>
              <w:right w:val="nil"/>
            </w:tcBorders>
          </w:tcPr>
          <w:p w14:paraId="29A43C3A" w14:textId="77777777" w:rsidR="00890738" w:rsidRPr="00DE2EA8" w:rsidRDefault="00890738" w:rsidP="00890738">
            <w:pPr>
              <w:jc w:val="center"/>
              <w:rPr>
                <w:rFonts w:ascii="Times New Roman" w:hAnsi="Times New Roman" w:cs="Times New Roman"/>
                <w:i/>
                <w:iCs/>
                <w:sz w:val="20"/>
                <w:szCs w:val="20"/>
              </w:rPr>
            </w:pPr>
            <w:r w:rsidRPr="00DE2EA8">
              <w:rPr>
                <w:rFonts w:ascii="Times New Roman" w:hAnsi="Times New Roman" w:cs="Times New Roman"/>
                <w:i/>
                <w:iCs/>
                <w:sz w:val="20"/>
                <w:szCs w:val="20"/>
              </w:rPr>
              <w:t>B (SE)</w:t>
            </w:r>
          </w:p>
          <w:p w14:paraId="26906FA3" w14:textId="1CA75616" w:rsidR="00822296" w:rsidRDefault="00890738" w:rsidP="00890738">
            <w:pPr>
              <w:jc w:val="center"/>
              <w:rPr>
                <w:rFonts w:ascii="Times New Roman" w:hAnsi="Times New Roman" w:cs="Times New Roman"/>
                <w:sz w:val="20"/>
                <w:szCs w:val="20"/>
                <w:lang w:val="en-US"/>
              </w:rPr>
            </w:pPr>
            <w:r w:rsidRPr="00A638DF">
              <w:rPr>
                <w:rFonts w:ascii="Times New Roman" w:hAnsi="Times New Roman" w:cs="Times New Roman"/>
                <w:sz w:val="20"/>
                <w:szCs w:val="20"/>
              </w:rPr>
              <w:t>β</w:t>
            </w:r>
          </w:p>
        </w:tc>
      </w:tr>
      <w:tr w:rsidR="0093603F" w14:paraId="7B485100" w14:textId="77777777" w:rsidTr="0093603F">
        <w:tc>
          <w:tcPr>
            <w:tcW w:w="2265" w:type="dxa"/>
            <w:tcBorders>
              <w:left w:val="nil"/>
              <w:bottom w:val="nil"/>
              <w:right w:val="nil"/>
            </w:tcBorders>
          </w:tcPr>
          <w:p w14:paraId="1786B434" w14:textId="4A3E963F" w:rsidR="0093603F" w:rsidRDefault="00844CC6" w:rsidP="007F7352">
            <w:pPr>
              <w:rPr>
                <w:rFonts w:ascii="Times New Roman" w:hAnsi="Times New Roman" w:cs="Times New Roman"/>
                <w:sz w:val="20"/>
                <w:szCs w:val="20"/>
                <w:lang w:val="en-US"/>
              </w:rPr>
            </w:pPr>
            <w:r>
              <w:rPr>
                <w:rFonts w:ascii="Times New Roman" w:hAnsi="Times New Roman" w:cs="Times New Roman"/>
                <w:sz w:val="20"/>
                <w:szCs w:val="20"/>
                <w:lang w:val="en-US"/>
              </w:rPr>
              <w:t>Control variables</w:t>
            </w:r>
          </w:p>
        </w:tc>
        <w:tc>
          <w:tcPr>
            <w:tcW w:w="2265" w:type="dxa"/>
            <w:tcBorders>
              <w:left w:val="nil"/>
              <w:bottom w:val="nil"/>
              <w:right w:val="nil"/>
            </w:tcBorders>
          </w:tcPr>
          <w:p w14:paraId="25BBF1BB" w14:textId="77777777" w:rsidR="0093603F" w:rsidRDefault="0093603F" w:rsidP="007F7352">
            <w:pPr>
              <w:rPr>
                <w:rFonts w:ascii="Times New Roman" w:hAnsi="Times New Roman" w:cs="Times New Roman"/>
                <w:sz w:val="20"/>
                <w:szCs w:val="20"/>
                <w:lang w:val="en-US"/>
              </w:rPr>
            </w:pPr>
          </w:p>
        </w:tc>
        <w:tc>
          <w:tcPr>
            <w:tcW w:w="2266" w:type="dxa"/>
            <w:tcBorders>
              <w:left w:val="nil"/>
              <w:bottom w:val="nil"/>
              <w:right w:val="nil"/>
            </w:tcBorders>
          </w:tcPr>
          <w:p w14:paraId="3635474F" w14:textId="77777777" w:rsidR="0093603F" w:rsidRDefault="0093603F" w:rsidP="007F7352">
            <w:pPr>
              <w:rPr>
                <w:rFonts w:ascii="Times New Roman" w:hAnsi="Times New Roman" w:cs="Times New Roman"/>
                <w:sz w:val="20"/>
                <w:szCs w:val="20"/>
                <w:lang w:val="en-US"/>
              </w:rPr>
            </w:pPr>
          </w:p>
        </w:tc>
        <w:tc>
          <w:tcPr>
            <w:tcW w:w="2266" w:type="dxa"/>
            <w:tcBorders>
              <w:left w:val="nil"/>
              <w:bottom w:val="nil"/>
              <w:right w:val="nil"/>
            </w:tcBorders>
          </w:tcPr>
          <w:p w14:paraId="34FD7A44" w14:textId="77777777" w:rsidR="0093603F" w:rsidRDefault="0093603F" w:rsidP="007F7352">
            <w:pPr>
              <w:rPr>
                <w:rFonts w:ascii="Times New Roman" w:hAnsi="Times New Roman" w:cs="Times New Roman"/>
                <w:sz w:val="20"/>
                <w:szCs w:val="20"/>
                <w:lang w:val="en-US"/>
              </w:rPr>
            </w:pPr>
          </w:p>
        </w:tc>
      </w:tr>
      <w:tr w:rsidR="00822296" w14:paraId="4D42A2C5" w14:textId="77777777" w:rsidTr="0093603F">
        <w:tc>
          <w:tcPr>
            <w:tcW w:w="2265" w:type="dxa"/>
            <w:tcBorders>
              <w:left w:val="nil"/>
              <w:bottom w:val="nil"/>
              <w:right w:val="nil"/>
            </w:tcBorders>
          </w:tcPr>
          <w:p w14:paraId="36508CDE" w14:textId="0F8C1FEE" w:rsidR="00822296" w:rsidRDefault="00822296" w:rsidP="007F7352">
            <w:pPr>
              <w:rPr>
                <w:rFonts w:ascii="Times New Roman" w:hAnsi="Times New Roman" w:cs="Times New Roman"/>
                <w:sz w:val="20"/>
                <w:szCs w:val="20"/>
                <w:lang w:val="en-US"/>
              </w:rPr>
            </w:pPr>
            <w:r>
              <w:rPr>
                <w:rFonts w:ascii="Times New Roman" w:hAnsi="Times New Roman" w:cs="Times New Roman"/>
                <w:sz w:val="20"/>
                <w:szCs w:val="20"/>
                <w:lang w:val="en-US"/>
              </w:rPr>
              <w:t>Outcome T1</w:t>
            </w:r>
          </w:p>
        </w:tc>
        <w:tc>
          <w:tcPr>
            <w:tcW w:w="2265" w:type="dxa"/>
            <w:tcBorders>
              <w:left w:val="nil"/>
              <w:bottom w:val="nil"/>
              <w:right w:val="nil"/>
            </w:tcBorders>
          </w:tcPr>
          <w:p w14:paraId="3B914E03" w14:textId="77777777" w:rsidR="00822296" w:rsidRDefault="00561BED"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0.42 (0.11)***</w:t>
            </w:r>
          </w:p>
          <w:p w14:paraId="4B38F88A" w14:textId="1ACFAA61" w:rsidR="00561BED" w:rsidRDefault="00561BED"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0.45</w:t>
            </w:r>
          </w:p>
        </w:tc>
        <w:tc>
          <w:tcPr>
            <w:tcW w:w="2266" w:type="dxa"/>
            <w:tcBorders>
              <w:left w:val="nil"/>
              <w:bottom w:val="nil"/>
              <w:right w:val="nil"/>
            </w:tcBorders>
          </w:tcPr>
          <w:p w14:paraId="308D7621" w14:textId="4D3E1F4E" w:rsidR="00822296" w:rsidRDefault="006F0CCF"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0.61 (0.12) ***</w:t>
            </w:r>
          </w:p>
          <w:p w14:paraId="63A3A271" w14:textId="1DA51EF0" w:rsidR="006F0CCF" w:rsidRDefault="006F0CCF"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0.55</w:t>
            </w:r>
          </w:p>
        </w:tc>
        <w:tc>
          <w:tcPr>
            <w:tcW w:w="2266" w:type="dxa"/>
            <w:tcBorders>
              <w:left w:val="nil"/>
              <w:bottom w:val="nil"/>
              <w:right w:val="nil"/>
            </w:tcBorders>
          </w:tcPr>
          <w:p w14:paraId="1D48404F" w14:textId="77777777" w:rsidR="00822296" w:rsidRDefault="0059565C"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0.40 (0.12)**</w:t>
            </w:r>
          </w:p>
          <w:p w14:paraId="179BC0DD" w14:textId="15446E56" w:rsidR="0059565C" w:rsidRDefault="0059565C"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0.38</w:t>
            </w:r>
          </w:p>
        </w:tc>
      </w:tr>
      <w:tr w:rsidR="00822296" w14:paraId="0F424E2B" w14:textId="77777777" w:rsidTr="0093603F">
        <w:tc>
          <w:tcPr>
            <w:tcW w:w="2265" w:type="dxa"/>
            <w:tcBorders>
              <w:top w:val="nil"/>
              <w:left w:val="nil"/>
              <w:bottom w:val="nil"/>
              <w:right w:val="nil"/>
            </w:tcBorders>
          </w:tcPr>
          <w:p w14:paraId="106B3A28" w14:textId="2080D2FE" w:rsidR="00822296" w:rsidRDefault="00822296" w:rsidP="007F7352">
            <w:pPr>
              <w:rPr>
                <w:rFonts w:ascii="Times New Roman" w:hAnsi="Times New Roman" w:cs="Times New Roman"/>
                <w:sz w:val="20"/>
                <w:szCs w:val="20"/>
                <w:lang w:val="en-US"/>
              </w:rPr>
            </w:pPr>
            <w:r>
              <w:rPr>
                <w:rFonts w:ascii="Times New Roman" w:hAnsi="Times New Roman" w:cs="Times New Roman"/>
                <w:sz w:val="20"/>
                <w:szCs w:val="20"/>
                <w:lang w:val="en-US"/>
              </w:rPr>
              <w:t>Girls (vs. boys)</w:t>
            </w:r>
          </w:p>
        </w:tc>
        <w:tc>
          <w:tcPr>
            <w:tcW w:w="2265" w:type="dxa"/>
            <w:tcBorders>
              <w:top w:val="nil"/>
              <w:left w:val="nil"/>
              <w:bottom w:val="nil"/>
              <w:right w:val="nil"/>
            </w:tcBorders>
          </w:tcPr>
          <w:p w14:paraId="75F80456" w14:textId="77777777" w:rsidR="00822296" w:rsidRDefault="00561BED"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-0.24 (0.14)+</w:t>
            </w:r>
          </w:p>
          <w:p w14:paraId="7CA2DB28" w14:textId="530649AC" w:rsidR="00561BED" w:rsidRDefault="00561BED"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-0.17</w:t>
            </w:r>
          </w:p>
        </w:tc>
        <w:tc>
          <w:tcPr>
            <w:tcW w:w="2266" w:type="dxa"/>
            <w:tcBorders>
              <w:top w:val="nil"/>
              <w:left w:val="nil"/>
              <w:bottom w:val="nil"/>
              <w:right w:val="nil"/>
            </w:tcBorders>
          </w:tcPr>
          <w:p w14:paraId="0C50AA93" w14:textId="77777777" w:rsidR="00822296" w:rsidRDefault="006F0CCF"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-0.01 (0.11)</w:t>
            </w:r>
          </w:p>
          <w:p w14:paraId="0EBE8A71" w14:textId="54228E3C" w:rsidR="006F0CCF" w:rsidRDefault="006F0CCF"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-0.01</w:t>
            </w:r>
          </w:p>
        </w:tc>
        <w:tc>
          <w:tcPr>
            <w:tcW w:w="2266" w:type="dxa"/>
            <w:tcBorders>
              <w:top w:val="nil"/>
              <w:left w:val="nil"/>
              <w:bottom w:val="nil"/>
              <w:right w:val="nil"/>
            </w:tcBorders>
          </w:tcPr>
          <w:p w14:paraId="3F275F89" w14:textId="77777777" w:rsidR="00822296" w:rsidRDefault="0059565C"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-0.08 (0.15)</w:t>
            </w:r>
          </w:p>
          <w:p w14:paraId="3ED1BCBC" w14:textId="6695E2FF" w:rsidR="0059565C" w:rsidRDefault="0059565C"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-0.06</w:t>
            </w:r>
          </w:p>
        </w:tc>
      </w:tr>
      <w:tr w:rsidR="00822296" w14:paraId="6BB1D95D" w14:textId="77777777" w:rsidTr="0093603F">
        <w:tc>
          <w:tcPr>
            <w:tcW w:w="2265" w:type="dxa"/>
            <w:tcBorders>
              <w:top w:val="nil"/>
              <w:left w:val="nil"/>
              <w:bottom w:val="nil"/>
              <w:right w:val="nil"/>
            </w:tcBorders>
          </w:tcPr>
          <w:p w14:paraId="7DBD813D" w14:textId="6785D36E" w:rsidR="00822296" w:rsidRDefault="00822296" w:rsidP="007F7352">
            <w:pPr>
              <w:rPr>
                <w:rFonts w:ascii="Times New Roman" w:hAnsi="Times New Roman" w:cs="Times New Roman"/>
                <w:sz w:val="20"/>
                <w:szCs w:val="20"/>
                <w:lang w:val="en-US"/>
              </w:rPr>
            </w:pPr>
            <w:r>
              <w:rPr>
                <w:rFonts w:ascii="Times New Roman" w:hAnsi="Times New Roman" w:cs="Times New Roman"/>
                <w:sz w:val="20"/>
                <w:szCs w:val="20"/>
                <w:lang w:val="en-US"/>
              </w:rPr>
              <w:t>Vocational (vs. academic)</w:t>
            </w:r>
          </w:p>
        </w:tc>
        <w:tc>
          <w:tcPr>
            <w:tcW w:w="2265" w:type="dxa"/>
            <w:tcBorders>
              <w:top w:val="nil"/>
              <w:left w:val="nil"/>
              <w:bottom w:val="nil"/>
              <w:right w:val="nil"/>
            </w:tcBorders>
          </w:tcPr>
          <w:p w14:paraId="06688FB4" w14:textId="77777777" w:rsidR="00822296" w:rsidRDefault="00561BED"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-0.14 (0.16)</w:t>
            </w:r>
          </w:p>
          <w:p w14:paraId="6A13F526" w14:textId="444EC7DE" w:rsidR="00561BED" w:rsidRDefault="00561BED"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-0.10</w:t>
            </w:r>
          </w:p>
        </w:tc>
        <w:tc>
          <w:tcPr>
            <w:tcW w:w="2266" w:type="dxa"/>
            <w:tcBorders>
              <w:top w:val="nil"/>
              <w:left w:val="nil"/>
              <w:bottom w:val="nil"/>
              <w:right w:val="nil"/>
            </w:tcBorders>
          </w:tcPr>
          <w:p w14:paraId="0B64D931" w14:textId="77777777" w:rsidR="00822296" w:rsidRDefault="006F0CCF"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0.22 (0.13)</w:t>
            </w:r>
          </w:p>
          <w:p w14:paraId="1AB0938A" w14:textId="21FD54F8" w:rsidR="006F0CCF" w:rsidRDefault="006F0CCF"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0.18</w:t>
            </w:r>
          </w:p>
        </w:tc>
        <w:tc>
          <w:tcPr>
            <w:tcW w:w="2266" w:type="dxa"/>
            <w:tcBorders>
              <w:top w:val="nil"/>
              <w:left w:val="nil"/>
              <w:bottom w:val="nil"/>
              <w:right w:val="nil"/>
            </w:tcBorders>
          </w:tcPr>
          <w:p w14:paraId="69D4F346" w14:textId="77777777" w:rsidR="00822296" w:rsidRDefault="0059565C"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0.05 (0.17)</w:t>
            </w:r>
          </w:p>
          <w:p w14:paraId="0318DBB8" w14:textId="16FEDCF5" w:rsidR="0059565C" w:rsidRDefault="0059565C"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0.04</w:t>
            </w:r>
          </w:p>
        </w:tc>
      </w:tr>
      <w:tr w:rsidR="00822296" w14:paraId="36C54552" w14:textId="77777777" w:rsidTr="0093603F">
        <w:tc>
          <w:tcPr>
            <w:tcW w:w="2265" w:type="dxa"/>
            <w:tcBorders>
              <w:top w:val="nil"/>
              <w:left w:val="nil"/>
              <w:bottom w:val="single" w:sz="4" w:space="0" w:color="auto"/>
              <w:right w:val="nil"/>
            </w:tcBorders>
          </w:tcPr>
          <w:p w14:paraId="20ECB57B" w14:textId="2E355253" w:rsidR="00822296" w:rsidRDefault="00A55EB4" w:rsidP="007F7352">
            <w:pPr>
              <w:rPr>
                <w:rFonts w:ascii="Times New Roman" w:hAnsi="Times New Roman" w:cs="Times New Roman"/>
                <w:sz w:val="20"/>
                <w:szCs w:val="20"/>
                <w:lang w:val="en-US"/>
              </w:rPr>
            </w:pPr>
            <w:r>
              <w:rPr>
                <w:rFonts w:ascii="Times New Roman" w:hAnsi="Times New Roman" w:cs="Times New Roman"/>
                <w:sz w:val="20"/>
                <w:szCs w:val="20"/>
                <w:lang w:val="en-US"/>
              </w:rPr>
              <w:t>Age</w:t>
            </w:r>
          </w:p>
        </w:tc>
        <w:tc>
          <w:tcPr>
            <w:tcW w:w="2265" w:type="dxa"/>
            <w:tcBorders>
              <w:top w:val="nil"/>
              <w:left w:val="nil"/>
              <w:bottom w:val="single" w:sz="4" w:space="0" w:color="auto"/>
              <w:right w:val="nil"/>
            </w:tcBorders>
          </w:tcPr>
          <w:p w14:paraId="33952F91" w14:textId="77777777" w:rsidR="00822296" w:rsidRDefault="00561BED"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0.13 (0.09)</w:t>
            </w:r>
          </w:p>
          <w:p w14:paraId="33FB016E" w14:textId="3F5DA4FA" w:rsidR="00561BED" w:rsidRDefault="00561BED"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0.17</w:t>
            </w:r>
          </w:p>
        </w:tc>
        <w:tc>
          <w:tcPr>
            <w:tcW w:w="2266" w:type="dxa"/>
            <w:tcBorders>
              <w:top w:val="nil"/>
              <w:left w:val="nil"/>
              <w:bottom w:val="single" w:sz="4" w:space="0" w:color="auto"/>
              <w:right w:val="nil"/>
            </w:tcBorders>
          </w:tcPr>
          <w:p w14:paraId="5BDA03EB" w14:textId="77777777" w:rsidR="00822296" w:rsidRDefault="006F0CCF"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0.03 (0.08)</w:t>
            </w:r>
          </w:p>
          <w:p w14:paraId="3F72B952" w14:textId="17888285" w:rsidR="006F0CCF" w:rsidRDefault="006F0CCF"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0.04</w:t>
            </w:r>
          </w:p>
        </w:tc>
        <w:tc>
          <w:tcPr>
            <w:tcW w:w="2266" w:type="dxa"/>
            <w:tcBorders>
              <w:top w:val="nil"/>
              <w:left w:val="nil"/>
              <w:bottom w:val="single" w:sz="4" w:space="0" w:color="auto"/>
              <w:right w:val="nil"/>
            </w:tcBorders>
          </w:tcPr>
          <w:p w14:paraId="57C23C82" w14:textId="77777777" w:rsidR="00822296" w:rsidRDefault="0059565C"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-0.09 (0.11)</w:t>
            </w:r>
          </w:p>
          <w:p w14:paraId="2F3C48E5" w14:textId="7E5E65B5" w:rsidR="0059565C" w:rsidRDefault="0059565C"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-0.12</w:t>
            </w:r>
          </w:p>
        </w:tc>
      </w:tr>
      <w:tr w:rsidR="00844CC6" w14:paraId="69F809CF" w14:textId="77777777" w:rsidTr="0093603F">
        <w:tc>
          <w:tcPr>
            <w:tcW w:w="2265" w:type="dxa"/>
            <w:tcBorders>
              <w:left w:val="nil"/>
              <w:bottom w:val="nil"/>
              <w:right w:val="nil"/>
            </w:tcBorders>
          </w:tcPr>
          <w:p w14:paraId="409A35A7" w14:textId="67FAD611" w:rsidR="00844CC6" w:rsidRDefault="00844CC6" w:rsidP="007F7352">
            <w:pPr>
              <w:rPr>
                <w:rFonts w:ascii="Times New Roman" w:hAnsi="Times New Roman" w:cs="Times New Roman"/>
                <w:sz w:val="20"/>
                <w:szCs w:val="20"/>
                <w:lang w:val="en-US"/>
              </w:rPr>
            </w:pPr>
            <w:r>
              <w:rPr>
                <w:rFonts w:ascii="Times New Roman" w:hAnsi="Times New Roman" w:cs="Times New Roman"/>
                <w:sz w:val="20"/>
                <w:szCs w:val="20"/>
                <w:lang w:val="en-US"/>
              </w:rPr>
              <w:t>Main variables</w:t>
            </w:r>
          </w:p>
        </w:tc>
        <w:tc>
          <w:tcPr>
            <w:tcW w:w="2265" w:type="dxa"/>
            <w:tcBorders>
              <w:left w:val="nil"/>
              <w:bottom w:val="nil"/>
              <w:right w:val="nil"/>
            </w:tcBorders>
          </w:tcPr>
          <w:p w14:paraId="77091E0F" w14:textId="77777777" w:rsidR="00844CC6" w:rsidRDefault="00844CC6" w:rsidP="006F0CCF">
            <w:pPr>
              <w:jc w:val="center"/>
              <w:rPr>
                <w:rFonts w:ascii="Times New Roman" w:hAnsi="Times New Roman" w:cs="Times New Roman"/>
                <w:sz w:val="20"/>
                <w:szCs w:val="20"/>
                <w:lang w:val="en-US"/>
              </w:rPr>
            </w:pPr>
          </w:p>
        </w:tc>
        <w:tc>
          <w:tcPr>
            <w:tcW w:w="2266" w:type="dxa"/>
            <w:tcBorders>
              <w:left w:val="nil"/>
              <w:bottom w:val="nil"/>
              <w:right w:val="nil"/>
            </w:tcBorders>
          </w:tcPr>
          <w:p w14:paraId="33D30FD9" w14:textId="77777777" w:rsidR="00844CC6" w:rsidRDefault="00844CC6" w:rsidP="006F0CCF">
            <w:pPr>
              <w:jc w:val="center"/>
              <w:rPr>
                <w:rFonts w:ascii="Times New Roman" w:hAnsi="Times New Roman" w:cs="Times New Roman"/>
                <w:sz w:val="20"/>
                <w:szCs w:val="20"/>
                <w:lang w:val="en-US"/>
              </w:rPr>
            </w:pPr>
          </w:p>
        </w:tc>
        <w:tc>
          <w:tcPr>
            <w:tcW w:w="2266" w:type="dxa"/>
            <w:tcBorders>
              <w:left w:val="nil"/>
              <w:bottom w:val="nil"/>
              <w:right w:val="nil"/>
            </w:tcBorders>
          </w:tcPr>
          <w:p w14:paraId="4313CEF9" w14:textId="77777777" w:rsidR="00844CC6" w:rsidRDefault="00844CC6" w:rsidP="006F0CCF">
            <w:pPr>
              <w:jc w:val="center"/>
              <w:rPr>
                <w:rFonts w:ascii="Times New Roman" w:hAnsi="Times New Roman" w:cs="Times New Roman"/>
                <w:sz w:val="20"/>
                <w:szCs w:val="20"/>
                <w:lang w:val="en-US"/>
              </w:rPr>
            </w:pPr>
          </w:p>
        </w:tc>
      </w:tr>
      <w:tr w:rsidR="00822296" w14:paraId="3159DF89" w14:textId="77777777" w:rsidTr="0093603F">
        <w:tc>
          <w:tcPr>
            <w:tcW w:w="2265" w:type="dxa"/>
            <w:tcBorders>
              <w:left w:val="nil"/>
              <w:bottom w:val="nil"/>
              <w:right w:val="nil"/>
            </w:tcBorders>
          </w:tcPr>
          <w:p w14:paraId="4901233F" w14:textId="7D621439" w:rsidR="00822296" w:rsidRDefault="00A55EB4" w:rsidP="007F7352">
            <w:pPr>
              <w:rPr>
                <w:rFonts w:ascii="Times New Roman" w:hAnsi="Times New Roman" w:cs="Times New Roman"/>
                <w:sz w:val="20"/>
                <w:szCs w:val="20"/>
                <w:lang w:val="en-US"/>
              </w:rPr>
            </w:pPr>
            <w:r>
              <w:rPr>
                <w:rFonts w:ascii="Times New Roman" w:hAnsi="Times New Roman" w:cs="Times New Roman"/>
                <w:sz w:val="20"/>
                <w:szCs w:val="20"/>
                <w:lang w:val="en-US"/>
              </w:rPr>
              <w:t>Majority (vs. minority)</w:t>
            </w:r>
          </w:p>
        </w:tc>
        <w:tc>
          <w:tcPr>
            <w:tcW w:w="2265" w:type="dxa"/>
            <w:tcBorders>
              <w:left w:val="nil"/>
              <w:bottom w:val="nil"/>
              <w:right w:val="nil"/>
            </w:tcBorders>
          </w:tcPr>
          <w:p w14:paraId="509FF71E" w14:textId="77777777" w:rsidR="00822296" w:rsidRDefault="00561BED"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0.40 (0.16)*</w:t>
            </w:r>
          </w:p>
          <w:p w14:paraId="4BB1F42A" w14:textId="2297B135" w:rsidR="00561BED" w:rsidRDefault="00561BED"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0.28</w:t>
            </w:r>
          </w:p>
        </w:tc>
        <w:tc>
          <w:tcPr>
            <w:tcW w:w="2266" w:type="dxa"/>
            <w:tcBorders>
              <w:left w:val="nil"/>
              <w:bottom w:val="nil"/>
              <w:right w:val="nil"/>
            </w:tcBorders>
          </w:tcPr>
          <w:p w14:paraId="5223659C" w14:textId="6343CF0C" w:rsidR="00822296" w:rsidRDefault="006F0CCF"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0.32 (0.13)*</w:t>
            </w:r>
          </w:p>
          <w:p w14:paraId="04F0C5A7" w14:textId="4B3A1A86" w:rsidR="006F0CCF" w:rsidRDefault="006F0CCF"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0.27</w:t>
            </w:r>
          </w:p>
        </w:tc>
        <w:tc>
          <w:tcPr>
            <w:tcW w:w="2266" w:type="dxa"/>
            <w:tcBorders>
              <w:left w:val="nil"/>
              <w:bottom w:val="nil"/>
              <w:right w:val="nil"/>
            </w:tcBorders>
          </w:tcPr>
          <w:p w14:paraId="107197BD" w14:textId="77777777" w:rsidR="00822296" w:rsidRDefault="0059565C"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0.41 (0.16)*</w:t>
            </w:r>
          </w:p>
          <w:p w14:paraId="23DB5BB4" w14:textId="6476A491" w:rsidR="0059565C" w:rsidRDefault="0059565C"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0.29</w:t>
            </w:r>
          </w:p>
        </w:tc>
      </w:tr>
      <w:tr w:rsidR="00822296" w14:paraId="206E50FF" w14:textId="77777777" w:rsidTr="0093603F">
        <w:tc>
          <w:tcPr>
            <w:tcW w:w="2265" w:type="dxa"/>
            <w:tcBorders>
              <w:top w:val="nil"/>
              <w:left w:val="nil"/>
              <w:right w:val="nil"/>
            </w:tcBorders>
          </w:tcPr>
          <w:p w14:paraId="5FE147C2" w14:textId="4534A8C1" w:rsidR="00822296" w:rsidRDefault="00A55EB4" w:rsidP="007F7352">
            <w:pPr>
              <w:rPr>
                <w:rFonts w:ascii="Times New Roman" w:hAnsi="Times New Roman" w:cs="Times New Roman"/>
                <w:sz w:val="20"/>
                <w:szCs w:val="20"/>
                <w:lang w:val="en-US"/>
              </w:rPr>
            </w:pPr>
            <w:r>
              <w:rPr>
                <w:rFonts w:ascii="Times New Roman" w:hAnsi="Times New Roman" w:cs="Times New Roman"/>
                <w:sz w:val="20"/>
                <w:szCs w:val="20"/>
                <w:lang w:val="en-US"/>
              </w:rPr>
              <w:t>Subjective SES</w:t>
            </w:r>
          </w:p>
        </w:tc>
        <w:tc>
          <w:tcPr>
            <w:tcW w:w="2265" w:type="dxa"/>
            <w:tcBorders>
              <w:top w:val="nil"/>
              <w:left w:val="nil"/>
              <w:right w:val="nil"/>
            </w:tcBorders>
          </w:tcPr>
          <w:p w14:paraId="669AF083" w14:textId="77777777" w:rsidR="00822296" w:rsidRDefault="00561BED"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0.03 (0.05)</w:t>
            </w:r>
          </w:p>
          <w:p w14:paraId="608AD822" w14:textId="1601FA3A" w:rsidR="00561BED" w:rsidRDefault="00561BED"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0.08</w:t>
            </w:r>
          </w:p>
        </w:tc>
        <w:tc>
          <w:tcPr>
            <w:tcW w:w="2266" w:type="dxa"/>
            <w:tcBorders>
              <w:top w:val="nil"/>
              <w:left w:val="nil"/>
              <w:right w:val="nil"/>
            </w:tcBorders>
          </w:tcPr>
          <w:p w14:paraId="1E7B41F9" w14:textId="77777777" w:rsidR="00822296" w:rsidRDefault="006F0CCF"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0.02 (0.04)</w:t>
            </w:r>
          </w:p>
          <w:p w14:paraId="49927774" w14:textId="1B52E1BF" w:rsidR="006F0CCF" w:rsidRDefault="006F0CCF"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0.06</w:t>
            </w:r>
          </w:p>
        </w:tc>
        <w:tc>
          <w:tcPr>
            <w:tcW w:w="2266" w:type="dxa"/>
            <w:tcBorders>
              <w:top w:val="nil"/>
              <w:left w:val="nil"/>
              <w:right w:val="nil"/>
            </w:tcBorders>
          </w:tcPr>
          <w:p w14:paraId="37C624EC" w14:textId="77777777" w:rsidR="00822296" w:rsidRDefault="0059565C"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0.05 (0.05)</w:t>
            </w:r>
          </w:p>
          <w:p w14:paraId="12FD7496" w14:textId="261C310C" w:rsidR="0059565C" w:rsidRDefault="0059565C" w:rsidP="006F0CCF">
            <w:pPr>
              <w:jc w:val="center"/>
              <w:rPr>
                <w:rFonts w:ascii="Times New Roman" w:hAnsi="Times New Roman" w:cs="Times New Roman"/>
                <w:sz w:val="20"/>
                <w:szCs w:val="20"/>
                <w:lang w:val="en-US"/>
              </w:rPr>
            </w:pPr>
            <w:r>
              <w:rPr>
                <w:rFonts w:ascii="Times New Roman" w:hAnsi="Times New Roman" w:cs="Times New Roman"/>
                <w:sz w:val="20"/>
                <w:szCs w:val="20"/>
                <w:lang w:val="en-US"/>
              </w:rPr>
              <w:t>0.13</w:t>
            </w:r>
          </w:p>
        </w:tc>
      </w:tr>
    </w:tbl>
    <w:p w14:paraId="259FAF3C" w14:textId="49BD85D7" w:rsidR="00BA5C09" w:rsidRDefault="006F0CCF" w:rsidP="003550F1">
      <w:pPr>
        <w:spacing w:after="0" w:line="240" w:lineRule="auto"/>
        <w:rPr>
          <w:rFonts w:ascii="Times New Roman" w:hAnsi="Times New Roman" w:cs="Times New Roman"/>
          <w:sz w:val="20"/>
          <w:szCs w:val="20"/>
          <w:lang w:val="en-US"/>
        </w:rPr>
      </w:pPr>
      <w:r w:rsidRPr="006F0CCF">
        <w:rPr>
          <w:rFonts w:ascii="Times New Roman" w:hAnsi="Times New Roman" w:cs="Times New Roman"/>
          <w:i/>
          <w:iCs/>
          <w:sz w:val="20"/>
          <w:szCs w:val="20"/>
          <w:lang w:val="en-US"/>
        </w:rPr>
        <w:t xml:space="preserve">Note. </w:t>
      </w:r>
      <w:r w:rsidRPr="006F0CCF">
        <w:rPr>
          <w:rFonts w:ascii="Times New Roman" w:hAnsi="Times New Roman" w:cs="Times New Roman"/>
          <w:sz w:val="20"/>
          <w:szCs w:val="20"/>
          <w:lang w:val="en-US"/>
        </w:rPr>
        <w:t>Analyses were run s</w:t>
      </w:r>
      <w:r>
        <w:rPr>
          <w:rFonts w:ascii="Times New Roman" w:hAnsi="Times New Roman" w:cs="Times New Roman"/>
          <w:sz w:val="20"/>
          <w:szCs w:val="20"/>
          <w:lang w:val="en-US"/>
        </w:rPr>
        <w:t xml:space="preserve">eparately per DV. </w:t>
      </w:r>
      <w:r w:rsidRPr="006F0CCF">
        <w:rPr>
          <w:rFonts w:ascii="Times New Roman" w:hAnsi="Times New Roman" w:cs="Times New Roman"/>
          <w:sz w:val="20"/>
          <w:szCs w:val="20"/>
          <w:lang w:val="en-US"/>
        </w:rPr>
        <w:t xml:space="preserve">Effects were standardized </w:t>
      </w:r>
      <w:r w:rsidRPr="007E0E21">
        <w:rPr>
          <w:rFonts w:ascii="Times New Roman" w:hAnsi="Times New Roman" w:cs="Times New Roman"/>
          <w:sz w:val="20"/>
          <w:szCs w:val="20"/>
          <w:lang w:val="en-US"/>
        </w:rPr>
        <w:t>using STDYX standardization.</w:t>
      </w:r>
    </w:p>
    <w:p w14:paraId="44E3A869" w14:textId="3B39826E" w:rsidR="00561BED" w:rsidRDefault="00BA5C09" w:rsidP="00561BED">
      <w:pPr>
        <w:rPr>
          <w:rFonts w:ascii="Times New Roman" w:hAnsi="Times New Roman" w:cs="Times New Roman"/>
          <w:sz w:val="20"/>
          <w:szCs w:val="20"/>
          <w:lang w:val="en-US"/>
        </w:rPr>
      </w:pPr>
      <w:r w:rsidRPr="00597A95">
        <w:rPr>
          <w:rFonts w:ascii="Times New Roman" w:hAnsi="Times New Roman" w:cs="Times New Roman"/>
          <w:sz w:val="20"/>
          <w:szCs w:val="20"/>
          <w:lang w:val="en-US"/>
        </w:rPr>
        <w:t xml:space="preserve">+ </w:t>
      </w:r>
      <w:r w:rsidRPr="00597A95">
        <w:rPr>
          <w:rFonts w:ascii="Times New Roman" w:hAnsi="Times New Roman" w:cs="Times New Roman"/>
          <w:i/>
          <w:iCs/>
          <w:sz w:val="20"/>
          <w:szCs w:val="20"/>
          <w:lang w:val="en-US"/>
        </w:rPr>
        <w:t xml:space="preserve">p </w:t>
      </w:r>
      <w:r w:rsidRPr="00597A95">
        <w:rPr>
          <w:rFonts w:ascii="Times New Roman" w:hAnsi="Times New Roman" w:cs="Times New Roman"/>
          <w:sz w:val="20"/>
          <w:szCs w:val="20"/>
          <w:lang w:val="en-US"/>
        </w:rPr>
        <w:t xml:space="preserve">&lt; .10, * </w:t>
      </w:r>
      <w:r w:rsidRPr="00597A95">
        <w:rPr>
          <w:rFonts w:ascii="Times New Roman" w:hAnsi="Times New Roman" w:cs="Times New Roman"/>
          <w:i/>
          <w:iCs/>
          <w:sz w:val="20"/>
          <w:szCs w:val="20"/>
          <w:lang w:val="en-US"/>
        </w:rPr>
        <w:t>p</w:t>
      </w:r>
      <w:r w:rsidRPr="00597A95">
        <w:rPr>
          <w:rFonts w:ascii="Times New Roman" w:hAnsi="Times New Roman" w:cs="Times New Roman"/>
          <w:sz w:val="20"/>
          <w:szCs w:val="20"/>
          <w:lang w:val="en-US"/>
        </w:rPr>
        <w:t xml:space="preserve"> &lt; .05, ** </w:t>
      </w:r>
      <w:r w:rsidRPr="00597A95">
        <w:rPr>
          <w:rFonts w:ascii="Times New Roman" w:hAnsi="Times New Roman" w:cs="Times New Roman"/>
          <w:i/>
          <w:iCs/>
          <w:sz w:val="20"/>
          <w:szCs w:val="20"/>
          <w:lang w:val="en-US"/>
        </w:rPr>
        <w:t>p</w:t>
      </w:r>
      <w:r w:rsidRPr="00597A95">
        <w:rPr>
          <w:rFonts w:ascii="Times New Roman" w:hAnsi="Times New Roman" w:cs="Times New Roman"/>
          <w:sz w:val="20"/>
          <w:szCs w:val="20"/>
          <w:lang w:val="en-US"/>
        </w:rPr>
        <w:t xml:space="preserve"> &lt; .01, *** </w:t>
      </w:r>
      <w:r w:rsidRPr="00597A95">
        <w:rPr>
          <w:rFonts w:ascii="Times New Roman" w:hAnsi="Times New Roman" w:cs="Times New Roman"/>
          <w:i/>
          <w:iCs/>
          <w:sz w:val="20"/>
          <w:szCs w:val="20"/>
          <w:lang w:val="en-US"/>
        </w:rPr>
        <w:t>p</w:t>
      </w:r>
      <w:r w:rsidRPr="00597A95">
        <w:rPr>
          <w:rFonts w:ascii="Times New Roman" w:hAnsi="Times New Roman" w:cs="Times New Roman"/>
          <w:sz w:val="20"/>
          <w:szCs w:val="20"/>
          <w:lang w:val="en-US"/>
        </w:rPr>
        <w:t xml:space="preserve"> &lt; .001</w:t>
      </w:r>
      <w:r w:rsidR="00561BED" w:rsidRPr="00561BED">
        <w:rPr>
          <w:rFonts w:ascii="Times New Roman" w:hAnsi="Times New Roman" w:cs="Times New Roman"/>
          <w:sz w:val="20"/>
          <w:szCs w:val="20"/>
          <w:lang w:val="en-US"/>
        </w:rPr>
        <w:t xml:space="preserve">    </w:t>
      </w:r>
    </w:p>
    <w:p w14:paraId="30AE503A" w14:textId="727D676E" w:rsidR="00090777" w:rsidRPr="00844CC6" w:rsidRDefault="00090777" w:rsidP="00090777">
      <w:pPr>
        <w:rPr>
          <w:rFonts w:ascii="Times New Roman" w:hAnsi="Times New Roman" w:cs="Times New Roman"/>
          <w:i/>
          <w:iCs/>
          <w:sz w:val="20"/>
          <w:szCs w:val="20"/>
          <w:lang w:val="en-US"/>
        </w:rPr>
      </w:pPr>
      <w:r>
        <w:rPr>
          <w:rFonts w:ascii="Times New Roman" w:hAnsi="Times New Roman" w:cs="Times New Roman"/>
          <w:sz w:val="20"/>
          <w:szCs w:val="20"/>
          <w:lang w:val="en-US"/>
        </w:rPr>
        <w:t>Table S</w:t>
      </w:r>
      <w:r w:rsidR="00937BD8">
        <w:rPr>
          <w:rFonts w:ascii="Times New Roman" w:hAnsi="Times New Roman" w:cs="Times New Roman"/>
          <w:sz w:val="20"/>
          <w:szCs w:val="20"/>
          <w:lang w:val="en-US"/>
        </w:rPr>
        <w:t>4</w:t>
      </w:r>
      <w:r>
        <w:rPr>
          <w:rFonts w:ascii="Times New Roman" w:hAnsi="Times New Roman" w:cs="Times New Roman"/>
          <w:sz w:val="20"/>
          <w:szCs w:val="20"/>
          <w:lang w:val="en-US"/>
        </w:rPr>
        <w:t xml:space="preserve">. </w:t>
      </w:r>
      <w:r w:rsidR="00C2768A">
        <w:rPr>
          <w:rFonts w:ascii="Times New Roman" w:hAnsi="Times New Roman" w:cs="Times New Roman"/>
          <w:i/>
          <w:iCs/>
          <w:sz w:val="20"/>
          <w:szCs w:val="20"/>
          <w:lang w:val="en-US"/>
        </w:rPr>
        <w:t>L</w:t>
      </w:r>
      <w:r>
        <w:rPr>
          <w:rFonts w:ascii="Times New Roman" w:hAnsi="Times New Roman" w:cs="Times New Roman"/>
          <w:i/>
          <w:iCs/>
          <w:sz w:val="20"/>
          <w:szCs w:val="20"/>
          <w:lang w:val="en-US"/>
        </w:rPr>
        <w:t>agged regression model predicting school adjustment at T</w:t>
      </w:r>
      <w:r w:rsidR="0059565C">
        <w:rPr>
          <w:rFonts w:ascii="Times New Roman" w:hAnsi="Times New Roman" w:cs="Times New Roman"/>
          <w:i/>
          <w:iCs/>
          <w:sz w:val="20"/>
          <w:szCs w:val="20"/>
          <w:lang w:val="en-US"/>
        </w:rPr>
        <w:t>3</w:t>
      </w:r>
    </w:p>
    <w:tbl>
      <w:tblPr>
        <w:tblStyle w:val="TableGrid"/>
        <w:tblW w:w="0" w:type="auto"/>
        <w:tblLook w:val="04A0" w:firstRow="1" w:lastRow="0" w:firstColumn="1" w:lastColumn="0" w:noHBand="0" w:noVBand="1"/>
      </w:tblPr>
      <w:tblGrid>
        <w:gridCol w:w="2265"/>
        <w:gridCol w:w="2265"/>
        <w:gridCol w:w="2266"/>
        <w:gridCol w:w="2266"/>
      </w:tblGrid>
      <w:tr w:rsidR="00090777" w14:paraId="43461C61" w14:textId="77777777" w:rsidTr="00DB06F6">
        <w:tc>
          <w:tcPr>
            <w:tcW w:w="2265" w:type="dxa"/>
            <w:tcBorders>
              <w:left w:val="nil"/>
              <w:bottom w:val="nil"/>
              <w:right w:val="nil"/>
            </w:tcBorders>
          </w:tcPr>
          <w:p w14:paraId="2A489A29" w14:textId="77777777" w:rsidR="00090777" w:rsidRDefault="00090777" w:rsidP="00DB06F6">
            <w:pPr>
              <w:rPr>
                <w:rFonts w:ascii="Times New Roman" w:hAnsi="Times New Roman" w:cs="Times New Roman"/>
                <w:sz w:val="20"/>
                <w:szCs w:val="20"/>
                <w:lang w:val="en-US"/>
              </w:rPr>
            </w:pPr>
          </w:p>
        </w:tc>
        <w:tc>
          <w:tcPr>
            <w:tcW w:w="2265" w:type="dxa"/>
            <w:tcBorders>
              <w:left w:val="nil"/>
              <w:bottom w:val="nil"/>
              <w:right w:val="nil"/>
            </w:tcBorders>
          </w:tcPr>
          <w:p w14:paraId="3E4EEF9C" w14:textId="0AD3B845" w:rsidR="00090777" w:rsidRDefault="00090777" w:rsidP="00DB06F6">
            <w:pPr>
              <w:jc w:val="center"/>
              <w:rPr>
                <w:rFonts w:ascii="Times New Roman" w:hAnsi="Times New Roman" w:cs="Times New Roman"/>
                <w:sz w:val="20"/>
                <w:szCs w:val="20"/>
                <w:lang w:val="en-US"/>
              </w:rPr>
            </w:pPr>
            <w:r>
              <w:rPr>
                <w:rFonts w:ascii="Times New Roman" w:hAnsi="Times New Roman" w:cs="Times New Roman"/>
                <w:sz w:val="20"/>
                <w:szCs w:val="20"/>
                <w:lang w:val="en-US"/>
              </w:rPr>
              <w:t>Belonging T</w:t>
            </w:r>
            <w:r w:rsidR="0059565C">
              <w:rPr>
                <w:rFonts w:ascii="Times New Roman" w:hAnsi="Times New Roman" w:cs="Times New Roman"/>
                <w:sz w:val="20"/>
                <w:szCs w:val="20"/>
                <w:lang w:val="en-US"/>
              </w:rPr>
              <w:t>3</w:t>
            </w:r>
          </w:p>
        </w:tc>
        <w:tc>
          <w:tcPr>
            <w:tcW w:w="2266" w:type="dxa"/>
            <w:tcBorders>
              <w:left w:val="nil"/>
              <w:bottom w:val="nil"/>
              <w:right w:val="nil"/>
            </w:tcBorders>
          </w:tcPr>
          <w:p w14:paraId="754B0FE8" w14:textId="77F27EEE" w:rsidR="00090777" w:rsidRDefault="00090777" w:rsidP="00DB06F6">
            <w:pPr>
              <w:jc w:val="center"/>
              <w:rPr>
                <w:rFonts w:ascii="Times New Roman" w:hAnsi="Times New Roman" w:cs="Times New Roman"/>
                <w:sz w:val="20"/>
                <w:szCs w:val="20"/>
                <w:lang w:val="en-US"/>
              </w:rPr>
            </w:pPr>
            <w:r>
              <w:rPr>
                <w:rFonts w:ascii="Times New Roman" w:hAnsi="Times New Roman" w:cs="Times New Roman"/>
                <w:sz w:val="20"/>
                <w:szCs w:val="20"/>
                <w:lang w:val="en-US"/>
              </w:rPr>
              <w:t>Engagement T</w:t>
            </w:r>
            <w:r w:rsidR="0059565C">
              <w:rPr>
                <w:rFonts w:ascii="Times New Roman" w:hAnsi="Times New Roman" w:cs="Times New Roman"/>
                <w:sz w:val="20"/>
                <w:szCs w:val="20"/>
                <w:lang w:val="en-US"/>
              </w:rPr>
              <w:t>3</w:t>
            </w:r>
          </w:p>
        </w:tc>
        <w:tc>
          <w:tcPr>
            <w:tcW w:w="2266" w:type="dxa"/>
            <w:tcBorders>
              <w:left w:val="nil"/>
              <w:bottom w:val="nil"/>
              <w:right w:val="nil"/>
            </w:tcBorders>
          </w:tcPr>
          <w:p w14:paraId="5BAE281F" w14:textId="67EEA45F" w:rsidR="00090777" w:rsidRDefault="00090777" w:rsidP="00DB06F6">
            <w:pPr>
              <w:jc w:val="center"/>
              <w:rPr>
                <w:rFonts w:ascii="Times New Roman" w:hAnsi="Times New Roman" w:cs="Times New Roman"/>
                <w:sz w:val="20"/>
                <w:szCs w:val="20"/>
                <w:lang w:val="en-US"/>
              </w:rPr>
            </w:pPr>
            <w:r>
              <w:rPr>
                <w:rFonts w:ascii="Times New Roman" w:hAnsi="Times New Roman" w:cs="Times New Roman"/>
                <w:sz w:val="20"/>
                <w:szCs w:val="20"/>
                <w:lang w:val="en-US"/>
              </w:rPr>
              <w:t>Academic self-esteem T</w:t>
            </w:r>
            <w:r w:rsidR="0059565C">
              <w:rPr>
                <w:rFonts w:ascii="Times New Roman" w:hAnsi="Times New Roman" w:cs="Times New Roman"/>
                <w:sz w:val="20"/>
                <w:szCs w:val="20"/>
                <w:lang w:val="en-US"/>
              </w:rPr>
              <w:t>3</w:t>
            </w:r>
          </w:p>
        </w:tc>
      </w:tr>
      <w:tr w:rsidR="00090777" w14:paraId="473334A2" w14:textId="77777777" w:rsidTr="00DB06F6">
        <w:tc>
          <w:tcPr>
            <w:tcW w:w="2265" w:type="dxa"/>
            <w:tcBorders>
              <w:top w:val="nil"/>
              <w:left w:val="nil"/>
              <w:bottom w:val="single" w:sz="4" w:space="0" w:color="auto"/>
              <w:right w:val="nil"/>
            </w:tcBorders>
          </w:tcPr>
          <w:p w14:paraId="73BB9D63" w14:textId="77777777" w:rsidR="00090777" w:rsidRDefault="00090777" w:rsidP="00DB06F6">
            <w:pPr>
              <w:rPr>
                <w:rFonts w:ascii="Times New Roman" w:hAnsi="Times New Roman" w:cs="Times New Roman"/>
                <w:sz w:val="20"/>
                <w:szCs w:val="20"/>
                <w:lang w:val="en-US"/>
              </w:rPr>
            </w:pPr>
          </w:p>
        </w:tc>
        <w:tc>
          <w:tcPr>
            <w:tcW w:w="2265" w:type="dxa"/>
            <w:tcBorders>
              <w:top w:val="nil"/>
              <w:left w:val="nil"/>
              <w:bottom w:val="single" w:sz="4" w:space="0" w:color="auto"/>
              <w:right w:val="nil"/>
            </w:tcBorders>
          </w:tcPr>
          <w:p w14:paraId="7F91CB3C" w14:textId="77777777" w:rsidR="00090777" w:rsidRPr="00DE2EA8" w:rsidRDefault="00090777" w:rsidP="00DB06F6">
            <w:pPr>
              <w:jc w:val="center"/>
              <w:rPr>
                <w:rFonts w:ascii="Times New Roman" w:hAnsi="Times New Roman" w:cs="Times New Roman"/>
                <w:i/>
                <w:iCs/>
                <w:sz w:val="20"/>
                <w:szCs w:val="20"/>
              </w:rPr>
            </w:pPr>
            <w:r w:rsidRPr="00DE2EA8">
              <w:rPr>
                <w:rFonts w:ascii="Times New Roman" w:hAnsi="Times New Roman" w:cs="Times New Roman"/>
                <w:i/>
                <w:iCs/>
                <w:sz w:val="20"/>
                <w:szCs w:val="20"/>
              </w:rPr>
              <w:t>B (SE)</w:t>
            </w:r>
          </w:p>
          <w:p w14:paraId="172EA8C5" w14:textId="77777777" w:rsidR="00090777" w:rsidRDefault="00090777" w:rsidP="00DB06F6">
            <w:pPr>
              <w:jc w:val="center"/>
              <w:rPr>
                <w:rFonts w:ascii="Times New Roman" w:hAnsi="Times New Roman" w:cs="Times New Roman"/>
                <w:sz w:val="20"/>
                <w:szCs w:val="20"/>
                <w:lang w:val="en-US"/>
              </w:rPr>
            </w:pPr>
            <w:r w:rsidRPr="00A638DF">
              <w:rPr>
                <w:rFonts w:ascii="Times New Roman" w:hAnsi="Times New Roman" w:cs="Times New Roman"/>
                <w:sz w:val="20"/>
                <w:szCs w:val="20"/>
              </w:rPr>
              <w:t>β</w:t>
            </w:r>
          </w:p>
        </w:tc>
        <w:tc>
          <w:tcPr>
            <w:tcW w:w="2266" w:type="dxa"/>
            <w:tcBorders>
              <w:top w:val="nil"/>
              <w:left w:val="nil"/>
              <w:bottom w:val="single" w:sz="4" w:space="0" w:color="auto"/>
              <w:right w:val="nil"/>
            </w:tcBorders>
          </w:tcPr>
          <w:p w14:paraId="740D5DA9" w14:textId="77777777" w:rsidR="00090777" w:rsidRPr="00DE2EA8" w:rsidRDefault="00090777" w:rsidP="00DB06F6">
            <w:pPr>
              <w:jc w:val="center"/>
              <w:rPr>
                <w:rFonts w:ascii="Times New Roman" w:hAnsi="Times New Roman" w:cs="Times New Roman"/>
                <w:i/>
                <w:iCs/>
                <w:sz w:val="20"/>
                <w:szCs w:val="20"/>
              </w:rPr>
            </w:pPr>
            <w:r w:rsidRPr="00DE2EA8">
              <w:rPr>
                <w:rFonts w:ascii="Times New Roman" w:hAnsi="Times New Roman" w:cs="Times New Roman"/>
                <w:i/>
                <w:iCs/>
                <w:sz w:val="20"/>
                <w:szCs w:val="20"/>
              </w:rPr>
              <w:t>B (SE)</w:t>
            </w:r>
          </w:p>
          <w:p w14:paraId="3FCF2344" w14:textId="77777777" w:rsidR="00090777" w:rsidRDefault="00090777" w:rsidP="00DB06F6">
            <w:pPr>
              <w:jc w:val="center"/>
              <w:rPr>
                <w:rFonts w:ascii="Times New Roman" w:hAnsi="Times New Roman" w:cs="Times New Roman"/>
                <w:sz w:val="20"/>
                <w:szCs w:val="20"/>
                <w:lang w:val="en-US"/>
              </w:rPr>
            </w:pPr>
            <w:r w:rsidRPr="00A638DF">
              <w:rPr>
                <w:rFonts w:ascii="Times New Roman" w:hAnsi="Times New Roman" w:cs="Times New Roman"/>
                <w:sz w:val="20"/>
                <w:szCs w:val="20"/>
              </w:rPr>
              <w:t>β</w:t>
            </w:r>
          </w:p>
        </w:tc>
        <w:tc>
          <w:tcPr>
            <w:tcW w:w="2266" w:type="dxa"/>
            <w:tcBorders>
              <w:top w:val="nil"/>
              <w:left w:val="nil"/>
              <w:bottom w:val="single" w:sz="4" w:space="0" w:color="auto"/>
              <w:right w:val="nil"/>
            </w:tcBorders>
          </w:tcPr>
          <w:p w14:paraId="0888BFBF" w14:textId="77777777" w:rsidR="00090777" w:rsidRPr="00DE2EA8" w:rsidRDefault="00090777" w:rsidP="00DB06F6">
            <w:pPr>
              <w:jc w:val="center"/>
              <w:rPr>
                <w:rFonts w:ascii="Times New Roman" w:hAnsi="Times New Roman" w:cs="Times New Roman"/>
                <w:i/>
                <w:iCs/>
                <w:sz w:val="20"/>
                <w:szCs w:val="20"/>
              </w:rPr>
            </w:pPr>
            <w:r w:rsidRPr="00DE2EA8">
              <w:rPr>
                <w:rFonts w:ascii="Times New Roman" w:hAnsi="Times New Roman" w:cs="Times New Roman"/>
                <w:i/>
                <w:iCs/>
                <w:sz w:val="20"/>
                <w:szCs w:val="20"/>
              </w:rPr>
              <w:t>B (SE)</w:t>
            </w:r>
          </w:p>
          <w:p w14:paraId="0130C647" w14:textId="77777777" w:rsidR="00090777" w:rsidRDefault="00090777" w:rsidP="00DB06F6">
            <w:pPr>
              <w:jc w:val="center"/>
              <w:rPr>
                <w:rFonts w:ascii="Times New Roman" w:hAnsi="Times New Roman" w:cs="Times New Roman"/>
                <w:sz w:val="20"/>
                <w:szCs w:val="20"/>
                <w:lang w:val="en-US"/>
              </w:rPr>
            </w:pPr>
            <w:r w:rsidRPr="00A638DF">
              <w:rPr>
                <w:rFonts w:ascii="Times New Roman" w:hAnsi="Times New Roman" w:cs="Times New Roman"/>
                <w:sz w:val="20"/>
                <w:szCs w:val="20"/>
              </w:rPr>
              <w:t>β</w:t>
            </w:r>
          </w:p>
        </w:tc>
      </w:tr>
      <w:tr w:rsidR="00090777" w14:paraId="38888B8C" w14:textId="77777777" w:rsidTr="00DB06F6">
        <w:tc>
          <w:tcPr>
            <w:tcW w:w="2265" w:type="dxa"/>
            <w:tcBorders>
              <w:left w:val="nil"/>
              <w:bottom w:val="nil"/>
              <w:right w:val="nil"/>
            </w:tcBorders>
          </w:tcPr>
          <w:p w14:paraId="12771674" w14:textId="77777777" w:rsidR="00090777" w:rsidRDefault="00090777" w:rsidP="00DB06F6">
            <w:pPr>
              <w:rPr>
                <w:rFonts w:ascii="Times New Roman" w:hAnsi="Times New Roman" w:cs="Times New Roman"/>
                <w:sz w:val="20"/>
                <w:szCs w:val="20"/>
                <w:lang w:val="en-US"/>
              </w:rPr>
            </w:pPr>
            <w:r>
              <w:rPr>
                <w:rFonts w:ascii="Times New Roman" w:hAnsi="Times New Roman" w:cs="Times New Roman"/>
                <w:sz w:val="20"/>
                <w:szCs w:val="20"/>
                <w:lang w:val="en-US"/>
              </w:rPr>
              <w:t>Control variables</w:t>
            </w:r>
          </w:p>
        </w:tc>
        <w:tc>
          <w:tcPr>
            <w:tcW w:w="2265" w:type="dxa"/>
            <w:tcBorders>
              <w:left w:val="nil"/>
              <w:bottom w:val="nil"/>
              <w:right w:val="nil"/>
            </w:tcBorders>
          </w:tcPr>
          <w:p w14:paraId="7DA518C8" w14:textId="77777777" w:rsidR="00090777" w:rsidRDefault="00090777" w:rsidP="00DB06F6">
            <w:pPr>
              <w:rPr>
                <w:rFonts w:ascii="Times New Roman" w:hAnsi="Times New Roman" w:cs="Times New Roman"/>
                <w:sz w:val="20"/>
                <w:szCs w:val="20"/>
                <w:lang w:val="en-US"/>
              </w:rPr>
            </w:pPr>
          </w:p>
        </w:tc>
        <w:tc>
          <w:tcPr>
            <w:tcW w:w="2266" w:type="dxa"/>
            <w:tcBorders>
              <w:left w:val="nil"/>
              <w:bottom w:val="nil"/>
              <w:right w:val="nil"/>
            </w:tcBorders>
          </w:tcPr>
          <w:p w14:paraId="41B4BD26" w14:textId="77777777" w:rsidR="00090777" w:rsidRDefault="00090777" w:rsidP="00DB06F6">
            <w:pPr>
              <w:rPr>
                <w:rFonts w:ascii="Times New Roman" w:hAnsi="Times New Roman" w:cs="Times New Roman"/>
                <w:sz w:val="20"/>
                <w:szCs w:val="20"/>
                <w:lang w:val="en-US"/>
              </w:rPr>
            </w:pPr>
          </w:p>
        </w:tc>
        <w:tc>
          <w:tcPr>
            <w:tcW w:w="2266" w:type="dxa"/>
            <w:tcBorders>
              <w:left w:val="nil"/>
              <w:bottom w:val="nil"/>
              <w:right w:val="nil"/>
            </w:tcBorders>
          </w:tcPr>
          <w:p w14:paraId="4DC92475" w14:textId="77777777" w:rsidR="00090777" w:rsidRDefault="00090777" w:rsidP="00DB06F6">
            <w:pPr>
              <w:rPr>
                <w:rFonts w:ascii="Times New Roman" w:hAnsi="Times New Roman" w:cs="Times New Roman"/>
                <w:sz w:val="20"/>
                <w:szCs w:val="20"/>
                <w:lang w:val="en-US"/>
              </w:rPr>
            </w:pPr>
          </w:p>
        </w:tc>
      </w:tr>
      <w:tr w:rsidR="00090777" w14:paraId="3B761AFF" w14:textId="77777777" w:rsidTr="00DB06F6">
        <w:tc>
          <w:tcPr>
            <w:tcW w:w="2265" w:type="dxa"/>
            <w:tcBorders>
              <w:left w:val="nil"/>
              <w:bottom w:val="nil"/>
              <w:right w:val="nil"/>
            </w:tcBorders>
          </w:tcPr>
          <w:p w14:paraId="695E5B0A" w14:textId="1F51A8BD" w:rsidR="00090777" w:rsidRDefault="00090777" w:rsidP="00DB06F6">
            <w:pPr>
              <w:rPr>
                <w:rFonts w:ascii="Times New Roman" w:hAnsi="Times New Roman" w:cs="Times New Roman"/>
                <w:sz w:val="20"/>
                <w:szCs w:val="20"/>
                <w:lang w:val="en-US"/>
              </w:rPr>
            </w:pPr>
            <w:r>
              <w:rPr>
                <w:rFonts w:ascii="Times New Roman" w:hAnsi="Times New Roman" w:cs="Times New Roman"/>
                <w:sz w:val="20"/>
                <w:szCs w:val="20"/>
                <w:lang w:val="en-US"/>
              </w:rPr>
              <w:t>Outcome T</w:t>
            </w:r>
            <w:r w:rsidR="0059565C">
              <w:rPr>
                <w:rFonts w:ascii="Times New Roman" w:hAnsi="Times New Roman" w:cs="Times New Roman"/>
                <w:sz w:val="20"/>
                <w:szCs w:val="20"/>
                <w:lang w:val="en-US"/>
              </w:rPr>
              <w:t>2</w:t>
            </w:r>
          </w:p>
        </w:tc>
        <w:tc>
          <w:tcPr>
            <w:tcW w:w="2265" w:type="dxa"/>
            <w:tcBorders>
              <w:left w:val="nil"/>
              <w:bottom w:val="nil"/>
              <w:right w:val="nil"/>
            </w:tcBorders>
          </w:tcPr>
          <w:p w14:paraId="6FE7D996" w14:textId="77777777" w:rsidR="00090777" w:rsidRDefault="00543C88"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0.85 (0.11)***</w:t>
            </w:r>
          </w:p>
          <w:p w14:paraId="63D77F06" w14:textId="51309A1E" w:rsidR="00543C88" w:rsidRDefault="00543C88"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0.77</w:t>
            </w:r>
          </w:p>
        </w:tc>
        <w:tc>
          <w:tcPr>
            <w:tcW w:w="2266" w:type="dxa"/>
            <w:tcBorders>
              <w:left w:val="nil"/>
              <w:bottom w:val="nil"/>
              <w:right w:val="nil"/>
            </w:tcBorders>
          </w:tcPr>
          <w:p w14:paraId="1778476E" w14:textId="77777777" w:rsidR="00090777" w:rsidRDefault="006F0CCF"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0.58 (0.10)***</w:t>
            </w:r>
          </w:p>
          <w:p w14:paraId="5D30F4B3" w14:textId="23D511E4" w:rsidR="006F0CCF" w:rsidRDefault="006F0CCF"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0.59</w:t>
            </w:r>
          </w:p>
        </w:tc>
        <w:tc>
          <w:tcPr>
            <w:tcW w:w="2266" w:type="dxa"/>
            <w:tcBorders>
              <w:left w:val="nil"/>
              <w:bottom w:val="nil"/>
              <w:right w:val="nil"/>
            </w:tcBorders>
          </w:tcPr>
          <w:p w14:paraId="7A3E6C07" w14:textId="77777777" w:rsidR="00090777" w:rsidRDefault="00C65DD9"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0.33 (0.15)*</w:t>
            </w:r>
          </w:p>
          <w:p w14:paraId="3A2869F8" w14:textId="10A730DB" w:rsidR="00C65DD9" w:rsidRDefault="00C65DD9"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0.31</w:t>
            </w:r>
          </w:p>
        </w:tc>
      </w:tr>
      <w:tr w:rsidR="00090777" w14:paraId="16F4C1AC" w14:textId="77777777" w:rsidTr="00DB06F6">
        <w:tc>
          <w:tcPr>
            <w:tcW w:w="2265" w:type="dxa"/>
            <w:tcBorders>
              <w:top w:val="nil"/>
              <w:left w:val="nil"/>
              <w:bottom w:val="nil"/>
              <w:right w:val="nil"/>
            </w:tcBorders>
          </w:tcPr>
          <w:p w14:paraId="3CF6828D" w14:textId="77777777" w:rsidR="00090777" w:rsidRDefault="00090777" w:rsidP="00DB06F6">
            <w:pPr>
              <w:rPr>
                <w:rFonts w:ascii="Times New Roman" w:hAnsi="Times New Roman" w:cs="Times New Roman"/>
                <w:sz w:val="20"/>
                <w:szCs w:val="20"/>
                <w:lang w:val="en-US"/>
              </w:rPr>
            </w:pPr>
            <w:r>
              <w:rPr>
                <w:rFonts w:ascii="Times New Roman" w:hAnsi="Times New Roman" w:cs="Times New Roman"/>
                <w:sz w:val="20"/>
                <w:szCs w:val="20"/>
                <w:lang w:val="en-US"/>
              </w:rPr>
              <w:t>Girls (vs. boys)</w:t>
            </w:r>
          </w:p>
        </w:tc>
        <w:tc>
          <w:tcPr>
            <w:tcW w:w="2265" w:type="dxa"/>
            <w:tcBorders>
              <w:top w:val="nil"/>
              <w:left w:val="nil"/>
              <w:bottom w:val="nil"/>
              <w:right w:val="nil"/>
            </w:tcBorders>
          </w:tcPr>
          <w:p w14:paraId="5E610871" w14:textId="77777777" w:rsidR="00090777" w:rsidRDefault="00DF0A23"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0.07 (0.16)</w:t>
            </w:r>
          </w:p>
          <w:p w14:paraId="57FB33DD" w14:textId="70B35694" w:rsidR="00DF0A23" w:rsidRDefault="00DF0A23"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0.04</w:t>
            </w:r>
          </w:p>
        </w:tc>
        <w:tc>
          <w:tcPr>
            <w:tcW w:w="2266" w:type="dxa"/>
            <w:tcBorders>
              <w:top w:val="nil"/>
              <w:left w:val="nil"/>
              <w:bottom w:val="nil"/>
              <w:right w:val="nil"/>
            </w:tcBorders>
          </w:tcPr>
          <w:p w14:paraId="23CA1EBD" w14:textId="77777777" w:rsidR="00090777" w:rsidRDefault="006F0CCF"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-0.12 (0.12)</w:t>
            </w:r>
          </w:p>
          <w:p w14:paraId="5B017A8D" w14:textId="5AB4E0BA" w:rsidR="006F0CCF" w:rsidRDefault="006F0CCF"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-0.10</w:t>
            </w:r>
          </w:p>
        </w:tc>
        <w:tc>
          <w:tcPr>
            <w:tcW w:w="2266" w:type="dxa"/>
            <w:tcBorders>
              <w:top w:val="nil"/>
              <w:left w:val="nil"/>
              <w:bottom w:val="nil"/>
              <w:right w:val="nil"/>
            </w:tcBorders>
          </w:tcPr>
          <w:p w14:paraId="665FA91A" w14:textId="77777777" w:rsidR="00090777" w:rsidRDefault="00C65DD9"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-0.13 (0.16)</w:t>
            </w:r>
          </w:p>
          <w:p w14:paraId="62C7682F" w14:textId="0B6D6A5D" w:rsidR="00C65DD9" w:rsidRDefault="00C65DD9"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-0.09</w:t>
            </w:r>
          </w:p>
        </w:tc>
      </w:tr>
      <w:tr w:rsidR="00090777" w14:paraId="148E46B9" w14:textId="77777777" w:rsidTr="00DB06F6">
        <w:tc>
          <w:tcPr>
            <w:tcW w:w="2265" w:type="dxa"/>
            <w:tcBorders>
              <w:top w:val="nil"/>
              <w:left w:val="nil"/>
              <w:bottom w:val="nil"/>
              <w:right w:val="nil"/>
            </w:tcBorders>
          </w:tcPr>
          <w:p w14:paraId="46B69ADB" w14:textId="77777777" w:rsidR="00090777" w:rsidRDefault="00090777" w:rsidP="00DB06F6">
            <w:pPr>
              <w:rPr>
                <w:rFonts w:ascii="Times New Roman" w:hAnsi="Times New Roman" w:cs="Times New Roman"/>
                <w:sz w:val="20"/>
                <w:szCs w:val="20"/>
                <w:lang w:val="en-US"/>
              </w:rPr>
            </w:pPr>
            <w:r>
              <w:rPr>
                <w:rFonts w:ascii="Times New Roman" w:hAnsi="Times New Roman" w:cs="Times New Roman"/>
                <w:sz w:val="20"/>
                <w:szCs w:val="20"/>
                <w:lang w:val="en-US"/>
              </w:rPr>
              <w:t>Vocational (vs. academic)</w:t>
            </w:r>
          </w:p>
        </w:tc>
        <w:tc>
          <w:tcPr>
            <w:tcW w:w="2265" w:type="dxa"/>
            <w:tcBorders>
              <w:top w:val="nil"/>
              <w:left w:val="nil"/>
              <w:bottom w:val="nil"/>
              <w:right w:val="nil"/>
            </w:tcBorders>
          </w:tcPr>
          <w:p w14:paraId="27775D10" w14:textId="77777777" w:rsidR="00090777" w:rsidRDefault="00DF0A23"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0.06 (0.19)</w:t>
            </w:r>
          </w:p>
          <w:p w14:paraId="665FA650" w14:textId="2712C340" w:rsidR="00DF0A23" w:rsidRDefault="00DF0A23"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0.04</w:t>
            </w:r>
          </w:p>
        </w:tc>
        <w:tc>
          <w:tcPr>
            <w:tcW w:w="2266" w:type="dxa"/>
            <w:tcBorders>
              <w:top w:val="nil"/>
              <w:left w:val="nil"/>
              <w:bottom w:val="nil"/>
              <w:right w:val="nil"/>
            </w:tcBorders>
          </w:tcPr>
          <w:p w14:paraId="17521A74" w14:textId="77777777" w:rsidR="00090777" w:rsidRDefault="006F0CCF"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0.02 (0.15)</w:t>
            </w:r>
          </w:p>
          <w:p w14:paraId="7E7C3455" w14:textId="3C31EED9" w:rsidR="006F0CCF" w:rsidRDefault="006F0CCF"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0.02</w:t>
            </w:r>
          </w:p>
        </w:tc>
        <w:tc>
          <w:tcPr>
            <w:tcW w:w="2266" w:type="dxa"/>
            <w:tcBorders>
              <w:top w:val="nil"/>
              <w:left w:val="nil"/>
              <w:bottom w:val="nil"/>
              <w:right w:val="nil"/>
            </w:tcBorders>
          </w:tcPr>
          <w:p w14:paraId="0ECD3C64" w14:textId="77777777" w:rsidR="00090777" w:rsidRDefault="00C65DD9"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-0.28 (0.21)</w:t>
            </w:r>
          </w:p>
          <w:p w14:paraId="7DF0A8F2" w14:textId="5B74B328" w:rsidR="00C65DD9" w:rsidRDefault="00C65DD9"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-0.18</w:t>
            </w:r>
          </w:p>
        </w:tc>
      </w:tr>
      <w:tr w:rsidR="00090777" w14:paraId="69407AE2" w14:textId="77777777" w:rsidTr="00DB06F6">
        <w:tc>
          <w:tcPr>
            <w:tcW w:w="2265" w:type="dxa"/>
            <w:tcBorders>
              <w:top w:val="nil"/>
              <w:left w:val="nil"/>
              <w:bottom w:val="single" w:sz="4" w:space="0" w:color="auto"/>
              <w:right w:val="nil"/>
            </w:tcBorders>
          </w:tcPr>
          <w:p w14:paraId="313BF5F5" w14:textId="77777777" w:rsidR="00090777" w:rsidRDefault="00090777" w:rsidP="00DB06F6">
            <w:pPr>
              <w:rPr>
                <w:rFonts w:ascii="Times New Roman" w:hAnsi="Times New Roman" w:cs="Times New Roman"/>
                <w:sz w:val="20"/>
                <w:szCs w:val="20"/>
                <w:lang w:val="en-US"/>
              </w:rPr>
            </w:pPr>
            <w:r>
              <w:rPr>
                <w:rFonts w:ascii="Times New Roman" w:hAnsi="Times New Roman" w:cs="Times New Roman"/>
                <w:sz w:val="20"/>
                <w:szCs w:val="20"/>
                <w:lang w:val="en-US"/>
              </w:rPr>
              <w:t>Age</w:t>
            </w:r>
          </w:p>
        </w:tc>
        <w:tc>
          <w:tcPr>
            <w:tcW w:w="2265" w:type="dxa"/>
            <w:tcBorders>
              <w:top w:val="nil"/>
              <w:left w:val="nil"/>
              <w:bottom w:val="single" w:sz="4" w:space="0" w:color="auto"/>
              <w:right w:val="nil"/>
            </w:tcBorders>
          </w:tcPr>
          <w:p w14:paraId="0ED85BA3" w14:textId="77777777" w:rsidR="00090777" w:rsidRDefault="00543C88"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-0.09 (0.12)</w:t>
            </w:r>
          </w:p>
          <w:p w14:paraId="64578E2B" w14:textId="38290F15" w:rsidR="00543C88" w:rsidRDefault="00543C88"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-0.11</w:t>
            </w:r>
          </w:p>
        </w:tc>
        <w:tc>
          <w:tcPr>
            <w:tcW w:w="2266" w:type="dxa"/>
            <w:tcBorders>
              <w:top w:val="nil"/>
              <w:left w:val="nil"/>
              <w:bottom w:val="single" w:sz="4" w:space="0" w:color="auto"/>
              <w:right w:val="nil"/>
            </w:tcBorders>
          </w:tcPr>
          <w:p w14:paraId="594BE433" w14:textId="77777777" w:rsidR="00090777" w:rsidRDefault="006F0CCF"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-0.08 (0.09)</w:t>
            </w:r>
          </w:p>
          <w:p w14:paraId="0DF6037B" w14:textId="085ABE66" w:rsidR="006F0CCF" w:rsidRDefault="006F0CCF"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-0.13</w:t>
            </w:r>
          </w:p>
        </w:tc>
        <w:tc>
          <w:tcPr>
            <w:tcW w:w="2266" w:type="dxa"/>
            <w:tcBorders>
              <w:top w:val="nil"/>
              <w:left w:val="nil"/>
              <w:bottom w:val="single" w:sz="4" w:space="0" w:color="auto"/>
              <w:right w:val="nil"/>
            </w:tcBorders>
          </w:tcPr>
          <w:p w14:paraId="174058A3" w14:textId="77777777" w:rsidR="00090777" w:rsidRDefault="00C65DD9"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-0.24 (0.14)+</w:t>
            </w:r>
          </w:p>
          <w:p w14:paraId="31F042D4" w14:textId="57A2F162" w:rsidR="00C65DD9" w:rsidRDefault="00C65DD9"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-0.28</w:t>
            </w:r>
          </w:p>
        </w:tc>
      </w:tr>
      <w:tr w:rsidR="00090777" w14:paraId="1E7BC140" w14:textId="77777777" w:rsidTr="00DB06F6">
        <w:tc>
          <w:tcPr>
            <w:tcW w:w="2265" w:type="dxa"/>
            <w:tcBorders>
              <w:left w:val="nil"/>
              <w:bottom w:val="nil"/>
              <w:right w:val="nil"/>
            </w:tcBorders>
          </w:tcPr>
          <w:p w14:paraId="69B70EF5" w14:textId="77777777" w:rsidR="00090777" w:rsidRDefault="00090777" w:rsidP="00DB06F6">
            <w:pPr>
              <w:rPr>
                <w:rFonts w:ascii="Times New Roman" w:hAnsi="Times New Roman" w:cs="Times New Roman"/>
                <w:sz w:val="20"/>
                <w:szCs w:val="20"/>
                <w:lang w:val="en-US"/>
              </w:rPr>
            </w:pPr>
            <w:r>
              <w:rPr>
                <w:rFonts w:ascii="Times New Roman" w:hAnsi="Times New Roman" w:cs="Times New Roman"/>
                <w:sz w:val="20"/>
                <w:szCs w:val="20"/>
                <w:lang w:val="en-US"/>
              </w:rPr>
              <w:t>Main variables</w:t>
            </w:r>
          </w:p>
        </w:tc>
        <w:tc>
          <w:tcPr>
            <w:tcW w:w="2265" w:type="dxa"/>
            <w:tcBorders>
              <w:left w:val="nil"/>
              <w:bottom w:val="nil"/>
              <w:right w:val="nil"/>
            </w:tcBorders>
          </w:tcPr>
          <w:p w14:paraId="2EC5CB8F" w14:textId="77777777" w:rsidR="00090777" w:rsidRDefault="00090777" w:rsidP="0059565C">
            <w:pPr>
              <w:jc w:val="center"/>
              <w:rPr>
                <w:rFonts w:ascii="Times New Roman" w:hAnsi="Times New Roman" w:cs="Times New Roman"/>
                <w:sz w:val="20"/>
                <w:szCs w:val="20"/>
                <w:lang w:val="en-US"/>
              </w:rPr>
            </w:pPr>
          </w:p>
        </w:tc>
        <w:tc>
          <w:tcPr>
            <w:tcW w:w="2266" w:type="dxa"/>
            <w:tcBorders>
              <w:left w:val="nil"/>
              <w:bottom w:val="nil"/>
              <w:right w:val="nil"/>
            </w:tcBorders>
          </w:tcPr>
          <w:p w14:paraId="751EFEC5" w14:textId="77777777" w:rsidR="00090777" w:rsidRDefault="00090777" w:rsidP="0059565C">
            <w:pPr>
              <w:jc w:val="center"/>
              <w:rPr>
                <w:rFonts w:ascii="Times New Roman" w:hAnsi="Times New Roman" w:cs="Times New Roman"/>
                <w:sz w:val="20"/>
                <w:szCs w:val="20"/>
                <w:lang w:val="en-US"/>
              </w:rPr>
            </w:pPr>
          </w:p>
        </w:tc>
        <w:tc>
          <w:tcPr>
            <w:tcW w:w="2266" w:type="dxa"/>
            <w:tcBorders>
              <w:left w:val="nil"/>
              <w:bottom w:val="nil"/>
              <w:right w:val="nil"/>
            </w:tcBorders>
          </w:tcPr>
          <w:p w14:paraId="4120B2E5" w14:textId="77777777" w:rsidR="00090777" w:rsidRDefault="00090777" w:rsidP="0059565C">
            <w:pPr>
              <w:jc w:val="center"/>
              <w:rPr>
                <w:rFonts w:ascii="Times New Roman" w:hAnsi="Times New Roman" w:cs="Times New Roman"/>
                <w:sz w:val="20"/>
                <w:szCs w:val="20"/>
                <w:lang w:val="en-US"/>
              </w:rPr>
            </w:pPr>
          </w:p>
        </w:tc>
      </w:tr>
      <w:tr w:rsidR="00090777" w14:paraId="306D0E1D" w14:textId="77777777" w:rsidTr="00DB06F6">
        <w:tc>
          <w:tcPr>
            <w:tcW w:w="2265" w:type="dxa"/>
            <w:tcBorders>
              <w:left w:val="nil"/>
              <w:bottom w:val="nil"/>
              <w:right w:val="nil"/>
            </w:tcBorders>
          </w:tcPr>
          <w:p w14:paraId="0CB187B9" w14:textId="77777777" w:rsidR="00090777" w:rsidRDefault="00090777" w:rsidP="00DB06F6">
            <w:pPr>
              <w:rPr>
                <w:rFonts w:ascii="Times New Roman" w:hAnsi="Times New Roman" w:cs="Times New Roman"/>
                <w:sz w:val="20"/>
                <w:szCs w:val="20"/>
                <w:lang w:val="en-US"/>
              </w:rPr>
            </w:pPr>
            <w:r>
              <w:rPr>
                <w:rFonts w:ascii="Times New Roman" w:hAnsi="Times New Roman" w:cs="Times New Roman"/>
                <w:sz w:val="20"/>
                <w:szCs w:val="20"/>
                <w:lang w:val="en-US"/>
              </w:rPr>
              <w:t>Majority (vs. minority)</w:t>
            </w:r>
          </w:p>
        </w:tc>
        <w:tc>
          <w:tcPr>
            <w:tcW w:w="2265" w:type="dxa"/>
            <w:tcBorders>
              <w:left w:val="nil"/>
              <w:bottom w:val="nil"/>
              <w:right w:val="nil"/>
            </w:tcBorders>
          </w:tcPr>
          <w:p w14:paraId="0FEFACC9" w14:textId="77777777" w:rsidR="00543C88" w:rsidRDefault="00543C88" w:rsidP="00543C88">
            <w:pPr>
              <w:jc w:val="center"/>
              <w:rPr>
                <w:rFonts w:ascii="Times New Roman" w:hAnsi="Times New Roman" w:cs="Times New Roman"/>
                <w:sz w:val="20"/>
                <w:szCs w:val="20"/>
                <w:lang w:val="en-US"/>
              </w:rPr>
            </w:pPr>
            <w:r w:rsidRPr="00543C88">
              <w:rPr>
                <w:rFonts w:ascii="Times New Roman" w:hAnsi="Times New Roman" w:cs="Times New Roman"/>
                <w:sz w:val="20"/>
                <w:szCs w:val="20"/>
                <w:lang w:val="en-US"/>
              </w:rPr>
              <w:t>0.</w:t>
            </w:r>
            <w:r>
              <w:rPr>
                <w:rFonts w:ascii="Times New Roman" w:hAnsi="Times New Roman" w:cs="Times New Roman"/>
                <w:sz w:val="20"/>
                <w:szCs w:val="20"/>
                <w:lang w:val="en-US"/>
              </w:rPr>
              <w:t xml:space="preserve">00 </w:t>
            </w:r>
            <w:r w:rsidRPr="00543C88">
              <w:rPr>
                <w:rFonts w:ascii="Times New Roman" w:hAnsi="Times New Roman" w:cs="Times New Roman"/>
                <w:sz w:val="20"/>
                <w:szCs w:val="20"/>
                <w:lang w:val="en-US"/>
              </w:rPr>
              <w:t>(0.18)</w:t>
            </w:r>
          </w:p>
          <w:p w14:paraId="11B08506" w14:textId="736F5FFC" w:rsidR="00543C88" w:rsidRPr="00543C88" w:rsidRDefault="00543C88" w:rsidP="00543C88">
            <w:pPr>
              <w:jc w:val="center"/>
              <w:rPr>
                <w:rFonts w:ascii="Times New Roman" w:hAnsi="Times New Roman" w:cs="Times New Roman"/>
                <w:sz w:val="20"/>
                <w:szCs w:val="20"/>
                <w:lang w:val="en-US"/>
              </w:rPr>
            </w:pPr>
            <w:r>
              <w:rPr>
                <w:rFonts w:ascii="Times New Roman" w:hAnsi="Times New Roman" w:cs="Times New Roman"/>
                <w:sz w:val="20"/>
                <w:szCs w:val="20"/>
                <w:lang w:val="en-US"/>
              </w:rPr>
              <w:t>0.00</w:t>
            </w:r>
          </w:p>
        </w:tc>
        <w:tc>
          <w:tcPr>
            <w:tcW w:w="2266" w:type="dxa"/>
            <w:tcBorders>
              <w:left w:val="nil"/>
              <w:bottom w:val="nil"/>
              <w:right w:val="nil"/>
            </w:tcBorders>
          </w:tcPr>
          <w:p w14:paraId="2AC3D72F" w14:textId="77777777" w:rsidR="00090777" w:rsidRDefault="006F0CCF"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0.06 (0.14)</w:t>
            </w:r>
          </w:p>
          <w:p w14:paraId="3BEBEF3A" w14:textId="23747BE5" w:rsidR="006F0CCF" w:rsidRDefault="006F0CCF"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0.06</w:t>
            </w:r>
          </w:p>
        </w:tc>
        <w:tc>
          <w:tcPr>
            <w:tcW w:w="2266" w:type="dxa"/>
            <w:tcBorders>
              <w:left w:val="nil"/>
              <w:bottom w:val="nil"/>
              <w:right w:val="nil"/>
            </w:tcBorders>
          </w:tcPr>
          <w:p w14:paraId="2E69CB79" w14:textId="77777777" w:rsidR="00090777" w:rsidRDefault="00C65DD9"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-0.20 (0.19)</w:t>
            </w:r>
          </w:p>
          <w:p w14:paraId="654558D0" w14:textId="3FAC88C5" w:rsidR="00C65DD9" w:rsidRDefault="00C65DD9"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-0.13</w:t>
            </w:r>
          </w:p>
        </w:tc>
      </w:tr>
      <w:tr w:rsidR="00090777" w14:paraId="30735971" w14:textId="77777777" w:rsidTr="00DB06F6">
        <w:tc>
          <w:tcPr>
            <w:tcW w:w="2265" w:type="dxa"/>
            <w:tcBorders>
              <w:top w:val="nil"/>
              <w:left w:val="nil"/>
              <w:right w:val="nil"/>
            </w:tcBorders>
          </w:tcPr>
          <w:p w14:paraId="62C32D40" w14:textId="77777777" w:rsidR="00090777" w:rsidRDefault="00090777" w:rsidP="00DB06F6">
            <w:pPr>
              <w:rPr>
                <w:rFonts w:ascii="Times New Roman" w:hAnsi="Times New Roman" w:cs="Times New Roman"/>
                <w:sz w:val="20"/>
                <w:szCs w:val="20"/>
                <w:lang w:val="en-US"/>
              </w:rPr>
            </w:pPr>
            <w:r>
              <w:rPr>
                <w:rFonts w:ascii="Times New Roman" w:hAnsi="Times New Roman" w:cs="Times New Roman"/>
                <w:sz w:val="20"/>
                <w:szCs w:val="20"/>
                <w:lang w:val="en-US"/>
              </w:rPr>
              <w:t>Subjective SES</w:t>
            </w:r>
          </w:p>
        </w:tc>
        <w:tc>
          <w:tcPr>
            <w:tcW w:w="2265" w:type="dxa"/>
            <w:tcBorders>
              <w:top w:val="nil"/>
              <w:left w:val="nil"/>
              <w:right w:val="nil"/>
            </w:tcBorders>
          </w:tcPr>
          <w:p w14:paraId="57018EE3" w14:textId="77777777" w:rsidR="00090777" w:rsidRDefault="00543C88"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-0.12 (0.07)+</w:t>
            </w:r>
          </w:p>
          <w:p w14:paraId="74ABCB5C" w14:textId="208A8C66" w:rsidR="00543C88" w:rsidRDefault="00543C88"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-0.26</w:t>
            </w:r>
          </w:p>
        </w:tc>
        <w:tc>
          <w:tcPr>
            <w:tcW w:w="2266" w:type="dxa"/>
            <w:tcBorders>
              <w:top w:val="nil"/>
              <w:left w:val="nil"/>
              <w:right w:val="nil"/>
            </w:tcBorders>
          </w:tcPr>
          <w:p w14:paraId="0A8DC39A" w14:textId="77777777" w:rsidR="00090777" w:rsidRDefault="006F0CCF"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0.05 (0.05)</w:t>
            </w:r>
          </w:p>
          <w:p w14:paraId="7DA583D3" w14:textId="26B4E220" w:rsidR="006F0CCF" w:rsidRDefault="006F0CCF"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0.14</w:t>
            </w:r>
          </w:p>
        </w:tc>
        <w:tc>
          <w:tcPr>
            <w:tcW w:w="2266" w:type="dxa"/>
            <w:tcBorders>
              <w:top w:val="nil"/>
              <w:left w:val="nil"/>
              <w:right w:val="nil"/>
            </w:tcBorders>
          </w:tcPr>
          <w:p w14:paraId="1CCB66E2" w14:textId="77777777" w:rsidR="00090777" w:rsidRDefault="00C65DD9"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-0.02 (0.08)</w:t>
            </w:r>
          </w:p>
          <w:p w14:paraId="51BF3C26" w14:textId="5773A4A5" w:rsidR="00C65DD9" w:rsidRDefault="00C65DD9" w:rsidP="0059565C">
            <w:pPr>
              <w:jc w:val="center"/>
              <w:rPr>
                <w:rFonts w:ascii="Times New Roman" w:hAnsi="Times New Roman" w:cs="Times New Roman"/>
                <w:sz w:val="20"/>
                <w:szCs w:val="20"/>
                <w:lang w:val="en-US"/>
              </w:rPr>
            </w:pPr>
            <w:r>
              <w:rPr>
                <w:rFonts w:ascii="Times New Roman" w:hAnsi="Times New Roman" w:cs="Times New Roman"/>
                <w:sz w:val="20"/>
                <w:szCs w:val="20"/>
                <w:lang w:val="en-US"/>
              </w:rPr>
              <w:t>-0.06</w:t>
            </w:r>
          </w:p>
        </w:tc>
      </w:tr>
    </w:tbl>
    <w:p w14:paraId="4D18E308" w14:textId="77777777" w:rsidR="00BA5C09" w:rsidRDefault="006F0CCF" w:rsidP="00BA5C09">
      <w:pPr>
        <w:spacing w:after="0" w:line="240" w:lineRule="auto"/>
        <w:rPr>
          <w:rFonts w:ascii="Times New Roman" w:hAnsi="Times New Roman" w:cs="Times New Roman"/>
          <w:sz w:val="20"/>
          <w:szCs w:val="20"/>
          <w:lang w:val="en-US"/>
        </w:rPr>
      </w:pPr>
      <w:r w:rsidRPr="006F0CCF">
        <w:rPr>
          <w:rFonts w:ascii="Times New Roman" w:hAnsi="Times New Roman" w:cs="Times New Roman"/>
          <w:i/>
          <w:iCs/>
          <w:sz w:val="20"/>
          <w:szCs w:val="20"/>
          <w:lang w:val="en-US"/>
        </w:rPr>
        <w:t xml:space="preserve">Note. </w:t>
      </w:r>
      <w:r w:rsidRPr="006F0CCF">
        <w:rPr>
          <w:rFonts w:ascii="Times New Roman" w:hAnsi="Times New Roman" w:cs="Times New Roman"/>
          <w:sz w:val="20"/>
          <w:szCs w:val="20"/>
          <w:lang w:val="en-US"/>
        </w:rPr>
        <w:t>Analyses were run s</w:t>
      </w:r>
      <w:r>
        <w:rPr>
          <w:rFonts w:ascii="Times New Roman" w:hAnsi="Times New Roman" w:cs="Times New Roman"/>
          <w:sz w:val="20"/>
          <w:szCs w:val="20"/>
          <w:lang w:val="en-US"/>
        </w:rPr>
        <w:t xml:space="preserve">eparately per DV. </w:t>
      </w:r>
      <w:r w:rsidRPr="006F0CCF">
        <w:rPr>
          <w:rFonts w:ascii="Times New Roman" w:hAnsi="Times New Roman" w:cs="Times New Roman"/>
          <w:sz w:val="20"/>
          <w:szCs w:val="20"/>
          <w:lang w:val="en-US"/>
        </w:rPr>
        <w:t xml:space="preserve">Effects were standardized </w:t>
      </w:r>
      <w:r w:rsidRPr="007E0E21">
        <w:rPr>
          <w:rFonts w:ascii="Times New Roman" w:hAnsi="Times New Roman" w:cs="Times New Roman"/>
          <w:sz w:val="20"/>
          <w:szCs w:val="20"/>
          <w:lang w:val="en-US"/>
        </w:rPr>
        <w:t>using STDYX standardization.</w:t>
      </w:r>
      <w:r w:rsidR="00BA5C09" w:rsidRPr="005462FD">
        <w:rPr>
          <w:rFonts w:ascii="Times New Roman" w:hAnsi="Times New Roman" w:cs="Times New Roman"/>
          <w:sz w:val="20"/>
          <w:szCs w:val="20"/>
          <w:lang w:val="en-US"/>
        </w:rPr>
        <w:t xml:space="preserve"> </w:t>
      </w:r>
    </w:p>
    <w:p w14:paraId="0126F652" w14:textId="4FB425BF" w:rsidR="00BA5C09" w:rsidRPr="00A638DF" w:rsidRDefault="00BA5C09" w:rsidP="00BA5C09">
      <w:pPr>
        <w:spacing w:after="0" w:line="240" w:lineRule="auto"/>
        <w:rPr>
          <w:rFonts w:ascii="Times New Roman" w:hAnsi="Times New Roman" w:cs="Times New Roman"/>
          <w:sz w:val="20"/>
          <w:szCs w:val="20"/>
        </w:rPr>
      </w:pPr>
      <w:r w:rsidRPr="00A638DF">
        <w:rPr>
          <w:rFonts w:ascii="Times New Roman" w:hAnsi="Times New Roman" w:cs="Times New Roman"/>
          <w:sz w:val="20"/>
          <w:szCs w:val="20"/>
        </w:rPr>
        <w:t xml:space="preserve">+ </w:t>
      </w:r>
      <w:r w:rsidRPr="00A638DF">
        <w:rPr>
          <w:rFonts w:ascii="Times New Roman" w:hAnsi="Times New Roman" w:cs="Times New Roman"/>
          <w:i/>
          <w:iCs/>
          <w:sz w:val="20"/>
          <w:szCs w:val="20"/>
        </w:rPr>
        <w:t xml:space="preserve">p </w:t>
      </w:r>
      <w:r w:rsidRPr="00A638DF">
        <w:rPr>
          <w:rFonts w:ascii="Times New Roman" w:hAnsi="Times New Roman" w:cs="Times New Roman"/>
          <w:sz w:val="20"/>
          <w:szCs w:val="20"/>
        </w:rPr>
        <w:t xml:space="preserve">&lt; .10, * </w:t>
      </w:r>
      <w:r w:rsidRPr="00A638DF">
        <w:rPr>
          <w:rFonts w:ascii="Times New Roman" w:hAnsi="Times New Roman" w:cs="Times New Roman"/>
          <w:i/>
          <w:iCs/>
          <w:sz w:val="20"/>
          <w:szCs w:val="20"/>
        </w:rPr>
        <w:t>p</w:t>
      </w:r>
      <w:r w:rsidRPr="00A638DF">
        <w:rPr>
          <w:rFonts w:ascii="Times New Roman" w:hAnsi="Times New Roman" w:cs="Times New Roman"/>
          <w:sz w:val="20"/>
          <w:szCs w:val="20"/>
        </w:rPr>
        <w:t xml:space="preserve"> &lt; .05, ** </w:t>
      </w:r>
      <w:r w:rsidRPr="00A638DF">
        <w:rPr>
          <w:rFonts w:ascii="Times New Roman" w:hAnsi="Times New Roman" w:cs="Times New Roman"/>
          <w:i/>
          <w:iCs/>
          <w:sz w:val="20"/>
          <w:szCs w:val="20"/>
        </w:rPr>
        <w:t>p</w:t>
      </w:r>
      <w:r w:rsidRPr="00A638DF">
        <w:rPr>
          <w:rFonts w:ascii="Times New Roman" w:hAnsi="Times New Roman" w:cs="Times New Roman"/>
          <w:sz w:val="20"/>
          <w:szCs w:val="20"/>
        </w:rPr>
        <w:t xml:space="preserve"> &lt; .01, *** </w:t>
      </w:r>
      <w:r w:rsidRPr="00A638DF">
        <w:rPr>
          <w:rFonts w:ascii="Times New Roman" w:hAnsi="Times New Roman" w:cs="Times New Roman"/>
          <w:i/>
          <w:iCs/>
          <w:sz w:val="20"/>
          <w:szCs w:val="20"/>
        </w:rPr>
        <w:t>p</w:t>
      </w:r>
      <w:r w:rsidRPr="00A638DF">
        <w:rPr>
          <w:rFonts w:ascii="Times New Roman" w:hAnsi="Times New Roman" w:cs="Times New Roman"/>
          <w:sz w:val="20"/>
          <w:szCs w:val="20"/>
        </w:rPr>
        <w:t xml:space="preserve"> &lt; .001</w:t>
      </w:r>
    </w:p>
    <w:p w14:paraId="2BA14E84" w14:textId="4EC44D1A" w:rsidR="006F0CCF" w:rsidRDefault="006F0CCF" w:rsidP="006F0CCF">
      <w:pPr>
        <w:spacing w:after="0" w:line="240" w:lineRule="auto"/>
        <w:rPr>
          <w:rFonts w:ascii="Times New Roman" w:hAnsi="Times New Roman" w:cs="Times New Roman"/>
          <w:sz w:val="20"/>
          <w:szCs w:val="20"/>
          <w:lang w:val="en-US"/>
        </w:rPr>
      </w:pPr>
    </w:p>
    <w:sectPr w:rsidR="006F0CCF" w:rsidSect="00597A9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8F16" w14:textId="77777777" w:rsidR="007017ED" w:rsidRDefault="007017ED" w:rsidP="006F0CCF">
      <w:pPr>
        <w:spacing w:after="0" w:line="240" w:lineRule="auto"/>
      </w:pPr>
      <w:r>
        <w:separator/>
      </w:r>
    </w:p>
  </w:endnote>
  <w:endnote w:type="continuationSeparator" w:id="0">
    <w:p w14:paraId="0C3C4A69" w14:textId="77777777" w:rsidR="007017ED" w:rsidRDefault="007017ED" w:rsidP="006F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9078" w14:textId="77777777" w:rsidR="007017ED" w:rsidRDefault="007017ED" w:rsidP="006F0CCF">
      <w:pPr>
        <w:spacing w:after="0" w:line="240" w:lineRule="auto"/>
      </w:pPr>
      <w:r>
        <w:separator/>
      </w:r>
    </w:p>
  </w:footnote>
  <w:footnote w:type="continuationSeparator" w:id="0">
    <w:p w14:paraId="718737D2" w14:textId="77777777" w:rsidR="007017ED" w:rsidRDefault="007017ED" w:rsidP="006F0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29D"/>
    <w:multiLevelType w:val="hybridMultilevel"/>
    <w:tmpl w:val="C994E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6010BE"/>
    <w:multiLevelType w:val="hybridMultilevel"/>
    <w:tmpl w:val="299CC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E2850"/>
    <w:multiLevelType w:val="hybridMultilevel"/>
    <w:tmpl w:val="2CCA9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551E6F"/>
    <w:multiLevelType w:val="hybridMultilevel"/>
    <w:tmpl w:val="7B444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AD4DE3"/>
    <w:multiLevelType w:val="hybridMultilevel"/>
    <w:tmpl w:val="906E6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C356C6"/>
    <w:multiLevelType w:val="multilevel"/>
    <w:tmpl w:val="4ABA0FFC"/>
    <w:lvl w:ilvl="0">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50D11C9C"/>
    <w:multiLevelType w:val="hybridMultilevel"/>
    <w:tmpl w:val="A9B4ECB2"/>
    <w:lvl w:ilvl="0" w:tplc="6D06E5FC">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BE342B"/>
    <w:multiLevelType w:val="hybridMultilevel"/>
    <w:tmpl w:val="C73CE504"/>
    <w:lvl w:ilvl="0" w:tplc="3F866F28">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C03BF7"/>
    <w:multiLevelType w:val="hybridMultilevel"/>
    <w:tmpl w:val="08283856"/>
    <w:lvl w:ilvl="0" w:tplc="842AB0AA">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9E22A2B"/>
    <w:multiLevelType w:val="hybridMultilevel"/>
    <w:tmpl w:val="0322A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8017A"/>
    <w:multiLevelType w:val="hybridMultilevel"/>
    <w:tmpl w:val="5D3E96B0"/>
    <w:lvl w:ilvl="0" w:tplc="FDC4E0B6">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03041369">
    <w:abstractNumId w:val="7"/>
  </w:num>
  <w:num w:numId="2" w16cid:durableId="2094038270">
    <w:abstractNumId w:val="8"/>
  </w:num>
  <w:num w:numId="3" w16cid:durableId="437675457">
    <w:abstractNumId w:val="6"/>
  </w:num>
  <w:num w:numId="4" w16cid:durableId="1407995933">
    <w:abstractNumId w:val="9"/>
  </w:num>
  <w:num w:numId="5" w16cid:durableId="1194414898">
    <w:abstractNumId w:val="5"/>
  </w:num>
  <w:num w:numId="6" w16cid:durableId="1818647711">
    <w:abstractNumId w:val="1"/>
  </w:num>
  <w:num w:numId="7" w16cid:durableId="1693189440">
    <w:abstractNumId w:val="2"/>
  </w:num>
  <w:num w:numId="8" w16cid:durableId="2112385462">
    <w:abstractNumId w:val="4"/>
  </w:num>
  <w:num w:numId="9" w16cid:durableId="1459108180">
    <w:abstractNumId w:val="3"/>
  </w:num>
  <w:num w:numId="10" w16cid:durableId="2146893896">
    <w:abstractNumId w:val="10"/>
  </w:num>
  <w:num w:numId="11" w16cid:durableId="75813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E8"/>
    <w:rsid w:val="000228E0"/>
    <w:rsid w:val="000428D2"/>
    <w:rsid w:val="000513F2"/>
    <w:rsid w:val="00054978"/>
    <w:rsid w:val="000615B3"/>
    <w:rsid w:val="00075492"/>
    <w:rsid w:val="00090777"/>
    <w:rsid w:val="000913BA"/>
    <w:rsid w:val="000A1E36"/>
    <w:rsid w:val="000E5268"/>
    <w:rsid w:val="000E5A48"/>
    <w:rsid w:val="000F3E29"/>
    <w:rsid w:val="00100C47"/>
    <w:rsid w:val="00104636"/>
    <w:rsid w:val="00104D5D"/>
    <w:rsid w:val="00106EDE"/>
    <w:rsid w:val="00112CA1"/>
    <w:rsid w:val="00127630"/>
    <w:rsid w:val="00147C7A"/>
    <w:rsid w:val="00153579"/>
    <w:rsid w:val="00160099"/>
    <w:rsid w:val="0016799E"/>
    <w:rsid w:val="001753AA"/>
    <w:rsid w:val="0017659F"/>
    <w:rsid w:val="00181DF8"/>
    <w:rsid w:val="00193987"/>
    <w:rsid w:val="001A40D0"/>
    <w:rsid w:val="001B169C"/>
    <w:rsid w:val="001D43B7"/>
    <w:rsid w:val="001F3883"/>
    <w:rsid w:val="002011B5"/>
    <w:rsid w:val="00205DFE"/>
    <w:rsid w:val="00214759"/>
    <w:rsid w:val="00234DCC"/>
    <w:rsid w:val="0023732C"/>
    <w:rsid w:val="002462CA"/>
    <w:rsid w:val="002706A0"/>
    <w:rsid w:val="00275989"/>
    <w:rsid w:val="00287694"/>
    <w:rsid w:val="002A5D21"/>
    <w:rsid w:val="002B03EB"/>
    <w:rsid w:val="002C7101"/>
    <w:rsid w:val="002C77D5"/>
    <w:rsid w:val="00306F35"/>
    <w:rsid w:val="003338C2"/>
    <w:rsid w:val="003550F1"/>
    <w:rsid w:val="003554A0"/>
    <w:rsid w:val="00371AB8"/>
    <w:rsid w:val="003A69BF"/>
    <w:rsid w:val="003B5929"/>
    <w:rsid w:val="003D5953"/>
    <w:rsid w:val="003E76CC"/>
    <w:rsid w:val="003F0913"/>
    <w:rsid w:val="003F28D8"/>
    <w:rsid w:val="0044487D"/>
    <w:rsid w:val="00450E54"/>
    <w:rsid w:val="00451531"/>
    <w:rsid w:val="00451803"/>
    <w:rsid w:val="0045326F"/>
    <w:rsid w:val="00484790"/>
    <w:rsid w:val="0049056D"/>
    <w:rsid w:val="004A7119"/>
    <w:rsid w:val="004D2DF1"/>
    <w:rsid w:val="004F02CC"/>
    <w:rsid w:val="00520A5F"/>
    <w:rsid w:val="005426D5"/>
    <w:rsid w:val="00543C88"/>
    <w:rsid w:val="005462FD"/>
    <w:rsid w:val="00550FB4"/>
    <w:rsid w:val="00561BED"/>
    <w:rsid w:val="00567969"/>
    <w:rsid w:val="00582E63"/>
    <w:rsid w:val="0059565C"/>
    <w:rsid w:val="00597A95"/>
    <w:rsid w:val="005A3906"/>
    <w:rsid w:val="005A3EB9"/>
    <w:rsid w:val="005B0CED"/>
    <w:rsid w:val="005C683F"/>
    <w:rsid w:val="005D50AB"/>
    <w:rsid w:val="005F38D7"/>
    <w:rsid w:val="006034E1"/>
    <w:rsid w:val="00625020"/>
    <w:rsid w:val="006537A3"/>
    <w:rsid w:val="00696478"/>
    <w:rsid w:val="006A0143"/>
    <w:rsid w:val="006B6C7F"/>
    <w:rsid w:val="006F0CCF"/>
    <w:rsid w:val="007017ED"/>
    <w:rsid w:val="00753451"/>
    <w:rsid w:val="0075534F"/>
    <w:rsid w:val="00772A39"/>
    <w:rsid w:val="0078075A"/>
    <w:rsid w:val="007A107C"/>
    <w:rsid w:val="007A3216"/>
    <w:rsid w:val="007C57ED"/>
    <w:rsid w:val="007C66E9"/>
    <w:rsid w:val="007E0E21"/>
    <w:rsid w:val="007E7E1F"/>
    <w:rsid w:val="007F7352"/>
    <w:rsid w:val="008011CF"/>
    <w:rsid w:val="00804CB5"/>
    <w:rsid w:val="008110AA"/>
    <w:rsid w:val="00820206"/>
    <w:rsid w:val="00822296"/>
    <w:rsid w:val="008258D9"/>
    <w:rsid w:val="00844CC6"/>
    <w:rsid w:val="00850F10"/>
    <w:rsid w:val="0085243A"/>
    <w:rsid w:val="0085395B"/>
    <w:rsid w:val="008676D8"/>
    <w:rsid w:val="008677B5"/>
    <w:rsid w:val="00870DF1"/>
    <w:rsid w:val="008720DD"/>
    <w:rsid w:val="00873331"/>
    <w:rsid w:val="00890738"/>
    <w:rsid w:val="008A110B"/>
    <w:rsid w:val="008B1007"/>
    <w:rsid w:val="008B463C"/>
    <w:rsid w:val="008E7D50"/>
    <w:rsid w:val="009210AE"/>
    <w:rsid w:val="00924B8B"/>
    <w:rsid w:val="0093518E"/>
    <w:rsid w:val="009352DB"/>
    <w:rsid w:val="0093603F"/>
    <w:rsid w:val="00937BD8"/>
    <w:rsid w:val="00976359"/>
    <w:rsid w:val="009A58C3"/>
    <w:rsid w:val="009D7974"/>
    <w:rsid w:val="009E1B59"/>
    <w:rsid w:val="009E1BD5"/>
    <w:rsid w:val="00A01972"/>
    <w:rsid w:val="00A37B50"/>
    <w:rsid w:val="00A55EB4"/>
    <w:rsid w:val="00A6471B"/>
    <w:rsid w:val="00AA18DE"/>
    <w:rsid w:val="00AA2B76"/>
    <w:rsid w:val="00AD0A54"/>
    <w:rsid w:val="00AE4188"/>
    <w:rsid w:val="00AE5F07"/>
    <w:rsid w:val="00AE6144"/>
    <w:rsid w:val="00AF09E0"/>
    <w:rsid w:val="00AF5EB3"/>
    <w:rsid w:val="00B077E4"/>
    <w:rsid w:val="00B178C5"/>
    <w:rsid w:val="00B24D15"/>
    <w:rsid w:val="00B417A4"/>
    <w:rsid w:val="00B80F93"/>
    <w:rsid w:val="00B83411"/>
    <w:rsid w:val="00B920F5"/>
    <w:rsid w:val="00B939E3"/>
    <w:rsid w:val="00BA5C09"/>
    <w:rsid w:val="00BC15F3"/>
    <w:rsid w:val="00BC6644"/>
    <w:rsid w:val="00BD0F76"/>
    <w:rsid w:val="00C03F62"/>
    <w:rsid w:val="00C178E7"/>
    <w:rsid w:val="00C2768A"/>
    <w:rsid w:val="00C44089"/>
    <w:rsid w:val="00C51D0F"/>
    <w:rsid w:val="00C55869"/>
    <w:rsid w:val="00C62AE2"/>
    <w:rsid w:val="00C63F46"/>
    <w:rsid w:val="00C65DD9"/>
    <w:rsid w:val="00C82179"/>
    <w:rsid w:val="00C87CF9"/>
    <w:rsid w:val="00C90FD7"/>
    <w:rsid w:val="00C94DC2"/>
    <w:rsid w:val="00C95B08"/>
    <w:rsid w:val="00CA1A2B"/>
    <w:rsid w:val="00CC1F3F"/>
    <w:rsid w:val="00CC22B5"/>
    <w:rsid w:val="00CE0EF1"/>
    <w:rsid w:val="00CE4ED3"/>
    <w:rsid w:val="00D067D6"/>
    <w:rsid w:val="00D222F8"/>
    <w:rsid w:val="00D24DFB"/>
    <w:rsid w:val="00D400B4"/>
    <w:rsid w:val="00D5346A"/>
    <w:rsid w:val="00D53BB2"/>
    <w:rsid w:val="00D62A74"/>
    <w:rsid w:val="00D722B3"/>
    <w:rsid w:val="00D75BA3"/>
    <w:rsid w:val="00DD3AB6"/>
    <w:rsid w:val="00DF0A23"/>
    <w:rsid w:val="00DF53E9"/>
    <w:rsid w:val="00E04365"/>
    <w:rsid w:val="00E35A13"/>
    <w:rsid w:val="00E43581"/>
    <w:rsid w:val="00E4615E"/>
    <w:rsid w:val="00E5648B"/>
    <w:rsid w:val="00EA0E00"/>
    <w:rsid w:val="00EA4CE5"/>
    <w:rsid w:val="00EB38F6"/>
    <w:rsid w:val="00EC09BA"/>
    <w:rsid w:val="00ED32E8"/>
    <w:rsid w:val="00EE6A56"/>
    <w:rsid w:val="00F113B0"/>
    <w:rsid w:val="00F13254"/>
    <w:rsid w:val="00F33807"/>
    <w:rsid w:val="00F46AD2"/>
    <w:rsid w:val="00F61A58"/>
    <w:rsid w:val="00F71E83"/>
    <w:rsid w:val="00FC592E"/>
    <w:rsid w:val="00FE45AD"/>
    <w:rsid w:val="00FF59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C9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E8"/>
    <w:pPr>
      <w:spacing w:line="256" w:lineRule="auto"/>
      <w:ind w:left="720"/>
      <w:contextualSpacing/>
    </w:pPr>
  </w:style>
  <w:style w:type="table" w:customStyle="1" w:styleId="Tabelraster1">
    <w:name w:val="Tabelraster1"/>
    <w:basedOn w:val="TableNormal"/>
    <w:next w:val="TableGrid"/>
    <w:uiPriority w:val="59"/>
    <w:rsid w:val="00FF596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960"/>
    <w:rPr>
      <w:sz w:val="16"/>
      <w:szCs w:val="16"/>
    </w:rPr>
  </w:style>
  <w:style w:type="paragraph" w:styleId="CommentText">
    <w:name w:val="annotation text"/>
    <w:basedOn w:val="Normal"/>
    <w:link w:val="CommentTextChar"/>
    <w:uiPriority w:val="99"/>
    <w:unhideWhenUsed/>
    <w:rsid w:val="00FF5960"/>
    <w:pPr>
      <w:spacing w:line="240" w:lineRule="auto"/>
    </w:pPr>
    <w:rPr>
      <w:sz w:val="20"/>
      <w:szCs w:val="20"/>
    </w:rPr>
  </w:style>
  <w:style w:type="character" w:customStyle="1" w:styleId="CommentTextChar">
    <w:name w:val="Comment Text Char"/>
    <w:basedOn w:val="DefaultParagraphFont"/>
    <w:link w:val="CommentText"/>
    <w:uiPriority w:val="99"/>
    <w:rsid w:val="00FF5960"/>
    <w:rPr>
      <w:sz w:val="20"/>
      <w:szCs w:val="20"/>
    </w:rPr>
  </w:style>
  <w:style w:type="paragraph" w:styleId="CommentSubject">
    <w:name w:val="annotation subject"/>
    <w:basedOn w:val="CommentText"/>
    <w:next w:val="CommentText"/>
    <w:link w:val="CommentSubjectChar"/>
    <w:uiPriority w:val="99"/>
    <w:semiHidden/>
    <w:unhideWhenUsed/>
    <w:rsid w:val="00FF5960"/>
    <w:rPr>
      <w:b/>
      <w:bCs/>
    </w:rPr>
  </w:style>
  <w:style w:type="character" w:customStyle="1" w:styleId="CommentSubjectChar">
    <w:name w:val="Comment Subject Char"/>
    <w:basedOn w:val="CommentTextChar"/>
    <w:link w:val="CommentSubject"/>
    <w:uiPriority w:val="99"/>
    <w:semiHidden/>
    <w:rsid w:val="00FF5960"/>
    <w:rPr>
      <w:b/>
      <w:bCs/>
      <w:sz w:val="20"/>
      <w:szCs w:val="20"/>
    </w:rPr>
  </w:style>
  <w:style w:type="paragraph" w:styleId="BalloonText">
    <w:name w:val="Balloon Text"/>
    <w:basedOn w:val="Normal"/>
    <w:link w:val="BalloonTextChar"/>
    <w:uiPriority w:val="99"/>
    <w:semiHidden/>
    <w:unhideWhenUsed/>
    <w:rsid w:val="00FF5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60"/>
    <w:rPr>
      <w:rFonts w:ascii="Segoe UI" w:hAnsi="Segoe UI" w:cs="Segoe UI"/>
      <w:sz w:val="18"/>
      <w:szCs w:val="18"/>
    </w:rPr>
  </w:style>
  <w:style w:type="paragraph" w:styleId="Header">
    <w:name w:val="header"/>
    <w:basedOn w:val="Normal"/>
    <w:link w:val="HeaderChar"/>
    <w:uiPriority w:val="99"/>
    <w:unhideWhenUsed/>
    <w:rsid w:val="006F0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CCF"/>
  </w:style>
  <w:style w:type="paragraph" w:styleId="Footer">
    <w:name w:val="footer"/>
    <w:basedOn w:val="Normal"/>
    <w:link w:val="FooterChar"/>
    <w:uiPriority w:val="99"/>
    <w:unhideWhenUsed/>
    <w:rsid w:val="006F0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CCF"/>
  </w:style>
  <w:style w:type="paragraph" w:styleId="Revision">
    <w:name w:val="Revision"/>
    <w:hidden/>
    <w:uiPriority w:val="99"/>
    <w:semiHidden/>
    <w:rsid w:val="00C2768A"/>
    <w:pPr>
      <w:spacing w:after="0" w:line="240" w:lineRule="auto"/>
    </w:pPr>
  </w:style>
  <w:style w:type="paragraph" w:styleId="FootnoteText">
    <w:name w:val="footnote text"/>
    <w:basedOn w:val="Normal"/>
    <w:link w:val="FootnoteTextChar"/>
    <w:uiPriority w:val="99"/>
    <w:semiHidden/>
    <w:unhideWhenUsed/>
    <w:rsid w:val="0075534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5534F"/>
    <w:rPr>
      <w:sz w:val="20"/>
      <w:szCs w:val="20"/>
      <w:lang w:val="en-US"/>
    </w:rPr>
  </w:style>
  <w:style w:type="character" w:styleId="FootnoteReference">
    <w:name w:val="footnote reference"/>
    <w:basedOn w:val="DefaultParagraphFont"/>
    <w:uiPriority w:val="99"/>
    <w:semiHidden/>
    <w:unhideWhenUsed/>
    <w:rsid w:val="007553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2747">
      <w:bodyDiv w:val="1"/>
      <w:marLeft w:val="0"/>
      <w:marRight w:val="0"/>
      <w:marTop w:val="0"/>
      <w:marBottom w:val="0"/>
      <w:divBdr>
        <w:top w:val="none" w:sz="0" w:space="0" w:color="auto"/>
        <w:left w:val="none" w:sz="0" w:space="0" w:color="auto"/>
        <w:bottom w:val="none" w:sz="0" w:space="0" w:color="auto"/>
        <w:right w:val="none" w:sz="0" w:space="0" w:color="auto"/>
      </w:divBdr>
    </w:div>
    <w:div w:id="21212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luna.kuleuven.be\users\u0111045\Preparation%20papers\Additional%20papers\Corona%20paper\Data\Data_longitudinal_T1T2\Analyses\Final%20models%20home-schooling%20context\Graphs%20final%20models_0507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una.kuleuven.be\users\u0111045\Preparation%20papers\Additional%20papers\Corona%20paper\Data\Data_longitudinal_T1T2\Analyses\Final%20models%20home-schooling%20context\Graphs%20final%20models_0507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Life satisfaction during school closure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'Int lfsat'!$C$6</c:f>
              <c:strCache>
                <c:ptCount val="1"/>
                <c:pt idx="0">
                  <c:v>Low educated parents</c:v>
                </c:pt>
              </c:strCache>
            </c:strRef>
          </c:tx>
          <c:spPr>
            <a:ln w="28575" cap="rnd">
              <a:solidFill>
                <a:schemeClr val="dk1">
                  <a:tint val="88500"/>
                </a:schemeClr>
              </a:solidFill>
              <a:round/>
            </a:ln>
            <a:effectLst/>
          </c:spPr>
          <c:marker>
            <c:symbol val="none"/>
          </c:marker>
          <c:cat>
            <c:strRef>
              <c:f>'Int lfsat'!$D$5:$E$5</c:f>
              <c:strCache>
                <c:ptCount val="2"/>
                <c:pt idx="0">
                  <c:v>Low family support</c:v>
                </c:pt>
                <c:pt idx="1">
                  <c:v>High family support</c:v>
                </c:pt>
              </c:strCache>
            </c:strRef>
          </c:cat>
          <c:val>
            <c:numRef>
              <c:f>'Int lfsat'!$D$6:$E$6</c:f>
              <c:numCache>
                <c:formatCode>General</c:formatCode>
                <c:ptCount val="2"/>
                <c:pt idx="0">
                  <c:v>-0.55300000000000005</c:v>
                </c:pt>
                <c:pt idx="1">
                  <c:v>0.55300000000000005</c:v>
                </c:pt>
              </c:numCache>
            </c:numRef>
          </c:val>
          <c:smooth val="0"/>
          <c:extLst>
            <c:ext xmlns:c16="http://schemas.microsoft.com/office/drawing/2014/chart" uri="{C3380CC4-5D6E-409C-BE32-E72D297353CC}">
              <c16:uniqueId val="{00000000-D9B5-42AC-8CBE-016EECC0CF9A}"/>
            </c:ext>
          </c:extLst>
        </c:ser>
        <c:ser>
          <c:idx val="1"/>
          <c:order val="1"/>
          <c:tx>
            <c:strRef>
              <c:f>'Int lfsat'!$C$7</c:f>
              <c:strCache>
                <c:ptCount val="1"/>
                <c:pt idx="0">
                  <c:v>High educated parents</c:v>
                </c:pt>
              </c:strCache>
            </c:strRef>
          </c:tx>
          <c:spPr>
            <a:ln w="28575" cap="rnd">
              <a:solidFill>
                <a:schemeClr val="dk1">
                  <a:tint val="55000"/>
                </a:schemeClr>
              </a:solidFill>
              <a:round/>
            </a:ln>
            <a:effectLst/>
          </c:spPr>
          <c:marker>
            <c:symbol val="none"/>
          </c:marker>
          <c:cat>
            <c:strRef>
              <c:f>'Int lfsat'!$D$5:$E$5</c:f>
              <c:strCache>
                <c:ptCount val="2"/>
                <c:pt idx="0">
                  <c:v>Low family support</c:v>
                </c:pt>
                <c:pt idx="1">
                  <c:v>High family support</c:v>
                </c:pt>
              </c:strCache>
            </c:strRef>
          </c:cat>
          <c:val>
            <c:numRef>
              <c:f>'Int lfsat'!$D$7:$E$7</c:f>
              <c:numCache>
                <c:formatCode>General</c:formatCode>
                <c:ptCount val="2"/>
                <c:pt idx="0">
                  <c:v>0.82199999999999995</c:v>
                </c:pt>
                <c:pt idx="1">
                  <c:v>-0.69799999999999995</c:v>
                </c:pt>
              </c:numCache>
            </c:numRef>
          </c:val>
          <c:smooth val="0"/>
          <c:extLst>
            <c:ext xmlns:c16="http://schemas.microsoft.com/office/drawing/2014/chart" uri="{C3380CC4-5D6E-409C-BE32-E72D297353CC}">
              <c16:uniqueId val="{00000001-D9B5-42AC-8CBE-016EECC0CF9A}"/>
            </c:ext>
          </c:extLst>
        </c:ser>
        <c:dLbls>
          <c:showLegendKey val="0"/>
          <c:showVal val="0"/>
          <c:showCatName val="0"/>
          <c:showSerName val="0"/>
          <c:showPercent val="0"/>
          <c:showBubbleSize val="0"/>
        </c:dLbls>
        <c:smooth val="0"/>
        <c:axId val="354675423"/>
        <c:axId val="351333583"/>
      </c:lineChart>
      <c:catAx>
        <c:axId val="3546754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51333583"/>
        <c:crosses val="autoZero"/>
        <c:auto val="1"/>
        <c:lblAlgn val="ctr"/>
        <c:lblOffset val="100"/>
        <c:noMultiLvlLbl val="0"/>
      </c:catAx>
      <c:valAx>
        <c:axId val="351333583"/>
        <c:scaling>
          <c:orientation val="minMax"/>
          <c:max val="5"/>
          <c:min val="-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546754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Life satisfaction during school closure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'Int lfsat'!$C$15</c:f>
              <c:strCache>
                <c:ptCount val="1"/>
                <c:pt idx="0">
                  <c:v>Low subjective SES</c:v>
                </c:pt>
              </c:strCache>
            </c:strRef>
          </c:tx>
          <c:spPr>
            <a:ln w="28575" cap="rnd">
              <a:solidFill>
                <a:schemeClr val="dk1">
                  <a:tint val="88500"/>
                </a:schemeClr>
              </a:solidFill>
              <a:round/>
            </a:ln>
            <a:effectLst/>
          </c:spPr>
          <c:marker>
            <c:symbol val="none"/>
          </c:marker>
          <c:cat>
            <c:strRef>
              <c:f>'Int lfsat'!$D$14:$E$14</c:f>
              <c:strCache>
                <c:ptCount val="2"/>
                <c:pt idx="0">
                  <c:v>Low teacher rejection</c:v>
                </c:pt>
                <c:pt idx="1">
                  <c:v>High teacher rejection</c:v>
                </c:pt>
              </c:strCache>
            </c:strRef>
          </c:cat>
          <c:val>
            <c:numRef>
              <c:f>'Int lfsat'!$D$15:$E$15</c:f>
              <c:numCache>
                <c:formatCode>General</c:formatCode>
                <c:ptCount val="2"/>
                <c:pt idx="0">
                  <c:v>0.80900000000000005</c:v>
                </c:pt>
                <c:pt idx="1">
                  <c:v>-0.997</c:v>
                </c:pt>
              </c:numCache>
            </c:numRef>
          </c:val>
          <c:smooth val="0"/>
          <c:extLst>
            <c:ext xmlns:c16="http://schemas.microsoft.com/office/drawing/2014/chart" uri="{C3380CC4-5D6E-409C-BE32-E72D297353CC}">
              <c16:uniqueId val="{00000000-429A-425A-88F3-06504FDAE5B8}"/>
            </c:ext>
          </c:extLst>
        </c:ser>
        <c:ser>
          <c:idx val="1"/>
          <c:order val="1"/>
          <c:tx>
            <c:strRef>
              <c:f>'Int lfsat'!$C$16</c:f>
              <c:strCache>
                <c:ptCount val="1"/>
                <c:pt idx="0">
                  <c:v>High subjective SES</c:v>
                </c:pt>
              </c:strCache>
            </c:strRef>
          </c:tx>
          <c:spPr>
            <a:ln w="28575" cap="rnd">
              <a:solidFill>
                <a:schemeClr val="dk1">
                  <a:tint val="55000"/>
                </a:schemeClr>
              </a:solidFill>
              <a:round/>
            </a:ln>
            <a:effectLst/>
          </c:spPr>
          <c:marker>
            <c:symbol val="none"/>
          </c:marker>
          <c:cat>
            <c:strRef>
              <c:f>'Int lfsat'!$D$14:$E$14</c:f>
              <c:strCache>
                <c:ptCount val="2"/>
                <c:pt idx="0">
                  <c:v>Low teacher rejection</c:v>
                </c:pt>
                <c:pt idx="1">
                  <c:v>High teacher rejection</c:v>
                </c:pt>
              </c:strCache>
            </c:strRef>
          </c:cat>
          <c:val>
            <c:numRef>
              <c:f>'Int lfsat'!$D$16:$E$16</c:f>
              <c:numCache>
                <c:formatCode>General</c:formatCode>
                <c:ptCount val="2"/>
                <c:pt idx="0">
                  <c:v>-0.13500000000000001</c:v>
                </c:pt>
                <c:pt idx="1">
                  <c:v>0.32300000000000001</c:v>
                </c:pt>
              </c:numCache>
            </c:numRef>
          </c:val>
          <c:smooth val="0"/>
          <c:extLst>
            <c:ext xmlns:c16="http://schemas.microsoft.com/office/drawing/2014/chart" uri="{C3380CC4-5D6E-409C-BE32-E72D297353CC}">
              <c16:uniqueId val="{00000001-429A-425A-88F3-06504FDAE5B8}"/>
            </c:ext>
          </c:extLst>
        </c:ser>
        <c:dLbls>
          <c:showLegendKey val="0"/>
          <c:showVal val="0"/>
          <c:showCatName val="0"/>
          <c:showSerName val="0"/>
          <c:showPercent val="0"/>
          <c:showBubbleSize val="0"/>
        </c:dLbls>
        <c:smooth val="0"/>
        <c:axId val="507403455"/>
        <c:axId val="496163935"/>
      </c:lineChart>
      <c:catAx>
        <c:axId val="50740345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6163935"/>
        <c:crosses val="autoZero"/>
        <c:auto val="1"/>
        <c:lblAlgn val="ctr"/>
        <c:lblOffset val="100"/>
        <c:noMultiLvlLbl val="0"/>
      </c:catAx>
      <c:valAx>
        <c:axId val="496163935"/>
        <c:scaling>
          <c:orientation val="minMax"/>
          <c:max val="5"/>
          <c:min val="-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7403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2352</Words>
  <Characters>12938</Characters>
  <Application>Microsoft Office Word</Application>
  <DocSecurity>0</DocSecurity>
  <Lines>107</Lines>
  <Paragraphs>30</Paragraphs>
  <ScaleCrop>false</ScaleCrop>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2023-03-16T12:13:00Z</dcterms:created>
  <dcterms:modified xsi:type="dcterms:W3CDTF">2023-03-16T12:24:00Z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0c2ac19dfc7cb5b41d825df9c8149b43f48e62f646cb59e4132a4f5f30c0e42b</vt:lpwstr>
  </property>
</Properties>
</file>