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74122" w14:textId="081B46F4" w:rsidR="006D5DE1" w:rsidRDefault="006D5DE1" w:rsidP="00634C79">
      <w:pPr>
        <w:pStyle w:val="Heading1"/>
        <w:spacing w:before="0"/>
      </w:pPr>
      <w:r>
        <w:t>Supplement</w:t>
      </w:r>
    </w:p>
    <w:p w14:paraId="3A18A462" w14:textId="7440CC1B" w:rsidR="004F2AAC" w:rsidRPr="008A3D03" w:rsidRDefault="004F2AAC" w:rsidP="004F2AAC">
      <w:pPr>
        <w:spacing w:line="480" w:lineRule="auto"/>
        <w:rPr>
          <w:rFonts w:ascii="Times New Roman" w:hAnsi="Times New Roman"/>
          <w:b/>
        </w:rPr>
      </w:pPr>
      <w:r>
        <w:rPr>
          <w:rFonts w:ascii="Times New Roman" w:hAnsi="Times New Roman"/>
          <w:b/>
        </w:rPr>
        <w:t>Procedures for Scale Construction and Refinement</w:t>
      </w:r>
    </w:p>
    <w:p w14:paraId="4FEEF33E" w14:textId="77777777" w:rsidR="004F2AAC" w:rsidRPr="00826C15" w:rsidRDefault="004F2AAC" w:rsidP="004F2AAC">
      <w:pPr>
        <w:spacing w:line="480" w:lineRule="auto"/>
        <w:ind w:right="-360" w:firstLine="720"/>
        <w:rPr>
          <w:rFonts w:ascii="Times New Roman" w:hAnsi="Times New Roman"/>
        </w:rPr>
      </w:pPr>
      <w:r w:rsidRPr="00826C15">
        <w:rPr>
          <w:rFonts w:ascii="Times New Roman" w:hAnsi="Times New Roman"/>
        </w:rPr>
        <w:t>Five raters (one M</w:t>
      </w:r>
      <w:r>
        <w:rPr>
          <w:rFonts w:ascii="Times New Roman" w:hAnsi="Times New Roman"/>
        </w:rPr>
        <w:t>.</w:t>
      </w:r>
      <w:r w:rsidRPr="00826C15">
        <w:rPr>
          <w:rFonts w:ascii="Times New Roman" w:hAnsi="Times New Roman"/>
        </w:rPr>
        <w:t>S</w:t>
      </w:r>
      <w:r>
        <w:rPr>
          <w:rFonts w:ascii="Times New Roman" w:hAnsi="Times New Roman"/>
        </w:rPr>
        <w:t>.-level,</w:t>
      </w:r>
      <w:r w:rsidRPr="00826C15">
        <w:rPr>
          <w:rFonts w:ascii="Times New Roman" w:hAnsi="Times New Roman"/>
        </w:rPr>
        <w:t xml:space="preserve"> four Ph</w:t>
      </w:r>
      <w:r>
        <w:rPr>
          <w:rFonts w:ascii="Times New Roman" w:hAnsi="Times New Roman"/>
        </w:rPr>
        <w:t>.</w:t>
      </w:r>
      <w:r w:rsidRPr="00826C15">
        <w:rPr>
          <w:rFonts w:ascii="Times New Roman" w:hAnsi="Times New Roman"/>
        </w:rPr>
        <w:t>D</w:t>
      </w:r>
      <w:r>
        <w:rPr>
          <w:rFonts w:ascii="Times New Roman" w:hAnsi="Times New Roman"/>
        </w:rPr>
        <w:t>.-</w:t>
      </w:r>
      <w:r w:rsidRPr="00826C15">
        <w:rPr>
          <w:rFonts w:ascii="Times New Roman" w:hAnsi="Times New Roman"/>
        </w:rPr>
        <w:t xml:space="preserve">level) were provided with descriptions of the three </w:t>
      </w:r>
      <w:r>
        <w:rPr>
          <w:rFonts w:ascii="Times New Roman" w:hAnsi="Times New Roman"/>
        </w:rPr>
        <w:t xml:space="preserve">triarchic </w:t>
      </w:r>
      <w:r w:rsidRPr="00826C15">
        <w:rPr>
          <w:rFonts w:ascii="Times New Roman" w:hAnsi="Times New Roman"/>
        </w:rPr>
        <w:t>constructs</w:t>
      </w:r>
      <w:r>
        <w:rPr>
          <w:rFonts w:ascii="Times New Roman" w:hAnsi="Times New Roman"/>
        </w:rPr>
        <w:t xml:space="preserve"> (</w:t>
      </w:r>
      <w:r w:rsidRPr="008A3D03">
        <w:rPr>
          <w:rFonts w:ascii="Times New Roman" w:hAnsi="Times New Roman"/>
        </w:rPr>
        <w:t>boldness, meanness, and disinhibition</w:t>
      </w:r>
      <w:r>
        <w:rPr>
          <w:rFonts w:ascii="Times New Roman" w:hAnsi="Times New Roman"/>
        </w:rPr>
        <w:t>;</w:t>
      </w:r>
      <w:r w:rsidRPr="00826C15">
        <w:rPr>
          <w:rFonts w:ascii="Times New Roman" w:hAnsi="Times New Roman"/>
        </w:rPr>
        <w:t xml:space="preserve"> Patrick et al., 2009)</w:t>
      </w:r>
      <w:r>
        <w:rPr>
          <w:rFonts w:ascii="Times New Roman" w:hAnsi="Times New Roman"/>
        </w:rPr>
        <w:t xml:space="preserve"> and rated</w:t>
      </w:r>
      <w:r w:rsidRPr="00826C15">
        <w:rPr>
          <w:rFonts w:ascii="Times New Roman" w:hAnsi="Times New Roman"/>
        </w:rPr>
        <w:t xml:space="preserve"> each SNAP-F</w:t>
      </w:r>
      <w:r w:rsidRPr="00826C15">
        <w:rPr>
          <w:rFonts w:ascii="Times New Roman" w:hAnsi="Times New Roman"/>
          <w:vertAlign w:val="subscript"/>
        </w:rPr>
        <w:t xml:space="preserve"> </w:t>
      </w:r>
      <w:r w:rsidRPr="00826C15">
        <w:rPr>
          <w:rFonts w:ascii="Times New Roman" w:hAnsi="Times New Roman"/>
        </w:rPr>
        <w:t xml:space="preserve">item </w:t>
      </w:r>
      <w:r>
        <w:rPr>
          <w:rFonts w:ascii="Times New Roman" w:hAnsi="Times New Roman"/>
        </w:rPr>
        <w:t>for its relevance to each</w:t>
      </w:r>
      <w:r w:rsidRPr="00826C15">
        <w:rPr>
          <w:rFonts w:ascii="Times New Roman" w:hAnsi="Times New Roman"/>
        </w:rPr>
        <w:t xml:space="preserve"> construct</w:t>
      </w:r>
      <w:r>
        <w:rPr>
          <w:rFonts w:ascii="Times New Roman" w:hAnsi="Times New Roman"/>
        </w:rPr>
        <w:t xml:space="preserve"> in terms of</w:t>
      </w:r>
      <w:r w:rsidRPr="00826C15">
        <w:rPr>
          <w:rFonts w:ascii="Times New Roman" w:hAnsi="Times New Roman"/>
        </w:rPr>
        <w:t xml:space="preserve"> five </w:t>
      </w:r>
      <w:r>
        <w:rPr>
          <w:rFonts w:ascii="Times New Roman" w:hAnsi="Times New Roman"/>
        </w:rPr>
        <w:t>options</w:t>
      </w:r>
      <w:r w:rsidRPr="00826C15">
        <w:rPr>
          <w:rFonts w:ascii="Times New Roman" w:hAnsi="Times New Roman"/>
        </w:rPr>
        <w:t xml:space="preserve">: unrelated, strongly represents </w:t>
      </w:r>
      <w:r w:rsidRPr="008A3D03">
        <w:rPr>
          <w:rFonts w:ascii="Times New Roman" w:hAnsi="Times New Roman"/>
        </w:rPr>
        <w:t>high</w:t>
      </w:r>
      <w:r w:rsidRPr="00826C15">
        <w:rPr>
          <w:rFonts w:ascii="Times New Roman" w:hAnsi="Times New Roman"/>
        </w:rPr>
        <w:t xml:space="preserve"> levels of the construct, somewhat represents </w:t>
      </w:r>
      <w:r w:rsidRPr="008A3D03">
        <w:rPr>
          <w:rFonts w:ascii="Times New Roman" w:hAnsi="Times New Roman"/>
        </w:rPr>
        <w:t>high</w:t>
      </w:r>
      <w:r w:rsidRPr="00826C15">
        <w:rPr>
          <w:rFonts w:ascii="Times New Roman" w:hAnsi="Times New Roman"/>
        </w:rPr>
        <w:t xml:space="preserve"> levels, somewhat represents </w:t>
      </w:r>
      <w:r w:rsidRPr="008A3D03">
        <w:rPr>
          <w:rFonts w:ascii="Times New Roman" w:hAnsi="Times New Roman"/>
        </w:rPr>
        <w:t>low</w:t>
      </w:r>
      <w:r w:rsidRPr="00826C15">
        <w:rPr>
          <w:rFonts w:ascii="Times New Roman" w:hAnsi="Times New Roman"/>
        </w:rPr>
        <w:t xml:space="preserve"> levels, and strongly represents </w:t>
      </w:r>
      <w:r w:rsidRPr="008A3D03">
        <w:rPr>
          <w:rFonts w:ascii="Times New Roman" w:hAnsi="Times New Roman"/>
        </w:rPr>
        <w:t>low</w:t>
      </w:r>
      <w:r w:rsidRPr="00826C15">
        <w:rPr>
          <w:rFonts w:ascii="Times New Roman" w:hAnsi="Times New Roman"/>
        </w:rPr>
        <w:t xml:space="preserve"> levels of the construct. Items selected as strongly representing </w:t>
      </w:r>
      <w:r w:rsidRPr="008A3D03">
        <w:rPr>
          <w:rFonts w:ascii="Times New Roman" w:hAnsi="Times New Roman"/>
        </w:rPr>
        <w:t>high</w:t>
      </w:r>
      <w:r w:rsidRPr="00826C15">
        <w:rPr>
          <w:rFonts w:ascii="Times New Roman" w:hAnsi="Times New Roman"/>
        </w:rPr>
        <w:t xml:space="preserve"> or </w:t>
      </w:r>
      <w:r w:rsidRPr="008A3D03">
        <w:rPr>
          <w:rFonts w:ascii="Times New Roman" w:hAnsi="Times New Roman"/>
        </w:rPr>
        <w:t>low</w:t>
      </w:r>
      <w:r w:rsidRPr="00826C15">
        <w:rPr>
          <w:rFonts w:ascii="Times New Roman" w:hAnsi="Times New Roman"/>
        </w:rPr>
        <w:t xml:space="preserve"> levels of a construct by at least </w:t>
      </w:r>
      <w:r>
        <w:rPr>
          <w:rFonts w:ascii="Times New Roman" w:hAnsi="Times New Roman"/>
        </w:rPr>
        <w:t>four</w:t>
      </w:r>
      <w:r w:rsidRPr="00826C15">
        <w:rPr>
          <w:rFonts w:ascii="Times New Roman" w:hAnsi="Times New Roman"/>
        </w:rPr>
        <w:t xml:space="preserve"> of the </w:t>
      </w:r>
      <w:r>
        <w:rPr>
          <w:rFonts w:ascii="Times New Roman" w:hAnsi="Times New Roman"/>
        </w:rPr>
        <w:t>five</w:t>
      </w:r>
      <w:r w:rsidRPr="00826C15">
        <w:rPr>
          <w:rFonts w:ascii="Times New Roman" w:hAnsi="Times New Roman"/>
        </w:rPr>
        <w:t xml:space="preserve"> raters were selected as initial candidate items. </w:t>
      </w:r>
      <w:r>
        <w:rPr>
          <w:rFonts w:ascii="Times New Roman" w:hAnsi="Times New Roman"/>
        </w:rPr>
        <w:t>I</w:t>
      </w:r>
      <w:r w:rsidRPr="00826C15">
        <w:rPr>
          <w:rFonts w:ascii="Times New Roman" w:hAnsi="Times New Roman"/>
        </w:rPr>
        <w:t xml:space="preserve">tems that represented </w:t>
      </w:r>
      <w:r w:rsidRPr="00826C15">
        <w:rPr>
          <w:rFonts w:ascii="Times New Roman" w:hAnsi="Times New Roman"/>
          <w:i/>
        </w:rPr>
        <w:t xml:space="preserve">low </w:t>
      </w:r>
      <w:r w:rsidRPr="00826C15">
        <w:rPr>
          <w:rFonts w:ascii="Times New Roman" w:hAnsi="Times New Roman"/>
        </w:rPr>
        <w:t xml:space="preserve">levels of a construct were reverse scored. The number of </w:t>
      </w:r>
      <w:r>
        <w:rPr>
          <w:rFonts w:ascii="Times New Roman" w:hAnsi="Times New Roman"/>
        </w:rPr>
        <w:t xml:space="preserve">initial </w:t>
      </w:r>
      <w:r w:rsidRPr="00826C15">
        <w:rPr>
          <w:rFonts w:ascii="Times New Roman" w:hAnsi="Times New Roman"/>
        </w:rPr>
        <w:t>candidate items for eac</w:t>
      </w:r>
      <w:r>
        <w:rPr>
          <w:rFonts w:ascii="Times New Roman" w:hAnsi="Times New Roman"/>
        </w:rPr>
        <w:t>h scale was: 19 for Boldness, 25 for M</w:t>
      </w:r>
      <w:r w:rsidRPr="00826C15">
        <w:rPr>
          <w:rFonts w:ascii="Times New Roman" w:hAnsi="Times New Roman"/>
        </w:rPr>
        <w:t xml:space="preserve">eanness, and 58 for </w:t>
      </w:r>
      <w:r>
        <w:rPr>
          <w:rFonts w:ascii="Times New Roman" w:hAnsi="Times New Roman"/>
        </w:rPr>
        <w:t>D</w:t>
      </w:r>
      <w:r w:rsidRPr="00826C15">
        <w:rPr>
          <w:rFonts w:ascii="Times New Roman" w:hAnsi="Times New Roman"/>
        </w:rPr>
        <w:t>isinhibition.</w:t>
      </w:r>
    </w:p>
    <w:p w14:paraId="1CF6631F" w14:textId="77777777" w:rsidR="004F2AAC" w:rsidRPr="00826C15" w:rsidRDefault="004F2AAC" w:rsidP="004F2AAC">
      <w:pPr>
        <w:spacing w:line="480" w:lineRule="auto"/>
        <w:ind w:firstLine="720"/>
        <w:rPr>
          <w:rFonts w:ascii="Times New Roman" w:hAnsi="Times New Roman"/>
        </w:rPr>
      </w:pPr>
      <w:r w:rsidRPr="00826C15">
        <w:rPr>
          <w:rFonts w:ascii="Times New Roman" w:hAnsi="Times New Roman"/>
        </w:rPr>
        <w:t xml:space="preserve">Refinement of the scales was then performed </w:t>
      </w:r>
      <w:r>
        <w:rPr>
          <w:rFonts w:ascii="Times New Roman" w:hAnsi="Times New Roman"/>
        </w:rPr>
        <w:t xml:space="preserve">by the third and sixth author, </w:t>
      </w:r>
      <w:r w:rsidRPr="00826C15">
        <w:rPr>
          <w:rFonts w:ascii="Times New Roman" w:hAnsi="Times New Roman"/>
        </w:rPr>
        <w:t>through internal item analyses using data for the self-report (i.e., questionnaire) form of the SNAP-F</w:t>
      </w:r>
      <w:r w:rsidRPr="00826C15">
        <w:rPr>
          <w:rFonts w:ascii="Times New Roman" w:hAnsi="Times New Roman"/>
          <w:vertAlign w:val="subscript"/>
        </w:rPr>
        <w:t xml:space="preserve"> </w:t>
      </w:r>
      <w:r w:rsidRPr="00826C15">
        <w:rPr>
          <w:rFonts w:ascii="Times New Roman" w:hAnsi="Times New Roman"/>
        </w:rPr>
        <w:t xml:space="preserve">that participants completed at baseline assessment. </w:t>
      </w:r>
      <w:r>
        <w:rPr>
          <w:rFonts w:ascii="Times New Roman" w:hAnsi="Times New Roman"/>
        </w:rPr>
        <w:t>S</w:t>
      </w:r>
      <w:r w:rsidRPr="00826C15">
        <w:rPr>
          <w:rFonts w:ascii="Times New Roman" w:hAnsi="Times New Roman"/>
        </w:rPr>
        <w:t xml:space="preserve">pecifically, scale refinement was based on examination of adjusted item-total correlations within each SNAP-F-Tri scale and cross-correlations of items with other SNAP-F-Tri scales. Candidate items </w:t>
      </w:r>
      <w:r>
        <w:rPr>
          <w:rFonts w:ascii="Times New Roman" w:hAnsi="Times New Roman"/>
        </w:rPr>
        <w:t>demonstrating</w:t>
      </w:r>
      <w:r w:rsidRPr="00826C15">
        <w:rPr>
          <w:rFonts w:ascii="Times New Roman" w:hAnsi="Times New Roman"/>
        </w:rPr>
        <w:t xml:space="preserve"> weak correlations with other items in the scale, such that deletion of the item improved internal consistency, were removed from the scale. Items were also removed if their deletion reduced cross-correlations for that scale with the other SNAP-F-Tri scales. After removal of such items, items that had been rated as strongly reflecting high or low levels of a construct by at least </w:t>
      </w:r>
      <w:r>
        <w:rPr>
          <w:rFonts w:ascii="Times New Roman" w:hAnsi="Times New Roman"/>
        </w:rPr>
        <w:t>three</w:t>
      </w:r>
      <w:r w:rsidRPr="00826C15">
        <w:rPr>
          <w:rFonts w:ascii="Times New Roman" w:hAnsi="Times New Roman"/>
        </w:rPr>
        <w:t xml:space="preserve"> of the five raters and as somewhat reflecting high or low levels of the construct by the remaining two raters were considered for inclusion in the scale. Items were added in only if they showed higher correlations with the target scale than with the other SNAP-F-Tri scales and if they contributed to higher internal consistency of the scale. </w:t>
      </w:r>
    </w:p>
    <w:p w14:paraId="09B401ED" w14:textId="77777777" w:rsidR="004F2AAC" w:rsidRDefault="004F2AAC" w:rsidP="00547D27">
      <w:pPr>
        <w:spacing w:line="480" w:lineRule="auto"/>
        <w:ind w:firstLine="720"/>
        <w:rPr>
          <w:rFonts w:ascii="Times New Roman" w:hAnsi="Times New Roman"/>
        </w:rPr>
      </w:pPr>
      <w:r w:rsidRPr="00826C15">
        <w:rPr>
          <w:rFonts w:ascii="Times New Roman" w:hAnsi="Times New Roman"/>
        </w:rPr>
        <w:lastRenderedPageBreak/>
        <w:t>The items retained through this refinement process were used for both the self-report and the informant-rating versions of the SNAP-F-Tri</w:t>
      </w:r>
      <w:r w:rsidRPr="00826C15">
        <w:rPr>
          <w:rFonts w:ascii="Times New Roman" w:hAnsi="Times New Roman"/>
          <w:vertAlign w:val="subscript"/>
        </w:rPr>
        <w:t xml:space="preserve"> </w:t>
      </w:r>
      <w:r w:rsidRPr="00826C15">
        <w:rPr>
          <w:rFonts w:ascii="Times New Roman" w:hAnsi="Times New Roman"/>
        </w:rPr>
        <w:t>scales.</w:t>
      </w:r>
    </w:p>
    <w:p w14:paraId="29F732DD" w14:textId="63B7D608" w:rsidR="004F2AAC" w:rsidRPr="00527030" w:rsidRDefault="004F2AAC" w:rsidP="00527030">
      <w:pPr>
        <w:spacing w:line="480" w:lineRule="auto"/>
        <w:rPr>
          <w:rFonts w:ascii="Times New Roman" w:hAnsi="Times New Roman"/>
          <w:b/>
        </w:rPr>
      </w:pPr>
      <w:r w:rsidRPr="00527030">
        <w:rPr>
          <w:rFonts w:ascii="Times New Roman" w:hAnsi="Times New Roman"/>
          <w:b/>
        </w:rPr>
        <w:t>Augmented Self-Report Boldness Scale</w:t>
      </w:r>
    </w:p>
    <w:p w14:paraId="68451661" w14:textId="0F7C4454" w:rsidR="00DA42F9" w:rsidRDefault="00DA42F9" w:rsidP="00CC0C6E">
      <w:pPr>
        <w:spacing w:line="480" w:lineRule="auto"/>
        <w:ind w:right="-90" w:firstLine="720"/>
        <w:rPr>
          <w:rFonts w:ascii="Times New Roman" w:hAnsi="Times New Roman"/>
        </w:rPr>
      </w:pPr>
      <w:r w:rsidRPr="00826C15">
        <w:rPr>
          <w:rFonts w:ascii="Times New Roman" w:hAnsi="Times New Roman"/>
        </w:rPr>
        <w:t xml:space="preserve">To address </w:t>
      </w:r>
      <w:r>
        <w:rPr>
          <w:rFonts w:ascii="Times New Roman" w:hAnsi="Times New Roman"/>
        </w:rPr>
        <w:t>the</w:t>
      </w:r>
      <w:r w:rsidRPr="00826C15">
        <w:rPr>
          <w:rFonts w:ascii="Times New Roman" w:hAnsi="Times New Roman"/>
        </w:rPr>
        <w:t xml:space="preserve"> l</w:t>
      </w:r>
      <w:r>
        <w:rPr>
          <w:rFonts w:ascii="Times New Roman" w:hAnsi="Times New Roman"/>
        </w:rPr>
        <w:t>imitations of the SNAP-F-based B</w:t>
      </w:r>
      <w:r w:rsidRPr="00826C15">
        <w:rPr>
          <w:rFonts w:ascii="Times New Roman" w:hAnsi="Times New Roman"/>
        </w:rPr>
        <w:t xml:space="preserve">oldness scale, </w:t>
      </w:r>
      <w:r>
        <w:rPr>
          <w:rFonts w:ascii="Times New Roman" w:hAnsi="Times New Roman"/>
        </w:rPr>
        <w:t xml:space="preserve">which contains </w:t>
      </w:r>
      <w:r w:rsidR="004F2AAC">
        <w:rPr>
          <w:rFonts w:ascii="Times New Roman" w:hAnsi="Times New Roman"/>
        </w:rPr>
        <w:t xml:space="preserve">only </w:t>
      </w:r>
      <w:r>
        <w:rPr>
          <w:rFonts w:ascii="Times New Roman" w:hAnsi="Times New Roman"/>
        </w:rPr>
        <w:t xml:space="preserve">5 items, </w:t>
      </w:r>
      <w:r w:rsidRPr="00826C15">
        <w:rPr>
          <w:rFonts w:ascii="Times New Roman" w:hAnsi="Times New Roman"/>
        </w:rPr>
        <w:t xml:space="preserve">10 supplemental items from the </w:t>
      </w:r>
      <w:r w:rsidR="00B643C5">
        <w:rPr>
          <w:rFonts w:ascii="Times New Roman" w:hAnsi="Times New Roman"/>
        </w:rPr>
        <w:t xml:space="preserve">32-item </w:t>
      </w:r>
      <w:r w:rsidRPr="00826C15">
        <w:rPr>
          <w:rFonts w:ascii="Times New Roman" w:hAnsi="Times New Roman"/>
        </w:rPr>
        <w:t xml:space="preserve">PPI and the SCL-90 </w:t>
      </w:r>
      <w:r w:rsidR="00B643C5">
        <w:rPr>
          <w:rFonts w:ascii="Times New Roman" w:hAnsi="Times New Roman"/>
        </w:rPr>
        <w:t xml:space="preserve">measures used in the current work </w:t>
      </w:r>
      <w:r w:rsidRPr="00826C15">
        <w:rPr>
          <w:rFonts w:ascii="Times New Roman" w:hAnsi="Times New Roman"/>
        </w:rPr>
        <w:t>were added</w:t>
      </w:r>
      <w:r>
        <w:rPr>
          <w:rFonts w:ascii="Times New Roman" w:hAnsi="Times New Roman"/>
        </w:rPr>
        <w:t xml:space="preserve"> to provide better overall representation of the b</w:t>
      </w:r>
      <w:r w:rsidRPr="00826C15">
        <w:rPr>
          <w:rFonts w:ascii="Times New Roman" w:hAnsi="Times New Roman"/>
        </w:rPr>
        <w:t>oldness construct</w:t>
      </w:r>
      <w:r>
        <w:rPr>
          <w:rFonts w:ascii="Times New Roman" w:hAnsi="Times New Roman"/>
        </w:rPr>
        <w:t xml:space="preserve">. </w:t>
      </w:r>
      <w:r w:rsidR="007920C8">
        <w:rPr>
          <w:rFonts w:ascii="Times New Roman" w:hAnsi="Times New Roman"/>
        </w:rPr>
        <w:t>Our purpose in creating this augment</w:t>
      </w:r>
      <w:r w:rsidR="00AC7762">
        <w:rPr>
          <w:rFonts w:ascii="Times New Roman" w:hAnsi="Times New Roman"/>
        </w:rPr>
        <w:t>ed</w:t>
      </w:r>
      <w:r w:rsidR="007920C8">
        <w:rPr>
          <w:rFonts w:ascii="Times New Roman" w:hAnsi="Times New Roman"/>
        </w:rPr>
        <w:t xml:space="preserve"> Boldness scale was to </w:t>
      </w:r>
      <w:r w:rsidR="00D11FE2">
        <w:rPr>
          <w:rFonts w:ascii="Times New Roman" w:hAnsi="Times New Roman"/>
        </w:rPr>
        <w:t>improve</w:t>
      </w:r>
      <w:r w:rsidR="007920C8">
        <w:rPr>
          <w:rFonts w:ascii="Times New Roman" w:hAnsi="Times New Roman"/>
        </w:rPr>
        <w:t xml:space="preserve"> the scale’s ability to predict clinical </w:t>
      </w:r>
      <w:r w:rsidR="00D11FE2">
        <w:rPr>
          <w:rFonts w:ascii="Times New Roman" w:hAnsi="Times New Roman"/>
        </w:rPr>
        <w:t>criterion measures</w:t>
      </w:r>
      <w:r w:rsidR="007920C8">
        <w:rPr>
          <w:rFonts w:ascii="Times New Roman" w:hAnsi="Times New Roman"/>
        </w:rPr>
        <w:t xml:space="preserve"> </w:t>
      </w:r>
      <w:r w:rsidR="00D11FE2">
        <w:rPr>
          <w:rFonts w:ascii="Times New Roman" w:hAnsi="Times New Roman"/>
        </w:rPr>
        <w:t>available</w:t>
      </w:r>
      <w:r w:rsidR="007920C8">
        <w:rPr>
          <w:rFonts w:ascii="Times New Roman" w:hAnsi="Times New Roman"/>
        </w:rPr>
        <w:t xml:space="preserve"> </w:t>
      </w:r>
      <w:r w:rsidR="00D11FE2">
        <w:rPr>
          <w:rFonts w:ascii="Times New Roman" w:hAnsi="Times New Roman"/>
        </w:rPr>
        <w:t xml:space="preserve">for the current sample at later points following the Time 1 assessment (e.g., institutional adjustment, disciplinary infractions, treatment compliance, therapeutic change). </w:t>
      </w:r>
      <w:r w:rsidR="007920C8">
        <w:rPr>
          <w:rFonts w:ascii="Times New Roman" w:hAnsi="Times New Roman"/>
        </w:rPr>
        <w:t>I</w:t>
      </w:r>
      <w:r w:rsidRPr="00826C15">
        <w:rPr>
          <w:rFonts w:ascii="Times New Roman" w:hAnsi="Times New Roman"/>
        </w:rPr>
        <w:t xml:space="preserve">tems </w:t>
      </w:r>
      <w:r w:rsidR="00B643C5">
        <w:rPr>
          <w:rFonts w:ascii="Times New Roman" w:hAnsi="Times New Roman"/>
        </w:rPr>
        <w:t>from</w:t>
      </w:r>
      <w:r w:rsidRPr="00826C15">
        <w:rPr>
          <w:rFonts w:ascii="Times New Roman" w:hAnsi="Times New Roman"/>
        </w:rPr>
        <w:t xml:space="preserve"> </w:t>
      </w:r>
      <w:r>
        <w:rPr>
          <w:rFonts w:ascii="Times New Roman" w:hAnsi="Times New Roman"/>
        </w:rPr>
        <w:t>the PPI</w:t>
      </w:r>
      <w:r w:rsidR="00B643C5">
        <w:rPr>
          <w:rFonts w:ascii="Times New Roman" w:hAnsi="Times New Roman"/>
        </w:rPr>
        <w:t>-32</w:t>
      </w:r>
      <w:r>
        <w:rPr>
          <w:rFonts w:ascii="Times New Roman" w:hAnsi="Times New Roman"/>
        </w:rPr>
        <w:t xml:space="preserve"> </w:t>
      </w:r>
      <w:r w:rsidR="00D11FE2">
        <w:rPr>
          <w:rFonts w:ascii="Times New Roman" w:hAnsi="Times New Roman"/>
        </w:rPr>
        <w:t xml:space="preserve">providing coverage of </w:t>
      </w:r>
      <w:r w:rsidR="00AC7762">
        <w:rPr>
          <w:rFonts w:ascii="Times New Roman" w:hAnsi="Times New Roman"/>
        </w:rPr>
        <w:t xml:space="preserve">persuasiveness, venturesomeness, and </w:t>
      </w:r>
      <w:r w:rsidR="00D11FE2">
        <w:rPr>
          <w:rFonts w:ascii="Times New Roman" w:hAnsi="Times New Roman"/>
        </w:rPr>
        <w:t xml:space="preserve">tolerance for danger </w:t>
      </w:r>
      <w:r>
        <w:rPr>
          <w:rFonts w:ascii="Times New Roman" w:hAnsi="Times New Roman"/>
        </w:rPr>
        <w:t xml:space="preserve">were taken from its </w:t>
      </w:r>
      <w:r w:rsidR="00AC7762" w:rsidRPr="00826C15">
        <w:rPr>
          <w:rFonts w:ascii="Times New Roman" w:hAnsi="Times New Roman"/>
        </w:rPr>
        <w:t>Mac</w:t>
      </w:r>
      <w:r w:rsidR="00AC7762">
        <w:rPr>
          <w:rFonts w:ascii="Times New Roman" w:hAnsi="Times New Roman"/>
        </w:rPr>
        <w:t xml:space="preserve">hiavellian Egocentricity and </w:t>
      </w:r>
      <w:r w:rsidRPr="00826C15">
        <w:rPr>
          <w:rFonts w:ascii="Times New Roman" w:hAnsi="Times New Roman"/>
        </w:rPr>
        <w:t xml:space="preserve">Fearlessness </w:t>
      </w:r>
      <w:r>
        <w:rPr>
          <w:rFonts w:ascii="Times New Roman" w:hAnsi="Times New Roman"/>
        </w:rPr>
        <w:t>scales</w:t>
      </w:r>
      <w:r w:rsidR="00B643C5">
        <w:rPr>
          <w:rFonts w:ascii="Times New Roman" w:hAnsi="Times New Roman"/>
        </w:rPr>
        <w:t xml:space="preserve"> (</w:t>
      </w:r>
      <w:r w:rsidR="00CC0C6E">
        <w:rPr>
          <w:rFonts w:ascii="Times New Roman" w:hAnsi="Times New Roman"/>
        </w:rPr>
        <w:t>original</w:t>
      </w:r>
      <w:r w:rsidR="00B643C5">
        <w:rPr>
          <w:rFonts w:ascii="Times New Roman" w:hAnsi="Times New Roman"/>
        </w:rPr>
        <w:t xml:space="preserve"> PPI item numberings = 26, 34, 129, &amp; 154)</w:t>
      </w:r>
      <w:r>
        <w:rPr>
          <w:rFonts w:ascii="Times New Roman" w:hAnsi="Times New Roman"/>
        </w:rPr>
        <w:t xml:space="preserve">, and items of the SCL-90 </w:t>
      </w:r>
      <w:r w:rsidR="00AC7762">
        <w:rPr>
          <w:rFonts w:ascii="Times New Roman" w:hAnsi="Times New Roman"/>
        </w:rPr>
        <w:t xml:space="preserve">tapping feelings of fear, social discomfort, avoidance of danger, and lack of confidence </w:t>
      </w:r>
      <w:r>
        <w:rPr>
          <w:rFonts w:ascii="Times New Roman" w:hAnsi="Times New Roman"/>
        </w:rPr>
        <w:t>were taken from its</w:t>
      </w:r>
      <w:r w:rsidRPr="00826C15">
        <w:rPr>
          <w:rFonts w:ascii="Times New Roman" w:hAnsi="Times New Roman"/>
        </w:rPr>
        <w:t xml:space="preserve"> Anxiety, Agoraphobia, Depression</w:t>
      </w:r>
      <w:r w:rsidR="00251124">
        <w:rPr>
          <w:rFonts w:ascii="Times New Roman" w:hAnsi="Times New Roman"/>
        </w:rPr>
        <w:t xml:space="preserve">, and Interpersonal </w:t>
      </w:r>
      <w:r w:rsidR="00251124" w:rsidRPr="00826C15">
        <w:rPr>
          <w:rFonts w:ascii="Times New Roman" w:hAnsi="Times New Roman"/>
        </w:rPr>
        <w:t>Sensit</w:t>
      </w:r>
      <w:r w:rsidR="00251124">
        <w:rPr>
          <w:rFonts w:ascii="Times New Roman" w:hAnsi="Times New Roman"/>
        </w:rPr>
        <w:t>ivity</w:t>
      </w:r>
      <w:r w:rsidR="00251124" w:rsidRPr="00826C15">
        <w:rPr>
          <w:rFonts w:ascii="Times New Roman" w:hAnsi="Times New Roman"/>
        </w:rPr>
        <w:t xml:space="preserve"> </w:t>
      </w:r>
      <w:r w:rsidRPr="00826C15">
        <w:rPr>
          <w:rFonts w:ascii="Times New Roman" w:hAnsi="Times New Roman"/>
        </w:rPr>
        <w:t>subscales</w:t>
      </w:r>
      <w:r w:rsidR="00B643C5">
        <w:rPr>
          <w:rFonts w:ascii="Times New Roman" w:hAnsi="Times New Roman"/>
        </w:rPr>
        <w:t xml:space="preserve"> (SCL-90 item numberings = 23, 41, 50, 72, 73, &amp; 79)</w:t>
      </w:r>
      <w:r w:rsidRPr="00826C15">
        <w:rPr>
          <w:rFonts w:ascii="Times New Roman" w:hAnsi="Times New Roman"/>
        </w:rPr>
        <w:t xml:space="preserve">. </w:t>
      </w:r>
      <w:r w:rsidR="00232753">
        <w:rPr>
          <w:rFonts w:ascii="Times New Roman" w:hAnsi="Times New Roman"/>
        </w:rPr>
        <w:t>Criteria for selecting additional items from</w:t>
      </w:r>
      <w:r>
        <w:rPr>
          <w:rFonts w:ascii="Times New Roman" w:hAnsi="Times New Roman"/>
        </w:rPr>
        <w:t xml:space="preserve"> the PPI</w:t>
      </w:r>
      <w:r w:rsidR="00B643C5">
        <w:rPr>
          <w:rFonts w:ascii="Times New Roman" w:hAnsi="Times New Roman"/>
        </w:rPr>
        <w:t>-32</w:t>
      </w:r>
      <w:r>
        <w:rPr>
          <w:rFonts w:ascii="Times New Roman" w:hAnsi="Times New Roman"/>
        </w:rPr>
        <w:t xml:space="preserve"> and SCL-90 were identical to </w:t>
      </w:r>
      <w:r w:rsidR="00232753">
        <w:rPr>
          <w:rFonts w:ascii="Times New Roman" w:hAnsi="Times New Roman"/>
        </w:rPr>
        <w:t>those</w:t>
      </w:r>
      <w:r>
        <w:rPr>
          <w:rFonts w:ascii="Times New Roman" w:hAnsi="Times New Roman"/>
        </w:rPr>
        <w:t xml:space="preserve"> </w:t>
      </w:r>
      <w:r w:rsidR="00232753">
        <w:rPr>
          <w:rFonts w:ascii="Times New Roman" w:hAnsi="Times New Roman"/>
        </w:rPr>
        <w:t>used to select</w:t>
      </w:r>
      <w:r>
        <w:rPr>
          <w:rFonts w:ascii="Times New Roman" w:hAnsi="Times New Roman"/>
        </w:rPr>
        <w:t xml:space="preserve"> </w:t>
      </w:r>
      <w:r w:rsidR="00232753">
        <w:rPr>
          <w:rFonts w:ascii="Times New Roman" w:hAnsi="Times New Roman"/>
        </w:rPr>
        <w:t>items from the</w:t>
      </w:r>
      <w:r>
        <w:rPr>
          <w:rFonts w:ascii="Times New Roman" w:hAnsi="Times New Roman"/>
        </w:rPr>
        <w:t xml:space="preserve"> SNAP-F</w:t>
      </w:r>
      <w:r w:rsidR="00232753">
        <w:rPr>
          <w:rFonts w:ascii="Times New Roman" w:hAnsi="Times New Roman"/>
        </w:rPr>
        <w:t xml:space="preserve">, as described above </w:t>
      </w:r>
      <w:r w:rsidR="00232753" w:rsidRPr="00527030">
        <w:rPr>
          <w:rFonts w:ascii="Times New Roman" w:hAnsi="Times New Roman"/>
          <w:color w:val="000000" w:themeColor="text1"/>
        </w:rPr>
        <w:t>(i.e., consensus ratings of construct relevance and empirical convergence with other scale items)</w:t>
      </w:r>
      <w:r w:rsidRPr="00232753">
        <w:rPr>
          <w:rFonts w:ascii="Times New Roman" w:hAnsi="Times New Roman"/>
        </w:rPr>
        <w:t>.</w:t>
      </w:r>
      <w:r>
        <w:rPr>
          <w:rFonts w:ascii="Times New Roman" w:hAnsi="Times New Roman"/>
        </w:rPr>
        <w:t xml:space="preserve"> </w:t>
      </w:r>
      <w:r w:rsidRPr="00826C15">
        <w:rPr>
          <w:rFonts w:ascii="Times New Roman" w:hAnsi="Times New Roman"/>
        </w:rPr>
        <w:t>Given that the PPI</w:t>
      </w:r>
      <w:r w:rsidR="00B643C5">
        <w:rPr>
          <w:rFonts w:ascii="Times New Roman" w:hAnsi="Times New Roman"/>
        </w:rPr>
        <w:t>-32</w:t>
      </w:r>
      <w:r w:rsidRPr="00826C15">
        <w:rPr>
          <w:rFonts w:ascii="Times New Roman" w:hAnsi="Times New Roman"/>
        </w:rPr>
        <w:t xml:space="preserve"> and SCL-90 scales </w:t>
      </w:r>
      <w:r w:rsidR="00B643C5">
        <w:rPr>
          <w:rFonts w:ascii="Times New Roman" w:hAnsi="Times New Roman"/>
        </w:rPr>
        <w:t>were</w:t>
      </w:r>
      <w:r w:rsidRPr="00826C15">
        <w:rPr>
          <w:rFonts w:ascii="Times New Roman" w:hAnsi="Times New Roman"/>
        </w:rPr>
        <w:t xml:space="preserve"> se</w:t>
      </w:r>
      <w:r>
        <w:rPr>
          <w:rFonts w:ascii="Times New Roman" w:hAnsi="Times New Roman"/>
        </w:rPr>
        <w:t>lf-report based, the augmented B</w:t>
      </w:r>
      <w:r w:rsidRPr="00826C15">
        <w:rPr>
          <w:rFonts w:ascii="Times New Roman" w:hAnsi="Times New Roman"/>
        </w:rPr>
        <w:t>oldness scale was c</w:t>
      </w:r>
      <w:r>
        <w:rPr>
          <w:rFonts w:ascii="Times New Roman" w:hAnsi="Times New Roman"/>
        </w:rPr>
        <w:t xml:space="preserve">onstructed </w:t>
      </w:r>
      <w:r w:rsidRPr="00826C15">
        <w:rPr>
          <w:rFonts w:ascii="Times New Roman" w:hAnsi="Times New Roman"/>
        </w:rPr>
        <w:t xml:space="preserve">only </w:t>
      </w:r>
      <w:r>
        <w:rPr>
          <w:rFonts w:ascii="Times New Roman" w:hAnsi="Times New Roman"/>
        </w:rPr>
        <w:t>for the self-report B</w:t>
      </w:r>
      <w:r w:rsidRPr="00826C15">
        <w:rPr>
          <w:rFonts w:ascii="Times New Roman" w:hAnsi="Times New Roman"/>
        </w:rPr>
        <w:t>oldness scale</w:t>
      </w:r>
      <w:r>
        <w:rPr>
          <w:rFonts w:ascii="Times New Roman" w:hAnsi="Times New Roman"/>
        </w:rPr>
        <w:t>,</w:t>
      </w:r>
      <w:r w:rsidRPr="00826C15">
        <w:rPr>
          <w:rFonts w:ascii="Times New Roman" w:hAnsi="Times New Roman"/>
        </w:rPr>
        <w:t xml:space="preserve"> not</w:t>
      </w:r>
      <w:r>
        <w:rPr>
          <w:rFonts w:ascii="Times New Roman" w:hAnsi="Times New Roman"/>
        </w:rPr>
        <w:t xml:space="preserve"> for</w:t>
      </w:r>
      <w:r w:rsidRPr="00826C15">
        <w:rPr>
          <w:rFonts w:ascii="Times New Roman" w:hAnsi="Times New Roman"/>
        </w:rPr>
        <w:t xml:space="preserve"> the informant version of the scale.</w:t>
      </w:r>
    </w:p>
    <w:p w14:paraId="6E6A891E" w14:textId="583CDC97" w:rsidR="006D5DE1" w:rsidRDefault="00461821" w:rsidP="00527030">
      <w:pPr>
        <w:spacing w:line="480" w:lineRule="auto"/>
        <w:ind w:firstLine="720"/>
        <w:rPr>
          <w:rFonts w:ascii="Times New Roman" w:eastAsiaTheme="minorHAnsi" w:hAnsi="Times New Roman"/>
        </w:rPr>
      </w:pPr>
      <w:r w:rsidRPr="00826C15">
        <w:rPr>
          <w:rFonts w:ascii="Times New Roman" w:hAnsi="Times New Roman"/>
        </w:rPr>
        <w:t xml:space="preserve">The internal consistency coefficient for the </w:t>
      </w:r>
      <w:r>
        <w:rPr>
          <w:rFonts w:ascii="Times New Roman" w:hAnsi="Times New Roman"/>
        </w:rPr>
        <w:t>augmented, 15-item self-report B</w:t>
      </w:r>
      <w:r w:rsidRPr="00826C15">
        <w:rPr>
          <w:rFonts w:ascii="Times New Roman" w:hAnsi="Times New Roman"/>
        </w:rPr>
        <w:t>oldness scale was higher, α = .74.</w:t>
      </w:r>
      <w:r>
        <w:rPr>
          <w:rFonts w:ascii="Times New Roman" w:hAnsi="Times New Roman"/>
        </w:rPr>
        <w:t xml:space="preserve"> However, the AIC for this scale was .16, which </w:t>
      </w:r>
      <w:r w:rsidR="00CA5442">
        <w:rPr>
          <w:rFonts w:ascii="Times New Roman" w:hAnsi="Times New Roman"/>
        </w:rPr>
        <w:t>falls</w:t>
      </w:r>
      <w:r>
        <w:rPr>
          <w:rFonts w:ascii="Times New Roman" w:hAnsi="Times New Roman"/>
        </w:rPr>
        <w:t xml:space="preserve"> in the lower end of the acceptable range, meaning that the scale is more heterogeneous compared to the other scales. </w:t>
      </w:r>
      <w:r w:rsidR="00267DC5" w:rsidRPr="00826C15">
        <w:rPr>
          <w:rFonts w:ascii="Times New Roman" w:hAnsi="Times New Roman"/>
        </w:rPr>
        <w:t>Correlations</w:t>
      </w:r>
      <w:r w:rsidR="00267DC5">
        <w:rPr>
          <w:rFonts w:ascii="Times New Roman" w:hAnsi="Times New Roman"/>
        </w:rPr>
        <w:t xml:space="preserve"> for the augmented self-report B</w:t>
      </w:r>
      <w:r w:rsidR="00267DC5" w:rsidRPr="00826C15">
        <w:rPr>
          <w:rFonts w:ascii="Times New Roman" w:hAnsi="Times New Roman"/>
        </w:rPr>
        <w:t>oldn</w:t>
      </w:r>
      <w:r w:rsidR="00267DC5">
        <w:rPr>
          <w:rFonts w:ascii="Times New Roman" w:hAnsi="Times New Roman"/>
        </w:rPr>
        <w:t xml:space="preserve">ess scale with the self-report </w:t>
      </w:r>
      <w:r w:rsidR="00267DC5">
        <w:rPr>
          <w:rFonts w:ascii="Times New Roman" w:hAnsi="Times New Roman"/>
        </w:rPr>
        <w:lastRenderedPageBreak/>
        <w:t>D</w:t>
      </w:r>
      <w:r w:rsidR="00267DC5" w:rsidRPr="00826C15">
        <w:rPr>
          <w:rFonts w:ascii="Times New Roman" w:hAnsi="Times New Roman"/>
        </w:rPr>
        <w:t xml:space="preserve">isinhibition and </w:t>
      </w:r>
      <w:r w:rsidR="00267DC5">
        <w:rPr>
          <w:rFonts w:ascii="Times New Roman" w:hAnsi="Times New Roman"/>
        </w:rPr>
        <w:t>M</w:t>
      </w:r>
      <w:r w:rsidR="00267DC5" w:rsidRPr="00826C15">
        <w:rPr>
          <w:rFonts w:ascii="Times New Roman" w:hAnsi="Times New Roman"/>
        </w:rPr>
        <w:t xml:space="preserve">eanness scales were .18 and .11, </w:t>
      </w:r>
      <w:r w:rsidR="00267DC5" w:rsidRPr="00826C15">
        <w:rPr>
          <w:rFonts w:ascii="Times New Roman" w:hAnsi="Times New Roman"/>
          <w:i/>
        </w:rPr>
        <w:t>p</w:t>
      </w:r>
      <w:r w:rsidR="00267DC5">
        <w:rPr>
          <w:rFonts w:ascii="Times New Roman" w:hAnsi="Times New Roman"/>
          <w:i/>
        </w:rPr>
        <w:t>’</w:t>
      </w:r>
      <w:r w:rsidR="00267DC5" w:rsidRPr="00826C15">
        <w:rPr>
          <w:rFonts w:ascii="Times New Roman" w:hAnsi="Times New Roman"/>
        </w:rPr>
        <w:t xml:space="preserve">s &gt; .07. </w:t>
      </w:r>
      <w:r w:rsidR="00C246A3">
        <w:rPr>
          <w:rFonts w:ascii="Times New Roman" w:hAnsi="Times New Roman"/>
        </w:rPr>
        <w:t xml:space="preserve">Bivariate </w:t>
      </w:r>
      <w:proofErr w:type="spellStart"/>
      <w:r w:rsidR="00C246A3" w:rsidRPr="00CB6A52">
        <w:rPr>
          <w:rFonts w:ascii="Times New Roman" w:hAnsi="Times New Roman"/>
          <w:i/>
        </w:rPr>
        <w:t>r</w:t>
      </w:r>
      <w:r w:rsidR="00C246A3">
        <w:rPr>
          <w:rFonts w:ascii="Times New Roman" w:hAnsi="Times New Roman"/>
        </w:rPr>
        <w:t>s</w:t>
      </w:r>
      <w:proofErr w:type="spellEnd"/>
      <w:r w:rsidR="00C246A3">
        <w:rPr>
          <w:rFonts w:ascii="Times New Roman" w:hAnsi="Times New Roman"/>
        </w:rPr>
        <w:t xml:space="preserve"> and regression </w:t>
      </w:r>
      <w:r w:rsidR="00CB6A52">
        <w:rPr>
          <w:rFonts w:ascii="Times New Roman" w:hAnsi="Times New Roman"/>
        </w:rPr>
        <w:sym w:font="Symbol" w:char="F062"/>
      </w:r>
      <w:r w:rsidR="00C246A3">
        <w:rPr>
          <w:rFonts w:ascii="Times New Roman" w:hAnsi="Times New Roman"/>
        </w:rPr>
        <w:t>s</w:t>
      </w:r>
      <w:r w:rsidRPr="00826C15">
        <w:rPr>
          <w:rFonts w:ascii="Times New Roman" w:hAnsi="Times New Roman"/>
        </w:rPr>
        <w:t xml:space="preserve"> for the </w:t>
      </w:r>
      <w:r>
        <w:rPr>
          <w:rFonts w:ascii="Times New Roman" w:hAnsi="Times New Roman"/>
        </w:rPr>
        <w:t>augmented, 15-item self-report B</w:t>
      </w:r>
      <w:r w:rsidRPr="00826C15">
        <w:rPr>
          <w:rFonts w:ascii="Times New Roman" w:hAnsi="Times New Roman"/>
        </w:rPr>
        <w:t>oldness scale</w:t>
      </w:r>
      <w:r w:rsidR="00CA5442">
        <w:rPr>
          <w:rFonts w:ascii="Times New Roman" w:hAnsi="Times New Roman"/>
        </w:rPr>
        <w:t xml:space="preserve"> (</w:t>
      </w:r>
      <w:proofErr w:type="spellStart"/>
      <w:r w:rsidR="00CA5442">
        <w:rPr>
          <w:rFonts w:ascii="Times New Roman" w:hAnsi="Times New Roman"/>
        </w:rPr>
        <w:t>AugBoldness</w:t>
      </w:r>
      <w:proofErr w:type="spellEnd"/>
      <w:r w:rsidR="00CA5442">
        <w:rPr>
          <w:rFonts w:ascii="Times New Roman" w:hAnsi="Times New Roman"/>
        </w:rPr>
        <w:t xml:space="preserve">) </w:t>
      </w:r>
      <w:r w:rsidR="00CA5442" w:rsidRPr="00826C15">
        <w:rPr>
          <w:rFonts w:ascii="Times New Roman" w:hAnsi="Times New Roman"/>
        </w:rPr>
        <w:t xml:space="preserve">with </w:t>
      </w:r>
      <w:r w:rsidR="00C246A3">
        <w:rPr>
          <w:rFonts w:ascii="Times New Roman" w:hAnsi="Times New Roman"/>
        </w:rPr>
        <w:t xml:space="preserve">self-report and clinician-rated </w:t>
      </w:r>
      <w:r w:rsidR="00CA5442" w:rsidRPr="00826C15">
        <w:rPr>
          <w:rFonts w:ascii="Times New Roman" w:hAnsi="Times New Roman"/>
        </w:rPr>
        <w:t xml:space="preserve">criterion measures </w:t>
      </w:r>
      <w:r w:rsidR="00CA5442">
        <w:rPr>
          <w:rFonts w:ascii="Times New Roman" w:hAnsi="Times New Roman"/>
        </w:rPr>
        <w:t>are shown</w:t>
      </w:r>
      <w:r w:rsidR="00C246A3">
        <w:rPr>
          <w:rFonts w:ascii="Times New Roman" w:hAnsi="Times New Roman"/>
        </w:rPr>
        <w:t>, respectively,</w:t>
      </w:r>
      <w:r w:rsidR="00CA5442">
        <w:rPr>
          <w:rFonts w:ascii="Times New Roman" w:hAnsi="Times New Roman"/>
        </w:rPr>
        <w:t xml:space="preserve"> in</w:t>
      </w:r>
      <w:r>
        <w:rPr>
          <w:rFonts w:ascii="Times New Roman" w:hAnsi="Times New Roman"/>
        </w:rPr>
        <w:t xml:space="preserve"> </w:t>
      </w:r>
      <w:r w:rsidR="00825AD5">
        <w:rPr>
          <w:rFonts w:ascii="Times New Roman" w:hAnsi="Times New Roman"/>
        </w:rPr>
        <w:t xml:space="preserve">Tables </w:t>
      </w:r>
      <w:r w:rsidR="00F0772A">
        <w:rPr>
          <w:rFonts w:ascii="Times New Roman" w:hAnsi="Times New Roman"/>
        </w:rPr>
        <w:t xml:space="preserve">3a </w:t>
      </w:r>
      <w:r w:rsidR="00825AD5">
        <w:rPr>
          <w:rFonts w:ascii="Times New Roman" w:hAnsi="Times New Roman"/>
        </w:rPr>
        <w:t xml:space="preserve">and </w:t>
      </w:r>
      <w:r w:rsidR="00F0772A">
        <w:rPr>
          <w:rFonts w:ascii="Times New Roman" w:hAnsi="Times New Roman"/>
        </w:rPr>
        <w:t xml:space="preserve">4a </w:t>
      </w:r>
      <w:r w:rsidR="00825AD5">
        <w:rPr>
          <w:rFonts w:ascii="Times New Roman" w:hAnsi="Times New Roman"/>
        </w:rPr>
        <w:t>below</w:t>
      </w:r>
      <w:r w:rsidR="006D5DE1">
        <w:rPr>
          <w:rFonts w:ascii="Times New Roman" w:hAnsi="Times New Roman"/>
        </w:rPr>
        <w:t xml:space="preserve">. </w:t>
      </w:r>
      <w:r w:rsidR="00C246A3">
        <w:rPr>
          <w:rFonts w:ascii="Times New Roman" w:hAnsi="Times New Roman"/>
        </w:rPr>
        <w:t xml:space="preserve">As noted above, selected items from two of the PPI-32 scales and four of the SCL-90 scales were incorporated into the augmented Boldness scale. </w:t>
      </w:r>
      <w:r w:rsidR="00CA5442">
        <w:rPr>
          <w:rFonts w:ascii="Times New Roman" w:hAnsi="Times New Roman"/>
        </w:rPr>
        <w:t>Table 3a</w:t>
      </w:r>
      <w:r w:rsidR="00C246A3">
        <w:rPr>
          <w:rFonts w:ascii="Times New Roman" w:hAnsi="Times New Roman"/>
        </w:rPr>
        <w:t xml:space="preserve"> </w:t>
      </w:r>
      <w:r w:rsidR="000923A4">
        <w:rPr>
          <w:rFonts w:ascii="Times New Roman" w:hAnsi="Times New Roman"/>
        </w:rPr>
        <w:t xml:space="preserve">therefore </w:t>
      </w:r>
      <w:r w:rsidR="00C246A3">
        <w:rPr>
          <w:rFonts w:ascii="Times New Roman" w:hAnsi="Times New Roman"/>
        </w:rPr>
        <w:t>shows correlations for adjusted versions of these particular PPI-32 and SCL-90 scales, excluding items added to the Boldness scale; coefficient alphas for these adjusted scales ranged from .</w:t>
      </w:r>
      <w:r w:rsidR="000923A4">
        <w:rPr>
          <w:rFonts w:ascii="Times New Roman" w:hAnsi="Times New Roman"/>
        </w:rPr>
        <w:t>47 to .90</w:t>
      </w:r>
      <w:r w:rsidR="00251124">
        <w:rPr>
          <w:rFonts w:ascii="Times New Roman" w:hAnsi="Times New Roman"/>
        </w:rPr>
        <w:t xml:space="preserve"> (median = .78)</w:t>
      </w:r>
      <w:r w:rsidR="000923A4">
        <w:rPr>
          <w:rFonts w:ascii="Times New Roman" w:hAnsi="Times New Roman"/>
        </w:rPr>
        <w:t xml:space="preserve">, and </w:t>
      </w:r>
      <w:proofErr w:type="spellStart"/>
      <w:r w:rsidR="000923A4" w:rsidRPr="00995145">
        <w:rPr>
          <w:rFonts w:ascii="Times New Roman" w:hAnsi="Times New Roman"/>
          <w:i/>
        </w:rPr>
        <w:t>r</w:t>
      </w:r>
      <w:r w:rsidR="000923A4">
        <w:rPr>
          <w:rFonts w:ascii="Times New Roman" w:hAnsi="Times New Roman"/>
        </w:rPr>
        <w:t>s</w:t>
      </w:r>
      <w:proofErr w:type="spellEnd"/>
      <w:r w:rsidR="000923A4">
        <w:rPr>
          <w:rFonts w:ascii="Times New Roman" w:hAnsi="Times New Roman"/>
        </w:rPr>
        <w:t xml:space="preserve"> with their unadjusted counterparts ranged from .</w:t>
      </w:r>
      <w:r w:rsidR="00251124">
        <w:rPr>
          <w:rFonts w:ascii="Times New Roman" w:hAnsi="Times New Roman"/>
        </w:rPr>
        <w:t xml:space="preserve">88 to 1.0 rounded (median = .99). </w:t>
      </w:r>
      <w:r w:rsidR="000923A4">
        <w:rPr>
          <w:rFonts w:ascii="Times New Roman" w:eastAsiaTheme="minorHAnsi" w:hAnsi="Times New Roman"/>
        </w:rPr>
        <w:t>In both Tables 3a and 4a, b</w:t>
      </w:r>
      <w:r w:rsidR="006D5DE1" w:rsidRPr="006D5DE1">
        <w:rPr>
          <w:rFonts w:ascii="Times New Roman" w:hAnsi="Times New Roman"/>
        </w:rPr>
        <w:t>ivariate</w:t>
      </w:r>
      <w:r w:rsidR="009261FD">
        <w:rPr>
          <w:rFonts w:ascii="Times New Roman" w:hAnsi="Times New Roman"/>
        </w:rPr>
        <w:t xml:space="preserve"> </w:t>
      </w:r>
      <w:proofErr w:type="spellStart"/>
      <w:r w:rsidR="006D5DE1" w:rsidRPr="006D5DE1">
        <w:rPr>
          <w:rFonts w:ascii="Times New Roman" w:hAnsi="Times New Roman"/>
          <w:i/>
        </w:rPr>
        <w:t>r</w:t>
      </w:r>
      <w:r w:rsidR="006D5DE1" w:rsidRPr="006D5DE1">
        <w:rPr>
          <w:rFonts w:ascii="Times New Roman" w:hAnsi="Times New Roman"/>
        </w:rPr>
        <w:t>s</w:t>
      </w:r>
      <w:proofErr w:type="spellEnd"/>
      <w:r w:rsidR="006D5DE1" w:rsidRPr="006D5DE1">
        <w:rPr>
          <w:rFonts w:ascii="Times New Roman" w:hAnsi="Times New Roman"/>
        </w:rPr>
        <w:t xml:space="preserve"> are shown </w:t>
      </w:r>
      <w:r w:rsidR="00251124" w:rsidRPr="006D5DE1">
        <w:rPr>
          <w:rFonts w:ascii="Times New Roman" w:hAnsi="Times New Roman"/>
        </w:rPr>
        <w:t xml:space="preserve">only </w:t>
      </w:r>
      <w:r w:rsidR="006D5DE1" w:rsidRPr="006D5DE1">
        <w:rPr>
          <w:rFonts w:ascii="Times New Roman" w:hAnsi="Times New Roman"/>
        </w:rPr>
        <w:t>for</w:t>
      </w:r>
      <w:r w:rsidR="006D5DE1">
        <w:rPr>
          <w:rFonts w:ascii="Times New Roman" w:hAnsi="Times New Roman"/>
        </w:rPr>
        <w:t xml:space="preserve"> the</w:t>
      </w:r>
      <w:r w:rsidR="006D5DE1" w:rsidRPr="006D5DE1">
        <w:rPr>
          <w:rFonts w:ascii="Times New Roman" w:hAnsi="Times New Roman"/>
        </w:rPr>
        <w:t xml:space="preserve"> </w:t>
      </w:r>
      <w:proofErr w:type="spellStart"/>
      <w:r w:rsidR="009261FD">
        <w:rPr>
          <w:rFonts w:ascii="Times New Roman" w:hAnsi="Times New Roman"/>
        </w:rPr>
        <w:t>Aug</w:t>
      </w:r>
      <w:r w:rsidR="006D5DE1" w:rsidRPr="006D5DE1">
        <w:rPr>
          <w:rFonts w:ascii="Times New Roman" w:hAnsi="Times New Roman"/>
        </w:rPr>
        <w:t>Boldness</w:t>
      </w:r>
      <w:proofErr w:type="spellEnd"/>
      <w:r w:rsidR="006D5DE1" w:rsidRPr="006D5DE1">
        <w:rPr>
          <w:rFonts w:ascii="Times New Roman" w:hAnsi="Times New Roman"/>
        </w:rPr>
        <w:t xml:space="preserve"> </w:t>
      </w:r>
      <w:r w:rsidR="006D5DE1">
        <w:rPr>
          <w:rFonts w:ascii="Times New Roman" w:hAnsi="Times New Roman"/>
        </w:rPr>
        <w:t xml:space="preserve">scale </w:t>
      </w:r>
      <w:r w:rsidR="006D5DE1" w:rsidRPr="006D5DE1">
        <w:rPr>
          <w:rFonts w:ascii="Times New Roman" w:hAnsi="Times New Roman"/>
        </w:rPr>
        <w:t xml:space="preserve">because </w:t>
      </w:r>
      <w:proofErr w:type="spellStart"/>
      <w:r w:rsidR="009261FD" w:rsidRPr="00634C79">
        <w:rPr>
          <w:rFonts w:ascii="Times New Roman" w:hAnsi="Times New Roman"/>
          <w:i/>
        </w:rPr>
        <w:t>r</w:t>
      </w:r>
      <w:r w:rsidR="009261FD" w:rsidRPr="00CA75A0">
        <w:rPr>
          <w:rFonts w:ascii="Times New Roman" w:hAnsi="Times New Roman"/>
        </w:rPr>
        <w:t>s</w:t>
      </w:r>
      <w:proofErr w:type="spellEnd"/>
      <w:r w:rsidR="006D5DE1">
        <w:rPr>
          <w:rFonts w:ascii="Times New Roman" w:hAnsi="Times New Roman"/>
        </w:rPr>
        <w:t xml:space="preserve"> </w:t>
      </w:r>
      <w:r w:rsidR="006D5DE1" w:rsidRPr="006D5DE1">
        <w:rPr>
          <w:rFonts w:ascii="Times New Roman" w:hAnsi="Times New Roman"/>
        </w:rPr>
        <w:t xml:space="preserve">for </w:t>
      </w:r>
      <w:r w:rsidR="006D5DE1">
        <w:rPr>
          <w:rFonts w:ascii="Times New Roman" w:hAnsi="Times New Roman"/>
        </w:rPr>
        <w:t>the SNAPT-F-Tri-</w:t>
      </w:r>
      <w:r w:rsidR="006D5DE1" w:rsidRPr="006D5DE1">
        <w:rPr>
          <w:rFonts w:ascii="Times New Roman" w:hAnsi="Times New Roman"/>
        </w:rPr>
        <w:t>Meanness and Disinhibition</w:t>
      </w:r>
      <w:r w:rsidR="006D5DE1">
        <w:rPr>
          <w:rFonts w:ascii="Times New Roman" w:hAnsi="Times New Roman"/>
        </w:rPr>
        <w:t xml:space="preserve"> scales</w:t>
      </w:r>
      <w:r w:rsidR="006D5DE1" w:rsidRPr="006D5DE1">
        <w:rPr>
          <w:rFonts w:ascii="Times New Roman" w:hAnsi="Times New Roman"/>
        </w:rPr>
        <w:t xml:space="preserve"> </w:t>
      </w:r>
      <w:r w:rsidR="00E83812">
        <w:rPr>
          <w:rFonts w:ascii="Times New Roman" w:hAnsi="Times New Roman"/>
        </w:rPr>
        <w:t>appear</w:t>
      </w:r>
      <w:r w:rsidR="006D5DE1" w:rsidRPr="006D5DE1">
        <w:rPr>
          <w:rFonts w:ascii="Times New Roman" w:hAnsi="Times New Roman"/>
        </w:rPr>
        <w:t xml:space="preserve"> in </w:t>
      </w:r>
      <w:r w:rsidR="00825AD5">
        <w:rPr>
          <w:rFonts w:ascii="Times New Roman" w:hAnsi="Times New Roman"/>
        </w:rPr>
        <w:t xml:space="preserve">corresponding tables (i.e., </w:t>
      </w:r>
      <w:r w:rsidR="000B2CF8">
        <w:rPr>
          <w:rFonts w:ascii="Times New Roman" w:hAnsi="Times New Roman"/>
        </w:rPr>
        <w:t>3</w:t>
      </w:r>
      <w:r w:rsidR="006D5DE1">
        <w:rPr>
          <w:rFonts w:ascii="Times New Roman" w:hAnsi="Times New Roman"/>
        </w:rPr>
        <w:t xml:space="preserve"> and </w:t>
      </w:r>
      <w:r w:rsidR="000B2CF8">
        <w:rPr>
          <w:rFonts w:ascii="Times New Roman" w:hAnsi="Times New Roman"/>
        </w:rPr>
        <w:t>4</w:t>
      </w:r>
      <w:r w:rsidR="00825AD5">
        <w:rPr>
          <w:rFonts w:ascii="Times New Roman" w:hAnsi="Times New Roman"/>
        </w:rPr>
        <w:t>, respectively)</w:t>
      </w:r>
      <w:r w:rsidR="006D5DE1">
        <w:rPr>
          <w:rFonts w:ascii="Times New Roman" w:hAnsi="Times New Roman"/>
        </w:rPr>
        <w:t xml:space="preserve"> </w:t>
      </w:r>
      <w:r w:rsidR="00825AD5">
        <w:rPr>
          <w:rFonts w:ascii="Times New Roman" w:hAnsi="Times New Roman"/>
        </w:rPr>
        <w:t xml:space="preserve">of </w:t>
      </w:r>
      <w:r w:rsidR="006D5DE1">
        <w:rPr>
          <w:rFonts w:ascii="Times New Roman" w:hAnsi="Times New Roman"/>
        </w:rPr>
        <w:t xml:space="preserve">the </w:t>
      </w:r>
      <w:r w:rsidR="006D5DE1" w:rsidRPr="006D5DE1">
        <w:rPr>
          <w:rFonts w:ascii="Times New Roman" w:hAnsi="Times New Roman"/>
        </w:rPr>
        <w:t>main</w:t>
      </w:r>
      <w:r w:rsidR="006D5DE1">
        <w:rPr>
          <w:rFonts w:ascii="Times New Roman" w:hAnsi="Times New Roman"/>
        </w:rPr>
        <w:t xml:space="preserve"> article. Regression coefficients (</w:t>
      </w:r>
      <w:r w:rsidR="006D5DE1" w:rsidRPr="00BC0C79">
        <w:rPr>
          <w:rFonts w:ascii="Times New Roman" w:hAnsi="Times New Roman"/>
        </w:rPr>
        <w:t>β</w:t>
      </w:r>
      <w:r w:rsidR="006D5DE1">
        <w:rPr>
          <w:rFonts w:ascii="Times New Roman" w:hAnsi="Times New Roman"/>
        </w:rPr>
        <w:t xml:space="preserve">’s) </w:t>
      </w:r>
      <w:r w:rsidR="006D5DE1" w:rsidRPr="006D5DE1">
        <w:rPr>
          <w:rFonts w:ascii="Times New Roman" w:hAnsi="Times New Roman"/>
        </w:rPr>
        <w:t>reflect predictive coefficients for the three scales (</w:t>
      </w:r>
      <w:proofErr w:type="spellStart"/>
      <w:r w:rsidR="009261FD">
        <w:rPr>
          <w:rFonts w:ascii="Times New Roman" w:hAnsi="Times New Roman"/>
        </w:rPr>
        <w:t>Aug</w:t>
      </w:r>
      <w:r w:rsidR="006D5DE1" w:rsidRPr="006D5DE1">
        <w:rPr>
          <w:rFonts w:ascii="Times New Roman" w:hAnsi="Times New Roman"/>
        </w:rPr>
        <w:t>B</w:t>
      </w:r>
      <w:r w:rsidR="006D5DE1">
        <w:rPr>
          <w:rFonts w:ascii="Times New Roman" w:hAnsi="Times New Roman"/>
        </w:rPr>
        <w:t>oldness</w:t>
      </w:r>
      <w:proofErr w:type="spellEnd"/>
      <w:r w:rsidR="006D5DE1" w:rsidRPr="006D5DE1">
        <w:rPr>
          <w:rFonts w:ascii="Times New Roman" w:hAnsi="Times New Roman"/>
        </w:rPr>
        <w:t>, M</w:t>
      </w:r>
      <w:r w:rsidR="006D5DE1">
        <w:rPr>
          <w:rFonts w:ascii="Times New Roman" w:hAnsi="Times New Roman"/>
        </w:rPr>
        <w:t>eanness, and Disinhibition)</w:t>
      </w:r>
      <w:r w:rsidR="006D5DE1" w:rsidRPr="006D5DE1">
        <w:rPr>
          <w:rFonts w:ascii="Times New Roman" w:hAnsi="Times New Roman"/>
        </w:rPr>
        <w:t xml:space="preserve"> when entered together in regression models predicting each of the criterion measures.</w:t>
      </w:r>
      <w:r w:rsidR="006D5DE1">
        <w:rPr>
          <w:rFonts w:ascii="Times New Roman" w:hAnsi="Times New Roman"/>
        </w:rPr>
        <w:t xml:space="preserve"> </w:t>
      </w:r>
    </w:p>
    <w:p w14:paraId="0DB2F047" w14:textId="32043C94" w:rsidR="00461821" w:rsidRPr="00826C15" w:rsidRDefault="00461821" w:rsidP="00461821">
      <w:pPr>
        <w:spacing w:line="480" w:lineRule="auto"/>
        <w:ind w:firstLine="720"/>
        <w:outlineLvl w:val="0"/>
        <w:rPr>
          <w:rFonts w:ascii="Times New Roman" w:hAnsi="Times New Roman"/>
        </w:rPr>
      </w:pPr>
      <w:r w:rsidRPr="00EA589F">
        <w:rPr>
          <w:rFonts w:ascii="Times New Roman" w:hAnsi="Times New Roman"/>
        </w:rPr>
        <w:t>The major difference in results for</w:t>
      </w:r>
      <w:r w:rsidRPr="00826C15">
        <w:rPr>
          <w:rFonts w:ascii="Times New Roman" w:hAnsi="Times New Roman"/>
        </w:rPr>
        <w:t xml:space="preserve"> this augmented scale compared with the 5-ite</w:t>
      </w:r>
      <w:r>
        <w:rPr>
          <w:rFonts w:ascii="Times New Roman" w:hAnsi="Times New Roman"/>
        </w:rPr>
        <w:t>m SNAP-F-only Bo</w:t>
      </w:r>
      <w:r w:rsidRPr="00826C15">
        <w:rPr>
          <w:rFonts w:ascii="Times New Roman" w:hAnsi="Times New Roman"/>
        </w:rPr>
        <w:t xml:space="preserve">ldness scale </w:t>
      </w:r>
      <w:r>
        <w:rPr>
          <w:rFonts w:ascii="Times New Roman" w:hAnsi="Times New Roman"/>
        </w:rPr>
        <w:t>was that</w:t>
      </w:r>
      <w:r w:rsidRPr="00826C15">
        <w:rPr>
          <w:rFonts w:ascii="Times New Roman" w:hAnsi="Times New Roman"/>
        </w:rPr>
        <w:t xml:space="preserve"> negative associations with overall scores on the SCL-90 and </w:t>
      </w:r>
      <w:r>
        <w:rPr>
          <w:rFonts w:ascii="Times New Roman" w:hAnsi="Times New Roman"/>
        </w:rPr>
        <w:t>some of its subscales (i.e., D</w:t>
      </w:r>
      <w:r w:rsidRPr="00826C15">
        <w:rPr>
          <w:rFonts w:ascii="Times New Roman" w:hAnsi="Times New Roman"/>
        </w:rPr>
        <w:t xml:space="preserve">epression, </w:t>
      </w:r>
      <w:r>
        <w:rPr>
          <w:rFonts w:ascii="Times New Roman" w:hAnsi="Times New Roman"/>
        </w:rPr>
        <w:t>P</w:t>
      </w:r>
      <w:r w:rsidRPr="00826C15">
        <w:rPr>
          <w:rFonts w:ascii="Times New Roman" w:hAnsi="Times New Roman"/>
        </w:rPr>
        <w:t>ara</w:t>
      </w:r>
      <w:r>
        <w:rPr>
          <w:rFonts w:ascii="Times New Roman" w:hAnsi="Times New Roman"/>
        </w:rPr>
        <w:t>noid I</w:t>
      </w:r>
      <w:r w:rsidRPr="00826C15">
        <w:rPr>
          <w:rFonts w:ascii="Times New Roman" w:hAnsi="Times New Roman"/>
        </w:rPr>
        <w:t xml:space="preserve">deation, and </w:t>
      </w:r>
      <w:r>
        <w:rPr>
          <w:rFonts w:ascii="Times New Roman" w:hAnsi="Times New Roman"/>
        </w:rPr>
        <w:t>Insufficient Thought/A</w:t>
      </w:r>
      <w:r w:rsidRPr="00826C15">
        <w:rPr>
          <w:rFonts w:ascii="Times New Roman" w:hAnsi="Times New Roman"/>
        </w:rPr>
        <w:t>ction) increased to significant levels, particularly in regression models that included SNAP-F</w:t>
      </w:r>
      <w:r w:rsidRPr="00826C15">
        <w:rPr>
          <w:rFonts w:ascii="Times New Roman" w:hAnsi="Times New Roman"/>
          <w:vertAlign w:val="subscript"/>
        </w:rPr>
        <w:t xml:space="preserve"> </w:t>
      </w:r>
      <w:r>
        <w:rPr>
          <w:rFonts w:ascii="Times New Roman" w:hAnsi="Times New Roman"/>
        </w:rPr>
        <w:t>Disinhibition and M</w:t>
      </w:r>
      <w:r w:rsidRPr="00826C15">
        <w:rPr>
          <w:rFonts w:ascii="Times New Roman" w:hAnsi="Times New Roman"/>
        </w:rPr>
        <w:t>eanness scales as concurrent predictors (β</w:t>
      </w:r>
      <w:r>
        <w:rPr>
          <w:rFonts w:ascii="Times New Roman" w:hAnsi="Times New Roman"/>
        </w:rPr>
        <w:t>’</w:t>
      </w:r>
      <w:r w:rsidRPr="00826C15">
        <w:rPr>
          <w:rFonts w:ascii="Times New Roman" w:hAnsi="Times New Roman"/>
        </w:rPr>
        <w:t xml:space="preserve">s = -.21 to -.25, </w:t>
      </w:r>
      <w:r w:rsidRPr="00826C15">
        <w:rPr>
          <w:rFonts w:ascii="Times New Roman" w:hAnsi="Times New Roman"/>
          <w:i/>
        </w:rPr>
        <w:t>p</w:t>
      </w:r>
      <w:r>
        <w:rPr>
          <w:rFonts w:ascii="Times New Roman" w:hAnsi="Times New Roman"/>
          <w:i/>
        </w:rPr>
        <w:t>’</w:t>
      </w:r>
      <w:r w:rsidRPr="00826C15">
        <w:rPr>
          <w:rFonts w:ascii="Times New Roman" w:hAnsi="Times New Roman"/>
        </w:rPr>
        <w:t>s &lt; .05</w:t>
      </w:r>
      <w:r w:rsidR="00C20D1F">
        <w:rPr>
          <w:rFonts w:ascii="Times New Roman" w:hAnsi="Times New Roman"/>
        </w:rPr>
        <w:t>; see Table 3a</w:t>
      </w:r>
      <w:r w:rsidRPr="00826C15">
        <w:rPr>
          <w:rFonts w:ascii="Times New Roman" w:hAnsi="Times New Roman"/>
        </w:rPr>
        <w:t xml:space="preserve">). </w:t>
      </w:r>
      <w:r w:rsidR="00C20D1F">
        <w:rPr>
          <w:rFonts w:ascii="Times New Roman" w:hAnsi="Times New Roman"/>
        </w:rPr>
        <w:t>In addition</w:t>
      </w:r>
      <w:r w:rsidRPr="00826C15">
        <w:rPr>
          <w:rFonts w:ascii="Times New Roman" w:hAnsi="Times New Roman"/>
        </w:rPr>
        <w:t xml:space="preserve">, this augmented </w:t>
      </w:r>
      <w:r>
        <w:rPr>
          <w:rFonts w:ascii="Times New Roman" w:hAnsi="Times New Roman"/>
        </w:rPr>
        <w:t>B</w:t>
      </w:r>
      <w:r w:rsidRPr="00826C15">
        <w:rPr>
          <w:rFonts w:ascii="Times New Roman" w:hAnsi="Times New Roman"/>
        </w:rPr>
        <w:t xml:space="preserve">oldness scale showed </w:t>
      </w:r>
      <w:r w:rsidR="00C20D1F">
        <w:rPr>
          <w:rFonts w:ascii="Times New Roman" w:hAnsi="Times New Roman"/>
        </w:rPr>
        <w:t>a higher</w:t>
      </w:r>
      <w:r w:rsidRPr="00826C15">
        <w:rPr>
          <w:rFonts w:ascii="Times New Roman" w:hAnsi="Times New Roman"/>
        </w:rPr>
        <w:t xml:space="preserve"> positive correlation with overall PCL-R psychopathy scores </w:t>
      </w:r>
      <w:r w:rsidR="00C20D1F">
        <w:rPr>
          <w:rFonts w:ascii="Times New Roman" w:hAnsi="Times New Roman"/>
        </w:rPr>
        <w:t xml:space="preserve">than the SNAP-F-only version </w:t>
      </w:r>
      <w:r w:rsidRPr="00826C15">
        <w:rPr>
          <w:rFonts w:ascii="Times New Roman" w:hAnsi="Times New Roman"/>
        </w:rPr>
        <w:t>(</w:t>
      </w:r>
      <w:r w:rsidRPr="00826C15">
        <w:rPr>
          <w:rFonts w:ascii="Times New Roman" w:hAnsi="Times New Roman"/>
          <w:i/>
        </w:rPr>
        <w:t>r</w:t>
      </w:r>
      <w:r w:rsidRPr="00826C15">
        <w:rPr>
          <w:rFonts w:ascii="Times New Roman" w:hAnsi="Times New Roman"/>
        </w:rPr>
        <w:t xml:space="preserve"> = .20, </w:t>
      </w:r>
      <w:r w:rsidRPr="00826C15">
        <w:rPr>
          <w:rFonts w:ascii="Times New Roman" w:hAnsi="Times New Roman"/>
          <w:i/>
        </w:rPr>
        <w:t>p</w:t>
      </w:r>
      <w:r w:rsidRPr="00826C15">
        <w:rPr>
          <w:rFonts w:ascii="Times New Roman" w:hAnsi="Times New Roman"/>
        </w:rPr>
        <w:t xml:space="preserve"> &lt; .05</w:t>
      </w:r>
      <w:r w:rsidR="00C20D1F">
        <w:rPr>
          <w:rFonts w:ascii="Times New Roman" w:hAnsi="Times New Roman"/>
        </w:rPr>
        <w:t>; Table 4a</w:t>
      </w:r>
      <w:r w:rsidRPr="00826C15">
        <w:rPr>
          <w:rFonts w:ascii="Times New Roman" w:hAnsi="Times New Roman"/>
        </w:rPr>
        <w:t>)</w:t>
      </w:r>
      <w:r w:rsidR="00C20D1F">
        <w:rPr>
          <w:rFonts w:ascii="Times New Roman" w:hAnsi="Times New Roman"/>
        </w:rPr>
        <w:t>, but contrary to expectation, this was due to an increase in its association with</w:t>
      </w:r>
      <w:r w:rsidR="00A306F2">
        <w:rPr>
          <w:rFonts w:ascii="Times New Roman" w:hAnsi="Times New Roman"/>
        </w:rPr>
        <w:t xml:space="preserve"> </w:t>
      </w:r>
      <w:r w:rsidR="00C20D1F">
        <w:rPr>
          <w:rFonts w:ascii="Times New Roman" w:hAnsi="Times New Roman"/>
        </w:rPr>
        <w:t>PCL-R Factor 2 rather than with Factor 1 (likely due to the addition of 3 items from the PPI-32 Fearlessness scale)</w:t>
      </w:r>
      <w:r w:rsidR="00A306F2">
        <w:rPr>
          <w:rFonts w:ascii="Times New Roman" w:hAnsi="Times New Roman"/>
        </w:rPr>
        <w:t xml:space="preserve">. </w:t>
      </w:r>
      <w:r w:rsidR="00C20D1F">
        <w:rPr>
          <w:rFonts w:ascii="Times New Roman" w:hAnsi="Times New Roman"/>
        </w:rPr>
        <w:t>However</w:t>
      </w:r>
      <w:r w:rsidR="00A306F2">
        <w:rPr>
          <w:rFonts w:ascii="Times New Roman" w:hAnsi="Times New Roman"/>
        </w:rPr>
        <w:t xml:space="preserve">, </w:t>
      </w:r>
      <w:r w:rsidR="00C20D1F">
        <w:rPr>
          <w:rFonts w:ascii="Times New Roman" w:hAnsi="Times New Roman"/>
        </w:rPr>
        <w:t xml:space="preserve">in line with expectation, the augmented Boldness showed an enhanced association with features </w:t>
      </w:r>
      <w:r w:rsidRPr="00826C15">
        <w:rPr>
          <w:rFonts w:ascii="Times New Roman" w:hAnsi="Times New Roman"/>
        </w:rPr>
        <w:t>of narcissistic personality disorder (</w:t>
      </w:r>
      <w:r w:rsidRPr="00826C15">
        <w:rPr>
          <w:rFonts w:ascii="Times New Roman" w:hAnsi="Times New Roman"/>
          <w:i/>
        </w:rPr>
        <w:t>r</w:t>
      </w:r>
      <w:r w:rsidRPr="00826C15">
        <w:rPr>
          <w:rFonts w:ascii="Times New Roman" w:hAnsi="Times New Roman"/>
        </w:rPr>
        <w:t xml:space="preserve"> = .22, β = .23, </w:t>
      </w:r>
      <w:r w:rsidRPr="00826C15">
        <w:rPr>
          <w:rFonts w:ascii="Times New Roman" w:hAnsi="Times New Roman"/>
          <w:i/>
        </w:rPr>
        <w:t>p</w:t>
      </w:r>
      <w:r w:rsidRPr="00826C15">
        <w:rPr>
          <w:rFonts w:ascii="Times New Roman" w:hAnsi="Times New Roman"/>
        </w:rPr>
        <w:t xml:space="preserve"> &lt; .05</w:t>
      </w:r>
      <w:r w:rsidR="00C20D1F">
        <w:rPr>
          <w:rFonts w:ascii="Times New Roman" w:hAnsi="Times New Roman"/>
        </w:rPr>
        <w:t>; Table 4a</w:t>
      </w:r>
      <w:r w:rsidRPr="00826C15">
        <w:rPr>
          <w:rFonts w:ascii="Times New Roman" w:hAnsi="Times New Roman"/>
        </w:rPr>
        <w:t xml:space="preserve">). </w:t>
      </w:r>
      <w:r w:rsidRPr="00826C15">
        <w:rPr>
          <w:rFonts w:ascii="Times New Roman" w:hAnsi="Times New Roman"/>
        </w:rPr>
        <w:lastRenderedPageBreak/>
        <w:t xml:space="preserve">Zero-order and regression relationships with other criterion measures </w:t>
      </w:r>
      <w:r w:rsidR="00C20D1F">
        <w:rPr>
          <w:rFonts w:ascii="Times New Roman" w:hAnsi="Times New Roman"/>
        </w:rPr>
        <w:t>apart</w:t>
      </w:r>
      <w:r w:rsidRPr="00826C15">
        <w:rPr>
          <w:rFonts w:ascii="Times New Roman" w:hAnsi="Times New Roman"/>
        </w:rPr>
        <w:t xml:space="preserve"> from these were consistent in terms of magnitude and significance with those for the 5-item SNAP-F </w:t>
      </w:r>
      <w:r>
        <w:rPr>
          <w:rFonts w:ascii="Times New Roman" w:hAnsi="Times New Roman"/>
        </w:rPr>
        <w:t>B</w:t>
      </w:r>
      <w:r w:rsidRPr="00826C15">
        <w:rPr>
          <w:rFonts w:ascii="Times New Roman" w:hAnsi="Times New Roman"/>
        </w:rPr>
        <w:t>oldness scale.</w:t>
      </w:r>
    </w:p>
    <w:p w14:paraId="16A82A3D" w14:textId="62C771B3" w:rsidR="00C26BF6" w:rsidRDefault="008C44BC" w:rsidP="008C44BC">
      <w:pPr>
        <w:spacing w:line="480" w:lineRule="auto"/>
        <w:ind w:firstLine="720"/>
        <w:rPr>
          <w:rFonts w:ascii="Times New Roman" w:hAnsi="Times New Roman"/>
        </w:rPr>
      </w:pPr>
      <w:r>
        <w:rPr>
          <w:rFonts w:ascii="Times New Roman" w:hAnsi="Times New Roman"/>
        </w:rPr>
        <w:t xml:space="preserve">In contrast to the 5-tem Boldness scale reported in the manuscript, which </w:t>
      </w:r>
      <w:r w:rsidR="00F0772A">
        <w:rPr>
          <w:rFonts w:ascii="Times New Roman" w:hAnsi="Times New Roman"/>
        </w:rPr>
        <w:t>showed</w:t>
      </w:r>
      <w:r>
        <w:rPr>
          <w:rFonts w:ascii="Times New Roman" w:hAnsi="Times New Roman"/>
        </w:rPr>
        <w:t xml:space="preserve"> no associations with the SCL-90, </w:t>
      </w:r>
      <w:r w:rsidR="00C20D1F">
        <w:rPr>
          <w:rFonts w:ascii="Times New Roman" w:hAnsi="Times New Roman"/>
        </w:rPr>
        <w:t>expected</w:t>
      </w:r>
      <w:r>
        <w:rPr>
          <w:rFonts w:ascii="Times New Roman" w:hAnsi="Times New Roman"/>
        </w:rPr>
        <w:t xml:space="preserve"> </w:t>
      </w:r>
      <w:r w:rsidRPr="00EF500D">
        <w:rPr>
          <w:rFonts w:ascii="Times New Roman" w:hAnsi="Times New Roman"/>
          <w:i/>
        </w:rPr>
        <w:t>negative</w:t>
      </w:r>
      <w:r>
        <w:rPr>
          <w:rFonts w:ascii="Times New Roman" w:hAnsi="Times New Roman"/>
        </w:rPr>
        <w:t xml:space="preserve"> relations with SCL-90 depressive symptoms, as well as with paranoid and thought-disorder symptomatology</w:t>
      </w:r>
      <w:r w:rsidR="00C20D1F">
        <w:rPr>
          <w:rFonts w:ascii="Times New Roman" w:hAnsi="Times New Roman"/>
        </w:rPr>
        <w:t>,</w:t>
      </w:r>
      <w:r>
        <w:rPr>
          <w:rFonts w:ascii="Times New Roman" w:hAnsi="Times New Roman"/>
        </w:rPr>
        <w:t xml:space="preserve"> were found for the augmented </w:t>
      </w:r>
      <w:r w:rsidR="00154E52">
        <w:rPr>
          <w:rFonts w:ascii="Times New Roman" w:hAnsi="Times New Roman"/>
        </w:rPr>
        <w:t xml:space="preserve">Boldness </w:t>
      </w:r>
      <w:r>
        <w:rPr>
          <w:rFonts w:ascii="Times New Roman" w:hAnsi="Times New Roman"/>
        </w:rPr>
        <w:t xml:space="preserve">scale. </w:t>
      </w:r>
      <w:r w:rsidR="00AC7762">
        <w:rPr>
          <w:rFonts w:ascii="Times New Roman" w:hAnsi="Times New Roman"/>
        </w:rPr>
        <w:t xml:space="preserve">An important constraint on interpretation of findings </w:t>
      </w:r>
      <w:r w:rsidR="0040457C">
        <w:rPr>
          <w:rFonts w:ascii="Times New Roman" w:hAnsi="Times New Roman"/>
        </w:rPr>
        <w:t xml:space="preserve">for these criterion variables </w:t>
      </w:r>
      <w:r w:rsidR="00AC7762">
        <w:rPr>
          <w:rFonts w:ascii="Times New Roman" w:hAnsi="Times New Roman"/>
        </w:rPr>
        <w:t xml:space="preserve">is that </w:t>
      </w:r>
      <w:r w:rsidR="0040457C">
        <w:rPr>
          <w:rFonts w:ascii="Times New Roman" w:hAnsi="Times New Roman"/>
        </w:rPr>
        <w:t>items from certain subscales of the SCL-90 were included in the augmented Boldness scale; though these items were excluded when computing criterion-variable scores, observed correlations could nonetheless be inflated. However, our purpose in creating this augmented scale was to enhance our ability to detect theory-relevant associations with other types of clinical outcomes measure beyond those available from the Time 1 assessment. In this respect, the current findings</w:t>
      </w:r>
      <w:r>
        <w:rPr>
          <w:rFonts w:ascii="Times New Roman" w:hAnsi="Times New Roman"/>
        </w:rPr>
        <w:t xml:space="preserve"> </w:t>
      </w:r>
      <w:r w:rsidR="0040457C">
        <w:rPr>
          <w:rFonts w:ascii="Times New Roman" w:hAnsi="Times New Roman"/>
        </w:rPr>
        <w:t xml:space="preserve">support the potential of </w:t>
      </w:r>
      <w:r>
        <w:rPr>
          <w:rFonts w:ascii="Times New Roman" w:hAnsi="Times New Roman"/>
        </w:rPr>
        <w:t xml:space="preserve">this augmented self-report Boldness </w:t>
      </w:r>
      <w:r w:rsidR="0040457C">
        <w:rPr>
          <w:rFonts w:ascii="Times New Roman" w:hAnsi="Times New Roman"/>
        </w:rPr>
        <w:t xml:space="preserve">to predict outcomes such as institutional adjustment and resilience </w:t>
      </w:r>
      <w:r>
        <w:rPr>
          <w:rFonts w:ascii="Times New Roman" w:hAnsi="Times New Roman"/>
        </w:rPr>
        <w:t>more effective</w:t>
      </w:r>
      <w:r w:rsidR="0040457C">
        <w:rPr>
          <w:rFonts w:ascii="Times New Roman" w:hAnsi="Times New Roman"/>
        </w:rPr>
        <w:t>ly</w:t>
      </w:r>
      <w:r>
        <w:rPr>
          <w:rFonts w:ascii="Times New Roman" w:hAnsi="Times New Roman"/>
        </w:rPr>
        <w:t xml:space="preserve"> than the 5-item SNAP-F-only scale. </w:t>
      </w:r>
      <w:r w:rsidR="0040457C">
        <w:rPr>
          <w:rFonts w:ascii="Times New Roman" w:hAnsi="Times New Roman"/>
        </w:rPr>
        <w:t xml:space="preserve">Additionally, this </w:t>
      </w:r>
      <w:r>
        <w:rPr>
          <w:rFonts w:ascii="Times New Roman" w:hAnsi="Times New Roman"/>
        </w:rPr>
        <w:t xml:space="preserve">augmented Boldness scale showed significant positive associations with </w:t>
      </w:r>
      <w:r w:rsidR="0040457C">
        <w:rPr>
          <w:rFonts w:ascii="Times New Roman" w:hAnsi="Times New Roman"/>
        </w:rPr>
        <w:t xml:space="preserve">non-questionnaire criteria available at Time 1 including </w:t>
      </w:r>
      <w:r>
        <w:rPr>
          <w:rFonts w:ascii="Times New Roman" w:hAnsi="Times New Roman"/>
        </w:rPr>
        <w:t xml:space="preserve">overall PCL-R psychopathy scores and SIDP-IV narcissistic personality symptoms. </w:t>
      </w:r>
    </w:p>
    <w:p w14:paraId="49B38F9E" w14:textId="7B81F8B3" w:rsidR="00995145" w:rsidRDefault="00C26BF6" w:rsidP="00385475">
      <w:pPr>
        <w:spacing w:line="480" w:lineRule="auto"/>
        <w:ind w:firstLine="720"/>
        <w:rPr>
          <w:rFonts w:ascii="Times New Roman" w:hAnsi="Times New Roman"/>
        </w:rPr>
      </w:pPr>
      <w:r>
        <w:rPr>
          <w:rFonts w:ascii="Times New Roman" w:hAnsi="Times New Roman"/>
        </w:rPr>
        <w:t xml:space="preserve">In sum, </w:t>
      </w:r>
      <w:r w:rsidR="00FC709F">
        <w:rPr>
          <w:rFonts w:ascii="Times New Roman" w:hAnsi="Times New Roman"/>
        </w:rPr>
        <w:t>although</w:t>
      </w:r>
      <w:r w:rsidR="008C44BC">
        <w:rPr>
          <w:rFonts w:ascii="Times New Roman" w:hAnsi="Times New Roman"/>
        </w:rPr>
        <w:t xml:space="preserve"> the focus of the current report is primarily on the SNAP-F-only scales, which allow for direct comparison of results across assessment modalities, the augmented Boldness scale holds potential for use in further work with the current dataset directed at examining prospective prediction of clinical outcomes.</w:t>
      </w:r>
    </w:p>
    <w:p w14:paraId="442EF293" w14:textId="77777777" w:rsidR="00995145" w:rsidRDefault="00995145">
      <w:pPr>
        <w:rPr>
          <w:rFonts w:ascii="Times New Roman" w:hAnsi="Times New Roman"/>
        </w:rPr>
      </w:pPr>
      <w:r>
        <w:rPr>
          <w:rFonts w:ascii="Times New Roman" w:hAnsi="Times New Roman"/>
        </w:rPr>
        <w:br w:type="page"/>
      </w:r>
    </w:p>
    <w:p w14:paraId="21E223BE" w14:textId="77777777" w:rsidR="000B2CF8" w:rsidRDefault="000B2CF8" w:rsidP="00385475">
      <w:pPr>
        <w:spacing w:line="480" w:lineRule="auto"/>
        <w:ind w:firstLine="720"/>
        <w:rPr>
          <w:rFonts w:ascii="Times New Roman" w:hAnsi="Times New Roman"/>
        </w:rPr>
      </w:pPr>
    </w:p>
    <w:p w14:paraId="3E9A91F5" w14:textId="622BDCC8" w:rsidR="00BC0C79" w:rsidRPr="00E055CF" w:rsidRDefault="00BC0C79" w:rsidP="00634C79">
      <w:pPr>
        <w:spacing w:after="120" w:line="360" w:lineRule="auto"/>
        <w:ind w:left="-187" w:right="-634"/>
        <w:rPr>
          <w:rFonts w:ascii="Times New Roman" w:hAnsi="Times New Roman"/>
        </w:rPr>
      </w:pPr>
      <w:r>
        <w:rPr>
          <w:rFonts w:ascii="Times New Roman" w:hAnsi="Times New Roman"/>
        </w:rPr>
        <w:t xml:space="preserve">Table </w:t>
      </w:r>
      <w:r w:rsidR="000B2CF8">
        <w:rPr>
          <w:rFonts w:ascii="Times New Roman" w:hAnsi="Times New Roman"/>
        </w:rPr>
        <w:t>3</w:t>
      </w:r>
      <w:r w:rsidR="00825AD5">
        <w:rPr>
          <w:rFonts w:ascii="Times New Roman" w:hAnsi="Times New Roman"/>
        </w:rPr>
        <w:t>a</w:t>
      </w:r>
      <w:r w:rsidRPr="00E055CF">
        <w:rPr>
          <w:rFonts w:ascii="Times New Roman" w:hAnsi="Times New Roman"/>
        </w:rPr>
        <w:t xml:space="preserve">. </w:t>
      </w:r>
      <w:r w:rsidR="009261FD">
        <w:rPr>
          <w:rFonts w:ascii="Times New Roman" w:hAnsi="Times New Roman"/>
          <w:i/>
        </w:rPr>
        <w:t>Correlations</w:t>
      </w:r>
      <w:r w:rsidR="009261FD" w:rsidRPr="00E055CF">
        <w:rPr>
          <w:rFonts w:ascii="Times New Roman" w:hAnsi="Times New Roman"/>
          <w:i/>
        </w:rPr>
        <w:t xml:space="preserve"> </w:t>
      </w:r>
      <w:r w:rsidR="009261FD">
        <w:rPr>
          <w:rFonts w:ascii="Times New Roman" w:hAnsi="Times New Roman"/>
          <w:i/>
        </w:rPr>
        <w:t>of</w:t>
      </w:r>
      <w:r w:rsidR="009261FD" w:rsidRPr="00E055CF">
        <w:rPr>
          <w:rFonts w:ascii="Times New Roman" w:hAnsi="Times New Roman"/>
          <w:i/>
        </w:rPr>
        <w:t xml:space="preserve"> </w:t>
      </w:r>
      <w:r w:rsidR="009261FD">
        <w:rPr>
          <w:rFonts w:ascii="Times New Roman" w:hAnsi="Times New Roman"/>
          <w:i/>
        </w:rPr>
        <w:t xml:space="preserve">Augmented Boldness Scale and other </w:t>
      </w:r>
      <w:r w:rsidR="00825AD5">
        <w:rPr>
          <w:rFonts w:ascii="Times New Roman" w:hAnsi="Times New Roman"/>
          <w:i/>
        </w:rPr>
        <w:t xml:space="preserve">Self-Report </w:t>
      </w:r>
      <w:r w:rsidRPr="00E055CF">
        <w:rPr>
          <w:rFonts w:ascii="Times New Roman" w:hAnsi="Times New Roman"/>
          <w:i/>
        </w:rPr>
        <w:t>SNAP-F-Triarchic Scale</w:t>
      </w:r>
      <w:r w:rsidR="009261FD">
        <w:rPr>
          <w:rFonts w:ascii="Times New Roman" w:hAnsi="Times New Roman"/>
          <w:i/>
        </w:rPr>
        <w:t>s</w:t>
      </w:r>
      <w:r>
        <w:rPr>
          <w:rFonts w:ascii="Times New Roman" w:hAnsi="Times New Roman"/>
          <w:i/>
        </w:rPr>
        <w:t xml:space="preserve"> </w:t>
      </w:r>
      <w:r w:rsidR="00825AD5">
        <w:rPr>
          <w:rFonts w:ascii="Times New Roman" w:hAnsi="Times New Roman"/>
          <w:i/>
        </w:rPr>
        <w:t>with</w:t>
      </w:r>
      <w:r>
        <w:rPr>
          <w:rFonts w:ascii="Times New Roman" w:hAnsi="Times New Roman"/>
          <w:i/>
        </w:rPr>
        <w:t xml:space="preserve"> </w:t>
      </w:r>
      <w:r w:rsidR="00825AD5">
        <w:rPr>
          <w:rFonts w:ascii="Times New Roman" w:hAnsi="Times New Roman"/>
          <w:i/>
        </w:rPr>
        <w:t>Adjusted</w:t>
      </w:r>
      <w:r w:rsidR="00825AD5" w:rsidRPr="00E055CF">
        <w:rPr>
          <w:rFonts w:ascii="Times New Roman" w:hAnsi="Times New Roman"/>
          <w:i/>
        </w:rPr>
        <w:t xml:space="preserve"> </w:t>
      </w:r>
      <w:r w:rsidRPr="00E055CF">
        <w:rPr>
          <w:rFonts w:ascii="Times New Roman" w:hAnsi="Times New Roman"/>
          <w:i/>
        </w:rPr>
        <w:t>PPI</w:t>
      </w:r>
      <w:r w:rsidR="00B643C5">
        <w:rPr>
          <w:rFonts w:ascii="Times New Roman" w:hAnsi="Times New Roman"/>
          <w:i/>
        </w:rPr>
        <w:t>-32</w:t>
      </w:r>
      <w:r w:rsidRPr="00E055CF">
        <w:rPr>
          <w:rFonts w:ascii="Times New Roman" w:hAnsi="Times New Roman"/>
          <w:i/>
        </w:rPr>
        <w:t xml:space="preserve"> and SCL-90 </w:t>
      </w:r>
      <w:r w:rsidR="00825AD5">
        <w:rPr>
          <w:rFonts w:ascii="Times New Roman" w:hAnsi="Times New Roman"/>
          <w:i/>
        </w:rPr>
        <w:t>Scores</w:t>
      </w:r>
    </w:p>
    <w:tbl>
      <w:tblPr>
        <w:tblW w:w="9462" w:type="dxa"/>
        <w:tblLayout w:type="fixed"/>
        <w:tblLook w:val="04A0" w:firstRow="1" w:lastRow="0" w:firstColumn="1" w:lastColumn="0" w:noHBand="0" w:noVBand="1"/>
      </w:tblPr>
      <w:tblGrid>
        <w:gridCol w:w="3786"/>
        <w:gridCol w:w="1524"/>
        <w:gridCol w:w="1530"/>
        <w:gridCol w:w="1530"/>
        <w:gridCol w:w="1092"/>
      </w:tblGrid>
      <w:tr w:rsidR="006D0DE7" w:rsidRPr="00BC0C79" w14:paraId="1DAEBE0A" w14:textId="77777777" w:rsidTr="006D0DE7">
        <w:tc>
          <w:tcPr>
            <w:tcW w:w="3786" w:type="dxa"/>
            <w:tcBorders>
              <w:top w:val="single" w:sz="18" w:space="0" w:color="auto"/>
              <w:bottom w:val="nil"/>
            </w:tcBorders>
            <w:shd w:val="clear" w:color="auto" w:fill="auto"/>
          </w:tcPr>
          <w:p w14:paraId="44C69159" w14:textId="77777777" w:rsidR="00CD7F01" w:rsidRPr="00BC0C79" w:rsidRDefault="00CD7F01" w:rsidP="004F2AAC">
            <w:pPr>
              <w:spacing w:line="276" w:lineRule="auto"/>
              <w:jc w:val="center"/>
              <w:rPr>
                <w:rFonts w:ascii="Times New Roman" w:hAnsi="Times New Roman"/>
                <w:b/>
              </w:rPr>
            </w:pPr>
          </w:p>
        </w:tc>
        <w:tc>
          <w:tcPr>
            <w:tcW w:w="5676" w:type="dxa"/>
            <w:gridSpan w:val="4"/>
            <w:tcBorders>
              <w:top w:val="single" w:sz="18" w:space="0" w:color="auto"/>
              <w:bottom w:val="single" w:sz="4" w:space="0" w:color="auto"/>
            </w:tcBorders>
            <w:shd w:val="clear" w:color="auto" w:fill="auto"/>
          </w:tcPr>
          <w:p w14:paraId="10C2D695" w14:textId="23A614BF" w:rsidR="00CD7F01" w:rsidRPr="00BC0C79" w:rsidRDefault="00CD7F01" w:rsidP="004F2AAC">
            <w:pPr>
              <w:spacing w:line="276" w:lineRule="auto"/>
              <w:jc w:val="center"/>
              <w:rPr>
                <w:rFonts w:ascii="Times New Roman" w:hAnsi="Times New Roman"/>
                <w:b/>
              </w:rPr>
            </w:pPr>
            <w:r w:rsidRPr="00BC0C79">
              <w:rPr>
                <w:rFonts w:ascii="Times New Roman" w:hAnsi="Times New Roman"/>
                <w:b/>
              </w:rPr>
              <w:t>SNAP-Tri Scale</w:t>
            </w:r>
          </w:p>
        </w:tc>
      </w:tr>
      <w:tr w:rsidR="006D0DE7" w:rsidRPr="00BC0C79" w14:paraId="00FA2D59" w14:textId="77777777" w:rsidTr="00BC0C79">
        <w:tc>
          <w:tcPr>
            <w:tcW w:w="3786" w:type="dxa"/>
            <w:tcBorders>
              <w:top w:val="nil"/>
            </w:tcBorders>
            <w:shd w:val="clear" w:color="auto" w:fill="auto"/>
          </w:tcPr>
          <w:p w14:paraId="53BD4A0B" w14:textId="77777777" w:rsidR="00CD7F01" w:rsidRPr="00BC0C79" w:rsidRDefault="00CD7F01" w:rsidP="004F2AAC">
            <w:pPr>
              <w:spacing w:line="276" w:lineRule="auto"/>
              <w:jc w:val="center"/>
              <w:rPr>
                <w:rFonts w:ascii="Times New Roman" w:hAnsi="Times New Roman"/>
                <w:b/>
              </w:rPr>
            </w:pPr>
          </w:p>
        </w:tc>
        <w:tc>
          <w:tcPr>
            <w:tcW w:w="1524" w:type="dxa"/>
            <w:tcBorders>
              <w:top w:val="nil"/>
            </w:tcBorders>
            <w:shd w:val="clear" w:color="auto" w:fill="auto"/>
          </w:tcPr>
          <w:p w14:paraId="1FCE5B9E" w14:textId="6F63EA15" w:rsidR="00CD7F01" w:rsidRPr="00BC0C79" w:rsidRDefault="00F85B22" w:rsidP="004F2AAC">
            <w:pPr>
              <w:spacing w:line="276" w:lineRule="auto"/>
              <w:jc w:val="center"/>
              <w:rPr>
                <w:rFonts w:ascii="Times New Roman" w:hAnsi="Times New Roman"/>
              </w:rPr>
            </w:pPr>
            <w:proofErr w:type="spellStart"/>
            <w:r w:rsidRPr="00BC0C79">
              <w:rPr>
                <w:rFonts w:ascii="Times New Roman" w:hAnsi="Times New Roman"/>
              </w:rPr>
              <w:t>Aug</w:t>
            </w:r>
            <w:r w:rsidR="00CD7F01" w:rsidRPr="00BC0C79">
              <w:rPr>
                <w:rFonts w:ascii="Times New Roman" w:hAnsi="Times New Roman"/>
              </w:rPr>
              <w:t>Boldness</w:t>
            </w:r>
            <w:proofErr w:type="spellEnd"/>
          </w:p>
          <w:p w14:paraId="4A9D8B26" w14:textId="77777777" w:rsidR="00CD7F01" w:rsidRPr="00BC0C79" w:rsidRDefault="00CD7F01" w:rsidP="004F2AAC">
            <w:pPr>
              <w:spacing w:line="276" w:lineRule="auto"/>
              <w:jc w:val="center"/>
              <w:rPr>
                <w:rFonts w:ascii="Times New Roman" w:hAnsi="Times New Roman"/>
              </w:rPr>
            </w:pPr>
            <w:r w:rsidRPr="00BC0C79">
              <w:rPr>
                <w:rFonts w:ascii="Times New Roman" w:hAnsi="Times New Roman"/>
                <w:i/>
              </w:rPr>
              <w:t>r</w:t>
            </w:r>
            <w:r w:rsidRPr="00BC0C79">
              <w:rPr>
                <w:rFonts w:ascii="Times New Roman" w:hAnsi="Times New Roman"/>
              </w:rPr>
              <w:t xml:space="preserve"> (β)</w:t>
            </w:r>
          </w:p>
        </w:tc>
        <w:tc>
          <w:tcPr>
            <w:tcW w:w="1530" w:type="dxa"/>
            <w:tcBorders>
              <w:top w:val="nil"/>
            </w:tcBorders>
            <w:shd w:val="clear" w:color="auto" w:fill="auto"/>
          </w:tcPr>
          <w:p w14:paraId="18F006FA" w14:textId="13F8805F" w:rsidR="00CD7F01" w:rsidRPr="00BC0C79" w:rsidRDefault="00CD7F01" w:rsidP="004F2AAC">
            <w:pPr>
              <w:spacing w:line="276" w:lineRule="auto"/>
              <w:jc w:val="center"/>
              <w:rPr>
                <w:rFonts w:ascii="Times New Roman" w:hAnsi="Times New Roman"/>
              </w:rPr>
            </w:pPr>
            <w:r w:rsidRPr="00BC0C79">
              <w:rPr>
                <w:rFonts w:ascii="Times New Roman" w:hAnsi="Times New Roman"/>
              </w:rPr>
              <w:t>Meanness</w:t>
            </w:r>
          </w:p>
          <w:p w14:paraId="4B4853F3" w14:textId="3E9E9555" w:rsidR="00CD7F01" w:rsidRPr="00BC0C79" w:rsidRDefault="00CD7F01" w:rsidP="004F2AAC">
            <w:pPr>
              <w:spacing w:line="276" w:lineRule="auto"/>
              <w:jc w:val="center"/>
              <w:rPr>
                <w:rFonts w:ascii="Times New Roman" w:hAnsi="Times New Roman"/>
              </w:rPr>
            </w:pPr>
            <w:r w:rsidRPr="00BC0C79">
              <w:rPr>
                <w:rFonts w:ascii="Times New Roman" w:hAnsi="Times New Roman"/>
              </w:rPr>
              <w:t>(β)</w:t>
            </w:r>
          </w:p>
        </w:tc>
        <w:tc>
          <w:tcPr>
            <w:tcW w:w="1530" w:type="dxa"/>
            <w:tcBorders>
              <w:top w:val="nil"/>
            </w:tcBorders>
            <w:shd w:val="clear" w:color="auto" w:fill="auto"/>
          </w:tcPr>
          <w:p w14:paraId="30C974C9" w14:textId="77777777" w:rsidR="00CD7F01" w:rsidRPr="00BC0C79" w:rsidRDefault="00CD7F01" w:rsidP="004F2AAC">
            <w:pPr>
              <w:spacing w:line="276" w:lineRule="auto"/>
              <w:jc w:val="center"/>
              <w:rPr>
                <w:rFonts w:ascii="Times New Roman" w:hAnsi="Times New Roman"/>
              </w:rPr>
            </w:pPr>
            <w:r w:rsidRPr="00BC0C79">
              <w:rPr>
                <w:rFonts w:ascii="Times New Roman" w:hAnsi="Times New Roman"/>
              </w:rPr>
              <w:t>Disinhibition</w:t>
            </w:r>
          </w:p>
          <w:p w14:paraId="3B91FEE3" w14:textId="29783CCD" w:rsidR="00CD7F01" w:rsidRPr="00BC0C79" w:rsidRDefault="00CD7F01" w:rsidP="004F2AAC">
            <w:pPr>
              <w:spacing w:line="276" w:lineRule="auto"/>
              <w:jc w:val="center"/>
              <w:rPr>
                <w:rFonts w:ascii="Times New Roman" w:hAnsi="Times New Roman"/>
              </w:rPr>
            </w:pPr>
            <w:r w:rsidRPr="00BC0C79">
              <w:rPr>
                <w:rFonts w:ascii="Times New Roman" w:hAnsi="Times New Roman"/>
              </w:rPr>
              <w:t>(β)</w:t>
            </w:r>
          </w:p>
        </w:tc>
        <w:tc>
          <w:tcPr>
            <w:tcW w:w="1092" w:type="dxa"/>
            <w:tcBorders>
              <w:top w:val="nil"/>
            </w:tcBorders>
            <w:shd w:val="clear" w:color="auto" w:fill="auto"/>
          </w:tcPr>
          <w:p w14:paraId="6AEC2952" w14:textId="40E1537F" w:rsidR="00CD7F01" w:rsidRPr="00BC0C79" w:rsidRDefault="00CD7F01" w:rsidP="004F2AAC">
            <w:pPr>
              <w:spacing w:line="276" w:lineRule="auto"/>
              <w:jc w:val="center"/>
              <w:rPr>
                <w:rFonts w:ascii="Times New Roman" w:hAnsi="Times New Roman"/>
                <w:i/>
              </w:rPr>
            </w:pPr>
          </w:p>
        </w:tc>
      </w:tr>
      <w:tr w:rsidR="006D0DE7" w:rsidRPr="00BC0C79" w14:paraId="02690AA2" w14:textId="77777777" w:rsidTr="00BC0C79">
        <w:tc>
          <w:tcPr>
            <w:tcW w:w="3786" w:type="dxa"/>
            <w:shd w:val="clear" w:color="auto" w:fill="auto"/>
          </w:tcPr>
          <w:p w14:paraId="18AA5ADE" w14:textId="7A99C638" w:rsidR="00CD7F01" w:rsidRPr="00BC0C79" w:rsidRDefault="00825AD5" w:rsidP="00B643C5">
            <w:pPr>
              <w:spacing w:line="276" w:lineRule="auto"/>
              <w:ind w:right="-102"/>
              <w:rPr>
                <w:rFonts w:ascii="Times New Roman" w:hAnsi="Times New Roman"/>
                <w:b/>
                <w:sz w:val="22"/>
                <w:szCs w:val="22"/>
              </w:rPr>
            </w:pPr>
            <w:r>
              <w:rPr>
                <w:rFonts w:ascii="Times New Roman" w:hAnsi="Times New Roman"/>
                <w:b/>
                <w:sz w:val="22"/>
                <w:szCs w:val="22"/>
              </w:rPr>
              <w:t>Adjusted</w:t>
            </w:r>
            <w:r w:rsidRPr="00BC0C79">
              <w:rPr>
                <w:rFonts w:ascii="Times New Roman" w:hAnsi="Times New Roman"/>
                <w:b/>
                <w:sz w:val="22"/>
                <w:szCs w:val="22"/>
              </w:rPr>
              <w:t xml:space="preserve"> </w:t>
            </w:r>
            <w:r w:rsidR="00CD7F01" w:rsidRPr="00BC0C79">
              <w:rPr>
                <w:rFonts w:ascii="Times New Roman" w:hAnsi="Times New Roman"/>
                <w:b/>
                <w:sz w:val="22"/>
                <w:szCs w:val="22"/>
              </w:rPr>
              <w:t>PPI</w:t>
            </w:r>
            <w:r w:rsidR="00B643C5">
              <w:rPr>
                <w:rFonts w:ascii="Times New Roman" w:hAnsi="Times New Roman"/>
                <w:b/>
                <w:sz w:val="22"/>
                <w:szCs w:val="22"/>
              </w:rPr>
              <w:t>-32</w:t>
            </w:r>
            <w:r w:rsidR="00BF60F5" w:rsidRPr="00BC0C79">
              <w:rPr>
                <w:rFonts w:ascii="Times New Roman" w:hAnsi="Times New Roman"/>
                <w:b/>
                <w:sz w:val="22"/>
                <w:szCs w:val="22"/>
              </w:rPr>
              <w:t xml:space="preserve"> </w:t>
            </w:r>
            <w:r w:rsidR="00BF60F5" w:rsidRPr="00527030">
              <w:rPr>
                <w:rFonts w:ascii="Times New Roman" w:hAnsi="Times New Roman"/>
                <w:b/>
                <w:sz w:val="21"/>
                <w:szCs w:val="21"/>
              </w:rPr>
              <w:t>(</w:t>
            </w:r>
            <w:r w:rsidRPr="00527030">
              <w:rPr>
                <w:rFonts w:ascii="Times New Roman" w:hAnsi="Times New Roman"/>
                <w:sz w:val="21"/>
                <w:szCs w:val="21"/>
              </w:rPr>
              <w:t>–</w:t>
            </w:r>
            <w:r w:rsidRPr="00527030">
              <w:rPr>
                <w:rFonts w:ascii="Times New Roman" w:hAnsi="Times New Roman"/>
                <w:b/>
                <w:sz w:val="21"/>
                <w:szCs w:val="21"/>
              </w:rPr>
              <w:t xml:space="preserve"> </w:t>
            </w:r>
            <w:proofErr w:type="spellStart"/>
            <w:r w:rsidR="00BF60F5" w:rsidRPr="00527030">
              <w:rPr>
                <w:rFonts w:ascii="Times New Roman" w:hAnsi="Times New Roman"/>
                <w:b/>
                <w:sz w:val="21"/>
                <w:szCs w:val="21"/>
              </w:rPr>
              <w:t>AugB</w:t>
            </w:r>
            <w:r w:rsidR="00781CDD" w:rsidRPr="00527030">
              <w:rPr>
                <w:rFonts w:ascii="Times New Roman" w:hAnsi="Times New Roman"/>
                <w:b/>
                <w:sz w:val="21"/>
                <w:szCs w:val="21"/>
              </w:rPr>
              <w:t>oldness</w:t>
            </w:r>
            <w:proofErr w:type="spellEnd"/>
            <w:r w:rsidRPr="00527030">
              <w:rPr>
                <w:rFonts w:ascii="Times New Roman" w:hAnsi="Times New Roman"/>
                <w:b/>
                <w:sz w:val="21"/>
                <w:szCs w:val="21"/>
              </w:rPr>
              <w:t xml:space="preserve"> items</w:t>
            </w:r>
            <w:r w:rsidR="00BF60F5" w:rsidRPr="00527030">
              <w:rPr>
                <w:rFonts w:ascii="Times New Roman" w:hAnsi="Times New Roman"/>
                <w:b/>
                <w:sz w:val="21"/>
                <w:szCs w:val="21"/>
              </w:rPr>
              <w:t>)</w:t>
            </w:r>
          </w:p>
        </w:tc>
        <w:tc>
          <w:tcPr>
            <w:tcW w:w="1524" w:type="dxa"/>
            <w:shd w:val="clear" w:color="auto" w:fill="auto"/>
          </w:tcPr>
          <w:p w14:paraId="5A6CBE94" w14:textId="77777777" w:rsidR="00CD7F01" w:rsidRPr="00BC0C79" w:rsidRDefault="00CD7F01" w:rsidP="004F2AAC">
            <w:pPr>
              <w:spacing w:line="276" w:lineRule="auto"/>
              <w:jc w:val="center"/>
              <w:rPr>
                <w:rFonts w:ascii="Times New Roman" w:hAnsi="Times New Roman"/>
              </w:rPr>
            </w:pPr>
          </w:p>
        </w:tc>
        <w:tc>
          <w:tcPr>
            <w:tcW w:w="1530" w:type="dxa"/>
            <w:shd w:val="clear" w:color="auto" w:fill="auto"/>
          </w:tcPr>
          <w:p w14:paraId="18D8277F" w14:textId="77777777" w:rsidR="00CD7F01" w:rsidRPr="00BC0C79" w:rsidRDefault="00CD7F01" w:rsidP="004F2AAC">
            <w:pPr>
              <w:spacing w:line="276" w:lineRule="auto"/>
              <w:jc w:val="center"/>
              <w:rPr>
                <w:rFonts w:ascii="Times New Roman" w:hAnsi="Times New Roman"/>
              </w:rPr>
            </w:pPr>
          </w:p>
        </w:tc>
        <w:tc>
          <w:tcPr>
            <w:tcW w:w="1530" w:type="dxa"/>
            <w:shd w:val="clear" w:color="auto" w:fill="auto"/>
          </w:tcPr>
          <w:p w14:paraId="376FE856" w14:textId="77777777" w:rsidR="00CD7F01" w:rsidRPr="00BC0C79" w:rsidRDefault="00CD7F01" w:rsidP="004F2AAC">
            <w:pPr>
              <w:spacing w:line="276" w:lineRule="auto"/>
              <w:jc w:val="center"/>
              <w:rPr>
                <w:rFonts w:ascii="Times New Roman" w:hAnsi="Times New Roman"/>
              </w:rPr>
            </w:pPr>
          </w:p>
        </w:tc>
        <w:tc>
          <w:tcPr>
            <w:tcW w:w="1092" w:type="dxa"/>
            <w:shd w:val="clear" w:color="auto" w:fill="auto"/>
          </w:tcPr>
          <w:p w14:paraId="5B3103BB" w14:textId="77777777" w:rsidR="00CD7F01" w:rsidRPr="00BC0C79" w:rsidRDefault="00CD7F01" w:rsidP="004F2AAC">
            <w:pPr>
              <w:spacing w:line="276" w:lineRule="auto"/>
              <w:jc w:val="center"/>
              <w:rPr>
                <w:rFonts w:ascii="Times New Roman" w:hAnsi="Times New Roman"/>
              </w:rPr>
            </w:pPr>
          </w:p>
        </w:tc>
      </w:tr>
      <w:tr w:rsidR="006D0DE7" w:rsidRPr="00BC0C79" w14:paraId="0A73F8B6" w14:textId="77777777" w:rsidTr="00BC0C79">
        <w:tc>
          <w:tcPr>
            <w:tcW w:w="3786" w:type="dxa"/>
            <w:shd w:val="clear" w:color="auto" w:fill="auto"/>
          </w:tcPr>
          <w:p w14:paraId="12C99955" w14:textId="77777777" w:rsidR="00CD7F01" w:rsidRPr="00634C79" w:rsidRDefault="00CD7F01" w:rsidP="004F2AAC">
            <w:pPr>
              <w:spacing w:line="276" w:lineRule="auto"/>
              <w:ind w:left="252"/>
              <w:rPr>
                <w:rFonts w:ascii="Times New Roman" w:hAnsi="Times New Roman"/>
                <w:sz w:val="22"/>
                <w:szCs w:val="22"/>
              </w:rPr>
            </w:pPr>
            <w:r w:rsidRPr="00634C79">
              <w:rPr>
                <w:rFonts w:ascii="Times New Roman" w:hAnsi="Times New Roman"/>
                <w:sz w:val="22"/>
                <w:szCs w:val="22"/>
              </w:rPr>
              <w:t>Total score</w:t>
            </w:r>
          </w:p>
        </w:tc>
        <w:tc>
          <w:tcPr>
            <w:tcW w:w="1524" w:type="dxa"/>
            <w:shd w:val="clear" w:color="auto" w:fill="auto"/>
          </w:tcPr>
          <w:p w14:paraId="5B0C195D" w14:textId="7D8DF61E" w:rsidR="00CD7F01" w:rsidRPr="00BC0C79" w:rsidRDefault="00F01239" w:rsidP="00F85B22">
            <w:pPr>
              <w:spacing w:line="276" w:lineRule="auto"/>
              <w:jc w:val="center"/>
              <w:rPr>
                <w:rFonts w:ascii="Times New Roman" w:hAnsi="Times New Roman"/>
                <w:b/>
              </w:rPr>
            </w:pPr>
            <w:r w:rsidRPr="00BC0C79">
              <w:rPr>
                <w:rFonts w:ascii="Times New Roman" w:hAnsi="Times New Roman"/>
                <w:b/>
              </w:rPr>
              <w:t>.42</w:t>
            </w:r>
            <w:r w:rsidR="005340A1" w:rsidRPr="00BC0C79">
              <w:rPr>
                <w:rFonts w:ascii="Times New Roman" w:hAnsi="Times New Roman"/>
                <w:b/>
              </w:rPr>
              <w:t xml:space="preserve"> (.30)</w:t>
            </w:r>
          </w:p>
        </w:tc>
        <w:tc>
          <w:tcPr>
            <w:tcW w:w="1530" w:type="dxa"/>
            <w:shd w:val="clear" w:color="auto" w:fill="auto"/>
          </w:tcPr>
          <w:p w14:paraId="7A35DA33" w14:textId="4C7D1513" w:rsidR="00CD7F01" w:rsidRPr="00BC0C79" w:rsidRDefault="005340A1" w:rsidP="00F85B22">
            <w:pPr>
              <w:spacing w:line="276" w:lineRule="auto"/>
              <w:jc w:val="center"/>
              <w:rPr>
                <w:rFonts w:ascii="Times New Roman" w:hAnsi="Times New Roman"/>
                <w:b/>
              </w:rPr>
            </w:pPr>
            <w:r w:rsidRPr="00BC0C79">
              <w:rPr>
                <w:rFonts w:ascii="Times New Roman" w:hAnsi="Times New Roman"/>
                <w:b/>
              </w:rPr>
              <w:t>(.20)</w:t>
            </w:r>
          </w:p>
        </w:tc>
        <w:tc>
          <w:tcPr>
            <w:tcW w:w="1530" w:type="dxa"/>
            <w:shd w:val="clear" w:color="auto" w:fill="auto"/>
          </w:tcPr>
          <w:p w14:paraId="7F00D96C" w14:textId="257882E0" w:rsidR="00CD7F01" w:rsidRPr="00BC0C79" w:rsidRDefault="005340A1" w:rsidP="00F85B22">
            <w:pPr>
              <w:spacing w:line="276" w:lineRule="auto"/>
              <w:jc w:val="center"/>
              <w:rPr>
                <w:rFonts w:ascii="Times New Roman" w:hAnsi="Times New Roman"/>
                <w:b/>
              </w:rPr>
            </w:pPr>
            <w:r w:rsidRPr="00BC0C79">
              <w:rPr>
                <w:rFonts w:ascii="Times New Roman" w:hAnsi="Times New Roman"/>
                <w:b/>
              </w:rPr>
              <w:t>(.52)</w:t>
            </w:r>
          </w:p>
        </w:tc>
        <w:tc>
          <w:tcPr>
            <w:tcW w:w="1092" w:type="dxa"/>
            <w:shd w:val="clear" w:color="auto" w:fill="auto"/>
          </w:tcPr>
          <w:p w14:paraId="5EA21106" w14:textId="50726C00" w:rsidR="00CD7F01" w:rsidRPr="00BC0C79" w:rsidRDefault="00CD7F01" w:rsidP="004F2AAC">
            <w:pPr>
              <w:spacing w:line="276" w:lineRule="auto"/>
              <w:jc w:val="center"/>
              <w:rPr>
                <w:rFonts w:ascii="Times New Roman" w:hAnsi="Times New Roman"/>
              </w:rPr>
            </w:pPr>
          </w:p>
        </w:tc>
      </w:tr>
      <w:tr w:rsidR="00825AD5" w:rsidRPr="00BC0C79" w14:paraId="4CA459E3" w14:textId="77777777" w:rsidTr="004F2AAC">
        <w:tc>
          <w:tcPr>
            <w:tcW w:w="3786" w:type="dxa"/>
            <w:shd w:val="clear" w:color="auto" w:fill="auto"/>
          </w:tcPr>
          <w:p w14:paraId="513D7587" w14:textId="77777777" w:rsidR="00825AD5" w:rsidRPr="00634C79" w:rsidRDefault="00825AD5" w:rsidP="004F2AAC">
            <w:pPr>
              <w:spacing w:line="276" w:lineRule="auto"/>
              <w:ind w:left="517"/>
              <w:rPr>
                <w:rFonts w:ascii="Times New Roman" w:hAnsi="Times New Roman"/>
                <w:sz w:val="22"/>
                <w:szCs w:val="22"/>
              </w:rPr>
            </w:pPr>
            <w:r w:rsidRPr="00634C79">
              <w:rPr>
                <w:rFonts w:ascii="Times New Roman" w:hAnsi="Times New Roman"/>
                <w:sz w:val="22"/>
                <w:szCs w:val="22"/>
              </w:rPr>
              <w:t>Social Potency</w:t>
            </w:r>
          </w:p>
        </w:tc>
        <w:tc>
          <w:tcPr>
            <w:tcW w:w="1524" w:type="dxa"/>
            <w:shd w:val="clear" w:color="auto" w:fill="auto"/>
          </w:tcPr>
          <w:p w14:paraId="3DD2A338" w14:textId="77777777" w:rsidR="00825AD5" w:rsidRPr="00BC0C79" w:rsidRDefault="00825AD5" w:rsidP="004F2AAC">
            <w:pPr>
              <w:spacing w:line="276" w:lineRule="auto"/>
              <w:jc w:val="center"/>
              <w:rPr>
                <w:rFonts w:ascii="Times New Roman" w:hAnsi="Times New Roman"/>
                <w:b/>
              </w:rPr>
            </w:pPr>
            <w:r w:rsidRPr="00BC0C79">
              <w:rPr>
                <w:rFonts w:ascii="Times New Roman" w:hAnsi="Times New Roman"/>
                <w:b/>
              </w:rPr>
              <w:t>.30 (.23)</w:t>
            </w:r>
          </w:p>
        </w:tc>
        <w:tc>
          <w:tcPr>
            <w:tcW w:w="1530" w:type="dxa"/>
            <w:shd w:val="clear" w:color="auto" w:fill="auto"/>
          </w:tcPr>
          <w:p w14:paraId="54CC79C1" w14:textId="77777777" w:rsidR="00825AD5" w:rsidRPr="00BC0C79" w:rsidRDefault="00825AD5" w:rsidP="004F2AAC">
            <w:pPr>
              <w:spacing w:line="276" w:lineRule="auto"/>
              <w:jc w:val="center"/>
              <w:rPr>
                <w:rFonts w:ascii="Times New Roman" w:hAnsi="Times New Roman"/>
                <w:b/>
              </w:rPr>
            </w:pPr>
            <w:r w:rsidRPr="00BC0C79">
              <w:rPr>
                <w:rFonts w:ascii="Times New Roman" w:hAnsi="Times New Roman"/>
              </w:rPr>
              <w:t>(.14)</w:t>
            </w:r>
          </w:p>
        </w:tc>
        <w:tc>
          <w:tcPr>
            <w:tcW w:w="1530" w:type="dxa"/>
            <w:shd w:val="clear" w:color="auto" w:fill="auto"/>
          </w:tcPr>
          <w:p w14:paraId="4367B5DB" w14:textId="77777777" w:rsidR="00825AD5" w:rsidRPr="00BC0C79" w:rsidRDefault="00825AD5" w:rsidP="004F2AAC">
            <w:pPr>
              <w:spacing w:line="276" w:lineRule="auto"/>
              <w:jc w:val="center"/>
              <w:rPr>
                <w:rFonts w:ascii="Times New Roman" w:hAnsi="Times New Roman"/>
                <w:b/>
              </w:rPr>
            </w:pPr>
            <w:r w:rsidRPr="00BC0C79">
              <w:rPr>
                <w:rFonts w:ascii="Times New Roman" w:hAnsi="Times New Roman"/>
                <w:b/>
              </w:rPr>
              <w:t>(.27)</w:t>
            </w:r>
          </w:p>
        </w:tc>
        <w:tc>
          <w:tcPr>
            <w:tcW w:w="1092" w:type="dxa"/>
            <w:shd w:val="clear" w:color="auto" w:fill="auto"/>
          </w:tcPr>
          <w:p w14:paraId="7CB87D1A" w14:textId="77777777" w:rsidR="00825AD5" w:rsidRPr="00BC0C79" w:rsidRDefault="00825AD5" w:rsidP="004F2AAC">
            <w:pPr>
              <w:spacing w:line="276" w:lineRule="auto"/>
              <w:jc w:val="center"/>
              <w:rPr>
                <w:rFonts w:ascii="Times New Roman" w:hAnsi="Times New Roman"/>
              </w:rPr>
            </w:pPr>
          </w:p>
        </w:tc>
      </w:tr>
      <w:tr w:rsidR="00825AD5" w:rsidRPr="00BC0C79" w14:paraId="63F6D8FD" w14:textId="77777777" w:rsidTr="004F2AAC">
        <w:tc>
          <w:tcPr>
            <w:tcW w:w="3786" w:type="dxa"/>
            <w:shd w:val="clear" w:color="auto" w:fill="auto"/>
          </w:tcPr>
          <w:p w14:paraId="340D9381" w14:textId="77777777" w:rsidR="00825AD5" w:rsidRPr="00634C79" w:rsidRDefault="00825AD5" w:rsidP="004F2AAC">
            <w:pPr>
              <w:spacing w:line="276" w:lineRule="auto"/>
              <w:ind w:left="517"/>
              <w:rPr>
                <w:rFonts w:ascii="Times New Roman" w:hAnsi="Times New Roman"/>
                <w:sz w:val="22"/>
                <w:szCs w:val="22"/>
              </w:rPr>
            </w:pPr>
            <w:r w:rsidRPr="00634C79">
              <w:rPr>
                <w:rFonts w:ascii="Times New Roman" w:hAnsi="Times New Roman"/>
                <w:sz w:val="22"/>
                <w:szCs w:val="22"/>
              </w:rPr>
              <w:t>Fearlessness</w:t>
            </w:r>
          </w:p>
        </w:tc>
        <w:tc>
          <w:tcPr>
            <w:tcW w:w="1524" w:type="dxa"/>
            <w:shd w:val="clear" w:color="auto" w:fill="auto"/>
          </w:tcPr>
          <w:p w14:paraId="07E07D34" w14:textId="77777777" w:rsidR="00825AD5" w:rsidRPr="00BC0C79" w:rsidRDefault="00825AD5" w:rsidP="004F2AAC">
            <w:pPr>
              <w:spacing w:line="276" w:lineRule="auto"/>
              <w:jc w:val="center"/>
              <w:rPr>
                <w:rFonts w:ascii="Times New Roman" w:hAnsi="Times New Roman"/>
                <w:b/>
              </w:rPr>
            </w:pPr>
            <w:r w:rsidRPr="00BC0C79">
              <w:rPr>
                <w:rFonts w:ascii="Times New Roman" w:hAnsi="Times New Roman"/>
                <w:b/>
              </w:rPr>
              <w:t>.37 (.30)</w:t>
            </w:r>
          </w:p>
        </w:tc>
        <w:tc>
          <w:tcPr>
            <w:tcW w:w="1530" w:type="dxa"/>
            <w:shd w:val="clear" w:color="auto" w:fill="auto"/>
          </w:tcPr>
          <w:p w14:paraId="4A2FF65A" w14:textId="77777777" w:rsidR="00825AD5" w:rsidRPr="00BC0C79" w:rsidRDefault="00825AD5" w:rsidP="004F2AAC">
            <w:pPr>
              <w:spacing w:line="276" w:lineRule="auto"/>
              <w:jc w:val="center"/>
              <w:rPr>
                <w:rFonts w:ascii="Times New Roman" w:hAnsi="Times New Roman"/>
                <w:b/>
              </w:rPr>
            </w:pPr>
            <w:r w:rsidRPr="00BC0C79">
              <w:rPr>
                <w:rFonts w:ascii="Times New Roman" w:hAnsi="Times New Roman"/>
              </w:rPr>
              <w:t>(.07)</w:t>
            </w:r>
          </w:p>
        </w:tc>
        <w:tc>
          <w:tcPr>
            <w:tcW w:w="1530" w:type="dxa"/>
            <w:shd w:val="clear" w:color="auto" w:fill="auto"/>
          </w:tcPr>
          <w:p w14:paraId="2D0AB8F5" w14:textId="77777777" w:rsidR="00825AD5" w:rsidRPr="00BC0C79" w:rsidRDefault="00825AD5" w:rsidP="004F2AAC">
            <w:pPr>
              <w:spacing w:line="276" w:lineRule="auto"/>
              <w:jc w:val="center"/>
              <w:rPr>
                <w:rFonts w:ascii="Times New Roman" w:hAnsi="Times New Roman"/>
                <w:b/>
              </w:rPr>
            </w:pPr>
            <w:r w:rsidRPr="00BC0C79">
              <w:rPr>
                <w:rFonts w:ascii="Times New Roman" w:hAnsi="Times New Roman"/>
                <w:b/>
              </w:rPr>
              <w:t>(.32)</w:t>
            </w:r>
          </w:p>
        </w:tc>
        <w:tc>
          <w:tcPr>
            <w:tcW w:w="1092" w:type="dxa"/>
            <w:shd w:val="clear" w:color="auto" w:fill="auto"/>
          </w:tcPr>
          <w:p w14:paraId="0F6655D0" w14:textId="77777777" w:rsidR="00825AD5" w:rsidRPr="00BC0C79" w:rsidRDefault="00825AD5" w:rsidP="004F2AAC">
            <w:pPr>
              <w:spacing w:line="276" w:lineRule="auto"/>
              <w:jc w:val="center"/>
              <w:rPr>
                <w:rFonts w:ascii="Times New Roman" w:hAnsi="Times New Roman"/>
              </w:rPr>
            </w:pPr>
          </w:p>
        </w:tc>
      </w:tr>
      <w:tr w:rsidR="006D0DE7" w:rsidRPr="00BC0C79" w14:paraId="01F755FC" w14:textId="77777777" w:rsidTr="00BC0C79">
        <w:tc>
          <w:tcPr>
            <w:tcW w:w="3786" w:type="dxa"/>
            <w:shd w:val="clear" w:color="auto" w:fill="auto"/>
          </w:tcPr>
          <w:p w14:paraId="1E191651" w14:textId="77777777" w:rsidR="00CD7F01" w:rsidRPr="00634C79" w:rsidRDefault="00CD7F01" w:rsidP="004F2AAC">
            <w:pPr>
              <w:spacing w:line="276" w:lineRule="auto"/>
              <w:ind w:left="517"/>
              <w:rPr>
                <w:rFonts w:ascii="Times New Roman" w:hAnsi="Times New Roman"/>
                <w:sz w:val="22"/>
                <w:szCs w:val="22"/>
              </w:rPr>
            </w:pPr>
            <w:r w:rsidRPr="00634C79">
              <w:rPr>
                <w:rFonts w:ascii="Times New Roman" w:hAnsi="Times New Roman"/>
                <w:sz w:val="22"/>
                <w:szCs w:val="22"/>
              </w:rPr>
              <w:t>Machiavellian Egocentricity</w:t>
            </w:r>
          </w:p>
        </w:tc>
        <w:tc>
          <w:tcPr>
            <w:tcW w:w="1524" w:type="dxa"/>
            <w:shd w:val="clear" w:color="auto" w:fill="auto"/>
          </w:tcPr>
          <w:p w14:paraId="4379DDBE" w14:textId="1C261E93" w:rsidR="00CD7F01" w:rsidRPr="00BC0C79" w:rsidRDefault="00F01239" w:rsidP="004F2AAC">
            <w:pPr>
              <w:spacing w:line="276" w:lineRule="auto"/>
              <w:jc w:val="center"/>
              <w:rPr>
                <w:rFonts w:ascii="Times New Roman" w:hAnsi="Times New Roman"/>
                <w:b/>
              </w:rPr>
            </w:pPr>
            <w:r w:rsidRPr="00BC0C79">
              <w:rPr>
                <w:rFonts w:ascii="Times New Roman" w:hAnsi="Times New Roman"/>
                <w:b/>
              </w:rPr>
              <w:t>.38</w:t>
            </w:r>
            <w:r w:rsidR="005340A1" w:rsidRPr="00BC0C79">
              <w:rPr>
                <w:rFonts w:ascii="Times New Roman" w:hAnsi="Times New Roman"/>
                <w:b/>
              </w:rPr>
              <w:t xml:space="preserve"> (.28)</w:t>
            </w:r>
          </w:p>
        </w:tc>
        <w:tc>
          <w:tcPr>
            <w:tcW w:w="1530" w:type="dxa"/>
            <w:shd w:val="clear" w:color="auto" w:fill="auto"/>
          </w:tcPr>
          <w:p w14:paraId="353CA455" w14:textId="28CFF1D4" w:rsidR="00CD7F01" w:rsidRPr="00BC0C79" w:rsidRDefault="005340A1" w:rsidP="004F2AAC">
            <w:pPr>
              <w:spacing w:line="276" w:lineRule="auto"/>
              <w:jc w:val="center"/>
              <w:rPr>
                <w:rFonts w:ascii="Times New Roman" w:hAnsi="Times New Roman"/>
                <w:b/>
              </w:rPr>
            </w:pPr>
            <w:r w:rsidRPr="00BC0C79">
              <w:rPr>
                <w:rFonts w:ascii="Times New Roman" w:hAnsi="Times New Roman"/>
                <w:b/>
              </w:rPr>
              <w:t>(.26)</w:t>
            </w:r>
          </w:p>
        </w:tc>
        <w:tc>
          <w:tcPr>
            <w:tcW w:w="1530" w:type="dxa"/>
            <w:shd w:val="clear" w:color="auto" w:fill="auto"/>
          </w:tcPr>
          <w:p w14:paraId="72791057" w14:textId="1B4188F8" w:rsidR="00CD7F01" w:rsidRPr="00BC0C79" w:rsidRDefault="005340A1" w:rsidP="004F2AAC">
            <w:pPr>
              <w:spacing w:line="276" w:lineRule="auto"/>
              <w:jc w:val="center"/>
              <w:rPr>
                <w:rFonts w:ascii="Times New Roman" w:hAnsi="Times New Roman"/>
                <w:b/>
              </w:rPr>
            </w:pPr>
            <w:r w:rsidRPr="00BC0C79">
              <w:rPr>
                <w:rFonts w:ascii="Times New Roman" w:hAnsi="Times New Roman"/>
                <w:b/>
              </w:rPr>
              <w:t>(.39)</w:t>
            </w:r>
          </w:p>
        </w:tc>
        <w:tc>
          <w:tcPr>
            <w:tcW w:w="1092" w:type="dxa"/>
            <w:shd w:val="clear" w:color="auto" w:fill="auto"/>
          </w:tcPr>
          <w:p w14:paraId="2974D40A" w14:textId="5DCB1B1A" w:rsidR="00CD7F01" w:rsidRPr="00BC0C79" w:rsidRDefault="00CD7F01" w:rsidP="004F2AAC">
            <w:pPr>
              <w:spacing w:line="276" w:lineRule="auto"/>
              <w:jc w:val="center"/>
              <w:rPr>
                <w:rFonts w:ascii="Times New Roman" w:hAnsi="Times New Roman"/>
              </w:rPr>
            </w:pPr>
          </w:p>
        </w:tc>
      </w:tr>
      <w:tr w:rsidR="00825AD5" w:rsidRPr="00BC0C79" w14:paraId="4E6324D7" w14:textId="77777777" w:rsidTr="004F2AAC">
        <w:tc>
          <w:tcPr>
            <w:tcW w:w="3786" w:type="dxa"/>
            <w:shd w:val="clear" w:color="auto" w:fill="auto"/>
          </w:tcPr>
          <w:p w14:paraId="4173EEFE" w14:textId="77777777" w:rsidR="00825AD5" w:rsidRPr="00634C79" w:rsidRDefault="00825AD5" w:rsidP="004F2AAC">
            <w:pPr>
              <w:spacing w:line="276" w:lineRule="auto"/>
              <w:ind w:left="517"/>
              <w:rPr>
                <w:rFonts w:ascii="Times New Roman" w:hAnsi="Times New Roman"/>
                <w:sz w:val="22"/>
                <w:szCs w:val="22"/>
              </w:rPr>
            </w:pPr>
            <w:r w:rsidRPr="00634C79">
              <w:rPr>
                <w:rFonts w:ascii="Times New Roman" w:hAnsi="Times New Roman"/>
                <w:sz w:val="22"/>
                <w:szCs w:val="22"/>
              </w:rPr>
              <w:t>Rebellious Nonconformity</w:t>
            </w:r>
          </w:p>
        </w:tc>
        <w:tc>
          <w:tcPr>
            <w:tcW w:w="1524" w:type="dxa"/>
            <w:shd w:val="clear" w:color="auto" w:fill="auto"/>
          </w:tcPr>
          <w:p w14:paraId="17A46D01" w14:textId="77777777" w:rsidR="00825AD5" w:rsidRPr="00BC0C79" w:rsidRDefault="00825AD5" w:rsidP="004F2AAC">
            <w:pPr>
              <w:spacing w:line="276" w:lineRule="auto"/>
              <w:jc w:val="center"/>
              <w:rPr>
                <w:rFonts w:ascii="Times New Roman" w:hAnsi="Times New Roman"/>
                <w:b/>
              </w:rPr>
            </w:pPr>
            <w:r w:rsidRPr="00BC0C79">
              <w:rPr>
                <w:rFonts w:ascii="Times New Roman" w:hAnsi="Times New Roman"/>
                <w:b/>
              </w:rPr>
              <w:t>.42 (.33)</w:t>
            </w:r>
          </w:p>
        </w:tc>
        <w:tc>
          <w:tcPr>
            <w:tcW w:w="1530" w:type="dxa"/>
            <w:shd w:val="clear" w:color="auto" w:fill="auto"/>
          </w:tcPr>
          <w:p w14:paraId="19F673F7" w14:textId="77777777" w:rsidR="00825AD5" w:rsidRPr="00BC0C79" w:rsidRDefault="00825AD5" w:rsidP="004F2AAC">
            <w:pPr>
              <w:spacing w:line="276" w:lineRule="auto"/>
              <w:jc w:val="center"/>
              <w:rPr>
                <w:rFonts w:ascii="Times New Roman" w:hAnsi="Times New Roman"/>
                <w:b/>
              </w:rPr>
            </w:pPr>
            <w:r w:rsidRPr="00BC0C79">
              <w:rPr>
                <w:rFonts w:ascii="Times New Roman" w:hAnsi="Times New Roman"/>
              </w:rPr>
              <w:t>(.17)</w:t>
            </w:r>
          </w:p>
        </w:tc>
        <w:tc>
          <w:tcPr>
            <w:tcW w:w="1530" w:type="dxa"/>
            <w:shd w:val="clear" w:color="auto" w:fill="auto"/>
          </w:tcPr>
          <w:p w14:paraId="1ECB91D7" w14:textId="77777777" w:rsidR="00825AD5" w:rsidRPr="00BC0C79" w:rsidRDefault="00825AD5" w:rsidP="004F2AAC">
            <w:pPr>
              <w:spacing w:line="276" w:lineRule="auto"/>
              <w:jc w:val="center"/>
              <w:rPr>
                <w:rFonts w:ascii="Times New Roman" w:hAnsi="Times New Roman"/>
                <w:b/>
              </w:rPr>
            </w:pPr>
            <w:r w:rsidRPr="00BC0C79">
              <w:rPr>
                <w:rFonts w:ascii="Times New Roman" w:hAnsi="Times New Roman"/>
                <w:b/>
              </w:rPr>
              <w:t>(.33)</w:t>
            </w:r>
          </w:p>
        </w:tc>
        <w:tc>
          <w:tcPr>
            <w:tcW w:w="1092" w:type="dxa"/>
            <w:shd w:val="clear" w:color="auto" w:fill="auto"/>
          </w:tcPr>
          <w:p w14:paraId="02A6A70C" w14:textId="77777777" w:rsidR="00825AD5" w:rsidRPr="00BC0C79" w:rsidRDefault="00825AD5" w:rsidP="004F2AAC">
            <w:pPr>
              <w:spacing w:line="276" w:lineRule="auto"/>
              <w:jc w:val="center"/>
              <w:rPr>
                <w:rFonts w:ascii="Times New Roman" w:hAnsi="Times New Roman"/>
              </w:rPr>
            </w:pPr>
          </w:p>
        </w:tc>
      </w:tr>
      <w:tr w:rsidR="006D0DE7" w:rsidRPr="00BC0C79" w14:paraId="3AE8722A" w14:textId="77777777" w:rsidTr="00BC0C79">
        <w:tc>
          <w:tcPr>
            <w:tcW w:w="3786" w:type="dxa"/>
            <w:shd w:val="clear" w:color="auto" w:fill="auto"/>
          </w:tcPr>
          <w:p w14:paraId="444A9B9F" w14:textId="77777777" w:rsidR="00CD7F01" w:rsidRPr="00634C79" w:rsidRDefault="00CD7F01" w:rsidP="004F2AAC">
            <w:pPr>
              <w:spacing w:line="276" w:lineRule="auto"/>
              <w:ind w:left="517"/>
              <w:rPr>
                <w:rFonts w:ascii="Times New Roman" w:hAnsi="Times New Roman"/>
                <w:sz w:val="22"/>
                <w:szCs w:val="22"/>
              </w:rPr>
            </w:pPr>
            <w:r w:rsidRPr="00634C79">
              <w:rPr>
                <w:rFonts w:ascii="Times New Roman" w:hAnsi="Times New Roman"/>
                <w:sz w:val="22"/>
                <w:szCs w:val="22"/>
              </w:rPr>
              <w:t>Carefree Nonplanfulness</w:t>
            </w:r>
          </w:p>
        </w:tc>
        <w:tc>
          <w:tcPr>
            <w:tcW w:w="1524" w:type="dxa"/>
            <w:shd w:val="clear" w:color="auto" w:fill="auto"/>
          </w:tcPr>
          <w:p w14:paraId="7D40F6AE" w14:textId="75177B7D" w:rsidR="00CD7F01" w:rsidRPr="00BC0C79" w:rsidRDefault="00F01239" w:rsidP="004F2AAC">
            <w:pPr>
              <w:spacing w:line="276" w:lineRule="auto"/>
              <w:jc w:val="center"/>
              <w:rPr>
                <w:rFonts w:ascii="Times New Roman" w:hAnsi="Times New Roman"/>
              </w:rPr>
            </w:pPr>
            <w:r w:rsidRPr="00BC0C79">
              <w:rPr>
                <w:rFonts w:ascii="Times New Roman" w:hAnsi="Times New Roman"/>
              </w:rPr>
              <w:t>.15</w:t>
            </w:r>
            <w:r w:rsidR="005340A1" w:rsidRPr="00BC0C79">
              <w:rPr>
                <w:rFonts w:ascii="Times New Roman" w:hAnsi="Times New Roman"/>
              </w:rPr>
              <w:t xml:space="preserve"> (.03)</w:t>
            </w:r>
          </w:p>
        </w:tc>
        <w:tc>
          <w:tcPr>
            <w:tcW w:w="1530" w:type="dxa"/>
            <w:shd w:val="clear" w:color="auto" w:fill="auto"/>
          </w:tcPr>
          <w:p w14:paraId="40445BD6" w14:textId="05A3FCE0" w:rsidR="00CD7F01" w:rsidRPr="00BC0C79" w:rsidRDefault="005340A1" w:rsidP="004F2AAC">
            <w:pPr>
              <w:spacing w:line="276" w:lineRule="auto"/>
              <w:jc w:val="center"/>
              <w:rPr>
                <w:rFonts w:ascii="Times New Roman" w:hAnsi="Times New Roman"/>
                <w:b/>
              </w:rPr>
            </w:pPr>
            <w:r w:rsidRPr="00BC0C79">
              <w:rPr>
                <w:rFonts w:ascii="Times New Roman" w:hAnsi="Times New Roman"/>
              </w:rPr>
              <w:t>(-.08)</w:t>
            </w:r>
          </w:p>
        </w:tc>
        <w:tc>
          <w:tcPr>
            <w:tcW w:w="1530" w:type="dxa"/>
            <w:shd w:val="clear" w:color="auto" w:fill="auto"/>
          </w:tcPr>
          <w:p w14:paraId="1983E681" w14:textId="71E8277C" w:rsidR="00CD7F01" w:rsidRPr="00BC0C79" w:rsidRDefault="005340A1" w:rsidP="004F2AAC">
            <w:pPr>
              <w:spacing w:line="276" w:lineRule="auto"/>
              <w:jc w:val="center"/>
              <w:rPr>
                <w:rFonts w:ascii="Times New Roman" w:hAnsi="Times New Roman"/>
                <w:b/>
              </w:rPr>
            </w:pPr>
            <w:r w:rsidRPr="00BC0C79">
              <w:rPr>
                <w:rFonts w:ascii="Times New Roman" w:hAnsi="Times New Roman"/>
                <w:b/>
              </w:rPr>
              <w:t>(.71)</w:t>
            </w:r>
          </w:p>
        </w:tc>
        <w:tc>
          <w:tcPr>
            <w:tcW w:w="1092" w:type="dxa"/>
            <w:shd w:val="clear" w:color="auto" w:fill="auto"/>
          </w:tcPr>
          <w:p w14:paraId="742E9A75" w14:textId="229FC37B" w:rsidR="00CD7F01" w:rsidRPr="00BC0C79" w:rsidRDefault="00CD7F01" w:rsidP="004F2AAC">
            <w:pPr>
              <w:spacing w:line="276" w:lineRule="auto"/>
              <w:jc w:val="center"/>
              <w:rPr>
                <w:rFonts w:ascii="Times New Roman" w:hAnsi="Times New Roman"/>
              </w:rPr>
            </w:pPr>
          </w:p>
        </w:tc>
      </w:tr>
      <w:tr w:rsidR="006D0DE7" w:rsidRPr="00BC0C79" w14:paraId="1490383A" w14:textId="77777777" w:rsidTr="00BC0C79">
        <w:tc>
          <w:tcPr>
            <w:tcW w:w="3786" w:type="dxa"/>
            <w:shd w:val="clear" w:color="auto" w:fill="auto"/>
          </w:tcPr>
          <w:p w14:paraId="46FE066C" w14:textId="77777777" w:rsidR="00CD7F01" w:rsidRPr="00634C79" w:rsidRDefault="00CD7F01" w:rsidP="004F2AAC">
            <w:pPr>
              <w:spacing w:line="276" w:lineRule="auto"/>
              <w:ind w:left="517"/>
              <w:rPr>
                <w:rFonts w:ascii="Times New Roman" w:hAnsi="Times New Roman"/>
                <w:sz w:val="22"/>
                <w:szCs w:val="22"/>
              </w:rPr>
            </w:pPr>
            <w:r w:rsidRPr="00634C79">
              <w:rPr>
                <w:rFonts w:ascii="Times New Roman" w:hAnsi="Times New Roman"/>
                <w:sz w:val="22"/>
                <w:szCs w:val="22"/>
              </w:rPr>
              <w:t>Blame Externalization</w:t>
            </w:r>
          </w:p>
        </w:tc>
        <w:tc>
          <w:tcPr>
            <w:tcW w:w="1524" w:type="dxa"/>
            <w:shd w:val="clear" w:color="auto" w:fill="auto"/>
          </w:tcPr>
          <w:p w14:paraId="1A494683" w14:textId="63D86F6A" w:rsidR="00CD7F01" w:rsidRPr="00BC0C79" w:rsidRDefault="00F01239" w:rsidP="004F2AAC">
            <w:pPr>
              <w:spacing w:line="276" w:lineRule="auto"/>
              <w:jc w:val="center"/>
              <w:rPr>
                <w:rFonts w:ascii="Times New Roman" w:hAnsi="Times New Roman"/>
              </w:rPr>
            </w:pPr>
            <w:r w:rsidRPr="00BC0C79">
              <w:rPr>
                <w:rFonts w:ascii="Times New Roman" w:hAnsi="Times New Roman"/>
              </w:rPr>
              <w:t>-.09</w:t>
            </w:r>
            <w:r w:rsidR="005340A1" w:rsidRPr="00BC0C79">
              <w:rPr>
                <w:rFonts w:ascii="Times New Roman" w:hAnsi="Times New Roman"/>
              </w:rPr>
              <w:t xml:space="preserve"> (-.15)</w:t>
            </w:r>
          </w:p>
        </w:tc>
        <w:tc>
          <w:tcPr>
            <w:tcW w:w="1530" w:type="dxa"/>
            <w:shd w:val="clear" w:color="auto" w:fill="auto"/>
          </w:tcPr>
          <w:p w14:paraId="0822CAF0" w14:textId="5943EC0F" w:rsidR="00CD7F01" w:rsidRPr="00BC0C79" w:rsidRDefault="005340A1" w:rsidP="004F2AAC">
            <w:pPr>
              <w:spacing w:line="276" w:lineRule="auto"/>
              <w:jc w:val="center"/>
              <w:rPr>
                <w:rFonts w:ascii="Times New Roman" w:hAnsi="Times New Roman"/>
              </w:rPr>
            </w:pPr>
            <w:r w:rsidRPr="00BC0C79">
              <w:rPr>
                <w:rFonts w:ascii="Times New Roman" w:hAnsi="Times New Roman"/>
              </w:rPr>
              <w:t>(.02)</w:t>
            </w:r>
          </w:p>
        </w:tc>
        <w:tc>
          <w:tcPr>
            <w:tcW w:w="1530" w:type="dxa"/>
            <w:shd w:val="clear" w:color="auto" w:fill="auto"/>
          </w:tcPr>
          <w:p w14:paraId="39D00745" w14:textId="1C53F3FF" w:rsidR="00CD7F01" w:rsidRPr="00BC0C79" w:rsidRDefault="005340A1" w:rsidP="004F2AAC">
            <w:pPr>
              <w:spacing w:line="276" w:lineRule="auto"/>
              <w:jc w:val="center"/>
              <w:rPr>
                <w:rFonts w:ascii="Times New Roman" w:hAnsi="Times New Roman"/>
                <w:b/>
              </w:rPr>
            </w:pPr>
            <w:r w:rsidRPr="00BC0C79">
              <w:rPr>
                <w:rFonts w:ascii="Times New Roman" w:hAnsi="Times New Roman"/>
                <w:b/>
              </w:rPr>
              <w:t>(.32)</w:t>
            </w:r>
          </w:p>
        </w:tc>
        <w:tc>
          <w:tcPr>
            <w:tcW w:w="1092" w:type="dxa"/>
            <w:shd w:val="clear" w:color="auto" w:fill="auto"/>
          </w:tcPr>
          <w:p w14:paraId="7CB3B0BD" w14:textId="30F10370" w:rsidR="00CD7F01" w:rsidRPr="00BC0C79" w:rsidRDefault="00CD7F01" w:rsidP="004F2AAC">
            <w:pPr>
              <w:spacing w:line="276" w:lineRule="auto"/>
              <w:jc w:val="center"/>
              <w:rPr>
                <w:rFonts w:ascii="Times New Roman" w:hAnsi="Times New Roman"/>
              </w:rPr>
            </w:pPr>
          </w:p>
        </w:tc>
      </w:tr>
      <w:tr w:rsidR="006D0DE7" w:rsidRPr="00BC0C79" w14:paraId="0258045F" w14:textId="77777777" w:rsidTr="00BC0C79">
        <w:tc>
          <w:tcPr>
            <w:tcW w:w="3786" w:type="dxa"/>
            <w:shd w:val="clear" w:color="auto" w:fill="auto"/>
          </w:tcPr>
          <w:p w14:paraId="3DBD29E8" w14:textId="37BBA762" w:rsidR="00CD7F01" w:rsidRPr="00BC0C79" w:rsidRDefault="00825AD5" w:rsidP="00634C79">
            <w:pPr>
              <w:spacing w:line="276" w:lineRule="auto"/>
              <w:ind w:right="-192"/>
              <w:rPr>
                <w:rFonts w:ascii="Times New Roman" w:hAnsi="Times New Roman"/>
                <w:b/>
                <w:sz w:val="22"/>
                <w:szCs w:val="22"/>
              </w:rPr>
            </w:pPr>
            <w:r>
              <w:rPr>
                <w:rFonts w:ascii="Times New Roman" w:hAnsi="Times New Roman"/>
                <w:b/>
                <w:sz w:val="22"/>
                <w:szCs w:val="22"/>
              </w:rPr>
              <w:t>Adjusted</w:t>
            </w:r>
            <w:r w:rsidRPr="00634C79">
              <w:rPr>
                <w:rFonts w:ascii="Times New Roman" w:hAnsi="Times New Roman"/>
                <w:b/>
                <w:sz w:val="16"/>
                <w:szCs w:val="16"/>
              </w:rPr>
              <w:t xml:space="preserve"> </w:t>
            </w:r>
            <w:r w:rsidR="00CD7F01" w:rsidRPr="00BC0C79">
              <w:rPr>
                <w:rFonts w:ascii="Times New Roman" w:hAnsi="Times New Roman"/>
                <w:b/>
                <w:sz w:val="22"/>
                <w:szCs w:val="22"/>
              </w:rPr>
              <w:t>SCL-90</w:t>
            </w:r>
            <w:r w:rsidR="00BC0C79" w:rsidRPr="00634C79">
              <w:rPr>
                <w:rFonts w:ascii="Times New Roman" w:hAnsi="Times New Roman"/>
                <w:b/>
                <w:sz w:val="16"/>
                <w:szCs w:val="16"/>
              </w:rPr>
              <w:t xml:space="preserve"> </w:t>
            </w:r>
            <w:r w:rsidR="00BC0C79" w:rsidRPr="00634C79">
              <w:rPr>
                <w:rFonts w:ascii="Times New Roman" w:hAnsi="Times New Roman"/>
                <w:b/>
                <w:sz w:val="20"/>
                <w:szCs w:val="22"/>
              </w:rPr>
              <w:t>(</w:t>
            </w:r>
            <w:r w:rsidRPr="00634C79">
              <w:rPr>
                <w:rFonts w:ascii="Times New Roman" w:hAnsi="Times New Roman"/>
                <w:sz w:val="18"/>
                <w:szCs w:val="23"/>
              </w:rPr>
              <w:t>–</w:t>
            </w:r>
            <w:r w:rsidRPr="00634C79">
              <w:rPr>
                <w:rFonts w:ascii="Times New Roman" w:hAnsi="Times New Roman"/>
                <w:b/>
                <w:sz w:val="10"/>
                <w:szCs w:val="23"/>
              </w:rPr>
              <w:t xml:space="preserve"> </w:t>
            </w:r>
            <w:proofErr w:type="spellStart"/>
            <w:r w:rsidR="00BC0C79" w:rsidRPr="00CA75A0">
              <w:rPr>
                <w:rFonts w:ascii="Times New Roman" w:hAnsi="Times New Roman"/>
                <w:b/>
                <w:sz w:val="22"/>
                <w:szCs w:val="22"/>
              </w:rPr>
              <w:t>Aug</w:t>
            </w:r>
            <w:r w:rsidR="00BF60F5" w:rsidRPr="00CA75A0">
              <w:rPr>
                <w:rFonts w:ascii="Times New Roman" w:hAnsi="Times New Roman"/>
                <w:b/>
                <w:sz w:val="22"/>
                <w:szCs w:val="22"/>
              </w:rPr>
              <w:t>B</w:t>
            </w:r>
            <w:r w:rsidR="00781CDD" w:rsidRPr="00825AD5">
              <w:rPr>
                <w:rFonts w:ascii="Times New Roman" w:hAnsi="Times New Roman"/>
                <w:b/>
                <w:sz w:val="22"/>
                <w:szCs w:val="22"/>
              </w:rPr>
              <w:t>oldness</w:t>
            </w:r>
            <w:proofErr w:type="spellEnd"/>
            <w:r w:rsidRPr="00825AD5">
              <w:rPr>
                <w:rFonts w:ascii="Times New Roman" w:hAnsi="Times New Roman"/>
                <w:b/>
                <w:sz w:val="22"/>
                <w:szCs w:val="22"/>
              </w:rPr>
              <w:t xml:space="preserve"> items</w:t>
            </w:r>
            <w:r w:rsidR="00BF60F5" w:rsidRPr="00634C79">
              <w:rPr>
                <w:rFonts w:ascii="Times New Roman" w:hAnsi="Times New Roman"/>
                <w:b/>
                <w:sz w:val="20"/>
                <w:szCs w:val="22"/>
              </w:rPr>
              <w:t>)</w:t>
            </w:r>
          </w:p>
        </w:tc>
        <w:tc>
          <w:tcPr>
            <w:tcW w:w="1524" w:type="dxa"/>
            <w:shd w:val="clear" w:color="auto" w:fill="auto"/>
          </w:tcPr>
          <w:p w14:paraId="1CFD7B7B" w14:textId="77777777" w:rsidR="00CD7F01" w:rsidRPr="00BC0C79" w:rsidRDefault="00CD7F01" w:rsidP="004F2AAC">
            <w:pPr>
              <w:spacing w:line="276" w:lineRule="auto"/>
              <w:jc w:val="center"/>
              <w:rPr>
                <w:rFonts w:ascii="Times New Roman" w:hAnsi="Times New Roman"/>
              </w:rPr>
            </w:pPr>
          </w:p>
        </w:tc>
        <w:tc>
          <w:tcPr>
            <w:tcW w:w="1530" w:type="dxa"/>
            <w:shd w:val="clear" w:color="auto" w:fill="auto"/>
          </w:tcPr>
          <w:p w14:paraId="4376DB20" w14:textId="77777777" w:rsidR="00CD7F01" w:rsidRPr="00BC0C79" w:rsidRDefault="00CD7F01" w:rsidP="004F2AAC">
            <w:pPr>
              <w:spacing w:line="276" w:lineRule="auto"/>
              <w:jc w:val="center"/>
              <w:rPr>
                <w:rFonts w:ascii="Times New Roman" w:hAnsi="Times New Roman"/>
              </w:rPr>
            </w:pPr>
          </w:p>
        </w:tc>
        <w:tc>
          <w:tcPr>
            <w:tcW w:w="1530" w:type="dxa"/>
            <w:shd w:val="clear" w:color="auto" w:fill="auto"/>
          </w:tcPr>
          <w:p w14:paraId="41C1325E" w14:textId="77777777" w:rsidR="00CD7F01" w:rsidRPr="00BC0C79" w:rsidRDefault="00CD7F01" w:rsidP="004F2AAC">
            <w:pPr>
              <w:spacing w:line="276" w:lineRule="auto"/>
              <w:jc w:val="center"/>
              <w:rPr>
                <w:rFonts w:ascii="Times New Roman" w:hAnsi="Times New Roman"/>
              </w:rPr>
            </w:pPr>
          </w:p>
        </w:tc>
        <w:tc>
          <w:tcPr>
            <w:tcW w:w="1092" w:type="dxa"/>
            <w:shd w:val="clear" w:color="auto" w:fill="auto"/>
          </w:tcPr>
          <w:p w14:paraId="2BB60E86" w14:textId="77777777" w:rsidR="00CD7F01" w:rsidRPr="00BC0C79" w:rsidRDefault="00CD7F01" w:rsidP="004F2AAC">
            <w:pPr>
              <w:spacing w:line="276" w:lineRule="auto"/>
              <w:jc w:val="center"/>
              <w:rPr>
                <w:rFonts w:ascii="Times New Roman" w:hAnsi="Times New Roman"/>
              </w:rPr>
            </w:pPr>
          </w:p>
        </w:tc>
      </w:tr>
      <w:tr w:rsidR="006D0DE7" w:rsidRPr="00BC0C79" w14:paraId="43C74571" w14:textId="77777777" w:rsidTr="00BC0C79">
        <w:tc>
          <w:tcPr>
            <w:tcW w:w="3786" w:type="dxa"/>
            <w:shd w:val="clear" w:color="auto" w:fill="auto"/>
          </w:tcPr>
          <w:p w14:paraId="05AC7440" w14:textId="77777777" w:rsidR="00CD7F01" w:rsidRPr="00634C79" w:rsidRDefault="00CD7F01" w:rsidP="004F2AAC">
            <w:pPr>
              <w:spacing w:line="276" w:lineRule="auto"/>
              <w:ind w:left="252"/>
              <w:rPr>
                <w:rFonts w:ascii="Times New Roman" w:hAnsi="Times New Roman"/>
                <w:sz w:val="22"/>
                <w:szCs w:val="22"/>
              </w:rPr>
            </w:pPr>
            <w:r w:rsidRPr="00634C79">
              <w:rPr>
                <w:rFonts w:ascii="Times New Roman" w:hAnsi="Times New Roman"/>
                <w:sz w:val="22"/>
                <w:szCs w:val="22"/>
              </w:rPr>
              <w:t>Total score</w:t>
            </w:r>
          </w:p>
        </w:tc>
        <w:tc>
          <w:tcPr>
            <w:tcW w:w="1524" w:type="dxa"/>
            <w:shd w:val="clear" w:color="auto" w:fill="auto"/>
          </w:tcPr>
          <w:p w14:paraId="43F47685" w14:textId="5534E989" w:rsidR="00CD7F01" w:rsidRPr="00BC0C79" w:rsidRDefault="00486FBE" w:rsidP="004F2AAC">
            <w:pPr>
              <w:spacing w:line="276" w:lineRule="auto"/>
              <w:jc w:val="center"/>
              <w:rPr>
                <w:rFonts w:ascii="Times New Roman" w:hAnsi="Times New Roman"/>
              </w:rPr>
            </w:pPr>
            <w:r w:rsidRPr="00BC0C79">
              <w:rPr>
                <w:rFonts w:ascii="Times New Roman" w:hAnsi="Times New Roman"/>
              </w:rPr>
              <w:t>-.10</w:t>
            </w:r>
            <w:r w:rsidR="00022FCB" w:rsidRPr="00BC0C79">
              <w:rPr>
                <w:rFonts w:ascii="Times New Roman" w:hAnsi="Times New Roman"/>
              </w:rPr>
              <w:t xml:space="preserve"> </w:t>
            </w:r>
            <w:r w:rsidR="00022FCB" w:rsidRPr="00BC0C79">
              <w:rPr>
                <w:rFonts w:ascii="Times New Roman" w:hAnsi="Times New Roman"/>
                <w:b/>
              </w:rPr>
              <w:t>(-.21)</w:t>
            </w:r>
          </w:p>
        </w:tc>
        <w:tc>
          <w:tcPr>
            <w:tcW w:w="1530" w:type="dxa"/>
            <w:shd w:val="clear" w:color="auto" w:fill="auto"/>
          </w:tcPr>
          <w:p w14:paraId="1473B0CA" w14:textId="010D5931" w:rsidR="00CD7F01" w:rsidRPr="00BC0C79" w:rsidRDefault="00022FCB" w:rsidP="004F2AAC">
            <w:pPr>
              <w:spacing w:line="276" w:lineRule="auto"/>
              <w:jc w:val="center"/>
              <w:rPr>
                <w:rFonts w:ascii="Times New Roman" w:hAnsi="Times New Roman"/>
              </w:rPr>
            </w:pPr>
            <w:r w:rsidRPr="00BC0C79">
              <w:rPr>
                <w:rFonts w:ascii="Times New Roman" w:hAnsi="Times New Roman"/>
              </w:rPr>
              <w:t>(-.12)</w:t>
            </w:r>
          </w:p>
        </w:tc>
        <w:tc>
          <w:tcPr>
            <w:tcW w:w="1530" w:type="dxa"/>
            <w:shd w:val="clear" w:color="auto" w:fill="auto"/>
          </w:tcPr>
          <w:p w14:paraId="3551EFD4" w14:textId="63044AA4" w:rsidR="00CD7F01" w:rsidRPr="00BC0C79" w:rsidRDefault="00022FCB" w:rsidP="004F2AAC">
            <w:pPr>
              <w:spacing w:line="276" w:lineRule="auto"/>
              <w:jc w:val="center"/>
              <w:rPr>
                <w:rFonts w:ascii="Times New Roman" w:hAnsi="Times New Roman"/>
                <w:b/>
              </w:rPr>
            </w:pPr>
            <w:r w:rsidRPr="00BC0C79">
              <w:rPr>
                <w:rFonts w:ascii="Times New Roman" w:hAnsi="Times New Roman"/>
                <w:b/>
              </w:rPr>
              <w:t>(.55)</w:t>
            </w:r>
          </w:p>
        </w:tc>
        <w:tc>
          <w:tcPr>
            <w:tcW w:w="1092" w:type="dxa"/>
            <w:shd w:val="clear" w:color="auto" w:fill="auto"/>
          </w:tcPr>
          <w:p w14:paraId="236A6592" w14:textId="6919C04B" w:rsidR="00CD7F01" w:rsidRPr="00BC0C79" w:rsidRDefault="00CD7F01" w:rsidP="004F2AAC">
            <w:pPr>
              <w:spacing w:line="276" w:lineRule="auto"/>
              <w:jc w:val="center"/>
              <w:rPr>
                <w:rFonts w:ascii="Times New Roman" w:hAnsi="Times New Roman"/>
              </w:rPr>
            </w:pPr>
          </w:p>
        </w:tc>
      </w:tr>
      <w:tr w:rsidR="006D0DE7" w:rsidRPr="00BC0C79" w14:paraId="05435210" w14:textId="77777777" w:rsidTr="00BC0C79">
        <w:tc>
          <w:tcPr>
            <w:tcW w:w="3786" w:type="dxa"/>
            <w:shd w:val="clear" w:color="auto" w:fill="auto"/>
          </w:tcPr>
          <w:p w14:paraId="4EBFCAC1" w14:textId="77777777" w:rsidR="00CD7F01" w:rsidRPr="00634C79" w:rsidRDefault="00CD7F01" w:rsidP="004F2AAC">
            <w:pPr>
              <w:spacing w:line="276" w:lineRule="auto"/>
              <w:ind w:left="517"/>
              <w:rPr>
                <w:rFonts w:ascii="Times New Roman" w:hAnsi="Times New Roman"/>
                <w:sz w:val="22"/>
                <w:szCs w:val="22"/>
              </w:rPr>
            </w:pPr>
            <w:r w:rsidRPr="00634C79">
              <w:rPr>
                <w:rFonts w:ascii="Times New Roman" w:hAnsi="Times New Roman"/>
                <w:sz w:val="22"/>
                <w:szCs w:val="22"/>
              </w:rPr>
              <w:t>Anxiety</w:t>
            </w:r>
          </w:p>
        </w:tc>
        <w:tc>
          <w:tcPr>
            <w:tcW w:w="1524" w:type="dxa"/>
            <w:shd w:val="clear" w:color="auto" w:fill="auto"/>
          </w:tcPr>
          <w:p w14:paraId="2ED22BA0" w14:textId="67BB4D11" w:rsidR="00CD7F01" w:rsidRPr="00BC0C79" w:rsidRDefault="004D7F23" w:rsidP="004F2AAC">
            <w:pPr>
              <w:spacing w:line="276" w:lineRule="auto"/>
              <w:jc w:val="center"/>
              <w:rPr>
                <w:rFonts w:ascii="Times New Roman" w:hAnsi="Times New Roman"/>
              </w:rPr>
            </w:pPr>
            <w:r w:rsidRPr="00BC0C79">
              <w:rPr>
                <w:rFonts w:ascii="Times New Roman" w:hAnsi="Times New Roman"/>
              </w:rPr>
              <w:t>-.08</w:t>
            </w:r>
            <w:r w:rsidR="005340A1" w:rsidRPr="00BC0C79">
              <w:rPr>
                <w:rFonts w:ascii="Times New Roman" w:hAnsi="Times New Roman"/>
              </w:rPr>
              <w:t xml:space="preserve"> (-.16)</w:t>
            </w:r>
          </w:p>
        </w:tc>
        <w:tc>
          <w:tcPr>
            <w:tcW w:w="1530" w:type="dxa"/>
            <w:shd w:val="clear" w:color="auto" w:fill="auto"/>
          </w:tcPr>
          <w:p w14:paraId="4FE066FA" w14:textId="78235915" w:rsidR="00CD7F01" w:rsidRPr="00BC0C79" w:rsidRDefault="005340A1" w:rsidP="004F2AAC">
            <w:pPr>
              <w:spacing w:line="276" w:lineRule="auto"/>
              <w:jc w:val="center"/>
              <w:rPr>
                <w:rFonts w:ascii="Times New Roman" w:hAnsi="Times New Roman"/>
              </w:rPr>
            </w:pPr>
            <w:r w:rsidRPr="00BC0C79">
              <w:rPr>
                <w:rFonts w:ascii="Times New Roman" w:hAnsi="Times New Roman"/>
              </w:rPr>
              <w:t>(-.12)</w:t>
            </w:r>
          </w:p>
        </w:tc>
        <w:tc>
          <w:tcPr>
            <w:tcW w:w="1530" w:type="dxa"/>
            <w:shd w:val="clear" w:color="auto" w:fill="auto"/>
          </w:tcPr>
          <w:p w14:paraId="6EDB5418" w14:textId="263C7E07" w:rsidR="00CD7F01" w:rsidRPr="00BC0C79" w:rsidRDefault="005340A1" w:rsidP="004F2AAC">
            <w:pPr>
              <w:spacing w:line="276" w:lineRule="auto"/>
              <w:jc w:val="center"/>
              <w:rPr>
                <w:rFonts w:ascii="Times New Roman" w:hAnsi="Times New Roman"/>
                <w:b/>
              </w:rPr>
            </w:pPr>
            <w:r w:rsidRPr="00BC0C79">
              <w:rPr>
                <w:rFonts w:ascii="Times New Roman" w:hAnsi="Times New Roman"/>
                <w:b/>
              </w:rPr>
              <w:t>(.51)</w:t>
            </w:r>
          </w:p>
        </w:tc>
        <w:tc>
          <w:tcPr>
            <w:tcW w:w="1092" w:type="dxa"/>
            <w:shd w:val="clear" w:color="auto" w:fill="auto"/>
          </w:tcPr>
          <w:p w14:paraId="6F35FD4C" w14:textId="332FB9E4" w:rsidR="00CD7F01" w:rsidRPr="00BC0C79" w:rsidRDefault="00CD7F01" w:rsidP="004F2AAC">
            <w:pPr>
              <w:spacing w:line="276" w:lineRule="auto"/>
              <w:jc w:val="center"/>
              <w:rPr>
                <w:rFonts w:ascii="Times New Roman" w:hAnsi="Times New Roman"/>
              </w:rPr>
            </w:pPr>
          </w:p>
        </w:tc>
      </w:tr>
      <w:tr w:rsidR="006D0DE7" w:rsidRPr="00BC0C79" w14:paraId="346252B6" w14:textId="77777777" w:rsidTr="00BC0C79">
        <w:tc>
          <w:tcPr>
            <w:tcW w:w="3786" w:type="dxa"/>
            <w:shd w:val="clear" w:color="auto" w:fill="auto"/>
          </w:tcPr>
          <w:p w14:paraId="02AFD043" w14:textId="77777777" w:rsidR="00CD7F01" w:rsidRPr="00634C79" w:rsidRDefault="00CD7F01" w:rsidP="004F2AAC">
            <w:pPr>
              <w:spacing w:line="276" w:lineRule="auto"/>
              <w:ind w:left="517"/>
              <w:rPr>
                <w:rFonts w:ascii="Times New Roman" w:hAnsi="Times New Roman"/>
                <w:sz w:val="22"/>
                <w:szCs w:val="22"/>
              </w:rPr>
            </w:pPr>
            <w:r w:rsidRPr="00634C79">
              <w:rPr>
                <w:rFonts w:ascii="Times New Roman" w:hAnsi="Times New Roman"/>
                <w:sz w:val="22"/>
                <w:szCs w:val="22"/>
              </w:rPr>
              <w:t>Agoraphobia</w:t>
            </w:r>
          </w:p>
        </w:tc>
        <w:tc>
          <w:tcPr>
            <w:tcW w:w="1524" w:type="dxa"/>
            <w:shd w:val="clear" w:color="auto" w:fill="auto"/>
          </w:tcPr>
          <w:p w14:paraId="2DD54068" w14:textId="3A0FA689" w:rsidR="00CD7F01" w:rsidRPr="00BC0C79" w:rsidRDefault="004D7F23" w:rsidP="004F2AAC">
            <w:pPr>
              <w:spacing w:line="276" w:lineRule="auto"/>
              <w:jc w:val="center"/>
              <w:rPr>
                <w:rFonts w:ascii="Times New Roman" w:hAnsi="Times New Roman"/>
              </w:rPr>
            </w:pPr>
            <w:r w:rsidRPr="00BC0C79">
              <w:rPr>
                <w:rFonts w:ascii="Times New Roman" w:hAnsi="Times New Roman"/>
              </w:rPr>
              <w:t>-.09</w:t>
            </w:r>
            <w:r w:rsidR="005340A1" w:rsidRPr="00BC0C79">
              <w:rPr>
                <w:rFonts w:ascii="Times New Roman" w:hAnsi="Times New Roman"/>
              </w:rPr>
              <w:t xml:space="preserve"> (-.14)</w:t>
            </w:r>
          </w:p>
        </w:tc>
        <w:tc>
          <w:tcPr>
            <w:tcW w:w="1530" w:type="dxa"/>
            <w:shd w:val="clear" w:color="auto" w:fill="auto"/>
          </w:tcPr>
          <w:p w14:paraId="691493BF" w14:textId="7F1D61E1" w:rsidR="00CD7F01" w:rsidRPr="00BC0C79" w:rsidRDefault="005340A1" w:rsidP="004F2AAC">
            <w:pPr>
              <w:spacing w:line="276" w:lineRule="auto"/>
              <w:jc w:val="center"/>
              <w:rPr>
                <w:rFonts w:ascii="Times New Roman" w:hAnsi="Times New Roman"/>
              </w:rPr>
            </w:pPr>
            <w:r w:rsidRPr="00BC0C79">
              <w:rPr>
                <w:rFonts w:ascii="Times New Roman" w:hAnsi="Times New Roman"/>
              </w:rPr>
              <w:t>(-.11)</w:t>
            </w:r>
          </w:p>
        </w:tc>
        <w:tc>
          <w:tcPr>
            <w:tcW w:w="1530" w:type="dxa"/>
            <w:shd w:val="clear" w:color="auto" w:fill="auto"/>
          </w:tcPr>
          <w:p w14:paraId="5574FF8B" w14:textId="2AA0F906" w:rsidR="00CD7F01" w:rsidRPr="00BC0C79" w:rsidRDefault="005340A1" w:rsidP="004F2AAC">
            <w:pPr>
              <w:spacing w:line="276" w:lineRule="auto"/>
              <w:jc w:val="center"/>
              <w:rPr>
                <w:rFonts w:ascii="Times New Roman" w:hAnsi="Times New Roman"/>
                <w:b/>
              </w:rPr>
            </w:pPr>
            <w:r w:rsidRPr="00BC0C79">
              <w:rPr>
                <w:rFonts w:ascii="Times New Roman" w:hAnsi="Times New Roman"/>
                <w:b/>
              </w:rPr>
              <w:t>(.30)</w:t>
            </w:r>
          </w:p>
        </w:tc>
        <w:tc>
          <w:tcPr>
            <w:tcW w:w="1092" w:type="dxa"/>
            <w:shd w:val="clear" w:color="auto" w:fill="auto"/>
          </w:tcPr>
          <w:p w14:paraId="047C6CB0" w14:textId="2ECCE6E4" w:rsidR="00CD7F01" w:rsidRPr="00BC0C79" w:rsidRDefault="00CD7F01" w:rsidP="004F2AAC">
            <w:pPr>
              <w:spacing w:line="276" w:lineRule="auto"/>
              <w:jc w:val="center"/>
              <w:rPr>
                <w:rFonts w:ascii="Times New Roman" w:hAnsi="Times New Roman"/>
              </w:rPr>
            </w:pPr>
          </w:p>
        </w:tc>
      </w:tr>
      <w:tr w:rsidR="006D0DE7" w:rsidRPr="00BC0C79" w14:paraId="0B95F066" w14:textId="77777777" w:rsidTr="00BC0C79">
        <w:tc>
          <w:tcPr>
            <w:tcW w:w="3786" w:type="dxa"/>
            <w:shd w:val="clear" w:color="auto" w:fill="auto"/>
          </w:tcPr>
          <w:p w14:paraId="3B0BE17D" w14:textId="77777777" w:rsidR="00CD7F01" w:rsidRPr="00634C79" w:rsidRDefault="00CD7F01" w:rsidP="004F2AAC">
            <w:pPr>
              <w:spacing w:line="276" w:lineRule="auto"/>
              <w:ind w:left="517"/>
              <w:rPr>
                <w:rFonts w:ascii="Times New Roman" w:hAnsi="Times New Roman"/>
                <w:sz w:val="22"/>
                <w:szCs w:val="22"/>
              </w:rPr>
            </w:pPr>
            <w:r w:rsidRPr="00634C79">
              <w:rPr>
                <w:rFonts w:ascii="Times New Roman" w:hAnsi="Times New Roman"/>
                <w:sz w:val="22"/>
                <w:szCs w:val="22"/>
              </w:rPr>
              <w:t>Depression</w:t>
            </w:r>
          </w:p>
        </w:tc>
        <w:tc>
          <w:tcPr>
            <w:tcW w:w="1524" w:type="dxa"/>
            <w:shd w:val="clear" w:color="auto" w:fill="auto"/>
          </w:tcPr>
          <w:p w14:paraId="51D65C4A" w14:textId="131EB8B1" w:rsidR="00CD7F01" w:rsidRPr="00BC0C79" w:rsidRDefault="004D7F23" w:rsidP="004F2AAC">
            <w:pPr>
              <w:spacing w:line="276" w:lineRule="auto"/>
              <w:jc w:val="center"/>
              <w:rPr>
                <w:rFonts w:ascii="Times New Roman" w:hAnsi="Times New Roman"/>
              </w:rPr>
            </w:pPr>
            <w:r w:rsidRPr="00BC0C79">
              <w:rPr>
                <w:rFonts w:ascii="Times New Roman" w:hAnsi="Times New Roman"/>
              </w:rPr>
              <w:t>-.19</w:t>
            </w:r>
            <w:r w:rsidR="005340A1" w:rsidRPr="00BC0C79">
              <w:rPr>
                <w:rFonts w:ascii="Times New Roman" w:hAnsi="Times New Roman"/>
              </w:rPr>
              <w:t xml:space="preserve"> </w:t>
            </w:r>
            <w:r w:rsidR="005340A1" w:rsidRPr="00BC0C79">
              <w:rPr>
                <w:rFonts w:ascii="Times New Roman" w:hAnsi="Times New Roman"/>
                <w:b/>
              </w:rPr>
              <w:t>(-.25)</w:t>
            </w:r>
          </w:p>
        </w:tc>
        <w:tc>
          <w:tcPr>
            <w:tcW w:w="1530" w:type="dxa"/>
            <w:shd w:val="clear" w:color="auto" w:fill="auto"/>
          </w:tcPr>
          <w:p w14:paraId="279F6198" w14:textId="2540E5A8" w:rsidR="00CD7F01" w:rsidRPr="00BC0C79" w:rsidRDefault="005340A1" w:rsidP="004F2AAC">
            <w:pPr>
              <w:spacing w:line="276" w:lineRule="auto"/>
              <w:jc w:val="center"/>
              <w:rPr>
                <w:rFonts w:ascii="Times New Roman" w:hAnsi="Times New Roman"/>
              </w:rPr>
            </w:pPr>
            <w:r w:rsidRPr="00BC0C79">
              <w:rPr>
                <w:rFonts w:ascii="Times New Roman" w:hAnsi="Times New Roman"/>
              </w:rPr>
              <w:t>(-.05)</w:t>
            </w:r>
          </w:p>
        </w:tc>
        <w:tc>
          <w:tcPr>
            <w:tcW w:w="1530" w:type="dxa"/>
            <w:shd w:val="clear" w:color="auto" w:fill="auto"/>
          </w:tcPr>
          <w:p w14:paraId="286FCE79" w14:textId="46C784B2" w:rsidR="00CD7F01" w:rsidRPr="00BC0C79" w:rsidRDefault="005340A1" w:rsidP="004F2AAC">
            <w:pPr>
              <w:spacing w:line="276" w:lineRule="auto"/>
              <w:jc w:val="center"/>
              <w:rPr>
                <w:rFonts w:ascii="Times New Roman" w:hAnsi="Times New Roman"/>
                <w:b/>
              </w:rPr>
            </w:pPr>
            <w:r w:rsidRPr="00BC0C79">
              <w:rPr>
                <w:rFonts w:ascii="Times New Roman" w:hAnsi="Times New Roman"/>
                <w:b/>
              </w:rPr>
              <w:t>(.34)</w:t>
            </w:r>
          </w:p>
        </w:tc>
        <w:tc>
          <w:tcPr>
            <w:tcW w:w="1092" w:type="dxa"/>
            <w:shd w:val="clear" w:color="auto" w:fill="auto"/>
          </w:tcPr>
          <w:p w14:paraId="6450D205" w14:textId="2A92FEA8" w:rsidR="00CD7F01" w:rsidRPr="00BC0C79" w:rsidRDefault="00CD7F01" w:rsidP="004F2AAC">
            <w:pPr>
              <w:spacing w:line="276" w:lineRule="auto"/>
              <w:jc w:val="center"/>
              <w:rPr>
                <w:rFonts w:ascii="Times New Roman" w:hAnsi="Times New Roman"/>
              </w:rPr>
            </w:pPr>
          </w:p>
        </w:tc>
      </w:tr>
      <w:tr w:rsidR="00CA75A0" w:rsidRPr="00BC0C79" w14:paraId="46902740" w14:textId="77777777" w:rsidTr="004F2AAC">
        <w:tc>
          <w:tcPr>
            <w:tcW w:w="3786" w:type="dxa"/>
            <w:shd w:val="clear" w:color="auto" w:fill="auto"/>
          </w:tcPr>
          <w:p w14:paraId="1E544730" w14:textId="0B977C50" w:rsidR="00CA75A0" w:rsidRPr="00634C79" w:rsidRDefault="00CA75A0" w:rsidP="00CA75A0">
            <w:pPr>
              <w:spacing w:line="276" w:lineRule="auto"/>
              <w:ind w:left="517"/>
              <w:rPr>
                <w:rFonts w:ascii="Times New Roman" w:hAnsi="Times New Roman"/>
                <w:sz w:val="22"/>
                <w:szCs w:val="22"/>
              </w:rPr>
            </w:pPr>
            <w:r w:rsidRPr="00634C79">
              <w:rPr>
                <w:rFonts w:ascii="Times New Roman" w:hAnsi="Times New Roman"/>
                <w:sz w:val="22"/>
                <w:szCs w:val="22"/>
              </w:rPr>
              <w:t>Sleep Problems</w:t>
            </w:r>
          </w:p>
        </w:tc>
        <w:tc>
          <w:tcPr>
            <w:tcW w:w="1524" w:type="dxa"/>
            <w:shd w:val="clear" w:color="auto" w:fill="auto"/>
          </w:tcPr>
          <w:p w14:paraId="223BB23D" w14:textId="5EF4620F" w:rsidR="00CA75A0" w:rsidRPr="00BC0C79" w:rsidRDefault="00CA75A0" w:rsidP="00CA75A0">
            <w:pPr>
              <w:spacing w:line="276" w:lineRule="auto"/>
              <w:jc w:val="center"/>
              <w:rPr>
                <w:rFonts w:ascii="Times New Roman" w:hAnsi="Times New Roman"/>
              </w:rPr>
            </w:pPr>
            <w:r w:rsidRPr="00BC0C79">
              <w:rPr>
                <w:rFonts w:ascii="Times New Roman" w:hAnsi="Times New Roman"/>
              </w:rPr>
              <w:t>.00 (-.06)</w:t>
            </w:r>
          </w:p>
        </w:tc>
        <w:tc>
          <w:tcPr>
            <w:tcW w:w="1530" w:type="dxa"/>
            <w:shd w:val="clear" w:color="auto" w:fill="auto"/>
          </w:tcPr>
          <w:p w14:paraId="673191AB" w14:textId="482E30E7" w:rsidR="00CA75A0" w:rsidRPr="00BC0C79" w:rsidRDefault="00CA75A0" w:rsidP="00CA75A0">
            <w:pPr>
              <w:spacing w:line="276" w:lineRule="auto"/>
              <w:jc w:val="center"/>
              <w:rPr>
                <w:rFonts w:ascii="Times New Roman" w:hAnsi="Times New Roman"/>
              </w:rPr>
            </w:pPr>
            <w:r w:rsidRPr="00BC0C79">
              <w:rPr>
                <w:rFonts w:ascii="Times New Roman" w:hAnsi="Times New Roman"/>
              </w:rPr>
              <w:t>(.02)</w:t>
            </w:r>
          </w:p>
        </w:tc>
        <w:tc>
          <w:tcPr>
            <w:tcW w:w="1530" w:type="dxa"/>
            <w:shd w:val="clear" w:color="auto" w:fill="auto"/>
          </w:tcPr>
          <w:p w14:paraId="73AE4035" w14:textId="1FD0CC1A" w:rsidR="00CA75A0" w:rsidRPr="00BC0C79" w:rsidRDefault="00CA75A0" w:rsidP="00CA75A0">
            <w:pPr>
              <w:spacing w:line="276" w:lineRule="auto"/>
              <w:jc w:val="center"/>
              <w:rPr>
                <w:rFonts w:ascii="Times New Roman" w:hAnsi="Times New Roman"/>
                <w:b/>
              </w:rPr>
            </w:pPr>
            <w:r w:rsidRPr="00BC0C79">
              <w:rPr>
                <w:rFonts w:ascii="Times New Roman" w:hAnsi="Times New Roman"/>
                <w:b/>
              </w:rPr>
              <w:t>(.33)</w:t>
            </w:r>
          </w:p>
        </w:tc>
        <w:tc>
          <w:tcPr>
            <w:tcW w:w="1092" w:type="dxa"/>
            <w:shd w:val="clear" w:color="auto" w:fill="auto"/>
          </w:tcPr>
          <w:p w14:paraId="7EE23174" w14:textId="77777777" w:rsidR="00CA75A0" w:rsidRPr="00BC0C79" w:rsidRDefault="00CA75A0" w:rsidP="00CA75A0">
            <w:pPr>
              <w:spacing w:line="276" w:lineRule="auto"/>
              <w:jc w:val="center"/>
              <w:rPr>
                <w:rFonts w:ascii="Times New Roman" w:hAnsi="Times New Roman"/>
              </w:rPr>
            </w:pPr>
          </w:p>
        </w:tc>
      </w:tr>
      <w:tr w:rsidR="006D0DE7" w:rsidRPr="00BC0C79" w14:paraId="550B31B1" w14:textId="77777777" w:rsidTr="00BC0C79">
        <w:tc>
          <w:tcPr>
            <w:tcW w:w="3786" w:type="dxa"/>
            <w:shd w:val="clear" w:color="auto" w:fill="auto"/>
          </w:tcPr>
          <w:p w14:paraId="12341FB9" w14:textId="77777777" w:rsidR="00CD7F01" w:rsidRPr="00634C79" w:rsidRDefault="00CD7F01" w:rsidP="004F2AAC">
            <w:pPr>
              <w:spacing w:line="276" w:lineRule="auto"/>
              <w:ind w:left="517"/>
              <w:rPr>
                <w:rFonts w:ascii="Times New Roman" w:hAnsi="Times New Roman"/>
                <w:sz w:val="22"/>
                <w:szCs w:val="22"/>
              </w:rPr>
            </w:pPr>
            <w:r w:rsidRPr="00634C79">
              <w:rPr>
                <w:rFonts w:ascii="Times New Roman" w:hAnsi="Times New Roman"/>
                <w:sz w:val="22"/>
                <w:szCs w:val="22"/>
              </w:rPr>
              <w:t>Somatization</w:t>
            </w:r>
          </w:p>
        </w:tc>
        <w:tc>
          <w:tcPr>
            <w:tcW w:w="1524" w:type="dxa"/>
            <w:shd w:val="clear" w:color="auto" w:fill="auto"/>
          </w:tcPr>
          <w:p w14:paraId="74B1A531" w14:textId="2177E692" w:rsidR="00CD7F01" w:rsidRPr="00BC0C79" w:rsidRDefault="004D7F23" w:rsidP="004F2AAC">
            <w:pPr>
              <w:spacing w:line="276" w:lineRule="auto"/>
              <w:jc w:val="center"/>
              <w:rPr>
                <w:rFonts w:ascii="Times New Roman" w:hAnsi="Times New Roman"/>
              </w:rPr>
            </w:pPr>
            <w:r w:rsidRPr="00BC0C79">
              <w:rPr>
                <w:rFonts w:ascii="Times New Roman" w:hAnsi="Times New Roman"/>
              </w:rPr>
              <w:t>-.02</w:t>
            </w:r>
            <w:r w:rsidR="005340A1" w:rsidRPr="00BC0C79">
              <w:rPr>
                <w:rFonts w:ascii="Times New Roman" w:hAnsi="Times New Roman"/>
              </w:rPr>
              <w:t xml:space="preserve"> (-.07)</w:t>
            </w:r>
          </w:p>
        </w:tc>
        <w:tc>
          <w:tcPr>
            <w:tcW w:w="1530" w:type="dxa"/>
            <w:shd w:val="clear" w:color="auto" w:fill="auto"/>
          </w:tcPr>
          <w:p w14:paraId="5E1B305A" w14:textId="45B72DAE" w:rsidR="00CD7F01" w:rsidRPr="00BC0C79" w:rsidRDefault="005340A1" w:rsidP="004F2AAC">
            <w:pPr>
              <w:spacing w:line="276" w:lineRule="auto"/>
              <w:jc w:val="center"/>
              <w:rPr>
                <w:rFonts w:ascii="Times New Roman" w:hAnsi="Times New Roman"/>
              </w:rPr>
            </w:pPr>
            <w:r w:rsidRPr="00BC0C79">
              <w:rPr>
                <w:rFonts w:ascii="Times New Roman" w:hAnsi="Times New Roman"/>
              </w:rPr>
              <w:t>(-.12)</w:t>
            </w:r>
          </w:p>
        </w:tc>
        <w:tc>
          <w:tcPr>
            <w:tcW w:w="1530" w:type="dxa"/>
            <w:shd w:val="clear" w:color="auto" w:fill="auto"/>
          </w:tcPr>
          <w:p w14:paraId="541AC7BB" w14:textId="33DBDD1E" w:rsidR="00CD7F01" w:rsidRPr="00BC0C79" w:rsidRDefault="005340A1" w:rsidP="004F2AAC">
            <w:pPr>
              <w:spacing w:line="276" w:lineRule="auto"/>
              <w:jc w:val="center"/>
              <w:rPr>
                <w:rFonts w:ascii="Times New Roman" w:hAnsi="Times New Roman"/>
                <w:b/>
              </w:rPr>
            </w:pPr>
            <w:r w:rsidRPr="00BC0C79">
              <w:rPr>
                <w:rFonts w:ascii="Times New Roman" w:hAnsi="Times New Roman"/>
                <w:b/>
              </w:rPr>
              <w:t>(.33)</w:t>
            </w:r>
          </w:p>
        </w:tc>
        <w:tc>
          <w:tcPr>
            <w:tcW w:w="1092" w:type="dxa"/>
            <w:shd w:val="clear" w:color="auto" w:fill="auto"/>
          </w:tcPr>
          <w:p w14:paraId="226D4560" w14:textId="5F797581" w:rsidR="00CD7F01" w:rsidRPr="00BC0C79" w:rsidRDefault="00CD7F01" w:rsidP="004F2AAC">
            <w:pPr>
              <w:spacing w:line="276" w:lineRule="auto"/>
              <w:jc w:val="center"/>
              <w:rPr>
                <w:rFonts w:ascii="Times New Roman" w:hAnsi="Times New Roman"/>
              </w:rPr>
            </w:pPr>
          </w:p>
        </w:tc>
      </w:tr>
      <w:tr w:rsidR="00CA75A0" w:rsidRPr="00BC0C79" w14:paraId="3F63188B" w14:textId="77777777" w:rsidTr="004F2AAC">
        <w:tc>
          <w:tcPr>
            <w:tcW w:w="3786" w:type="dxa"/>
            <w:shd w:val="clear" w:color="auto" w:fill="auto"/>
          </w:tcPr>
          <w:p w14:paraId="4DAD67A2" w14:textId="77777777" w:rsidR="00CA75A0" w:rsidRPr="00634C79" w:rsidRDefault="00CA75A0" w:rsidP="004F2AAC">
            <w:pPr>
              <w:spacing w:line="276" w:lineRule="auto"/>
              <w:ind w:left="517"/>
              <w:rPr>
                <w:rFonts w:ascii="Times New Roman" w:hAnsi="Times New Roman"/>
                <w:sz w:val="22"/>
                <w:szCs w:val="22"/>
              </w:rPr>
            </w:pPr>
            <w:r w:rsidRPr="00634C79">
              <w:rPr>
                <w:rFonts w:ascii="Times New Roman" w:hAnsi="Times New Roman"/>
                <w:sz w:val="22"/>
                <w:szCs w:val="22"/>
              </w:rPr>
              <w:t>Hostility</w:t>
            </w:r>
          </w:p>
        </w:tc>
        <w:tc>
          <w:tcPr>
            <w:tcW w:w="1524" w:type="dxa"/>
            <w:shd w:val="clear" w:color="auto" w:fill="auto"/>
          </w:tcPr>
          <w:p w14:paraId="106DA385" w14:textId="77777777" w:rsidR="00CA75A0" w:rsidRPr="00BC0C79" w:rsidRDefault="00CA75A0" w:rsidP="004F2AAC">
            <w:pPr>
              <w:spacing w:line="276" w:lineRule="auto"/>
              <w:jc w:val="center"/>
              <w:rPr>
                <w:rFonts w:ascii="Times New Roman" w:hAnsi="Times New Roman"/>
              </w:rPr>
            </w:pPr>
            <w:r w:rsidRPr="00BC0C79">
              <w:rPr>
                <w:rFonts w:ascii="Times New Roman" w:hAnsi="Times New Roman"/>
              </w:rPr>
              <w:t>.15 (.04)</w:t>
            </w:r>
          </w:p>
        </w:tc>
        <w:tc>
          <w:tcPr>
            <w:tcW w:w="1530" w:type="dxa"/>
            <w:shd w:val="clear" w:color="auto" w:fill="auto"/>
          </w:tcPr>
          <w:p w14:paraId="5926EDD9" w14:textId="77777777" w:rsidR="00CA75A0" w:rsidRPr="00BC0C79" w:rsidRDefault="00CA75A0" w:rsidP="004F2AAC">
            <w:pPr>
              <w:spacing w:line="276" w:lineRule="auto"/>
              <w:jc w:val="center"/>
              <w:rPr>
                <w:rFonts w:ascii="Times New Roman" w:hAnsi="Times New Roman"/>
                <w:b/>
              </w:rPr>
            </w:pPr>
            <w:r w:rsidRPr="00BC0C79">
              <w:rPr>
                <w:rFonts w:ascii="Times New Roman" w:hAnsi="Times New Roman"/>
              </w:rPr>
              <w:t>(.18)</w:t>
            </w:r>
          </w:p>
        </w:tc>
        <w:tc>
          <w:tcPr>
            <w:tcW w:w="1530" w:type="dxa"/>
            <w:shd w:val="clear" w:color="auto" w:fill="auto"/>
          </w:tcPr>
          <w:p w14:paraId="457F7114" w14:textId="77777777" w:rsidR="00CA75A0" w:rsidRPr="00BC0C79" w:rsidRDefault="00CA75A0" w:rsidP="004F2AAC">
            <w:pPr>
              <w:spacing w:line="276" w:lineRule="auto"/>
              <w:jc w:val="center"/>
              <w:rPr>
                <w:rFonts w:ascii="Times New Roman" w:hAnsi="Times New Roman"/>
                <w:b/>
              </w:rPr>
            </w:pPr>
            <w:r w:rsidRPr="00BC0C79">
              <w:rPr>
                <w:rFonts w:ascii="Times New Roman" w:hAnsi="Times New Roman"/>
                <w:b/>
              </w:rPr>
              <w:t>(.47)</w:t>
            </w:r>
          </w:p>
        </w:tc>
        <w:tc>
          <w:tcPr>
            <w:tcW w:w="1092" w:type="dxa"/>
            <w:shd w:val="clear" w:color="auto" w:fill="auto"/>
          </w:tcPr>
          <w:p w14:paraId="4521DE89" w14:textId="77777777" w:rsidR="00CA75A0" w:rsidRPr="00BC0C79" w:rsidRDefault="00CA75A0" w:rsidP="004F2AAC">
            <w:pPr>
              <w:spacing w:line="276" w:lineRule="auto"/>
              <w:jc w:val="center"/>
              <w:rPr>
                <w:rFonts w:ascii="Times New Roman" w:hAnsi="Times New Roman"/>
              </w:rPr>
            </w:pPr>
          </w:p>
        </w:tc>
      </w:tr>
      <w:tr w:rsidR="00CA75A0" w:rsidRPr="00BC0C79" w14:paraId="5F2AFDA3" w14:textId="77777777" w:rsidTr="004F2AAC">
        <w:tc>
          <w:tcPr>
            <w:tcW w:w="3786" w:type="dxa"/>
            <w:shd w:val="clear" w:color="auto" w:fill="auto"/>
          </w:tcPr>
          <w:p w14:paraId="19CEEC1A" w14:textId="77777777" w:rsidR="00CA75A0" w:rsidRPr="00634C79" w:rsidRDefault="00CA75A0" w:rsidP="004F2AAC">
            <w:pPr>
              <w:spacing w:line="276" w:lineRule="auto"/>
              <w:ind w:left="517"/>
              <w:rPr>
                <w:rFonts w:ascii="Times New Roman" w:hAnsi="Times New Roman"/>
                <w:sz w:val="22"/>
                <w:szCs w:val="22"/>
              </w:rPr>
            </w:pPr>
            <w:r w:rsidRPr="00634C79">
              <w:rPr>
                <w:rFonts w:ascii="Times New Roman" w:hAnsi="Times New Roman"/>
                <w:sz w:val="22"/>
                <w:szCs w:val="22"/>
              </w:rPr>
              <w:t>Paranoid Idea. &amp; Interp. Sens.</w:t>
            </w:r>
          </w:p>
        </w:tc>
        <w:tc>
          <w:tcPr>
            <w:tcW w:w="1524" w:type="dxa"/>
            <w:shd w:val="clear" w:color="auto" w:fill="auto"/>
          </w:tcPr>
          <w:p w14:paraId="32446089" w14:textId="77777777" w:rsidR="00CA75A0" w:rsidRPr="00BC0C79" w:rsidRDefault="00CA75A0" w:rsidP="004F2AAC">
            <w:pPr>
              <w:spacing w:line="276" w:lineRule="auto"/>
              <w:jc w:val="center"/>
              <w:rPr>
                <w:rFonts w:ascii="Times New Roman" w:hAnsi="Times New Roman"/>
              </w:rPr>
            </w:pPr>
            <w:r w:rsidRPr="00BC0C79">
              <w:rPr>
                <w:rFonts w:ascii="Times New Roman" w:hAnsi="Times New Roman"/>
              </w:rPr>
              <w:t xml:space="preserve">-.16 </w:t>
            </w:r>
            <w:r w:rsidRPr="00BC0C79">
              <w:rPr>
                <w:rFonts w:ascii="Times New Roman" w:hAnsi="Times New Roman"/>
                <w:b/>
              </w:rPr>
              <w:t>(-.25)</w:t>
            </w:r>
          </w:p>
        </w:tc>
        <w:tc>
          <w:tcPr>
            <w:tcW w:w="1530" w:type="dxa"/>
            <w:shd w:val="clear" w:color="auto" w:fill="auto"/>
          </w:tcPr>
          <w:p w14:paraId="04383F5D" w14:textId="77777777" w:rsidR="00CA75A0" w:rsidRPr="00BC0C79" w:rsidRDefault="00CA75A0" w:rsidP="004F2AAC">
            <w:pPr>
              <w:spacing w:line="276" w:lineRule="auto"/>
              <w:jc w:val="center"/>
              <w:rPr>
                <w:rFonts w:ascii="Times New Roman" w:hAnsi="Times New Roman"/>
              </w:rPr>
            </w:pPr>
            <w:r w:rsidRPr="00BC0C79">
              <w:rPr>
                <w:rFonts w:ascii="Times New Roman" w:hAnsi="Times New Roman"/>
              </w:rPr>
              <w:t>(-.15)</w:t>
            </w:r>
          </w:p>
        </w:tc>
        <w:tc>
          <w:tcPr>
            <w:tcW w:w="1530" w:type="dxa"/>
            <w:shd w:val="clear" w:color="auto" w:fill="auto"/>
          </w:tcPr>
          <w:p w14:paraId="7CE39338" w14:textId="77777777" w:rsidR="00CA75A0" w:rsidRPr="00BC0C79" w:rsidRDefault="00CA75A0" w:rsidP="004F2AAC">
            <w:pPr>
              <w:spacing w:line="276" w:lineRule="auto"/>
              <w:jc w:val="center"/>
              <w:rPr>
                <w:rFonts w:ascii="Times New Roman" w:hAnsi="Times New Roman"/>
                <w:b/>
              </w:rPr>
            </w:pPr>
            <w:r w:rsidRPr="00BC0C79">
              <w:rPr>
                <w:rFonts w:ascii="Times New Roman" w:hAnsi="Times New Roman"/>
                <w:b/>
              </w:rPr>
              <w:t>(.55)</w:t>
            </w:r>
          </w:p>
        </w:tc>
        <w:tc>
          <w:tcPr>
            <w:tcW w:w="1092" w:type="dxa"/>
            <w:shd w:val="clear" w:color="auto" w:fill="auto"/>
          </w:tcPr>
          <w:p w14:paraId="4193D3A3" w14:textId="77777777" w:rsidR="00CA75A0" w:rsidRPr="00BC0C79" w:rsidRDefault="00CA75A0" w:rsidP="004F2AAC">
            <w:pPr>
              <w:spacing w:line="276" w:lineRule="auto"/>
              <w:jc w:val="center"/>
              <w:rPr>
                <w:rFonts w:ascii="Times New Roman" w:hAnsi="Times New Roman"/>
              </w:rPr>
            </w:pPr>
          </w:p>
        </w:tc>
      </w:tr>
      <w:tr w:rsidR="00CA75A0" w:rsidRPr="00BC0C79" w14:paraId="5435250F" w14:textId="77777777" w:rsidTr="00BC0C79">
        <w:trPr>
          <w:trHeight w:val="297"/>
        </w:trPr>
        <w:tc>
          <w:tcPr>
            <w:tcW w:w="3786" w:type="dxa"/>
            <w:tcBorders>
              <w:bottom w:val="single" w:sz="18" w:space="0" w:color="auto"/>
            </w:tcBorders>
            <w:shd w:val="clear" w:color="auto" w:fill="auto"/>
          </w:tcPr>
          <w:p w14:paraId="3E3DD79C" w14:textId="35113C75" w:rsidR="00CA75A0" w:rsidRPr="00634C79" w:rsidRDefault="00CA75A0" w:rsidP="00CA75A0">
            <w:pPr>
              <w:spacing w:line="276" w:lineRule="auto"/>
              <w:ind w:left="517"/>
              <w:rPr>
                <w:rFonts w:ascii="Times New Roman" w:hAnsi="Times New Roman"/>
                <w:sz w:val="22"/>
                <w:szCs w:val="22"/>
              </w:rPr>
            </w:pPr>
            <w:r w:rsidRPr="00634C79">
              <w:rPr>
                <w:rFonts w:ascii="Times New Roman" w:hAnsi="Times New Roman"/>
                <w:sz w:val="22"/>
                <w:szCs w:val="22"/>
              </w:rPr>
              <w:t>Insufficient Thought &amp; Action</w:t>
            </w:r>
          </w:p>
        </w:tc>
        <w:tc>
          <w:tcPr>
            <w:tcW w:w="1524" w:type="dxa"/>
            <w:tcBorders>
              <w:bottom w:val="single" w:sz="18" w:space="0" w:color="auto"/>
            </w:tcBorders>
            <w:shd w:val="clear" w:color="auto" w:fill="auto"/>
          </w:tcPr>
          <w:p w14:paraId="6585555C" w14:textId="714936E2" w:rsidR="00CA75A0" w:rsidRPr="00BC0C79" w:rsidRDefault="00CA75A0" w:rsidP="00CA75A0">
            <w:pPr>
              <w:spacing w:line="276" w:lineRule="auto"/>
              <w:jc w:val="center"/>
              <w:rPr>
                <w:rFonts w:ascii="Times New Roman" w:hAnsi="Times New Roman"/>
              </w:rPr>
            </w:pPr>
            <w:r w:rsidRPr="00BC0C79">
              <w:rPr>
                <w:rFonts w:ascii="Times New Roman" w:hAnsi="Times New Roman"/>
              </w:rPr>
              <w:t xml:space="preserve">-.14 </w:t>
            </w:r>
            <w:r w:rsidRPr="00BC0C79">
              <w:rPr>
                <w:rFonts w:ascii="Times New Roman" w:hAnsi="Times New Roman"/>
                <w:b/>
              </w:rPr>
              <w:t>(-.22)</w:t>
            </w:r>
          </w:p>
        </w:tc>
        <w:tc>
          <w:tcPr>
            <w:tcW w:w="1530" w:type="dxa"/>
            <w:tcBorders>
              <w:bottom w:val="single" w:sz="18" w:space="0" w:color="auto"/>
            </w:tcBorders>
            <w:shd w:val="clear" w:color="auto" w:fill="auto"/>
          </w:tcPr>
          <w:p w14:paraId="47289485" w14:textId="20CB68E6" w:rsidR="00CA75A0" w:rsidRPr="00BC0C79" w:rsidRDefault="00CA75A0" w:rsidP="00CA75A0">
            <w:pPr>
              <w:spacing w:line="276" w:lineRule="auto"/>
              <w:jc w:val="center"/>
              <w:rPr>
                <w:rFonts w:ascii="Times New Roman" w:hAnsi="Times New Roman"/>
              </w:rPr>
            </w:pPr>
            <w:r w:rsidRPr="00BC0C79">
              <w:rPr>
                <w:rFonts w:ascii="Times New Roman" w:hAnsi="Times New Roman"/>
              </w:rPr>
              <w:t>(-.07)</w:t>
            </w:r>
          </w:p>
        </w:tc>
        <w:tc>
          <w:tcPr>
            <w:tcW w:w="1530" w:type="dxa"/>
            <w:tcBorders>
              <w:bottom w:val="single" w:sz="18" w:space="0" w:color="auto"/>
            </w:tcBorders>
            <w:shd w:val="clear" w:color="auto" w:fill="auto"/>
          </w:tcPr>
          <w:p w14:paraId="7AD693F2" w14:textId="36840F81" w:rsidR="00CA75A0" w:rsidRPr="00BC0C79" w:rsidRDefault="00CA75A0" w:rsidP="00CA75A0">
            <w:pPr>
              <w:spacing w:line="276" w:lineRule="auto"/>
              <w:jc w:val="center"/>
              <w:rPr>
                <w:rFonts w:ascii="Times New Roman" w:hAnsi="Times New Roman"/>
                <w:b/>
              </w:rPr>
            </w:pPr>
            <w:r w:rsidRPr="00BC0C79">
              <w:rPr>
                <w:rFonts w:ascii="Times New Roman" w:hAnsi="Times New Roman"/>
                <w:b/>
              </w:rPr>
              <w:t>(.45)</w:t>
            </w:r>
          </w:p>
        </w:tc>
        <w:tc>
          <w:tcPr>
            <w:tcW w:w="1092" w:type="dxa"/>
            <w:tcBorders>
              <w:bottom w:val="single" w:sz="18" w:space="0" w:color="auto"/>
            </w:tcBorders>
            <w:shd w:val="clear" w:color="auto" w:fill="auto"/>
          </w:tcPr>
          <w:p w14:paraId="14F69EC2" w14:textId="26729E08" w:rsidR="00CA75A0" w:rsidRPr="00BC0C79" w:rsidRDefault="00CA75A0" w:rsidP="00CA75A0">
            <w:pPr>
              <w:spacing w:line="276" w:lineRule="auto"/>
              <w:jc w:val="center"/>
              <w:rPr>
                <w:rFonts w:ascii="Times New Roman" w:hAnsi="Times New Roman"/>
              </w:rPr>
            </w:pPr>
          </w:p>
        </w:tc>
      </w:tr>
    </w:tbl>
    <w:p w14:paraId="215FC08C" w14:textId="47C1D1FA" w:rsidR="00825AD5" w:rsidRPr="00995145" w:rsidRDefault="00BC0C79" w:rsidP="00634C79">
      <w:pPr>
        <w:spacing w:before="120" w:line="360" w:lineRule="auto"/>
        <w:rPr>
          <w:rFonts w:ascii="Times New Roman" w:hAnsi="Times New Roman"/>
          <w:sz w:val="20"/>
          <w:szCs w:val="20"/>
        </w:rPr>
      </w:pPr>
      <w:r w:rsidRPr="00995145">
        <w:rPr>
          <w:rFonts w:ascii="Times New Roman" w:eastAsiaTheme="minorHAnsi" w:hAnsi="Times New Roman"/>
          <w:i/>
          <w:sz w:val="20"/>
          <w:szCs w:val="20"/>
        </w:rPr>
        <w:t xml:space="preserve">Note. </w:t>
      </w:r>
      <w:r w:rsidRPr="00995145">
        <w:rPr>
          <w:rFonts w:ascii="Times New Roman" w:eastAsiaTheme="minorHAnsi" w:hAnsi="Times New Roman"/>
          <w:sz w:val="20"/>
          <w:szCs w:val="20"/>
        </w:rPr>
        <w:t>PPI</w:t>
      </w:r>
      <w:r w:rsidR="00B643C5" w:rsidRPr="00995145">
        <w:rPr>
          <w:rFonts w:ascii="Times New Roman" w:eastAsiaTheme="minorHAnsi" w:hAnsi="Times New Roman"/>
          <w:sz w:val="20"/>
          <w:szCs w:val="20"/>
        </w:rPr>
        <w:t>-32</w:t>
      </w:r>
      <w:r w:rsidRPr="00995145">
        <w:rPr>
          <w:rFonts w:ascii="Times New Roman" w:eastAsiaTheme="minorHAnsi" w:hAnsi="Times New Roman"/>
          <w:sz w:val="20"/>
          <w:szCs w:val="20"/>
        </w:rPr>
        <w:t xml:space="preserve"> = Psychopathic Personality Inventory</w:t>
      </w:r>
      <w:r w:rsidR="00B643C5" w:rsidRPr="00995145">
        <w:rPr>
          <w:rFonts w:ascii="Times New Roman" w:eastAsiaTheme="minorHAnsi" w:hAnsi="Times New Roman"/>
          <w:sz w:val="20"/>
          <w:szCs w:val="20"/>
        </w:rPr>
        <w:t xml:space="preserve"> – 32-item version</w:t>
      </w:r>
      <w:r w:rsidRPr="00995145">
        <w:rPr>
          <w:rFonts w:ascii="Times New Roman" w:eastAsiaTheme="minorHAnsi" w:hAnsi="Times New Roman"/>
          <w:sz w:val="20"/>
          <w:szCs w:val="20"/>
        </w:rPr>
        <w:t>; SCL-90 = Symptom-Checklist</w:t>
      </w:r>
      <w:r w:rsidR="00B643C5" w:rsidRPr="00995145">
        <w:rPr>
          <w:rFonts w:ascii="Times New Roman" w:eastAsiaTheme="minorHAnsi" w:hAnsi="Times New Roman"/>
          <w:sz w:val="20"/>
          <w:szCs w:val="20"/>
        </w:rPr>
        <w:t>–</w:t>
      </w:r>
      <w:r w:rsidRPr="00995145">
        <w:rPr>
          <w:rFonts w:ascii="Times New Roman" w:eastAsiaTheme="minorHAnsi" w:hAnsi="Times New Roman"/>
          <w:sz w:val="20"/>
          <w:szCs w:val="20"/>
        </w:rPr>
        <w:t xml:space="preserve">90. Paranoid Idea. &amp; </w:t>
      </w:r>
      <w:proofErr w:type="spellStart"/>
      <w:r w:rsidRPr="00995145">
        <w:rPr>
          <w:rFonts w:ascii="Times New Roman" w:eastAsiaTheme="minorHAnsi" w:hAnsi="Times New Roman"/>
          <w:sz w:val="20"/>
          <w:szCs w:val="20"/>
        </w:rPr>
        <w:t>Interpers</w:t>
      </w:r>
      <w:proofErr w:type="spellEnd"/>
      <w:r w:rsidRPr="00995145">
        <w:rPr>
          <w:rFonts w:ascii="Times New Roman" w:eastAsiaTheme="minorHAnsi" w:hAnsi="Times New Roman"/>
          <w:sz w:val="20"/>
          <w:szCs w:val="20"/>
        </w:rPr>
        <w:t>. Sens. = Paranoid Ideation and Interpersonal Sensitivity. Not all participants completed all measures due to the nature of the sample.</w:t>
      </w:r>
      <w:r w:rsidR="00C73911" w:rsidRPr="00995145">
        <w:rPr>
          <w:rFonts w:ascii="Times New Roman" w:hAnsi="Times New Roman"/>
          <w:sz w:val="20"/>
          <w:szCs w:val="20"/>
        </w:rPr>
        <w:t xml:space="preserve"> </w:t>
      </w:r>
      <w:r w:rsidR="00C73911" w:rsidRPr="00995145">
        <w:rPr>
          <w:rFonts w:ascii="Times New Roman" w:eastAsiaTheme="minorHAnsi" w:hAnsi="Times New Roman"/>
          <w:sz w:val="20"/>
          <w:szCs w:val="20"/>
        </w:rPr>
        <w:t>Bold font denotes correlation and regression coefficients (</w:t>
      </w:r>
      <w:r w:rsidR="00C73911" w:rsidRPr="00995145">
        <w:rPr>
          <w:rFonts w:ascii="Times New Roman" w:eastAsiaTheme="minorHAnsi" w:hAnsi="Times New Roman"/>
          <w:i/>
          <w:sz w:val="20"/>
          <w:szCs w:val="20"/>
        </w:rPr>
        <w:t>r</w:t>
      </w:r>
      <w:r w:rsidR="00C73911" w:rsidRPr="00995145">
        <w:rPr>
          <w:rFonts w:ascii="Times New Roman" w:eastAsiaTheme="minorHAnsi" w:hAnsi="Times New Roman"/>
          <w:sz w:val="20"/>
          <w:szCs w:val="20"/>
        </w:rPr>
        <w:t>/</w:t>
      </w:r>
      <w:r w:rsidR="00C73911" w:rsidRPr="00995145">
        <w:rPr>
          <w:rFonts w:ascii="Times New Roman" w:hAnsi="Times New Roman"/>
          <w:sz w:val="20"/>
          <w:szCs w:val="20"/>
        </w:rPr>
        <w:t>β)</w:t>
      </w:r>
      <w:r w:rsidR="00C73911" w:rsidRPr="00995145">
        <w:rPr>
          <w:rFonts w:ascii="Times New Roman" w:eastAsiaTheme="minorHAnsi" w:hAnsi="Times New Roman"/>
          <w:sz w:val="20"/>
          <w:szCs w:val="20"/>
        </w:rPr>
        <w:t xml:space="preserve"> that are significant at </w:t>
      </w:r>
      <w:r w:rsidR="00C73911" w:rsidRPr="00995145">
        <w:rPr>
          <w:rFonts w:ascii="Times New Roman" w:eastAsiaTheme="minorHAnsi" w:hAnsi="Times New Roman"/>
          <w:i/>
          <w:sz w:val="20"/>
          <w:szCs w:val="20"/>
        </w:rPr>
        <w:t>p</w:t>
      </w:r>
      <w:r w:rsidR="00C73911" w:rsidRPr="00995145">
        <w:rPr>
          <w:rFonts w:ascii="Times New Roman" w:eastAsiaTheme="minorHAnsi" w:hAnsi="Times New Roman"/>
          <w:sz w:val="20"/>
          <w:szCs w:val="20"/>
        </w:rPr>
        <w:t xml:space="preserve"> &lt;.05. </w:t>
      </w:r>
      <w:r w:rsidR="00825AD5" w:rsidRPr="00995145">
        <w:rPr>
          <w:rFonts w:ascii="Times New Roman" w:hAnsi="Times New Roman"/>
          <w:sz w:val="20"/>
          <w:szCs w:val="20"/>
        </w:rPr>
        <w:br w:type="page"/>
      </w:r>
    </w:p>
    <w:p w14:paraId="70071B07" w14:textId="71A13E2E" w:rsidR="00BF60F5" w:rsidRPr="00BC0C79" w:rsidRDefault="00BC0C79" w:rsidP="00634C79">
      <w:pPr>
        <w:spacing w:line="360" w:lineRule="auto"/>
        <w:rPr>
          <w:rFonts w:ascii="Times New Roman" w:hAnsi="Times New Roman"/>
        </w:rPr>
      </w:pPr>
      <w:r w:rsidRPr="00E055CF">
        <w:rPr>
          <w:rFonts w:ascii="Times New Roman" w:hAnsi="Times New Roman"/>
        </w:rPr>
        <w:lastRenderedPageBreak/>
        <w:t xml:space="preserve">Table </w:t>
      </w:r>
      <w:r w:rsidR="000B2CF8">
        <w:rPr>
          <w:rFonts w:ascii="Times New Roman" w:hAnsi="Times New Roman"/>
        </w:rPr>
        <w:t>4</w:t>
      </w:r>
      <w:r w:rsidR="00825AD5">
        <w:rPr>
          <w:rFonts w:ascii="Times New Roman" w:hAnsi="Times New Roman"/>
        </w:rPr>
        <w:t>a</w:t>
      </w:r>
      <w:r w:rsidRPr="00E055CF">
        <w:rPr>
          <w:rFonts w:ascii="Times New Roman" w:hAnsi="Times New Roman"/>
        </w:rPr>
        <w:t xml:space="preserve">. </w:t>
      </w:r>
      <w:r w:rsidR="00C73911">
        <w:rPr>
          <w:rFonts w:ascii="Times New Roman" w:hAnsi="Times New Roman"/>
          <w:i/>
        </w:rPr>
        <w:t>Correlations</w:t>
      </w:r>
      <w:r w:rsidR="00C73911" w:rsidRPr="00E055CF">
        <w:rPr>
          <w:rFonts w:ascii="Times New Roman" w:hAnsi="Times New Roman"/>
          <w:i/>
        </w:rPr>
        <w:t xml:space="preserve"> </w:t>
      </w:r>
      <w:r w:rsidR="00C73911">
        <w:rPr>
          <w:rFonts w:ascii="Times New Roman" w:hAnsi="Times New Roman"/>
          <w:i/>
        </w:rPr>
        <w:t>of</w:t>
      </w:r>
      <w:r w:rsidR="00C73911" w:rsidRPr="00E055CF">
        <w:rPr>
          <w:rFonts w:ascii="Times New Roman" w:hAnsi="Times New Roman"/>
          <w:i/>
        </w:rPr>
        <w:t xml:space="preserve"> </w:t>
      </w:r>
      <w:r w:rsidR="00C73911">
        <w:rPr>
          <w:rFonts w:ascii="Times New Roman" w:hAnsi="Times New Roman"/>
          <w:i/>
        </w:rPr>
        <w:t xml:space="preserve">Augmented Boldness Scale and other Self-Report </w:t>
      </w:r>
      <w:r w:rsidR="00C73911" w:rsidRPr="00E055CF">
        <w:rPr>
          <w:rFonts w:ascii="Times New Roman" w:hAnsi="Times New Roman"/>
          <w:i/>
        </w:rPr>
        <w:t>SNAP-F-Triarchic Scale</w:t>
      </w:r>
      <w:r w:rsidR="00C73911">
        <w:rPr>
          <w:rFonts w:ascii="Times New Roman" w:hAnsi="Times New Roman"/>
          <w:i/>
        </w:rPr>
        <w:t xml:space="preserve">s with </w:t>
      </w:r>
      <w:r w:rsidRPr="00E055CF">
        <w:rPr>
          <w:rFonts w:ascii="Times New Roman" w:hAnsi="Times New Roman"/>
          <w:i/>
        </w:rPr>
        <w:t>PCL-R, SIDP-IV, HCR-20, and START Scales</w:t>
      </w:r>
    </w:p>
    <w:tbl>
      <w:tblPr>
        <w:tblW w:w="0" w:type="auto"/>
        <w:tblLook w:val="04A0" w:firstRow="1" w:lastRow="0" w:firstColumn="1" w:lastColumn="0" w:noHBand="0" w:noVBand="1"/>
      </w:tblPr>
      <w:tblGrid>
        <w:gridCol w:w="2880"/>
        <w:gridCol w:w="1710"/>
        <w:gridCol w:w="1350"/>
        <w:gridCol w:w="1620"/>
        <w:gridCol w:w="1440"/>
      </w:tblGrid>
      <w:tr w:rsidR="00FC4CB3" w:rsidRPr="00BC0C79" w14:paraId="0956E7D8" w14:textId="77777777" w:rsidTr="004F2AAC">
        <w:tc>
          <w:tcPr>
            <w:tcW w:w="2880" w:type="dxa"/>
            <w:tcBorders>
              <w:top w:val="single" w:sz="18" w:space="0" w:color="auto"/>
              <w:bottom w:val="nil"/>
            </w:tcBorders>
            <w:shd w:val="clear" w:color="auto" w:fill="auto"/>
          </w:tcPr>
          <w:p w14:paraId="6429F82E" w14:textId="77777777" w:rsidR="00FC4CB3" w:rsidRPr="00BC0C79" w:rsidRDefault="00FC4CB3" w:rsidP="004F2AAC">
            <w:pPr>
              <w:spacing w:line="276" w:lineRule="auto"/>
              <w:jc w:val="center"/>
              <w:rPr>
                <w:rFonts w:ascii="Times New Roman" w:hAnsi="Times New Roman"/>
                <w:b/>
              </w:rPr>
            </w:pPr>
          </w:p>
        </w:tc>
        <w:tc>
          <w:tcPr>
            <w:tcW w:w="6120" w:type="dxa"/>
            <w:gridSpan w:val="4"/>
            <w:tcBorders>
              <w:top w:val="single" w:sz="18" w:space="0" w:color="auto"/>
              <w:bottom w:val="single" w:sz="4" w:space="0" w:color="auto"/>
            </w:tcBorders>
            <w:shd w:val="clear" w:color="auto" w:fill="auto"/>
          </w:tcPr>
          <w:p w14:paraId="3922DBCC" w14:textId="77777777" w:rsidR="00FC4CB3" w:rsidRPr="00BC0C79" w:rsidRDefault="00FC4CB3" w:rsidP="004F2AAC">
            <w:pPr>
              <w:spacing w:line="276" w:lineRule="auto"/>
              <w:jc w:val="center"/>
              <w:rPr>
                <w:rFonts w:ascii="Times New Roman" w:hAnsi="Times New Roman"/>
                <w:b/>
              </w:rPr>
            </w:pPr>
            <w:r w:rsidRPr="00BC0C79">
              <w:rPr>
                <w:rFonts w:ascii="Times New Roman" w:hAnsi="Times New Roman"/>
                <w:b/>
              </w:rPr>
              <w:t>SNAP-Tri Scale</w:t>
            </w:r>
          </w:p>
        </w:tc>
      </w:tr>
      <w:tr w:rsidR="00FC4CB3" w:rsidRPr="00BC0C79" w14:paraId="44577819" w14:textId="77777777" w:rsidTr="004F2AAC">
        <w:tc>
          <w:tcPr>
            <w:tcW w:w="2880" w:type="dxa"/>
            <w:tcBorders>
              <w:top w:val="nil"/>
            </w:tcBorders>
            <w:shd w:val="clear" w:color="auto" w:fill="auto"/>
          </w:tcPr>
          <w:p w14:paraId="66090EED" w14:textId="77777777" w:rsidR="00FC4CB3" w:rsidRPr="00BC0C79" w:rsidRDefault="00FC4CB3" w:rsidP="004F2AAC">
            <w:pPr>
              <w:spacing w:line="276" w:lineRule="auto"/>
              <w:jc w:val="center"/>
              <w:rPr>
                <w:rFonts w:ascii="Times New Roman" w:hAnsi="Times New Roman"/>
                <w:b/>
              </w:rPr>
            </w:pPr>
          </w:p>
        </w:tc>
        <w:tc>
          <w:tcPr>
            <w:tcW w:w="1710" w:type="dxa"/>
            <w:tcBorders>
              <w:top w:val="single" w:sz="4" w:space="0" w:color="auto"/>
            </w:tcBorders>
            <w:shd w:val="clear" w:color="auto" w:fill="auto"/>
          </w:tcPr>
          <w:p w14:paraId="048E828D" w14:textId="2F03B620" w:rsidR="00FC4CB3" w:rsidRPr="00BC0C79" w:rsidRDefault="00930AF3" w:rsidP="004F2AAC">
            <w:pPr>
              <w:spacing w:line="276" w:lineRule="auto"/>
              <w:jc w:val="center"/>
              <w:rPr>
                <w:rFonts w:ascii="Times New Roman" w:hAnsi="Times New Roman"/>
              </w:rPr>
            </w:pPr>
            <w:proofErr w:type="spellStart"/>
            <w:r w:rsidRPr="00BC0C79">
              <w:rPr>
                <w:rFonts w:ascii="Times New Roman" w:hAnsi="Times New Roman"/>
              </w:rPr>
              <w:t>Aug</w:t>
            </w:r>
            <w:r w:rsidR="00FC4CB3" w:rsidRPr="00BC0C79">
              <w:rPr>
                <w:rFonts w:ascii="Times New Roman" w:hAnsi="Times New Roman"/>
              </w:rPr>
              <w:t>Boldness</w:t>
            </w:r>
            <w:proofErr w:type="spellEnd"/>
          </w:p>
          <w:p w14:paraId="6A3316A3" w14:textId="77777777" w:rsidR="00FC4CB3" w:rsidRPr="00BC0C79" w:rsidRDefault="00FC4CB3" w:rsidP="004F2AAC">
            <w:pPr>
              <w:spacing w:line="276" w:lineRule="auto"/>
              <w:jc w:val="center"/>
              <w:rPr>
                <w:rFonts w:ascii="Times New Roman" w:hAnsi="Times New Roman"/>
              </w:rPr>
            </w:pPr>
            <w:r w:rsidRPr="00BC0C79">
              <w:rPr>
                <w:rFonts w:ascii="Times New Roman" w:hAnsi="Times New Roman"/>
                <w:i/>
              </w:rPr>
              <w:t>r</w:t>
            </w:r>
            <w:r w:rsidRPr="00BC0C79">
              <w:rPr>
                <w:rFonts w:ascii="Times New Roman" w:hAnsi="Times New Roman"/>
              </w:rPr>
              <w:t xml:space="preserve"> (β)</w:t>
            </w:r>
          </w:p>
        </w:tc>
        <w:tc>
          <w:tcPr>
            <w:tcW w:w="1350" w:type="dxa"/>
            <w:tcBorders>
              <w:top w:val="single" w:sz="4" w:space="0" w:color="auto"/>
            </w:tcBorders>
            <w:shd w:val="clear" w:color="auto" w:fill="auto"/>
          </w:tcPr>
          <w:p w14:paraId="44F86CFE" w14:textId="77777777" w:rsidR="00FC4CB3" w:rsidRPr="00BC0C79" w:rsidRDefault="00FC4CB3" w:rsidP="004F2AAC">
            <w:pPr>
              <w:spacing w:line="276" w:lineRule="auto"/>
              <w:jc w:val="center"/>
              <w:rPr>
                <w:rFonts w:ascii="Times New Roman" w:hAnsi="Times New Roman"/>
              </w:rPr>
            </w:pPr>
            <w:r w:rsidRPr="00BC0C79">
              <w:rPr>
                <w:rFonts w:ascii="Times New Roman" w:hAnsi="Times New Roman"/>
              </w:rPr>
              <w:t>Meanness</w:t>
            </w:r>
          </w:p>
          <w:p w14:paraId="097A16D5" w14:textId="5C87F45E" w:rsidR="00FC4CB3" w:rsidRPr="00BC0C79" w:rsidRDefault="00FC4CB3" w:rsidP="004F2AAC">
            <w:pPr>
              <w:spacing w:line="276" w:lineRule="auto"/>
              <w:jc w:val="center"/>
              <w:rPr>
                <w:rFonts w:ascii="Times New Roman" w:hAnsi="Times New Roman"/>
              </w:rPr>
            </w:pPr>
            <w:r w:rsidRPr="00BC0C79">
              <w:rPr>
                <w:rFonts w:ascii="Times New Roman" w:hAnsi="Times New Roman"/>
              </w:rPr>
              <w:t>(β)</w:t>
            </w:r>
          </w:p>
        </w:tc>
        <w:tc>
          <w:tcPr>
            <w:tcW w:w="1620" w:type="dxa"/>
            <w:tcBorders>
              <w:top w:val="single" w:sz="4" w:space="0" w:color="auto"/>
            </w:tcBorders>
            <w:shd w:val="clear" w:color="auto" w:fill="auto"/>
          </w:tcPr>
          <w:p w14:paraId="2BCA9297" w14:textId="77777777" w:rsidR="00FC4CB3" w:rsidRPr="00BC0C79" w:rsidRDefault="00FC4CB3" w:rsidP="004F2AAC">
            <w:pPr>
              <w:spacing w:line="276" w:lineRule="auto"/>
              <w:jc w:val="center"/>
              <w:rPr>
                <w:rFonts w:ascii="Times New Roman" w:hAnsi="Times New Roman"/>
              </w:rPr>
            </w:pPr>
            <w:r w:rsidRPr="00BC0C79">
              <w:rPr>
                <w:rFonts w:ascii="Times New Roman" w:hAnsi="Times New Roman"/>
              </w:rPr>
              <w:t>Disinhibition</w:t>
            </w:r>
          </w:p>
          <w:p w14:paraId="156680F3" w14:textId="071005CD" w:rsidR="00FC4CB3" w:rsidRPr="00BC0C79" w:rsidRDefault="00FC4CB3" w:rsidP="004F2AAC">
            <w:pPr>
              <w:spacing w:line="276" w:lineRule="auto"/>
              <w:jc w:val="center"/>
              <w:rPr>
                <w:rFonts w:ascii="Times New Roman" w:hAnsi="Times New Roman"/>
              </w:rPr>
            </w:pPr>
            <w:r w:rsidRPr="00BC0C79">
              <w:rPr>
                <w:rFonts w:ascii="Times New Roman" w:hAnsi="Times New Roman"/>
              </w:rPr>
              <w:t>(β)</w:t>
            </w:r>
          </w:p>
        </w:tc>
        <w:tc>
          <w:tcPr>
            <w:tcW w:w="1440" w:type="dxa"/>
            <w:tcBorders>
              <w:top w:val="single" w:sz="4" w:space="0" w:color="auto"/>
            </w:tcBorders>
            <w:shd w:val="clear" w:color="auto" w:fill="auto"/>
          </w:tcPr>
          <w:p w14:paraId="186DB8CE" w14:textId="1F4D0BB7" w:rsidR="00FC4CB3" w:rsidRPr="00BC0C79" w:rsidRDefault="00FC4CB3" w:rsidP="004F2AAC">
            <w:pPr>
              <w:spacing w:line="276" w:lineRule="auto"/>
              <w:jc w:val="center"/>
              <w:rPr>
                <w:rFonts w:ascii="Times New Roman" w:hAnsi="Times New Roman"/>
                <w:i/>
              </w:rPr>
            </w:pPr>
          </w:p>
        </w:tc>
      </w:tr>
      <w:tr w:rsidR="00FC4CB3" w:rsidRPr="00BC0C79" w14:paraId="5137867A" w14:textId="77777777" w:rsidTr="004F2AAC">
        <w:tc>
          <w:tcPr>
            <w:tcW w:w="2880" w:type="dxa"/>
            <w:shd w:val="clear" w:color="auto" w:fill="auto"/>
          </w:tcPr>
          <w:p w14:paraId="6AA738F0" w14:textId="77777777" w:rsidR="00FC4CB3" w:rsidRPr="00634C79" w:rsidRDefault="00FC4CB3" w:rsidP="004F2AAC">
            <w:pPr>
              <w:spacing w:line="276" w:lineRule="auto"/>
              <w:rPr>
                <w:rFonts w:ascii="Times New Roman" w:hAnsi="Times New Roman"/>
              </w:rPr>
            </w:pPr>
            <w:r w:rsidRPr="00634C79">
              <w:rPr>
                <w:rFonts w:ascii="Times New Roman" w:hAnsi="Times New Roman"/>
              </w:rPr>
              <w:t>PCL-R</w:t>
            </w:r>
          </w:p>
        </w:tc>
        <w:tc>
          <w:tcPr>
            <w:tcW w:w="1710" w:type="dxa"/>
            <w:shd w:val="clear" w:color="auto" w:fill="auto"/>
          </w:tcPr>
          <w:p w14:paraId="2C403192" w14:textId="77777777" w:rsidR="00FC4CB3" w:rsidRPr="00BC0C79" w:rsidRDefault="00FC4CB3" w:rsidP="004F2AAC">
            <w:pPr>
              <w:spacing w:line="276" w:lineRule="auto"/>
              <w:jc w:val="center"/>
              <w:rPr>
                <w:rFonts w:ascii="Times New Roman" w:hAnsi="Times New Roman"/>
              </w:rPr>
            </w:pPr>
          </w:p>
        </w:tc>
        <w:tc>
          <w:tcPr>
            <w:tcW w:w="1350" w:type="dxa"/>
            <w:shd w:val="clear" w:color="auto" w:fill="auto"/>
          </w:tcPr>
          <w:p w14:paraId="35BA7479" w14:textId="77777777" w:rsidR="00FC4CB3" w:rsidRPr="00BC0C79" w:rsidRDefault="00FC4CB3" w:rsidP="004F2AAC">
            <w:pPr>
              <w:spacing w:line="276" w:lineRule="auto"/>
              <w:jc w:val="center"/>
              <w:rPr>
                <w:rFonts w:ascii="Times New Roman" w:hAnsi="Times New Roman"/>
              </w:rPr>
            </w:pPr>
          </w:p>
        </w:tc>
        <w:tc>
          <w:tcPr>
            <w:tcW w:w="1620" w:type="dxa"/>
            <w:shd w:val="clear" w:color="auto" w:fill="auto"/>
          </w:tcPr>
          <w:p w14:paraId="4D1315E8" w14:textId="77777777" w:rsidR="00FC4CB3" w:rsidRPr="00BC0C79" w:rsidRDefault="00FC4CB3" w:rsidP="004F2AAC">
            <w:pPr>
              <w:spacing w:line="276" w:lineRule="auto"/>
              <w:jc w:val="center"/>
              <w:rPr>
                <w:rFonts w:ascii="Times New Roman" w:hAnsi="Times New Roman"/>
              </w:rPr>
            </w:pPr>
          </w:p>
        </w:tc>
        <w:tc>
          <w:tcPr>
            <w:tcW w:w="1440" w:type="dxa"/>
            <w:shd w:val="clear" w:color="auto" w:fill="auto"/>
          </w:tcPr>
          <w:p w14:paraId="703C37DA" w14:textId="77777777" w:rsidR="00FC4CB3" w:rsidRPr="00BC0C79" w:rsidRDefault="00FC4CB3" w:rsidP="004F2AAC">
            <w:pPr>
              <w:spacing w:line="276" w:lineRule="auto"/>
              <w:jc w:val="center"/>
              <w:rPr>
                <w:rFonts w:ascii="Times New Roman" w:hAnsi="Times New Roman"/>
              </w:rPr>
            </w:pPr>
          </w:p>
        </w:tc>
      </w:tr>
      <w:tr w:rsidR="00930AF3" w:rsidRPr="00BC0C79" w14:paraId="0451A951" w14:textId="77777777" w:rsidTr="004F2AAC">
        <w:tc>
          <w:tcPr>
            <w:tcW w:w="2880" w:type="dxa"/>
            <w:shd w:val="clear" w:color="auto" w:fill="auto"/>
          </w:tcPr>
          <w:p w14:paraId="5A2EDFE5" w14:textId="77777777" w:rsidR="00930AF3" w:rsidRPr="00634C79" w:rsidRDefault="00930AF3" w:rsidP="004F2AAC">
            <w:pPr>
              <w:spacing w:line="276" w:lineRule="auto"/>
              <w:ind w:left="180"/>
              <w:rPr>
                <w:rFonts w:ascii="Times New Roman" w:hAnsi="Times New Roman"/>
              </w:rPr>
            </w:pPr>
            <w:r w:rsidRPr="00634C79">
              <w:rPr>
                <w:rFonts w:ascii="Times New Roman" w:hAnsi="Times New Roman"/>
              </w:rPr>
              <w:t>Total</w:t>
            </w:r>
          </w:p>
        </w:tc>
        <w:tc>
          <w:tcPr>
            <w:tcW w:w="1710" w:type="dxa"/>
            <w:shd w:val="clear" w:color="auto" w:fill="auto"/>
          </w:tcPr>
          <w:p w14:paraId="53502B68" w14:textId="67A2D747" w:rsidR="00930AF3" w:rsidRPr="00BC0C79" w:rsidRDefault="00930AF3" w:rsidP="004F2AAC">
            <w:pPr>
              <w:spacing w:line="276" w:lineRule="auto"/>
              <w:jc w:val="center"/>
              <w:rPr>
                <w:rFonts w:ascii="Times New Roman" w:hAnsi="Times New Roman"/>
              </w:rPr>
            </w:pPr>
            <w:r w:rsidRPr="00BC0C79">
              <w:rPr>
                <w:rFonts w:ascii="Times New Roman" w:hAnsi="Times New Roman"/>
                <w:b/>
              </w:rPr>
              <w:t>.20</w:t>
            </w:r>
            <w:r w:rsidR="006646BD" w:rsidRPr="00BC0C79">
              <w:rPr>
                <w:rFonts w:ascii="Times New Roman" w:hAnsi="Times New Roman"/>
                <w:b/>
              </w:rPr>
              <w:t xml:space="preserve"> </w:t>
            </w:r>
            <w:r w:rsidR="006646BD" w:rsidRPr="00BC0C79">
              <w:rPr>
                <w:rFonts w:ascii="Times New Roman" w:hAnsi="Times New Roman"/>
              </w:rPr>
              <w:t>(.14)</w:t>
            </w:r>
          </w:p>
        </w:tc>
        <w:tc>
          <w:tcPr>
            <w:tcW w:w="1350" w:type="dxa"/>
            <w:shd w:val="clear" w:color="auto" w:fill="auto"/>
          </w:tcPr>
          <w:p w14:paraId="459E1F1B" w14:textId="02B390ED" w:rsidR="00930AF3" w:rsidRPr="00BC0C79" w:rsidRDefault="006646BD" w:rsidP="004F2AAC">
            <w:pPr>
              <w:spacing w:line="276" w:lineRule="auto"/>
              <w:jc w:val="center"/>
              <w:rPr>
                <w:rFonts w:ascii="Times New Roman" w:hAnsi="Times New Roman"/>
              </w:rPr>
            </w:pPr>
            <w:r w:rsidRPr="00BC0C79">
              <w:rPr>
                <w:rFonts w:ascii="Times New Roman" w:hAnsi="Times New Roman"/>
              </w:rPr>
              <w:t>(.11</w:t>
            </w:r>
            <w:r w:rsidR="00930AF3" w:rsidRPr="00BC0C79">
              <w:rPr>
                <w:rFonts w:ascii="Times New Roman" w:hAnsi="Times New Roman"/>
              </w:rPr>
              <w:t>)</w:t>
            </w:r>
          </w:p>
        </w:tc>
        <w:tc>
          <w:tcPr>
            <w:tcW w:w="1620" w:type="dxa"/>
            <w:shd w:val="clear" w:color="auto" w:fill="auto"/>
          </w:tcPr>
          <w:p w14:paraId="5E1C1EFB" w14:textId="6D25DBAA" w:rsidR="00930AF3" w:rsidRPr="00BC0C79" w:rsidRDefault="00930AF3" w:rsidP="004F2AAC">
            <w:pPr>
              <w:spacing w:line="276" w:lineRule="auto"/>
              <w:jc w:val="center"/>
              <w:rPr>
                <w:rFonts w:ascii="Times New Roman" w:hAnsi="Times New Roman"/>
              </w:rPr>
            </w:pPr>
            <w:r w:rsidRPr="00BC0C79">
              <w:rPr>
                <w:rFonts w:ascii="Times New Roman" w:hAnsi="Times New Roman"/>
              </w:rPr>
              <w:t>(.</w:t>
            </w:r>
            <w:r w:rsidRPr="00BC0C79">
              <w:rPr>
                <w:rFonts w:ascii="Times New Roman" w:hAnsi="Times New Roman"/>
                <w:b/>
              </w:rPr>
              <w:t>2</w:t>
            </w:r>
            <w:r w:rsidR="006646BD" w:rsidRPr="00BC0C79">
              <w:rPr>
                <w:rFonts w:ascii="Times New Roman" w:hAnsi="Times New Roman"/>
                <w:b/>
              </w:rPr>
              <w:t>8</w:t>
            </w:r>
            <w:r w:rsidRPr="00BC0C79">
              <w:rPr>
                <w:rFonts w:ascii="Times New Roman" w:hAnsi="Times New Roman"/>
              </w:rPr>
              <w:t>)</w:t>
            </w:r>
          </w:p>
        </w:tc>
        <w:tc>
          <w:tcPr>
            <w:tcW w:w="1440" w:type="dxa"/>
            <w:shd w:val="clear" w:color="auto" w:fill="auto"/>
          </w:tcPr>
          <w:p w14:paraId="77DD6AA8" w14:textId="21636273" w:rsidR="00930AF3" w:rsidRPr="00BC0C79" w:rsidRDefault="00930AF3" w:rsidP="004F2AAC">
            <w:pPr>
              <w:spacing w:line="276" w:lineRule="auto"/>
              <w:jc w:val="center"/>
              <w:rPr>
                <w:rFonts w:ascii="Times New Roman" w:hAnsi="Times New Roman"/>
              </w:rPr>
            </w:pPr>
          </w:p>
        </w:tc>
      </w:tr>
      <w:tr w:rsidR="00930AF3" w:rsidRPr="00BC0C79" w14:paraId="54F298E7" w14:textId="77777777" w:rsidTr="004F2AAC">
        <w:tc>
          <w:tcPr>
            <w:tcW w:w="2880" w:type="dxa"/>
            <w:shd w:val="clear" w:color="auto" w:fill="auto"/>
          </w:tcPr>
          <w:p w14:paraId="4BD94CAF" w14:textId="77777777" w:rsidR="00930AF3" w:rsidRPr="00634C79" w:rsidRDefault="00930AF3" w:rsidP="004F2AAC">
            <w:pPr>
              <w:spacing w:line="276" w:lineRule="auto"/>
              <w:ind w:left="431"/>
              <w:rPr>
                <w:rFonts w:ascii="Times New Roman" w:hAnsi="Times New Roman"/>
              </w:rPr>
            </w:pPr>
            <w:r w:rsidRPr="00634C79">
              <w:rPr>
                <w:rFonts w:ascii="Times New Roman" w:hAnsi="Times New Roman"/>
              </w:rPr>
              <w:t>Factor 1</w:t>
            </w:r>
          </w:p>
        </w:tc>
        <w:tc>
          <w:tcPr>
            <w:tcW w:w="1710" w:type="dxa"/>
            <w:shd w:val="clear" w:color="auto" w:fill="auto"/>
          </w:tcPr>
          <w:p w14:paraId="6A5FC19E" w14:textId="4BDFE95D" w:rsidR="00930AF3" w:rsidRPr="00BC0C79" w:rsidRDefault="00930AF3" w:rsidP="004F2AAC">
            <w:pPr>
              <w:spacing w:line="276" w:lineRule="auto"/>
              <w:jc w:val="center"/>
              <w:rPr>
                <w:rFonts w:ascii="Times New Roman" w:hAnsi="Times New Roman"/>
              </w:rPr>
            </w:pPr>
            <w:r w:rsidRPr="00BC0C79">
              <w:rPr>
                <w:rFonts w:ascii="Times New Roman" w:hAnsi="Times New Roman"/>
              </w:rPr>
              <w:t>.08</w:t>
            </w:r>
            <w:r w:rsidR="006646BD" w:rsidRPr="00BC0C79">
              <w:rPr>
                <w:rFonts w:ascii="Times New Roman" w:hAnsi="Times New Roman"/>
              </w:rPr>
              <w:t xml:space="preserve"> (.06)</w:t>
            </w:r>
          </w:p>
        </w:tc>
        <w:tc>
          <w:tcPr>
            <w:tcW w:w="1350" w:type="dxa"/>
            <w:shd w:val="clear" w:color="auto" w:fill="auto"/>
          </w:tcPr>
          <w:p w14:paraId="7693C7C0" w14:textId="3DCB8986" w:rsidR="00930AF3" w:rsidRPr="00BC0C79" w:rsidRDefault="006646BD" w:rsidP="004F2AAC">
            <w:pPr>
              <w:spacing w:line="276" w:lineRule="auto"/>
              <w:jc w:val="center"/>
              <w:rPr>
                <w:rFonts w:ascii="Times New Roman" w:hAnsi="Times New Roman"/>
              </w:rPr>
            </w:pPr>
            <w:r w:rsidRPr="00BC0C79">
              <w:rPr>
                <w:rFonts w:ascii="Times New Roman" w:hAnsi="Times New Roman"/>
              </w:rPr>
              <w:t>(.07</w:t>
            </w:r>
            <w:r w:rsidR="00930AF3" w:rsidRPr="00BC0C79">
              <w:rPr>
                <w:rFonts w:ascii="Times New Roman" w:hAnsi="Times New Roman"/>
              </w:rPr>
              <w:t>)</w:t>
            </w:r>
          </w:p>
        </w:tc>
        <w:tc>
          <w:tcPr>
            <w:tcW w:w="1620" w:type="dxa"/>
            <w:shd w:val="clear" w:color="auto" w:fill="auto"/>
          </w:tcPr>
          <w:p w14:paraId="1E630C89" w14:textId="236399A7" w:rsidR="00930AF3" w:rsidRPr="00BC0C79" w:rsidRDefault="006646BD" w:rsidP="004F2AAC">
            <w:pPr>
              <w:spacing w:line="276" w:lineRule="auto"/>
              <w:jc w:val="center"/>
              <w:rPr>
                <w:rFonts w:ascii="Times New Roman" w:hAnsi="Times New Roman"/>
              </w:rPr>
            </w:pPr>
            <w:r w:rsidRPr="00BC0C79">
              <w:rPr>
                <w:rFonts w:ascii="Times New Roman" w:hAnsi="Times New Roman"/>
              </w:rPr>
              <w:t>(.12</w:t>
            </w:r>
            <w:r w:rsidR="00930AF3" w:rsidRPr="00BC0C79">
              <w:rPr>
                <w:rFonts w:ascii="Times New Roman" w:hAnsi="Times New Roman"/>
              </w:rPr>
              <w:t>)</w:t>
            </w:r>
          </w:p>
        </w:tc>
        <w:tc>
          <w:tcPr>
            <w:tcW w:w="1440" w:type="dxa"/>
            <w:shd w:val="clear" w:color="auto" w:fill="auto"/>
          </w:tcPr>
          <w:p w14:paraId="58E499F1" w14:textId="7CC493B4" w:rsidR="00930AF3" w:rsidRPr="00BC0C79" w:rsidRDefault="00930AF3" w:rsidP="004F2AAC">
            <w:pPr>
              <w:spacing w:line="276" w:lineRule="auto"/>
              <w:jc w:val="center"/>
              <w:rPr>
                <w:rFonts w:ascii="Times New Roman" w:hAnsi="Times New Roman"/>
              </w:rPr>
            </w:pPr>
          </w:p>
        </w:tc>
      </w:tr>
      <w:tr w:rsidR="00930AF3" w:rsidRPr="00BC0C79" w14:paraId="741157CE" w14:textId="77777777" w:rsidTr="004F2AAC">
        <w:tc>
          <w:tcPr>
            <w:tcW w:w="2880" w:type="dxa"/>
            <w:shd w:val="clear" w:color="auto" w:fill="auto"/>
          </w:tcPr>
          <w:p w14:paraId="79E0B466" w14:textId="77777777" w:rsidR="00930AF3" w:rsidRPr="00634C79" w:rsidRDefault="00930AF3" w:rsidP="004F2AAC">
            <w:pPr>
              <w:spacing w:line="276" w:lineRule="auto"/>
              <w:ind w:left="701"/>
              <w:rPr>
                <w:rFonts w:ascii="Times New Roman" w:hAnsi="Times New Roman"/>
              </w:rPr>
            </w:pPr>
            <w:r w:rsidRPr="00634C79">
              <w:rPr>
                <w:rFonts w:ascii="Times New Roman" w:hAnsi="Times New Roman"/>
              </w:rPr>
              <w:t>Interpersonal</w:t>
            </w:r>
          </w:p>
        </w:tc>
        <w:tc>
          <w:tcPr>
            <w:tcW w:w="1710" w:type="dxa"/>
            <w:shd w:val="clear" w:color="auto" w:fill="auto"/>
          </w:tcPr>
          <w:p w14:paraId="3C75AF21" w14:textId="50535B3F" w:rsidR="00930AF3" w:rsidRPr="00BC0C79" w:rsidRDefault="00930AF3" w:rsidP="004F2AAC">
            <w:pPr>
              <w:spacing w:line="276" w:lineRule="auto"/>
              <w:jc w:val="center"/>
              <w:rPr>
                <w:rFonts w:ascii="Times New Roman" w:hAnsi="Times New Roman"/>
              </w:rPr>
            </w:pPr>
            <w:r w:rsidRPr="00BC0C79">
              <w:rPr>
                <w:rFonts w:ascii="Times New Roman" w:hAnsi="Times New Roman"/>
              </w:rPr>
              <w:t>.10</w:t>
            </w:r>
            <w:r w:rsidR="006646BD" w:rsidRPr="00BC0C79">
              <w:rPr>
                <w:rFonts w:ascii="Times New Roman" w:hAnsi="Times New Roman"/>
              </w:rPr>
              <w:t xml:space="preserve"> (.08)</w:t>
            </w:r>
          </w:p>
        </w:tc>
        <w:tc>
          <w:tcPr>
            <w:tcW w:w="1350" w:type="dxa"/>
            <w:shd w:val="clear" w:color="auto" w:fill="auto"/>
          </w:tcPr>
          <w:p w14:paraId="09CC6B6B" w14:textId="4467A0B7" w:rsidR="00930AF3" w:rsidRPr="00BC0C79" w:rsidRDefault="006646BD" w:rsidP="004F2AAC">
            <w:pPr>
              <w:spacing w:line="276" w:lineRule="auto"/>
              <w:jc w:val="center"/>
              <w:rPr>
                <w:rFonts w:ascii="Times New Roman" w:hAnsi="Times New Roman"/>
              </w:rPr>
            </w:pPr>
            <w:r w:rsidRPr="00BC0C79">
              <w:rPr>
                <w:rFonts w:ascii="Times New Roman" w:hAnsi="Times New Roman"/>
              </w:rPr>
              <w:t>(.03</w:t>
            </w:r>
            <w:r w:rsidR="00930AF3" w:rsidRPr="00BC0C79">
              <w:rPr>
                <w:rFonts w:ascii="Times New Roman" w:hAnsi="Times New Roman"/>
              </w:rPr>
              <w:t>)</w:t>
            </w:r>
          </w:p>
        </w:tc>
        <w:tc>
          <w:tcPr>
            <w:tcW w:w="1620" w:type="dxa"/>
            <w:shd w:val="clear" w:color="auto" w:fill="auto"/>
          </w:tcPr>
          <w:p w14:paraId="0241A6F7" w14:textId="01E4036A" w:rsidR="00930AF3" w:rsidRPr="00BC0C79" w:rsidRDefault="006646BD" w:rsidP="004F2AAC">
            <w:pPr>
              <w:spacing w:line="276" w:lineRule="auto"/>
              <w:jc w:val="center"/>
              <w:rPr>
                <w:rFonts w:ascii="Times New Roman" w:hAnsi="Times New Roman"/>
              </w:rPr>
            </w:pPr>
            <w:r w:rsidRPr="00BC0C79">
              <w:rPr>
                <w:rFonts w:ascii="Times New Roman" w:hAnsi="Times New Roman"/>
              </w:rPr>
              <w:t>(.12</w:t>
            </w:r>
            <w:r w:rsidR="00930AF3" w:rsidRPr="00BC0C79">
              <w:rPr>
                <w:rFonts w:ascii="Times New Roman" w:hAnsi="Times New Roman"/>
              </w:rPr>
              <w:t>)</w:t>
            </w:r>
          </w:p>
        </w:tc>
        <w:tc>
          <w:tcPr>
            <w:tcW w:w="1440" w:type="dxa"/>
            <w:shd w:val="clear" w:color="auto" w:fill="auto"/>
          </w:tcPr>
          <w:p w14:paraId="2BAF02F6" w14:textId="1C63523F" w:rsidR="00930AF3" w:rsidRPr="00BC0C79" w:rsidRDefault="00930AF3" w:rsidP="004F2AAC">
            <w:pPr>
              <w:spacing w:line="276" w:lineRule="auto"/>
              <w:jc w:val="center"/>
              <w:rPr>
                <w:rFonts w:ascii="Times New Roman" w:hAnsi="Times New Roman"/>
              </w:rPr>
            </w:pPr>
          </w:p>
        </w:tc>
      </w:tr>
      <w:tr w:rsidR="00930AF3" w:rsidRPr="00BC0C79" w14:paraId="1D749D14" w14:textId="77777777" w:rsidTr="004F2AAC">
        <w:tc>
          <w:tcPr>
            <w:tcW w:w="2880" w:type="dxa"/>
            <w:shd w:val="clear" w:color="auto" w:fill="auto"/>
          </w:tcPr>
          <w:p w14:paraId="586272C5" w14:textId="77777777" w:rsidR="00930AF3" w:rsidRPr="00634C79" w:rsidRDefault="00930AF3" w:rsidP="004F2AAC">
            <w:pPr>
              <w:spacing w:line="276" w:lineRule="auto"/>
              <w:ind w:left="701"/>
              <w:rPr>
                <w:rFonts w:ascii="Times New Roman" w:hAnsi="Times New Roman"/>
              </w:rPr>
            </w:pPr>
            <w:r w:rsidRPr="00634C79">
              <w:rPr>
                <w:rFonts w:ascii="Times New Roman" w:hAnsi="Times New Roman"/>
              </w:rPr>
              <w:t>Affective</w:t>
            </w:r>
          </w:p>
        </w:tc>
        <w:tc>
          <w:tcPr>
            <w:tcW w:w="1710" w:type="dxa"/>
            <w:shd w:val="clear" w:color="auto" w:fill="auto"/>
          </w:tcPr>
          <w:p w14:paraId="53D9D000" w14:textId="77434DD7" w:rsidR="00930AF3" w:rsidRPr="00BC0C79" w:rsidRDefault="00930AF3" w:rsidP="004F2AAC">
            <w:pPr>
              <w:spacing w:line="276" w:lineRule="auto"/>
              <w:jc w:val="center"/>
              <w:rPr>
                <w:rFonts w:ascii="Times New Roman" w:hAnsi="Times New Roman"/>
              </w:rPr>
            </w:pPr>
            <w:r w:rsidRPr="00BC0C79">
              <w:rPr>
                <w:rFonts w:ascii="Times New Roman" w:hAnsi="Times New Roman"/>
              </w:rPr>
              <w:t>.04</w:t>
            </w:r>
            <w:r w:rsidR="00420E4B" w:rsidRPr="00BC0C79">
              <w:rPr>
                <w:rFonts w:ascii="Times New Roman" w:hAnsi="Times New Roman"/>
              </w:rPr>
              <w:t xml:space="preserve"> (.01)</w:t>
            </w:r>
          </w:p>
        </w:tc>
        <w:tc>
          <w:tcPr>
            <w:tcW w:w="1350" w:type="dxa"/>
            <w:shd w:val="clear" w:color="auto" w:fill="auto"/>
          </w:tcPr>
          <w:p w14:paraId="660D6112" w14:textId="568D5E73" w:rsidR="00930AF3" w:rsidRPr="00BC0C79" w:rsidRDefault="00420E4B" w:rsidP="004F2AAC">
            <w:pPr>
              <w:spacing w:line="276" w:lineRule="auto"/>
              <w:jc w:val="center"/>
              <w:rPr>
                <w:rFonts w:ascii="Times New Roman" w:hAnsi="Times New Roman"/>
              </w:rPr>
            </w:pPr>
            <w:r w:rsidRPr="00BC0C79">
              <w:rPr>
                <w:rFonts w:ascii="Times New Roman" w:hAnsi="Times New Roman"/>
              </w:rPr>
              <w:t>(.10</w:t>
            </w:r>
            <w:r w:rsidR="00930AF3" w:rsidRPr="00BC0C79">
              <w:rPr>
                <w:rFonts w:ascii="Times New Roman" w:hAnsi="Times New Roman"/>
              </w:rPr>
              <w:t>)</w:t>
            </w:r>
          </w:p>
        </w:tc>
        <w:tc>
          <w:tcPr>
            <w:tcW w:w="1620" w:type="dxa"/>
            <w:shd w:val="clear" w:color="auto" w:fill="auto"/>
          </w:tcPr>
          <w:p w14:paraId="2A51DDE9" w14:textId="6F8CA6B3" w:rsidR="00930AF3" w:rsidRPr="00BC0C79" w:rsidRDefault="00420E4B" w:rsidP="004F2AAC">
            <w:pPr>
              <w:spacing w:line="276" w:lineRule="auto"/>
              <w:jc w:val="center"/>
              <w:rPr>
                <w:rFonts w:ascii="Times New Roman" w:hAnsi="Times New Roman"/>
              </w:rPr>
            </w:pPr>
            <w:r w:rsidRPr="00BC0C79">
              <w:rPr>
                <w:rFonts w:ascii="Times New Roman" w:hAnsi="Times New Roman"/>
              </w:rPr>
              <w:t>(.08</w:t>
            </w:r>
            <w:r w:rsidR="00930AF3" w:rsidRPr="00BC0C79">
              <w:rPr>
                <w:rFonts w:ascii="Times New Roman" w:hAnsi="Times New Roman"/>
              </w:rPr>
              <w:t>)</w:t>
            </w:r>
          </w:p>
        </w:tc>
        <w:tc>
          <w:tcPr>
            <w:tcW w:w="1440" w:type="dxa"/>
            <w:shd w:val="clear" w:color="auto" w:fill="auto"/>
          </w:tcPr>
          <w:p w14:paraId="21BAFC7A" w14:textId="295701B2" w:rsidR="00930AF3" w:rsidRPr="00BC0C79" w:rsidRDefault="00930AF3" w:rsidP="004F2AAC">
            <w:pPr>
              <w:spacing w:line="276" w:lineRule="auto"/>
              <w:jc w:val="center"/>
              <w:rPr>
                <w:rFonts w:ascii="Times New Roman" w:hAnsi="Times New Roman"/>
              </w:rPr>
            </w:pPr>
          </w:p>
        </w:tc>
      </w:tr>
      <w:tr w:rsidR="00930AF3" w:rsidRPr="00BC0C79" w14:paraId="628B3708" w14:textId="77777777" w:rsidTr="004F2AAC">
        <w:tc>
          <w:tcPr>
            <w:tcW w:w="2880" w:type="dxa"/>
            <w:shd w:val="clear" w:color="auto" w:fill="auto"/>
          </w:tcPr>
          <w:p w14:paraId="1DBACA0E" w14:textId="77777777" w:rsidR="00930AF3" w:rsidRPr="00634C79" w:rsidRDefault="00930AF3" w:rsidP="004F2AAC">
            <w:pPr>
              <w:spacing w:line="276" w:lineRule="auto"/>
              <w:ind w:left="431"/>
              <w:rPr>
                <w:rFonts w:ascii="Times New Roman" w:hAnsi="Times New Roman"/>
              </w:rPr>
            </w:pPr>
            <w:r w:rsidRPr="00634C79">
              <w:rPr>
                <w:rFonts w:ascii="Times New Roman" w:hAnsi="Times New Roman"/>
              </w:rPr>
              <w:t>Factor 2</w:t>
            </w:r>
          </w:p>
        </w:tc>
        <w:tc>
          <w:tcPr>
            <w:tcW w:w="1710" w:type="dxa"/>
            <w:shd w:val="clear" w:color="auto" w:fill="auto"/>
          </w:tcPr>
          <w:p w14:paraId="21E640FF" w14:textId="35914B02" w:rsidR="00930AF3" w:rsidRPr="00BC0C79" w:rsidRDefault="00930AF3" w:rsidP="004F2AAC">
            <w:pPr>
              <w:spacing w:line="276" w:lineRule="auto"/>
              <w:jc w:val="center"/>
              <w:rPr>
                <w:rFonts w:ascii="Times New Roman" w:hAnsi="Times New Roman"/>
              </w:rPr>
            </w:pPr>
            <w:r w:rsidRPr="00BC0C79">
              <w:rPr>
                <w:rFonts w:ascii="Times New Roman" w:hAnsi="Times New Roman"/>
                <w:b/>
              </w:rPr>
              <w:t>.21</w:t>
            </w:r>
            <w:r w:rsidR="006646BD" w:rsidRPr="00BC0C79">
              <w:rPr>
                <w:rFonts w:ascii="Times New Roman" w:hAnsi="Times New Roman"/>
                <w:b/>
              </w:rPr>
              <w:t xml:space="preserve"> </w:t>
            </w:r>
            <w:r w:rsidR="006646BD" w:rsidRPr="00BC0C79">
              <w:rPr>
                <w:rFonts w:ascii="Times New Roman" w:hAnsi="Times New Roman"/>
              </w:rPr>
              <w:t>(.13)</w:t>
            </w:r>
          </w:p>
        </w:tc>
        <w:tc>
          <w:tcPr>
            <w:tcW w:w="1350" w:type="dxa"/>
            <w:shd w:val="clear" w:color="auto" w:fill="auto"/>
          </w:tcPr>
          <w:p w14:paraId="19583C2C" w14:textId="19377FE7" w:rsidR="00930AF3" w:rsidRPr="00BC0C79" w:rsidRDefault="006646BD" w:rsidP="004F2AAC">
            <w:pPr>
              <w:spacing w:line="276" w:lineRule="auto"/>
              <w:jc w:val="center"/>
              <w:rPr>
                <w:rFonts w:ascii="Times New Roman" w:hAnsi="Times New Roman"/>
                <w:b/>
              </w:rPr>
            </w:pPr>
            <w:r w:rsidRPr="00BC0C79">
              <w:rPr>
                <w:rFonts w:ascii="Times New Roman" w:hAnsi="Times New Roman"/>
              </w:rPr>
              <w:t>(.07</w:t>
            </w:r>
            <w:r w:rsidR="00930AF3" w:rsidRPr="00BC0C79">
              <w:rPr>
                <w:rFonts w:ascii="Times New Roman" w:hAnsi="Times New Roman"/>
              </w:rPr>
              <w:t>)</w:t>
            </w:r>
          </w:p>
        </w:tc>
        <w:tc>
          <w:tcPr>
            <w:tcW w:w="1620" w:type="dxa"/>
            <w:shd w:val="clear" w:color="auto" w:fill="auto"/>
          </w:tcPr>
          <w:p w14:paraId="69092D0A" w14:textId="350DDAB8" w:rsidR="00930AF3" w:rsidRPr="00BC0C79" w:rsidRDefault="006646BD" w:rsidP="004F2AAC">
            <w:pPr>
              <w:spacing w:line="276" w:lineRule="auto"/>
              <w:jc w:val="center"/>
              <w:rPr>
                <w:rFonts w:ascii="Times New Roman" w:hAnsi="Times New Roman"/>
                <w:b/>
              </w:rPr>
            </w:pPr>
            <w:r w:rsidRPr="00BC0C79">
              <w:rPr>
                <w:rFonts w:ascii="Times New Roman" w:hAnsi="Times New Roman"/>
                <w:b/>
              </w:rPr>
              <w:t>(.38</w:t>
            </w:r>
            <w:r w:rsidR="00930AF3" w:rsidRPr="00BC0C79">
              <w:rPr>
                <w:rFonts w:ascii="Times New Roman" w:hAnsi="Times New Roman"/>
                <w:b/>
              </w:rPr>
              <w:t>)</w:t>
            </w:r>
          </w:p>
        </w:tc>
        <w:tc>
          <w:tcPr>
            <w:tcW w:w="1440" w:type="dxa"/>
            <w:shd w:val="clear" w:color="auto" w:fill="auto"/>
          </w:tcPr>
          <w:p w14:paraId="2011B64C" w14:textId="09E8D618" w:rsidR="00930AF3" w:rsidRPr="00BC0C79" w:rsidRDefault="00930AF3" w:rsidP="004F2AAC">
            <w:pPr>
              <w:spacing w:line="276" w:lineRule="auto"/>
              <w:jc w:val="center"/>
              <w:rPr>
                <w:rFonts w:ascii="Times New Roman" w:hAnsi="Times New Roman"/>
              </w:rPr>
            </w:pPr>
          </w:p>
        </w:tc>
      </w:tr>
      <w:tr w:rsidR="00930AF3" w:rsidRPr="00BC0C79" w14:paraId="03169B6A" w14:textId="77777777" w:rsidTr="004F2AAC">
        <w:tc>
          <w:tcPr>
            <w:tcW w:w="2880" w:type="dxa"/>
            <w:shd w:val="clear" w:color="auto" w:fill="auto"/>
          </w:tcPr>
          <w:p w14:paraId="11CB1B4E" w14:textId="77777777" w:rsidR="00930AF3" w:rsidRPr="00634C79" w:rsidRDefault="00930AF3" w:rsidP="004F2AAC">
            <w:pPr>
              <w:spacing w:line="276" w:lineRule="auto"/>
              <w:ind w:left="701"/>
              <w:rPr>
                <w:rFonts w:ascii="Times New Roman" w:hAnsi="Times New Roman"/>
              </w:rPr>
            </w:pPr>
            <w:r w:rsidRPr="00634C79">
              <w:rPr>
                <w:rFonts w:ascii="Times New Roman" w:hAnsi="Times New Roman"/>
              </w:rPr>
              <w:t>Impulsive</w:t>
            </w:r>
          </w:p>
        </w:tc>
        <w:tc>
          <w:tcPr>
            <w:tcW w:w="1710" w:type="dxa"/>
            <w:shd w:val="clear" w:color="auto" w:fill="auto"/>
          </w:tcPr>
          <w:p w14:paraId="37E33A4E" w14:textId="1D115829" w:rsidR="00930AF3" w:rsidRPr="00BC0C79" w:rsidRDefault="00930AF3" w:rsidP="00F0772A">
            <w:pPr>
              <w:spacing w:line="276" w:lineRule="auto"/>
              <w:jc w:val="center"/>
              <w:rPr>
                <w:rFonts w:ascii="Times New Roman" w:hAnsi="Times New Roman"/>
              </w:rPr>
            </w:pPr>
            <w:r w:rsidRPr="00BC0C79">
              <w:rPr>
                <w:rFonts w:ascii="Times New Roman" w:hAnsi="Times New Roman"/>
              </w:rPr>
              <w:t>.</w:t>
            </w:r>
            <w:r w:rsidR="00F0772A">
              <w:rPr>
                <w:rFonts w:ascii="Times New Roman" w:hAnsi="Times New Roman"/>
              </w:rPr>
              <w:t>19</w:t>
            </w:r>
            <w:r w:rsidR="00F0772A" w:rsidRPr="00BC0C79">
              <w:rPr>
                <w:rFonts w:ascii="Times New Roman" w:hAnsi="Times New Roman"/>
              </w:rPr>
              <w:t xml:space="preserve"> </w:t>
            </w:r>
            <w:r w:rsidR="00F94ABC" w:rsidRPr="00BC0C79">
              <w:rPr>
                <w:rFonts w:ascii="Times New Roman" w:hAnsi="Times New Roman"/>
              </w:rPr>
              <w:t>(.12)</w:t>
            </w:r>
          </w:p>
        </w:tc>
        <w:tc>
          <w:tcPr>
            <w:tcW w:w="1350" w:type="dxa"/>
            <w:shd w:val="clear" w:color="auto" w:fill="auto"/>
          </w:tcPr>
          <w:p w14:paraId="23409A4E" w14:textId="2DB518BA" w:rsidR="00930AF3" w:rsidRPr="00BC0C79" w:rsidRDefault="00F94ABC" w:rsidP="004F2AAC">
            <w:pPr>
              <w:spacing w:line="276" w:lineRule="auto"/>
              <w:jc w:val="center"/>
              <w:rPr>
                <w:rFonts w:ascii="Times New Roman" w:hAnsi="Times New Roman"/>
              </w:rPr>
            </w:pPr>
            <w:r w:rsidRPr="00BC0C79">
              <w:rPr>
                <w:rFonts w:ascii="Times New Roman" w:hAnsi="Times New Roman"/>
              </w:rPr>
              <w:t>(.05</w:t>
            </w:r>
            <w:r w:rsidR="00930AF3" w:rsidRPr="00BC0C79">
              <w:rPr>
                <w:rFonts w:ascii="Times New Roman" w:hAnsi="Times New Roman"/>
              </w:rPr>
              <w:t>)</w:t>
            </w:r>
          </w:p>
        </w:tc>
        <w:tc>
          <w:tcPr>
            <w:tcW w:w="1620" w:type="dxa"/>
            <w:shd w:val="clear" w:color="auto" w:fill="auto"/>
          </w:tcPr>
          <w:p w14:paraId="006C5F42" w14:textId="3FB847EA" w:rsidR="00930AF3" w:rsidRPr="00BC0C79" w:rsidRDefault="00930AF3" w:rsidP="004F2AAC">
            <w:pPr>
              <w:spacing w:line="276" w:lineRule="auto"/>
              <w:jc w:val="center"/>
              <w:rPr>
                <w:rFonts w:ascii="Times New Roman" w:hAnsi="Times New Roman"/>
              </w:rPr>
            </w:pPr>
            <w:r w:rsidRPr="00BC0C79">
              <w:rPr>
                <w:rFonts w:ascii="Times New Roman" w:hAnsi="Times New Roman"/>
              </w:rPr>
              <w:t>(.</w:t>
            </w:r>
            <w:r w:rsidRPr="00BC0C79">
              <w:rPr>
                <w:rFonts w:ascii="Times New Roman" w:hAnsi="Times New Roman"/>
                <w:b/>
              </w:rPr>
              <w:t>38</w:t>
            </w:r>
            <w:r w:rsidRPr="00BC0C79">
              <w:rPr>
                <w:rFonts w:ascii="Times New Roman" w:hAnsi="Times New Roman"/>
              </w:rPr>
              <w:t>)</w:t>
            </w:r>
          </w:p>
        </w:tc>
        <w:tc>
          <w:tcPr>
            <w:tcW w:w="1440" w:type="dxa"/>
            <w:shd w:val="clear" w:color="auto" w:fill="auto"/>
          </w:tcPr>
          <w:p w14:paraId="588F0DF0" w14:textId="446A14AF" w:rsidR="00930AF3" w:rsidRPr="00BC0C79" w:rsidRDefault="00930AF3" w:rsidP="004F2AAC">
            <w:pPr>
              <w:spacing w:line="276" w:lineRule="auto"/>
              <w:jc w:val="center"/>
              <w:rPr>
                <w:rFonts w:ascii="Times New Roman" w:hAnsi="Times New Roman"/>
              </w:rPr>
            </w:pPr>
          </w:p>
        </w:tc>
      </w:tr>
      <w:tr w:rsidR="00930AF3" w:rsidRPr="00BC0C79" w14:paraId="57426191" w14:textId="77777777" w:rsidTr="004F2AAC">
        <w:tc>
          <w:tcPr>
            <w:tcW w:w="2880" w:type="dxa"/>
            <w:shd w:val="clear" w:color="auto" w:fill="auto"/>
          </w:tcPr>
          <w:p w14:paraId="1554EDAE" w14:textId="77777777" w:rsidR="00930AF3" w:rsidRPr="00634C79" w:rsidRDefault="00930AF3" w:rsidP="004F2AAC">
            <w:pPr>
              <w:spacing w:line="276" w:lineRule="auto"/>
              <w:ind w:left="701"/>
              <w:rPr>
                <w:rFonts w:ascii="Times New Roman" w:hAnsi="Times New Roman"/>
              </w:rPr>
            </w:pPr>
            <w:r w:rsidRPr="00634C79">
              <w:rPr>
                <w:rFonts w:ascii="Times New Roman" w:hAnsi="Times New Roman"/>
              </w:rPr>
              <w:t>Antisocial</w:t>
            </w:r>
          </w:p>
        </w:tc>
        <w:tc>
          <w:tcPr>
            <w:tcW w:w="1710" w:type="dxa"/>
            <w:shd w:val="clear" w:color="auto" w:fill="auto"/>
          </w:tcPr>
          <w:p w14:paraId="762EDA37" w14:textId="7B881A98" w:rsidR="00930AF3" w:rsidRPr="00BC0C79" w:rsidRDefault="00930AF3" w:rsidP="004F2AAC">
            <w:pPr>
              <w:spacing w:line="276" w:lineRule="auto"/>
              <w:jc w:val="center"/>
              <w:rPr>
                <w:rFonts w:ascii="Times New Roman" w:hAnsi="Times New Roman"/>
              </w:rPr>
            </w:pPr>
            <w:r w:rsidRPr="00BC0C79">
              <w:rPr>
                <w:rFonts w:ascii="Times New Roman" w:hAnsi="Times New Roman"/>
              </w:rPr>
              <w:t>.18</w:t>
            </w:r>
            <w:r w:rsidR="00F94ABC" w:rsidRPr="00BC0C79">
              <w:rPr>
                <w:rFonts w:ascii="Times New Roman" w:hAnsi="Times New Roman"/>
              </w:rPr>
              <w:t xml:space="preserve"> (.12)</w:t>
            </w:r>
          </w:p>
        </w:tc>
        <w:tc>
          <w:tcPr>
            <w:tcW w:w="1350" w:type="dxa"/>
            <w:shd w:val="clear" w:color="auto" w:fill="auto"/>
          </w:tcPr>
          <w:p w14:paraId="7E76750D" w14:textId="250A3090" w:rsidR="00930AF3" w:rsidRPr="00BC0C79" w:rsidRDefault="00F94ABC" w:rsidP="004F2AAC">
            <w:pPr>
              <w:spacing w:line="276" w:lineRule="auto"/>
              <w:jc w:val="center"/>
              <w:rPr>
                <w:rFonts w:ascii="Times New Roman" w:hAnsi="Times New Roman"/>
              </w:rPr>
            </w:pPr>
            <w:r w:rsidRPr="00BC0C79">
              <w:rPr>
                <w:rFonts w:ascii="Times New Roman" w:hAnsi="Times New Roman"/>
              </w:rPr>
              <w:t>(.07</w:t>
            </w:r>
            <w:r w:rsidR="00930AF3" w:rsidRPr="00BC0C79">
              <w:rPr>
                <w:rFonts w:ascii="Times New Roman" w:hAnsi="Times New Roman"/>
              </w:rPr>
              <w:t>)</w:t>
            </w:r>
          </w:p>
        </w:tc>
        <w:tc>
          <w:tcPr>
            <w:tcW w:w="1620" w:type="dxa"/>
            <w:shd w:val="clear" w:color="auto" w:fill="auto"/>
          </w:tcPr>
          <w:p w14:paraId="21756458" w14:textId="11E5F8C7" w:rsidR="00930AF3" w:rsidRPr="00BC0C79" w:rsidRDefault="00930AF3" w:rsidP="004F2AAC">
            <w:pPr>
              <w:spacing w:line="276" w:lineRule="auto"/>
              <w:jc w:val="center"/>
              <w:rPr>
                <w:rFonts w:ascii="Times New Roman" w:hAnsi="Times New Roman"/>
              </w:rPr>
            </w:pPr>
            <w:r w:rsidRPr="00BC0C79">
              <w:rPr>
                <w:rFonts w:ascii="Times New Roman" w:hAnsi="Times New Roman"/>
              </w:rPr>
              <w:t>(.</w:t>
            </w:r>
            <w:r w:rsidRPr="00BC0C79">
              <w:rPr>
                <w:rFonts w:ascii="Times New Roman" w:hAnsi="Times New Roman"/>
                <w:b/>
              </w:rPr>
              <w:t>3</w:t>
            </w:r>
            <w:r w:rsidR="00F94ABC" w:rsidRPr="00BC0C79">
              <w:rPr>
                <w:rFonts w:ascii="Times New Roman" w:hAnsi="Times New Roman"/>
                <w:b/>
              </w:rPr>
              <w:t>0</w:t>
            </w:r>
            <w:r w:rsidRPr="00BC0C79">
              <w:rPr>
                <w:rFonts w:ascii="Times New Roman" w:hAnsi="Times New Roman"/>
              </w:rPr>
              <w:t>)</w:t>
            </w:r>
          </w:p>
        </w:tc>
        <w:tc>
          <w:tcPr>
            <w:tcW w:w="1440" w:type="dxa"/>
            <w:shd w:val="clear" w:color="auto" w:fill="auto"/>
          </w:tcPr>
          <w:p w14:paraId="2F9737BF" w14:textId="34A85FBB" w:rsidR="00930AF3" w:rsidRPr="00BC0C79" w:rsidRDefault="00930AF3" w:rsidP="004F2AAC">
            <w:pPr>
              <w:spacing w:line="276" w:lineRule="auto"/>
              <w:jc w:val="center"/>
              <w:rPr>
                <w:rFonts w:ascii="Times New Roman" w:hAnsi="Times New Roman"/>
              </w:rPr>
            </w:pPr>
          </w:p>
        </w:tc>
      </w:tr>
      <w:tr w:rsidR="00930AF3" w:rsidRPr="00BC0C79" w14:paraId="00F90558" w14:textId="77777777" w:rsidTr="004F2AAC">
        <w:tc>
          <w:tcPr>
            <w:tcW w:w="2880" w:type="dxa"/>
            <w:shd w:val="clear" w:color="auto" w:fill="auto"/>
          </w:tcPr>
          <w:p w14:paraId="28A5E6F2" w14:textId="77777777" w:rsidR="00930AF3" w:rsidRPr="00634C79" w:rsidRDefault="00930AF3" w:rsidP="004F2AAC">
            <w:pPr>
              <w:spacing w:line="276" w:lineRule="auto"/>
              <w:rPr>
                <w:rFonts w:ascii="Times New Roman" w:hAnsi="Times New Roman"/>
              </w:rPr>
            </w:pPr>
            <w:r w:rsidRPr="00634C79">
              <w:rPr>
                <w:rFonts w:ascii="Times New Roman" w:hAnsi="Times New Roman"/>
              </w:rPr>
              <w:t>SIDP-IV</w:t>
            </w:r>
          </w:p>
        </w:tc>
        <w:tc>
          <w:tcPr>
            <w:tcW w:w="1710" w:type="dxa"/>
            <w:shd w:val="clear" w:color="auto" w:fill="auto"/>
          </w:tcPr>
          <w:p w14:paraId="7F99A1A2" w14:textId="77777777" w:rsidR="00930AF3" w:rsidRPr="00BC0C79" w:rsidRDefault="00930AF3" w:rsidP="004F2AAC">
            <w:pPr>
              <w:spacing w:line="276" w:lineRule="auto"/>
              <w:jc w:val="center"/>
              <w:rPr>
                <w:rFonts w:ascii="Times New Roman" w:hAnsi="Times New Roman"/>
              </w:rPr>
            </w:pPr>
          </w:p>
        </w:tc>
        <w:tc>
          <w:tcPr>
            <w:tcW w:w="1350" w:type="dxa"/>
            <w:shd w:val="clear" w:color="auto" w:fill="auto"/>
          </w:tcPr>
          <w:p w14:paraId="43DACE3F" w14:textId="77777777" w:rsidR="00930AF3" w:rsidRPr="00BC0C79" w:rsidRDefault="00930AF3" w:rsidP="004F2AAC">
            <w:pPr>
              <w:spacing w:line="276" w:lineRule="auto"/>
              <w:jc w:val="center"/>
              <w:rPr>
                <w:rFonts w:ascii="Times New Roman" w:hAnsi="Times New Roman"/>
              </w:rPr>
            </w:pPr>
          </w:p>
        </w:tc>
        <w:tc>
          <w:tcPr>
            <w:tcW w:w="1620" w:type="dxa"/>
            <w:shd w:val="clear" w:color="auto" w:fill="auto"/>
          </w:tcPr>
          <w:p w14:paraId="3C270D3F" w14:textId="77777777" w:rsidR="00930AF3" w:rsidRPr="00BC0C79" w:rsidRDefault="00930AF3" w:rsidP="004F2AAC">
            <w:pPr>
              <w:spacing w:line="276" w:lineRule="auto"/>
              <w:jc w:val="center"/>
              <w:rPr>
                <w:rFonts w:ascii="Times New Roman" w:hAnsi="Times New Roman"/>
              </w:rPr>
            </w:pPr>
          </w:p>
        </w:tc>
        <w:tc>
          <w:tcPr>
            <w:tcW w:w="1440" w:type="dxa"/>
            <w:shd w:val="clear" w:color="auto" w:fill="auto"/>
          </w:tcPr>
          <w:p w14:paraId="4133F2DE" w14:textId="77777777" w:rsidR="00930AF3" w:rsidRPr="00BC0C79" w:rsidRDefault="00930AF3" w:rsidP="004F2AAC">
            <w:pPr>
              <w:spacing w:line="276" w:lineRule="auto"/>
              <w:jc w:val="center"/>
              <w:rPr>
                <w:rFonts w:ascii="Times New Roman" w:hAnsi="Times New Roman"/>
              </w:rPr>
            </w:pPr>
          </w:p>
        </w:tc>
      </w:tr>
      <w:tr w:rsidR="00930AF3" w:rsidRPr="00BC0C79" w14:paraId="6DC87564" w14:textId="77777777" w:rsidTr="004F2AAC">
        <w:tc>
          <w:tcPr>
            <w:tcW w:w="2880" w:type="dxa"/>
            <w:shd w:val="clear" w:color="auto" w:fill="auto"/>
          </w:tcPr>
          <w:p w14:paraId="6C4EBA83" w14:textId="77777777" w:rsidR="00930AF3" w:rsidRPr="00634C79" w:rsidRDefault="00930AF3" w:rsidP="004F2AAC">
            <w:pPr>
              <w:spacing w:line="276" w:lineRule="auto"/>
              <w:ind w:left="180"/>
              <w:rPr>
                <w:rFonts w:ascii="Times New Roman" w:hAnsi="Times New Roman"/>
              </w:rPr>
            </w:pPr>
            <w:r w:rsidRPr="00634C79">
              <w:rPr>
                <w:rFonts w:ascii="Times New Roman" w:hAnsi="Times New Roman"/>
              </w:rPr>
              <w:t>APD</w:t>
            </w:r>
          </w:p>
        </w:tc>
        <w:tc>
          <w:tcPr>
            <w:tcW w:w="1710" w:type="dxa"/>
            <w:shd w:val="clear" w:color="auto" w:fill="auto"/>
          </w:tcPr>
          <w:p w14:paraId="2356209D" w14:textId="1DE2276A" w:rsidR="00930AF3" w:rsidRPr="00BC0C79" w:rsidRDefault="00930AF3" w:rsidP="004F2AAC">
            <w:pPr>
              <w:spacing w:line="276" w:lineRule="auto"/>
              <w:jc w:val="center"/>
              <w:rPr>
                <w:rFonts w:ascii="Times New Roman" w:hAnsi="Times New Roman"/>
              </w:rPr>
            </w:pPr>
            <w:r w:rsidRPr="00BC0C79">
              <w:rPr>
                <w:rFonts w:ascii="Times New Roman" w:hAnsi="Times New Roman"/>
              </w:rPr>
              <w:t>.14</w:t>
            </w:r>
            <w:r w:rsidR="006428C3" w:rsidRPr="00BC0C79">
              <w:rPr>
                <w:rFonts w:ascii="Times New Roman" w:hAnsi="Times New Roman"/>
              </w:rPr>
              <w:t xml:space="preserve"> (.08)</w:t>
            </w:r>
          </w:p>
        </w:tc>
        <w:tc>
          <w:tcPr>
            <w:tcW w:w="1350" w:type="dxa"/>
            <w:shd w:val="clear" w:color="auto" w:fill="auto"/>
          </w:tcPr>
          <w:p w14:paraId="3A2DF124" w14:textId="1C9619D5" w:rsidR="00930AF3" w:rsidRPr="00BC0C79" w:rsidRDefault="00930AF3" w:rsidP="004F2AAC">
            <w:pPr>
              <w:spacing w:line="276" w:lineRule="auto"/>
              <w:jc w:val="center"/>
              <w:rPr>
                <w:rFonts w:ascii="Times New Roman" w:hAnsi="Times New Roman"/>
              </w:rPr>
            </w:pPr>
            <w:r w:rsidRPr="00BC0C79">
              <w:rPr>
                <w:rFonts w:ascii="Times New Roman" w:hAnsi="Times New Roman"/>
              </w:rPr>
              <w:t>(.08)</w:t>
            </w:r>
          </w:p>
        </w:tc>
        <w:tc>
          <w:tcPr>
            <w:tcW w:w="1620" w:type="dxa"/>
            <w:shd w:val="clear" w:color="auto" w:fill="auto"/>
          </w:tcPr>
          <w:p w14:paraId="0F88BE35" w14:textId="76E6CA9B" w:rsidR="00930AF3" w:rsidRPr="00BC0C79" w:rsidRDefault="00930AF3" w:rsidP="004F2AAC">
            <w:pPr>
              <w:spacing w:line="276" w:lineRule="auto"/>
              <w:jc w:val="center"/>
              <w:rPr>
                <w:rFonts w:ascii="Times New Roman" w:hAnsi="Times New Roman"/>
              </w:rPr>
            </w:pPr>
            <w:r w:rsidRPr="00BC0C79">
              <w:rPr>
                <w:rFonts w:ascii="Times New Roman" w:hAnsi="Times New Roman"/>
              </w:rPr>
              <w:t>(</w:t>
            </w:r>
            <w:r w:rsidRPr="00BC0C79">
              <w:rPr>
                <w:rFonts w:ascii="Times New Roman" w:hAnsi="Times New Roman"/>
                <w:b/>
              </w:rPr>
              <w:t>.2</w:t>
            </w:r>
            <w:r w:rsidR="006428C3" w:rsidRPr="00BC0C79">
              <w:rPr>
                <w:rFonts w:ascii="Times New Roman" w:hAnsi="Times New Roman"/>
                <w:b/>
              </w:rPr>
              <w:t>7</w:t>
            </w:r>
            <w:r w:rsidRPr="00BC0C79">
              <w:rPr>
                <w:rFonts w:ascii="Times New Roman" w:hAnsi="Times New Roman"/>
              </w:rPr>
              <w:t>)</w:t>
            </w:r>
          </w:p>
        </w:tc>
        <w:tc>
          <w:tcPr>
            <w:tcW w:w="1440" w:type="dxa"/>
            <w:shd w:val="clear" w:color="auto" w:fill="auto"/>
          </w:tcPr>
          <w:p w14:paraId="0BF5BFB7" w14:textId="3A6D60D3" w:rsidR="00930AF3" w:rsidRPr="00BC0C79" w:rsidRDefault="00930AF3" w:rsidP="004F2AAC">
            <w:pPr>
              <w:spacing w:line="276" w:lineRule="auto"/>
              <w:jc w:val="center"/>
              <w:rPr>
                <w:rFonts w:ascii="Times New Roman" w:hAnsi="Times New Roman"/>
              </w:rPr>
            </w:pPr>
          </w:p>
        </w:tc>
      </w:tr>
      <w:tr w:rsidR="00930AF3" w:rsidRPr="00BC0C79" w14:paraId="150CDDBD" w14:textId="77777777" w:rsidTr="004F2AAC">
        <w:tc>
          <w:tcPr>
            <w:tcW w:w="2880" w:type="dxa"/>
            <w:shd w:val="clear" w:color="auto" w:fill="auto"/>
          </w:tcPr>
          <w:p w14:paraId="3E4C7A16" w14:textId="77777777" w:rsidR="00930AF3" w:rsidRPr="00634C79" w:rsidRDefault="00930AF3" w:rsidP="004F2AAC">
            <w:pPr>
              <w:spacing w:line="276" w:lineRule="auto"/>
              <w:ind w:left="180"/>
              <w:rPr>
                <w:rFonts w:ascii="Times New Roman" w:hAnsi="Times New Roman"/>
              </w:rPr>
            </w:pPr>
            <w:r w:rsidRPr="00634C79">
              <w:rPr>
                <w:rFonts w:ascii="Times New Roman" w:hAnsi="Times New Roman"/>
              </w:rPr>
              <w:t>BPD</w:t>
            </w:r>
          </w:p>
        </w:tc>
        <w:tc>
          <w:tcPr>
            <w:tcW w:w="1710" w:type="dxa"/>
            <w:shd w:val="clear" w:color="auto" w:fill="auto"/>
          </w:tcPr>
          <w:p w14:paraId="16F4621B" w14:textId="40D1D6FD" w:rsidR="00930AF3" w:rsidRPr="00BC0C79" w:rsidRDefault="00930AF3" w:rsidP="004F2AAC">
            <w:pPr>
              <w:spacing w:line="276" w:lineRule="auto"/>
              <w:jc w:val="center"/>
              <w:rPr>
                <w:rFonts w:ascii="Times New Roman" w:hAnsi="Times New Roman"/>
              </w:rPr>
            </w:pPr>
            <w:r w:rsidRPr="00BC0C79">
              <w:rPr>
                <w:rFonts w:ascii="Times New Roman" w:hAnsi="Times New Roman"/>
              </w:rPr>
              <w:t>.02</w:t>
            </w:r>
            <w:r w:rsidR="007B13BC" w:rsidRPr="00BC0C79">
              <w:rPr>
                <w:rFonts w:ascii="Times New Roman" w:hAnsi="Times New Roman"/>
              </w:rPr>
              <w:t xml:space="preserve"> (-.02)</w:t>
            </w:r>
          </w:p>
        </w:tc>
        <w:tc>
          <w:tcPr>
            <w:tcW w:w="1350" w:type="dxa"/>
            <w:shd w:val="clear" w:color="auto" w:fill="auto"/>
          </w:tcPr>
          <w:p w14:paraId="38645D8E" w14:textId="4569BE92" w:rsidR="00930AF3" w:rsidRPr="00BC0C79" w:rsidRDefault="00930AF3" w:rsidP="004F2AAC">
            <w:pPr>
              <w:spacing w:line="276" w:lineRule="auto"/>
              <w:jc w:val="center"/>
              <w:rPr>
                <w:rFonts w:ascii="Times New Roman" w:hAnsi="Times New Roman"/>
              </w:rPr>
            </w:pPr>
            <w:r w:rsidRPr="00BC0C79">
              <w:rPr>
                <w:rFonts w:ascii="Times New Roman" w:hAnsi="Times New Roman"/>
              </w:rPr>
              <w:t>(-.12)</w:t>
            </w:r>
          </w:p>
        </w:tc>
        <w:tc>
          <w:tcPr>
            <w:tcW w:w="1620" w:type="dxa"/>
            <w:shd w:val="clear" w:color="auto" w:fill="auto"/>
          </w:tcPr>
          <w:p w14:paraId="7D65EFD1" w14:textId="3EC7CE0F" w:rsidR="00930AF3" w:rsidRPr="00BC0C79" w:rsidRDefault="00930AF3" w:rsidP="004F2AAC">
            <w:pPr>
              <w:spacing w:line="276" w:lineRule="auto"/>
              <w:jc w:val="center"/>
              <w:rPr>
                <w:rFonts w:ascii="Times New Roman" w:hAnsi="Times New Roman"/>
              </w:rPr>
            </w:pPr>
            <w:r w:rsidRPr="00BC0C79">
              <w:rPr>
                <w:rFonts w:ascii="Times New Roman" w:hAnsi="Times New Roman"/>
              </w:rPr>
              <w:t>(.</w:t>
            </w:r>
            <w:r w:rsidRPr="00BC0C79">
              <w:rPr>
                <w:rFonts w:ascii="Times New Roman" w:hAnsi="Times New Roman"/>
                <w:b/>
              </w:rPr>
              <w:t>3</w:t>
            </w:r>
            <w:r w:rsidR="00F118FE" w:rsidRPr="00BC0C79">
              <w:rPr>
                <w:rFonts w:ascii="Times New Roman" w:hAnsi="Times New Roman"/>
                <w:b/>
              </w:rPr>
              <w:t>6</w:t>
            </w:r>
            <w:r w:rsidRPr="00BC0C79">
              <w:rPr>
                <w:rFonts w:ascii="Times New Roman" w:hAnsi="Times New Roman"/>
              </w:rPr>
              <w:t>)</w:t>
            </w:r>
          </w:p>
        </w:tc>
        <w:tc>
          <w:tcPr>
            <w:tcW w:w="1440" w:type="dxa"/>
            <w:shd w:val="clear" w:color="auto" w:fill="auto"/>
          </w:tcPr>
          <w:p w14:paraId="4AAE1FF5" w14:textId="11285AF8" w:rsidR="00930AF3" w:rsidRPr="00BC0C79" w:rsidRDefault="00930AF3" w:rsidP="004F2AAC">
            <w:pPr>
              <w:spacing w:line="276" w:lineRule="auto"/>
              <w:jc w:val="center"/>
              <w:rPr>
                <w:rFonts w:ascii="Times New Roman" w:hAnsi="Times New Roman"/>
              </w:rPr>
            </w:pPr>
          </w:p>
        </w:tc>
      </w:tr>
      <w:tr w:rsidR="00930AF3" w:rsidRPr="00BC0C79" w14:paraId="4C1E4CBA" w14:textId="77777777" w:rsidTr="004F2AAC">
        <w:tc>
          <w:tcPr>
            <w:tcW w:w="2880" w:type="dxa"/>
            <w:tcBorders>
              <w:bottom w:val="nil"/>
            </w:tcBorders>
            <w:shd w:val="clear" w:color="auto" w:fill="auto"/>
          </w:tcPr>
          <w:p w14:paraId="29A34612" w14:textId="77777777" w:rsidR="00930AF3" w:rsidRPr="00634C79" w:rsidRDefault="00930AF3" w:rsidP="004F2AAC">
            <w:pPr>
              <w:spacing w:line="276" w:lineRule="auto"/>
              <w:ind w:left="180"/>
              <w:rPr>
                <w:rFonts w:ascii="Times New Roman" w:hAnsi="Times New Roman"/>
              </w:rPr>
            </w:pPr>
            <w:r w:rsidRPr="00634C79">
              <w:rPr>
                <w:rFonts w:ascii="Times New Roman" w:hAnsi="Times New Roman"/>
              </w:rPr>
              <w:t>NPD</w:t>
            </w:r>
          </w:p>
        </w:tc>
        <w:tc>
          <w:tcPr>
            <w:tcW w:w="1710" w:type="dxa"/>
            <w:tcBorders>
              <w:bottom w:val="nil"/>
            </w:tcBorders>
            <w:shd w:val="clear" w:color="auto" w:fill="auto"/>
          </w:tcPr>
          <w:p w14:paraId="77C3F308" w14:textId="2BDF8882" w:rsidR="00930AF3" w:rsidRPr="00BC0C79" w:rsidRDefault="00930AF3" w:rsidP="008A3334">
            <w:pPr>
              <w:spacing w:line="276" w:lineRule="auto"/>
              <w:jc w:val="center"/>
              <w:rPr>
                <w:rFonts w:ascii="Times New Roman" w:hAnsi="Times New Roman"/>
              </w:rPr>
            </w:pPr>
            <w:r w:rsidRPr="00F0772A">
              <w:rPr>
                <w:rFonts w:ascii="Times New Roman" w:hAnsi="Times New Roman"/>
                <w:b/>
              </w:rPr>
              <w:t>.22</w:t>
            </w:r>
            <w:r w:rsidR="00F118FE" w:rsidRPr="00BC0C79">
              <w:rPr>
                <w:rFonts w:ascii="Times New Roman" w:hAnsi="Times New Roman"/>
                <w:b/>
              </w:rPr>
              <w:t xml:space="preserve"> </w:t>
            </w:r>
            <w:r w:rsidR="00F118FE" w:rsidRPr="00F0772A">
              <w:rPr>
                <w:rFonts w:ascii="Times New Roman" w:hAnsi="Times New Roman"/>
                <w:b/>
              </w:rPr>
              <w:t>(.2</w:t>
            </w:r>
            <w:r w:rsidR="008A3334" w:rsidRPr="00F0772A">
              <w:rPr>
                <w:rFonts w:ascii="Times New Roman" w:hAnsi="Times New Roman"/>
                <w:b/>
              </w:rPr>
              <w:t>3</w:t>
            </w:r>
            <w:r w:rsidR="00F118FE" w:rsidRPr="00BC0C79">
              <w:rPr>
                <w:rFonts w:ascii="Times New Roman" w:hAnsi="Times New Roman"/>
              </w:rPr>
              <w:t>)</w:t>
            </w:r>
          </w:p>
        </w:tc>
        <w:tc>
          <w:tcPr>
            <w:tcW w:w="1350" w:type="dxa"/>
            <w:tcBorders>
              <w:bottom w:val="nil"/>
            </w:tcBorders>
            <w:shd w:val="clear" w:color="auto" w:fill="auto"/>
          </w:tcPr>
          <w:p w14:paraId="334F7996" w14:textId="1EE2A3E0" w:rsidR="00930AF3" w:rsidRPr="00BC0C79" w:rsidRDefault="00930AF3" w:rsidP="00F118FE">
            <w:pPr>
              <w:spacing w:line="276" w:lineRule="auto"/>
              <w:jc w:val="center"/>
              <w:rPr>
                <w:rFonts w:ascii="Times New Roman" w:hAnsi="Times New Roman"/>
              </w:rPr>
            </w:pPr>
            <w:r w:rsidRPr="00BC0C79">
              <w:rPr>
                <w:rFonts w:ascii="Times New Roman" w:hAnsi="Times New Roman"/>
              </w:rPr>
              <w:t>(</w:t>
            </w:r>
            <w:r w:rsidR="00F118FE" w:rsidRPr="00BC0C79">
              <w:rPr>
                <w:rFonts w:ascii="Times New Roman" w:hAnsi="Times New Roman"/>
              </w:rPr>
              <w:t>-</w:t>
            </w:r>
            <w:r w:rsidRPr="00BC0C79">
              <w:rPr>
                <w:rFonts w:ascii="Times New Roman" w:hAnsi="Times New Roman"/>
              </w:rPr>
              <w:t>.0</w:t>
            </w:r>
            <w:r w:rsidR="00F118FE" w:rsidRPr="00BC0C79">
              <w:rPr>
                <w:rFonts w:ascii="Times New Roman" w:hAnsi="Times New Roman"/>
              </w:rPr>
              <w:t>0</w:t>
            </w:r>
            <w:r w:rsidRPr="00BC0C79">
              <w:rPr>
                <w:rFonts w:ascii="Times New Roman" w:hAnsi="Times New Roman"/>
              </w:rPr>
              <w:t>)</w:t>
            </w:r>
          </w:p>
        </w:tc>
        <w:tc>
          <w:tcPr>
            <w:tcW w:w="1620" w:type="dxa"/>
            <w:tcBorders>
              <w:bottom w:val="nil"/>
            </w:tcBorders>
            <w:shd w:val="clear" w:color="auto" w:fill="auto"/>
          </w:tcPr>
          <w:p w14:paraId="0AF836C1" w14:textId="363FB8E6" w:rsidR="00930AF3" w:rsidRPr="00BC0C79" w:rsidRDefault="00930AF3" w:rsidP="00F118FE">
            <w:pPr>
              <w:spacing w:line="276" w:lineRule="auto"/>
              <w:jc w:val="center"/>
              <w:rPr>
                <w:rFonts w:ascii="Times New Roman" w:hAnsi="Times New Roman"/>
              </w:rPr>
            </w:pPr>
            <w:r w:rsidRPr="00BC0C79">
              <w:rPr>
                <w:rFonts w:ascii="Times New Roman" w:hAnsi="Times New Roman"/>
              </w:rPr>
              <w:t>(.0</w:t>
            </w:r>
            <w:r w:rsidR="00F118FE" w:rsidRPr="00BC0C79">
              <w:rPr>
                <w:rFonts w:ascii="Times New Roman" w:hAnsi="Times New Roman"/>
              </w:rPr>
              <w:t>8</w:t>
            </w:r>
            <w:r w:rsidRPr="00BC0C79">
              <w:rPr>
                <w:rFonts w:ascii="Times New Roman" w:hAnsi="Times New Roman"/>
              </w:rPr>
              <w:t>)</w:t>
            </w:r>
          </w:p>
        </w:tc>
        <w:tc>
          <w:tcPr>
            <w:tcW w:w="1440" w:type="dxa"/>
            <w:tcBorders>
              <w:bottom w:val="nil"/>
            </w:tcBorders>
            <w:shd w:val="clear" w:color="auto" w:fill="auto"/>
          </w:tcPr>
          <w:p w14:paraId="6F59339F" w14:textId="5436872D" w:rsidR="00930AF3" w:rsidRPr="00BC0C79" w:rsidRDefault="00930AF3" w:rsidP="004F2AAC">
            <w:pPr>
              <w:spacing w:line="276" w:lineRule="auto"/>
              <w:jc w:val="center"/>
              <w:rPr>
                <w:rFonts w:ascii="Times New Roman" w:hAnsi="Times New Roman"/>
              </w:rPr>
            </w:pPr>
          </w:p>
        </w:tc>
      </w:tr>
      <w:tr w:rsidR="00930AF3" w:rsidRPr="00BC0C79" w14:paraId="4A053FED" w14:textId="77777777" w:rsidTr="004F2AAC">
        <w:tc>
          <w:tcPr>
            <w:tcW w:w="2880" w:type="dxa"/>
            <w:shd w:val="clear" w:color="auto" w:fill="auto"/>
          </w:tcPr>
          <w:p w14:paraId="4172600D" w14:textId="77777777" w:rsidR="00930AF3" w:rsidRPr="00634C79" w:rsidRDefault="00930AF3" w:rsidP="004F2AAC">
            <w:pPr>
              <w:spacing w:line="276" w:lineRule="auto"/>
              <w:ind w:left="180"/>
              <w:rPr>
                <w:rFonts w:ascii="Times New Roman" w:hAnsi="Times New Roman"/>
              </w:rPr>
            </w:pPr>
            <w:r w:rsidRPr="00634C79">
              <w:rPr>
                <w:rFonts w:ascii="Times New Roman" w:hAnsi="Times New Roman"/>
              </w:rPr>
              <w:t>PPD</w:t>
            </w:r>
          </w:p>
        </w:tc>
        <w:tc>
          <w:tcPr>
            <w:tcW w:w="1710" w:type="dxa"/>
            <w:shd w:val="clear" w:color="auto" w:fill="auto"/>
          </w:tcPr>
          <w:p w14:paraId="5BDB9C73" w14:textId="5C9DA9CB" w:rsidR="00930AF3" w:rsidRPr="00BC0C79" w:rsidRDefault="00930AF3" w:rsidP="004F2AAC">
            <w:pPr>
              <w:spacing w:line="276" w:lineRule="auto"/>
              <w:jc w:val="center"/>
              <w:rPr>
                <w:rFonts w:ascii="Times New Roman" w:hAnsi="Times New Roman"/>
              </w:rPr>
            </w:pPr>
            <w:r w:rsidRPr="00BC0C79">
              <w:rPr>
                <w:rFonts w:ascii="Times New Roman" w:hAnsi="Times New Roman"/>
              </w:rPr>
              <w:t>.12</w:t>
            </w:r>
            <w:r w:rsidR="000E2289" w:rsidRPr="00BC0C79">
              <w:rPr>
                <w:rFonts w:ascii="Times New Roman" w:hAnsi="Times New Roman"/>
              </w:rPr>
              <w:t xml:space="preserve"> (.08)</w:t>
            </w:r>
          </w:p>
        </w:tc>
        <w:tc>
          <w:tcPr>
            <w:tcW w:w="1350" w:type="dxa"/>
            <w:shd w:val="clear" w:color="auto" w:fill="auto"/>
          </w:tcPr>
          <w:p w14:paraId="130DDDCB" w14:textId="1BB02B52" w:rsidR="00930AF3" w:rsidRPr="00BC0C79" w:rsidRDefault="000E2289" w:rsidP="004F2AAC">
            <w:pPr>
              <w:spacing w:line="276" w:lineRule="auto"/>
              <w:jc w:val="center"/>
              <w:rPr>
                <w:rFonts w:ascii="Times New Roman" w:hAnsi="Times New Roman"/>
              </w:rPr>
            </w:pPr>
            <w:r w:rsidRPr="00BC0C79">
              <w:rPr>
                <w:rFonts w:ascii="Times New Roman" w:hAnsi="Times New Roman"/>
              </w:rPr>
              <w:t>(.19</w:t>
            </w:r>
            <w:r w:rsidR="00930AF3" w:rsidRPr="00BC0C79">
              <w:rPr>
                <w:rFonts w:ascii="Times New Roman" w:hAnsi="Times New Roman"/>
              </w:rPr>
              <w:t>)</w:t>
            </w:r>
          </w:p>
        </w:tc>
        <w:tc>
          <w:tcPr>
            <w:tcW w:w="1620" w:type="dxa"/>
            <w:shd w:val="clear" w:color="auto" w:fill="auto"/>
          </w:tcPr>
          <w:p w14:paraId="16026B72" w14:textId="40DB4054" w:rsidR="00930AF3" w:rsidRPr="00BC0C79" w:rsidRDefault="000E2289" w:rsidP="004F2AAC">
            <w:pPr>
              <w:spacing w:line="276" w:lineRule="auto"/>
              <w:jc w:val="center"/>
              <w:rPr>
                <w:rFonts w:ascii="Times New Roman" w:hAnsi="Times New Roman"/>
              </w:rPr>
            </w:pPr>
            <w:r w:rsidRPr="00BC0C79">
              <w:rPr>
                <w:rFonts w:ascii="Times New Roman" w:hAnsi="Times New Roman"/>
              </w:rPr>
              <w:t>(.08</w:t>
            </w:r>
            <w:r w:rsidR="00930AF3" w:rsidRPr="00BC0C79">
              <w:rPr>
                <w:rFonts w:ascii="Times New Roman" w:hAnsi="Times New Roman"/>
              </w:rPr>
              <w:t>)</w:t>
            </w:r>
          </w:p>
        </w:tc>
        <w:tc>
          <w:tcPr>
            <w:tcW w:w="1440" w:type="dxa"/>
            <w:shd w:val="clear" w:color="auto" w:fill="auto"/>
          </w:tcPr>
          <w:p w14:paraId="75E0BED1" w14:textId="4AECB432" w:rsidR="00930AF3" w:rsidRPr="00BC0C79" w:rsidRDefault="00930AF3" w:rsidP="004F2AAC">
            <w:pPr>
              <w:spacing w:line="276" w:lineRule="auto"/>
              <w:jc w:val="center"/>
              <w:rPr>
                <w:rFonts w:ascii="Times New Roman" w:hAnsi="Times New Roman"/>
              </w:rPr>
            </w:pPr>
          </w:p>
        </w:tc>
      </w:tr>
      <w:tr w:rsidR="00930AF3" w:rsidRPr="00BC0C79" w14:paraId="07EA0195" w14:textId="77777777" w:rsidTr="004F2AAC">
        <w:tc>
          <w:tcPr>
            <w:tcW w:w="2880" w:type="dxa"/>
            <w:tcBorders>
              <w:top w:val="nil"/>
              <w:bottom w:val="nil"/>
            </w:tcBorders>
            <w:shd w:val="clear" w:color="auto" w:fill="auto"/>
          </w:tcPr>
          <w:p w14:paraId="4672456F" w14:textId="77777777" w:rsidR="00930AF3" w:rsidRPr="00634C79" w:rsidRDefault="00930AF3" w:rsidP="004F2AAC">
            <w:pPr>
              <w:spacing w:line="276" w:lineRule="auto"/>
              <w:rPr>
                <w:rFonts w:ascii="Times New Roman" w:hAnsi="Times New Roman"/>
              </w:rPr>
            </w:pPr>
            <w:r w:rsidRPr="00634C79">
              <w:rPr>
                <w:rFonts w:ascii="Times New Roman" w:hAnsi="Times New Roman"/>
              </w:rPr>
              <w:t>HCR-20</w:t>
            </w:r>
          </w:p>
        </w:tc>
        <w:tc>
          <w:tcPr>
            <w:tcW w:w="1710" w:type="dxa"/>
            <w:tcBorders>
              <w:top w:val="nil"/>
              <w:bottom w:val="nil"/>
            </w:tcBorders>
            <w:shd w:val="clear" w:color="auto" w:fill="auto"/>
          </w:tcPr>
          <w:p w14:paraId="28DE811A" w14:textId="77777777" w:rsidR="00930AF3" w:rsidRPr="00BC0C79" w:rsidRDefault="00930AF3" w:rsidP="004F2AAC">
            <w:pPr>
              <w:spacing w:line="276" w:lineRule="auto"/>
              <w:jc w:val="center"/>
              <w:rPr>
                <w:rFonts w:ascii="Times New Roman" w:hAnsi="Times New Roman"/>
              </w:rPr>
            </w:pPr>
          </w:p>
        </w:tc>
        <w:tc>
          <w:tcPr>
            <w:tcW w:w="1350" w:type="dxa"/>
            <w:tcBorders>
              <w:top w:val="nil"/>
              <w:bottom w:val="nil"/>
            </w:tcBorders>
            <w:shd w:val="clear" w:color="auto" w:fill="auto"/>
          </w:tcPr>
          <w:p w14:paraId="7B0B8ABF" w14:textId="77777777" w:rsidR="00930AF3" w:rsidRPr="00BC0C79" w:rsidRDefault="00930AF3" w:rsidP="004F2AAC">
            <w:pPr>
              <w:spacing w:line="276" w:lineRule="auto"/>
              <w:jc w:val="center"/>
              <w:rPr>
                <w:rFonts w:ascii="Times New Roman" w:hAnsi="Times New Roman"/>
              </w:rPr>
            </w:pPr>
          </w:p>
        </w:tc>
        <w:tc>
          <w:tcPr>
            <w:tcW w:w="1620" w:type="dxa"/>
            <w:tcBorders>
              <w:top w:val="nil"/>
              <w:bottom w:val="nil"/>
            </w:tcBorders>
            <w:shd w:val="clear" w:color="auto" w:fill="auto"/>
          </w:tcPr>
          <w:p w14:paraId="04D6CC75" w14:textId="77777777" w:rsidR="00930AF3" w:rsidRPr="00BC0C79" w:rsidRDefault="00930AF3" w:rsidP="004F2AAC">
            <w:pPr>
              <w:spacing w:line="276" w:lineRule="auto"/>
              <w:jc w:val="center"/>
              <w:rPr>
                <w:rFonts w:ascii="Times New Roman" w:hAnsi="Times New Roman"/>
              </w:rPr>
            </w:pPr>
          </w:p>
        </w:tc>
        <w:tc>
          <w:tcPr>
            <w:tcW w:w="1440" w:type="dxa"/>
            <w:tcBorders>
              <w:top w:val="nil"/>
              <w:bottom w:val="nil"/>
            </w:tcBorders>
            <w:shd w:val="clear" w:color="auto" w:fill="auto"/>
          </w:tcPr>
          <w:p w14:paraId="3F6E5CC7" w14:textId="77777777" w:rsidR="00930AF3" w:rsidRPr="00BC0C79" w:rsidRDefault="00930AF3" w:rsidP="004F2AAC">
            <w:pPr>
              <w:spacing w:line="276" w:lineRule="auto"/>
              <w:jc w:val="center"/>
              <w:rPr>
                <w:rFonts w:ascii="Times New Roman" w:hAnsi="Times New Roman"/>
              </w:rPr>
            </w:pPr>
          </w:p>
        </w:tc>
      </w:tr>
      <w:tr w:rsidR="00930AF3" w:rsidRPr="00BC0C79" w14:paraId="0F94D4D2" w14:textId="77777777" w:rsidTr="004F2AAC">
        <w:tc>
          <w:tcPr>
            <w:tcW w:w="2880" w:type="dxa"/>
            <w:shd w:val="clear" w:color="auto" w:fill="auto"/>
          </w:tcPr>
          <w:p w14:paraId="374B68F4" w14:textId="77777777" w:rsidR="00930AF3" w:rsidRPr="00634C79" w:rsidRDefault="00930AF3" w:rsidP="004F2AAC">
            <w:pPr>
              <w:spacing w:line="276" w:lineRule="auto"/>
              <w:ind w:left="180"/>
              <w:rPr>
                <w:rFonts w:ascii="Times New Roman" w:hAnsi="Times New Roman"/>
              </w:rPr>
            </w:pPr>
            <w:r w:rsidRPr="00634C79">
              <w:rPr>
                <w:rFonts w:ascii="Times New Roman" w:hAnsi="Times New Roman"/>
              </w:rPr>
              <w:t>Total score</w:t>
            </w:r>
          </w:p>
        </w:tc>
        <w:tc>
          <w:tcPr>
            <w:tcW w:w="1710" w:type="dxa"/>
            <w:shd w:val="clear" w:color="auto" w:fill="auto"/>
          </w:tcPr>
          <w:p w14:paraId="6306187A" w14:textId="02A60FC0" w:rsidR="00930AF3" w:rsidRPr="00BC0C79" w:rsidRDefault="00930AF3" w:rsidP="004F2AAC">
            <w:pPr>
              <w:spacing w:line="276" w:lineRule="auto"/>
              <w:jc w:val="center"/>
              <w:rPr>
                <w:rFonts w:ascii="Times New Roman" w:hAnsi="Times New Roman"/>
              </w:rPr>
            </w:pPr>
            <w:r w:rsidRPr="00BC0C79">
              <w:rPr>
                <w:rFonts w:ascii="Times New Roman" w:hAnsi="Times New Roman"/>
              </w:rPr>
              <w:t>.07</w:t>
            </w:r>
            <w:r w:rsidR="002F4C03" w:rsidRPr="00BC0C79">
              <w:rPr>
                <w:rFonts w:ascii="Times New Roman" w:hAnsi="Times New Roman"/>
              </w:rPr>
              <w:t xml:space="preserve"> (.01)</w:t>
            </w:r>
          </w:p>
        </w:tc>
        <w:tc>
          <w:tcPr>
            <w:tcW w:w="1350" w:type="dxa"/>
            <w:shd w:val="clear" w:color="auto" w:fill="auto"/>
          </w:tcPr>
          <w:p w14:paraId="7BE5F73A" w14:textId="575C6283" w:rsidR="00930AF3" w:rsidRPr="00BC0C79" w:rsidRDefault="00930AF3" w:rsidP="004F2AAC">
            <w:pPr>
              <w:spacing w:line="276" w:lineRule="auto"/>
              <w:jc w:val="center"/>
              <w:rPr>
                <w:rFonts w:ascii="Times New Roman" w:hAnsi="Times New Roman"/>
                <w:b/>
              </w:rPr>
            </w:pPr>
            <w:r w:rsidRPr="00BC0C79">
              <w:rPr>
                <w:rFonts w:ascii="Times New Roman" w:hAnsi="Times New Roman"/>
              </w:rPr>
              <w:t>(.12)</w:t>
            </w:r>
          </w:p>
        </w:tc>
        <w:tc>
          <w:tcPr>
            <w:tcW w:w="1620" w:type="dxa"/>
            <w:shd w:val="clear" w:color="auto" w:fill="auto"/>
          </w:tcPr>
          <w:p w14:paraId="404A7663" w14:textId="1967DECE" w:rsidR="00930AF3" w:rsidRPr="00BC0C79" w:rsidRDefault="00930AF3" w:rsidP="004F2AAC">
            <w:pPr>
              <w:spacing w:line="276" w:lineRule="auto"/>
              <w:jc w:val="center"/>
              <w:rPr>
                <w:rFonts w:ascii="Times New Roman" w:hAnsi="Times New Roman"/>
                <w:b/>
              </w:rPr>
            </w:pPr>
            <w:r w:rsidRPr="00BC0C79">
              <w:rPr>
                <w:rFonts w:ascii="Times New Roman" w:hAnsi="Times New Roman"/>
                <w:b/>
              </w:rPr>
              <w:t>(.26)</w:t>
            </w:r>
          </w:p>
        </w:tc>
        <w:tc>
          <w:tcPr>
            <w:tcW w:w="1440" w:type="dxa"/>
            <w:shd w:val="clear" w:color="auto" w:fill="auto"/>
          </w:tcPr>
          <w:p w14:paraId="03AC99CC" w14:textId="75C9BCC0" w:rsidR="00930AF3" w:rsidRPr="00BC0C79" w:rsidRDefault="00930AF3" w:rsidP="004F2AAC">
            <w:pPr>
              <w:spacing w:line="276" w:lineRule="auto"/>
              <w:jc w:val="center"/>
              <w:rPr>
                <w:rFonts w:ascii="Times New Roman" w:hAnsi="Times New Roman"/>
              </w:rPr>
            </w:pPr>
          </w:p>
        </w:tc>
      </w:tr>
      <w:tr w:rsidR="00930AF3" w:rsidRPr="00BC0C79" w14:paraId="35A67514" w14:textId="77777777" w:rsidTr="004F2AAC">
        <w:tc>
          <w:tcPr>
            <w:tcW w:w="2880" w:type="dxa"/>
            <w:tcBorders>
              <w:top w:val="nil"/>
            </w:tcBorders>
            <w:shd w:val="clear" w:color="auto" w:fill="auto"/>
          </w:tcPr>
          <w:p w14:paraId="5BB5281F" w14:textId="77777777" w:rsidR="00930AF3" w:rsidRPr="00634C79" w:rsidRDefault="00930AF3" w:rsidP="004F2AAC">
            <w:pPr>
              <w:spacing w:line="276" w:lineRule="auto"/>
              <w:ind w:left="444"/>
              <w:rPr>
                <w:rFonts w:ascii="Times New Roman" w:hAnsi="Times New Roman"/>
              </w:rPr>
            </w:pPr>
            <w:r w:rsidRPr="00634C79">
              <w:rPr>
                <w:rFonts w:ascii="Times New Roman" w:hAnsi="Times New Roman"/>
              </w:rPr>
              <w:t>Historical scale</w:t>
            </w:r>
          </w:p>
        </w:tc>
        <w:tc>
          <w:tcPr>
            <w:tcW w:w="1710" w:type="dxa"/>
            <w:tcBorders>
              <w:top w:val="nil"/>
            </w:tcBorders>
            <w:shd w:val="clear" w:color="auto" w:fill="auto"/>
          </w:tcPr>
          <w:p w14:paraId="4FD11111" w14:textId="37B6F55E" w:rsidR="00930AF3" w:rsidRPr="00BC0C79" w:rsidRDefault="00930AF3" w:rsidP="004F2AAC">
            <w:pPr>
              <w:spacing w:line="276" w:lineRule="auto"/>
              <w:jc w:val="center"/>
              <w:rPr>
                <w:rFonts w:ascii="Times New Roman" w:hAnsi="Times New Roman"/>
              </w:rPr>
            </w:pPr>
            <w:r w:rsidRPr="00BC0C79">
              <w:rPr>
                <w:rFonts w:ascii="Times New Roman" w:hAnsi="Times New Roman"/>
              </w:rPr>
              <w:t>.12</w:t>
            </w:r>
            <w:r w:rsidR="002F4C03" w:rsidRPr="00BC0C79">
              <w:rPr>
                <w:rFonts w:ascii="Times New Roman" w:hAnsi="Times New Roman"/>
              </w:rPr>
              <w:t xml:space="preserve"> (.07)</w:t>
            </w:r>
          </w:p>
        </w:tc>
        <w:tc>
          <w:tcPr>
            <w:tcW w:w="1350" w:type="dxa"/>
            <w:tcBorders>
              <w:top w:val="nil"/>
            </w:tcBorders>
            <w:shd w:val="clear" w:color="auto" w:fill="auto"/>
          </w:tcPr>
          <w:p w14:paraId="228890EB" w14:textId="159BD126" w:rsidR="00930AF3" w:rsidRPr="00BC0C79" w:rsidRDefault="00930AF3" w:rsidP="002F4C03">
            <w:pPr>
              <w:spacing w:line="276" w:lineRule="auto"/>
              <w:jc w:val="center"/>
              <w:rPr>
                <w:rFonts w:ascii="Times New Roman" w:hAnsi="Times New Roman"/>
              </w:rPr>
            </w:pPr>
            <w:r w:rsidRPr="00BC0C79">
              <w:rPr>
                <w:rFonts w:ascii="Times New Roman" w:hAnsi="Times New Roman"/>
              </w:rPr>
              <w:t>(.1</w:t>
            </w:r>
            <w:r w:rsidR="002F4C03" w:rsidRPr="00BC0C79">
              <w:rPr>
                <w:rFonts w:ascii="Times New Roman" w:hAnsi="Times New Roman"/>
              </w:rPr>
              <w:t>0</w:t>
            </w:r>
            <w:r w:rsidRPr="00BC0C79">
              <w:rPr>
                <w:rFonts w:ascii="Times New Roman" w:hAnsi="Times New Roman"/>
              </w:rPr>
              <w:t>)</w:t>
            </w:r>
          </w:p>
        </w:tc>
        <w:tc>
          <w:tcPr>
            <w:tcW w:w="1620" w:type="dxa"/>
            <w:tcBorders>
              <w:top w:val="nil"/>
            </w:tcBorders>
            <w:shd w:val="clear" w:color="auto" w:fill="auto"/>
          </w:tcPr>
          <w:p w14:paraId="6C2C55BE" w14:textId="49FD6711" w:rsidR="00930AF3" w:rsidRPr="00BC0C79" w:rsidRDefault="002F4C03" w:rsidP="004F2AAC">
            <w:pPr>
              <w:spacing w:line="276" w:lineRule="auto"/>
              <w:jc w:val="center"/>
              <w:rPr>
                <w:rFonts w:ascii="Times New Roman" w:hAnsi="Times New Roman"/>
              </w:rPr>
            </w:pPr>
            <w:r w:rsidRPr="00BC0C79">
              <w:rPr>
                <w:rFonts w:ascii="Times New Roman" w:hAnsi="Times New Roman"/>
              </w:rPr>
              <w:t>(.22</w:t>
            </w:r>
            <w:r w:rsidR="00930AF3" w:rsidRPr="00BC0C79">
              <w:rPr>
                <w:rFonts w:ascii="Times New Roman" w:hAnsi="Times New Roman"/>
              </w:rPr>
              <w:t>)</w:t>
            </w:r>
          </w:p>
        </w:tc>
        <w:tc>
          <w:tcPr>
            <w:tcW w:w="1440" w:type="dxa"/>
            <w:tcBorders>
              <w:top w:val="nil"/>
            </w:tcBorders>
            <w:shd w:val="clear" w:color="auto" w:fill="auto"/>
          </w:tcPr>
          <w:p w14:paraId="7BE25A13" w14:textId="575B02BE" w:rsidR="00930AF3" w:rsidRPr="00BC0C79" w:rsidRDefault="00930AF3" w:rsidP="004F2AAC">
            <w:pPr>
              <w:spacing w:line="276" w:lineRule="auto"/>
              <w:jc w:val="center"/>
              <w:rPr>
                <w:rFonts w:ascii="Times New Roman" w:hAnsi="Times New Roman"/>
              </w:rPr>
            </w:pPr>
          </w:p>
        </w:tc>
      </w:tr>
      <w:tr w:rsidR="00930AF3" w:rsidRPr="00BC0C79" w14:paraId="71B52360" w14:textId="77777777" w:rsidTr="004F2AAC">
        <w:tc>
          <w:tcPr>
            <w:tcW w:w="2880" w:type="dxa"/>
            <w:shd w:val="clear" w:color="auto" w:fill="auto"/>
          </w:tcPr>
          <w:p w14:paraId="4DE64294" w14:textId="77777777" w:rsidR="00930AF3" w:rsidRPr="00634C79" w:rsidRDefault="00930AF3" w:rsidP="004F2AAC">
            <w:pPr>
              <w:spacing w:line="276" w:lineRule="auto"/>
              <w:ind w:left="444"/>
              <w:rPr>
                <w:rFonts w:ascii="Times New Roman" w:hAnsi="Times New Roman"/>
              </w:rPr>
            </w:pPr>
            <w:r w:rsidRPr="00634C79">
              <w:rPr>
                <w:rFonts w:ascii="Times New Roman" w:hAnsi="Times New Roman"/>
              </w:rPr>
              <w:t>Clinical scale</w:t>
            </w:r>
          </w:p>
        </w:tc>
        <w:tc>
          <w:tcPr>
            <w:tcW w:w="1710" w:type="dxa"/>
            <w:shd w:val="clear" w:color="auto" w:fill="auto"/>
          </w:tcPr>
          <w:p w14:paraId="1594F817" w14:textId="1FF35191" w:rsidR="00930AF3" w:rsidRPr="00BC0C79" w:rsidRDefault="00930AF3" w:rsidP="004F2AAC">
            <w:pPr>
              <w:spacing w:line="276" w:lineRule="auto"/>
              <w:jc w:val="center"/>
              <w:rPr>
                <w:rFonts w:ascii="Times New Roman" w:hAnsi="Times New Roman"/>
              </w:rPr>
            </w:pPr>
            <w:r w:rsidRPr="00BC0C79">
              <w:rPr>
                <w:rFonts w:ascii="Times New Roman" w:hAnsi="Times New Roman"/>
              </w:rPr>
              <w:t>.05</w:t>
            </w:r>
            <w:r w:rsidR="00823B3C" w:rsidRPr="00BC0C79">
              <w:rPr>
                <w:rFonts w:ascii="Times New Roman" w:hAnsi="Times New Roman"/>
              </w:rPr>
              <w:t xml:space="preserve"> (.00)</w:t>
            </w:r>
          </w:p>
        </w:tc>
        <w:tc>
          <w:tcPr>
            <w:tcW w:w="1350" w:type="dxa"/>
            <w:shd w:val="clear" w:color="auto" w:fill="auto"/>
          </w:tcPr>
          <w:p w14:paraId="0EFE5968" w14:textId="15B359C7" w:rsidR="00930AF3" w:rsidRPr="00BC0C79" w:rsidRDefault="00823B3C" w:rsidP="004F2AAC">
            <w:pPr>
              <w:spacing w:line="276" w:lineRule="auto"/>
              <w:jc w:val="center"/>
              <w:rPr>
                <w:rFonts w:ascii="Times New Roman" w:hAnsi="Times New Roman"/>
              </w:rPr>
            </w:pPr>
            <w:r w:rsidRPr="00BC0C79">
              <w:rPr>
                <w:rFonts w:ascii="Times New Roman" w:hAnsi="Times New Roman"/>
              </w:rPr>
              <w:t>(.07</w:t>
            </w:r>
            <w:r w:rsidR="00930AF3" w:rsidRPr="00BC0C79">
              <w:rPr>
                <w:rFonts w:ascii="Times New Roman" w:hAnsi="Times New Roman"/>
              </w:rPr>
              <w:t>)</w:t>
            </w:r>
          </w:p>
        </w:tc>
        <w:tc>
          <w:tcPr>
            <w:tcW w:w="1620" w:type="dxa"/>
            <w:shd w:val="clear" w:color="auto" w:fill="auto"/>
          </w:tcPr>
          <w:p w14:paraId="4EB8B675" w14:textId="06684C03" w:rsidR="00930AF3" w:rsidRPr="00BC0C79" w:rsidRDefault="00823B3C" w:rsidP="004F2AAC">
            <w:pPr>
              <w:spacing w:line="276" w:lineRule="auto"/>
              <w:jc w:val="center"/>
              <w:rPr>
                <w:rFonts w:ascii="Times New Roman" w:hAnsi="Times New Roman"/>
                <w:b/>
              </w:rPr>
            </w:pPr>
            <w:r w:rsidRPr="00BC0C79">
              <w:rPr>
                <w:rFonts w:ascii="Times New Roman" w:hAnsi="Times New Roman"/>
                <w:b/>
              </w:rPr>
              <w:t>(.25</w:t>
            </w:r>
            <w:r w:rsidR="00930AF3" w:rsidRPr="00BC0C79">
              <w:rPr>
                <w:rFonts w:ascii="Times New Roman" w:hAnsi="Times New Roman"/>
                <w:b/>
              </w:rPr>
              <w:t>)</w:t>
            </w:r>
          </w:p>
        </w:tc>
        <w:tc>
          <w:tcPr>
            <w:tcW w:w="1440" w:type="dxa"/>
            <w:shd w:val="clear" w:color="auto" w:fill="auto"/>
          </w:tcPr>
          <w:p w14:paraId="1F3C91E1" w14:textId="59850990" w:rsidR="00930AF3" w:rsidRPr="00BC0C79" w:rsidRDefault="00930AF3" w:rsidP="004F2AAC">
            <w:pPr>
              <w:spacing w:line="276" w:lineRule="auto"/>
              <w:jc w:val="center"/>
              <w:rPr>
                <w:rFonts w:ascii="Times New Roman" w:hAnsi="Times New Roman"/>
              </w:rPr>
            </w:pPr>
          </w:p>
        </w:tc>
      </w:tr>
      <w:tr w:rsidR="00930AF3" w:rsidRPr="00BC0C79" w14:paraId="7C79A3DE" w14:textId="77777777" w:rsidTr="004F2AAC">
        <w:tc>
          <w:tcPr>
            <w:tcW w:w="2880" w:type="dxa"/>
            <w:shd w:val="clear" w:color="auto" w:fill="auto"/>
          </w:tcPr>
          <w:p w14:paraId="4D1B1462" w14:textId="77777777" w:rsidR="00930AF3" w:rsidRPr="00634C79" w:rsidRDefault="00930AF3" w:rsidP="004F2AAC">
            <w:pPr>
              <w:spacing w:line="276" w:lineRule="auto"/>
              <w:ind w:left="444"/>
              <w:rPr>
                <w:rFonts w:ascii="Times New Roman" w:hAnsi="Times New Roman"/>
              </w:rPr>
            </w:pPr>
            <w:r w:rsidRPr="00634C79">
              <w:rPr>
                <w:rFonts w:ascii="Times New Roman" w:hAnsi="Times New Roman"/>
              </w:rPr>
              <w:t>Risk scale</w:t>
            </w:r>
          </w:p>
        </w:tc>
        <w:tc>
          <w:tcPr>
            <w:tcW w:w="1710" w:type="dxa"/>
            <w:shd w:val="clear" w:color="auto" w:fill="auto"/>
          </w:tcPr>
          <w:p w14:paraId="22E9CCD8" w14:textId="1423158F" w:rsidR="00930AF3" w:rsidRPr="00BC0C79" w:rsidRDefault="00930AF3" w:rsidP="004F2AAC">
            <w:pPr>
              <w:spacing w:line="276" w:lineRule="auto"/>
              <w:jc w:val="center"/>
              <w:rPr>
                <w:rFonts w:ascii="Times New Roman" w:hAnsi="Times New Roman"/>
              </w:rPr>
            </w:pPr>
            <w:r w:rsidRPr="00BC0C79">
              <w:rPr>
                <w:rFonts w:ascii="Times New Roman" w:hAnsi="Times New Roman"/>
              </w:rPr>
              <w:t>-.05</w:t>
            </w:r>
            <w:r w:rsidR="006646BD" w:rsidRPr="00BC0C79">
              <w:rPr>
                <w:rFonts w:ascii="Times New Roman" w:hAnsi="Times New Roman"/>
              </w:rPr>
              <w:t xml:space="preserve"> (-.08)</w:t>
            </w:r>
          </w:p>
        </w:tc>
        <w:tc>
          <w:tcPr>
            <w:tcW w:w="1350" w:type="dxa"/>
            <w:shd w:val="clear" w:color="auto" w:fill="auto"/>
          </w:tcPr>
          <w:p w14:paraId="7E643AC1" w14:textId="1C87D8E6" w:rsidR="00930AF3" w:rsidRPr="00BC0C79" w:rsidRDefault="006646BD" w:rsidP="004F2AAC">
            <w:pPr>
              <w:spacing w:line="276" w:lineRule="auto"/>
              <w:jc w:val="center"/>
              <w:rPr>
                <w:rFonts w:ascii="Times New Roman" w:hAnsi="Times New Roman"/>
              </w:rPr>
            </w:pPr>
            <w:r w:rsidRPr="00BC0C79">
              <w:rPr>
                <w:rFonts w:ascii="Times New Roman" w:hAnsi="Times New Roman"/>
              </w:rPr>
              <w:t>(.08</w:t>
            </w:r>
            <w:r w:rsidR="00930AF3" w:rsidRPr="00BC0C79">
              <w:rPr>
                <w:rFonts w:ascii="Times New Roman" w:hAnsi="Times New Roman"/>
              </w:rPr>
              <w:t>)</w:t>
            </w:r>
          </w:p>
        </w:tc>
        <w:tc>
          <w:tcPr>
            <w:tcW w:w="1620" w:type="dxa"/>
            <w:shd w:val="clear" w:color="auto" w:fill="auto"/>
          </w:tcPr>
          <w:p w14:paraId="662EF878" w14:textId="4350E018" w:rsidR="00930AF3" w:rsidRPr="00BC0C79" w:rsidRDefault="00930AF3" w:rsidP="004F2AAC">
            <w:pPr>
              <w:spacing w:line="276" w:lineRule="auto"/>
              <w:jc w:val="center"/>
              <w:rPr>
                <w:rFonts w:ascii="Times New Roman" w:hAnsi="Times New Roman"/>
              </w:rPr>
            </w:pPr>
            <w:r w:rsidRPr="00BC0C79">
              <w:rPr>
                <w:rFonts w:ascii="Times New Roman" w:hAnsi="Times New Roman"/>
              </w:rPr>
              <w:t>(.11)</w:t>
            </w:r>
          </w:p>
        </w:tc>
        <w:tc>
          <w:tcPr>
            <w:tcW w:w="1440" w:type="dxa"/>
            <w:shd w:val="clear" w:color="auto" w:fill="auto"/>
          </w:tcPr>
          <w:p w14:paraId="32FF0543" w14:textId="5FCCD1A5" w:rsidR="00930AF3" w:rsidRPr="00BC0C79" w:rsidRDefault="00930AF3" w:rsidP="004F2AAC">
            <w:pPr>
              <w:spacing w:line="276" w:lineRule="auto"/>
              <w:jc w:val="center"/>
              <w:rPr>
                <w:rFonts w:ascii="Times New Roman" w:hAnsi="Times New Roman"/>
              </w:rPr>
            </w:pPr>
          </w:p>
        </w:tc>
      </w:tr>
      <w:tr w:rsidR="00930AF3" w:rsidRPr="00BC0C79" w14:paraId="53456135" w14:textId="77777777" w:rsidTr="004F2AAC">
        <w:tc>
          <w:tcPr>
            <w:tcW w:w="2880" w:type="dxa"/>
            <w:tcBorders>
              <w:top w:val="nil"/>
              <w:bottom w:val="nil"/>
            </w:tcBorders>
            <w:shd w:val="clear" w:color="auto" w:fill="auto"/>
          </w:tcPr>
          <w:p w14:paraId="61907541" w14:textId="77777777" w:rsidR="00930AF3" w:rsidRPr="00634C79" w:rsidRDefault="00930AF3" w:rsidP="004F2AAC">
            <w:pPr>
              <w:spacing w:line="276" w:lineRule="auto"/>
              <w:rPr>
                <w:rFonts w:ascii="Times New Roman" w:hAnsi="Times New Roman"/>
              </w:rPr>
            </w:pPr>
            <w:r w:rsidRPr="00634C79">
              <w:rPr>
                <w:rFonts w:ascii="Times New Roman" w:hAnsi="Times New Roman"/>
              </w:rPr>
              <w:t>START</w:t>
            </w:r>
          </w:p>
        </w:tc>
        <w:tc>
          <w:tcPr>
            <w:tcW w:w="1710" w:type="dxa"/>
            <w:tcBorders>
              <w:top w:val="nil"/>
              <w:bottom w:val="nil"/>
            </w:tcBorders>
            <w:shd w:val="clear" w:color="auto" w:fill="auto"/>
          </w:tcPr>
          <w:p w14:paraId="7DEF3752" w14:textId="77777777" w:rsidR="00930AF3" w:rsidRPr="00BC0C79" w:rsidRDefault="00930AF3" w:rsidP="004F2AAC">
            <w:pPr>
              <w:spacing w:line="276" w:lineRule="auto"/>
              <w:jc w:val="center"/>
              <w:rPr>
                <w:rFonts w:ascii="Times New Roman" w:hAnsi="Times New Roman"/>
              </w:rPr>
            </w:pPr>
          </w:p>
        </w:tc>
        <w:tc>
          <w:tcPr>
            <w:tcW w:w="1350" w:type="dxa"/>
            <w:tcBorders>
              <w:top w:val="nil"/>
              <w:bottom w:val="nil"/>
            </w:tcBorders>
            <w:shd w:val="clear" w:color="auto" w:fill="auto"/>
          </w:tcPr>
          <w:p w14:paraId="5D2A3687" w14:textId="77777777" w:rsidR="00930AF3" w:rsidRPr="00BC0C79" w:rsidRDefault="00930AF3" w:rsidP="004F2AAC">
            <w:pPr>
              <w:spacing w:line="276" w:lineRule="auto"/>
              <w:jc w:val="center"/>
              <w:rPr>
                <w:rFonts w:ascii="Times New Roman" w:hAnsi="Times New Roman"/>
              </w:rPr>
            </w:pPr>
          </w:p>
        </w:tc>
        <w:tc>
          <w:tcPr>
            <w:tcW w:w="1620" w:type="dxa"/>
            <w:tcBorders>
              <w:top w:val="nil"/>
              <w:bottom w:val="nil"/>
            </w:tcBorders>
            <w:shd w:val="clear" w:color="auto" w:fill="auto"/>
          </w:tcPr>
          <w:p w14:paraId="377ACF0E" w14:textId="77777777" w:rsidR="00930AF3" w:rsidRPr="00BC0C79" w:rsidRDefault="00930AF3" w:rsidP="004F2AAC">
            <w:pPr>
              <w:spacing w:line="276" w:lineRule="auto"/>
              <w:jc w:val="center"/>
              <w:rPr>
                <w:rFonts w:ascii="Times New Roman" w:hAnsi="Times New Roman"/>
              </w:rPr>
            </w:pPr>
          </w:p>
        </w:tc>
        <w:tc>
          <w:tcPr>
            <w:tcW w:w="1440" w:type="dxa"/>
            <w:tcBorders>
              <w:top w:val="nil"/>
              <w:bottom w:val="nil"/>
            </w:tcBorders>
            <w:shd w:val="clear" w:color="auto" w:fill="auto"/>
          </w:tcPr>
          <w:p w14:paraId="7D662925" w14:textId="77777777" w:rsidR="00930AF3" w:rsidRPr="00BC0C79" w:rsidRDefault="00930AF3" w:rsidP="004F2AAC">
            <w:pPr>
              <w:spacing w:line="276" w:lineRule="auto"/>
              <w:jc w:val="center"/>
              <w:rPr>
                <w:rFonts w:ascii="Times New Roman" w:hAnsi="Times New Roman"/>
              </w:rPr>
            </w:pPr>
          </w:p>
        </w:tc>
      </w:tr>
      <w:tr w:rsidR="00930AF3" w:rsidRPr="00BC0C79" w14:paraId="7C0033BE" w14:textId="77777777" w:rsidTr="004F2AAC">
        <w:tc>
          <w:tcPr>
            <w:tcW w:w="2880" w:type="dxa"/>
            <w:shd w:val="clear" w:color="auto" w:fill="auto"/>
          </w:tcPr>
          <w:p w14:paraId="27AF1655" w14:textId="77777777" w:rsidR="00930AF3" w:rsidRPr="00634C79" w:rsidRDefault="00930AF3" w:rsidP="004F2AAC">
            <w:pPr>
              <w:spacing w:line="276" w:lineRule="auto"/>
              <w:ind w:left="180"/>
              <w:rPr>
                <w:rFonts w:ascii="Times New Roman" w:hAnsi="Times New Roman"/>
              </w:rPr>
            </w:pPr>
            <w:r w:rsidRPr="00634C79">
              <w:rPr>
                <w:rFonts w:ascii="Times New Roman" w:hAnsi="Times New Roman"/>
              </w:rPr>
              <w:t>Strengths</w:t>
            </w:r>
          </w:p>
        </w:tc>
        <w:tc>
          <w:tcPr>
            <w:tcW w:w="1710" w:type="dxa"/>
            <w:shd w:val="clear" w:color="auto" w:fill="auto"/>
          </w:tcPr>
          <w:p w14:paraId="02F879D3" w14:textId="4B963C82" w:rsidR="00930AF3" w:rsidRPr="00BC0C79" w:rsidRDefault="00930AF3" w:rsidP="004F2AAC">
            <w:pPr>
              <w:spacing w:line="276" w:lineRule="auto"/>
              <w:jc w:val="center"/>
              <w:rPr>
                <w:rFonts w:ascii="Times New Roman" w:hAnsi="Times New Roman"/>
              </w:rPr>
            </w:pPr>
            <w:r w:rsidRPr="00BC0C79">
              <w:rPr>
                <w:rFonts w:ascii="Times New Roman" w:hAnsi="Times New Roman"/>
              </w:rPr>
              <w:t>-.05</w:t>
            </w:r>
            <w:r w:rsidR="002F4C03" w:rsidRPr="00BC0C79">
              <w:rPr>
                <w:rFonts w:ascii="Times New Roman" w:hAnsi="Times New Roman"/>
              </w:rPr>
              <w:t xml:space="preserve"> (.02)</w:t>
            </w:r>
          </w:p>
        </w:tc>
        <w:tc>
          <w:tcPr>
            <w:tcW w:w="1350" w:type="dxa"/>
            <w:shd w:val="clear" w:color="auto" w:fill="auto"/>
          </w:tcPr>
          <w:p w14:paraId="116636F2" w14:textId="30B3A0B9" w:rsidR="00930AF3" w:rsidRPr="00BC0C79" w:rsidRDefault="00930AF3" w:rsidP="004F2AAC">
            <w:pPr>
              <w:spacing w:line="276" w:lineRule="auto"/>
              <w:jc w:val="center"/>
              <w:rPr>
                <w:rFonts w:ascii="Times New Roman" w:hAnsi="Times New Roman"/>
              </w:rPr>
            </w:pPr>
            <w:r w:rsidRPr="00BC0C79">
              <w:rPr>
                <w:rFonts w:ascii="Times New Roman" w:hAnsi="Times New Roman"/>
              </w:rPr>
              <w:t>(</w:t>
            </w:r>
            <w:r w:rsidR="002F4C03" w:rsidRPr="00BC0C79">
              <w:rPr>
                <w:rFonts w:ascii="Times New Roman" w:hAnsi="Times New Roman"/>
              </w:rPr>
              <w:t>-</w:t>
            </w:r>
            <w:r w:rsidRPr="00BC0C79">
              <w:rPr>
                <w:rFonts w:ascii="Times New Roman" w:hAnsi="Times New Roman"/>
              </w:rPr>
              <w:t>.00)</w:t>
            </w:r>
          </w:p>
        </w:tc>
        <w:tc>
          <w:tcPr>
            <w:tcW w:w="1620" w:type="dxa"/>
            <w:shd w:val="clear" w:color="auto" w:fill="auto"/>
          </w:tcPr>
          <w:p w14:paraId="1956AA99" w14:textId="573FBD60" w:rsidR="00930AF3" w:rsidRPr="00BC0C79" w:rsidRDefault="00930AF3" w:rsidP="004F2AAC">
            <w:pPr>
              <w:spacing w:line="276" w:lineRule="auto"/>
              <w:jc w:val="center"/>
              <w:rPr>
                <w:rFonts w:ascii="Times New Roman" w:hAnsi="Times New Roman"/>
                <w:b/>
              </w:rPr>
            </w:pPr>
            <w:r w:rsidRPr="00BC0C79">
              <w:rPr>
                <w:rFonts w:ascii="Times New Roman" w:hAnsi="Times New Roman"/>
                <w:b/>
              </w:rPr>
              <w:t>(-.38)</w:t>
            </w:r>
          </w:p>
        </w:tc>
        <w:tc>
          <w:tcPr>
            <w:tcW w:w="1440" w:type="dxa"/>
            <w:shd w:val="clear" w:color="auto" w:fill="auto"/>
          </w:tcPr>
          <w:p w14:paraId="2CDB8168" w14:textId="4F939C34" w:rsidR="00930AF3" w:rsidRPr="00BC0C79" w:rsidRDefault="00930AF3" w:rsidP="004F2AAC">
            <w:pPr>
              <w:spacing w:line="276" w:lineRule="auto"/>
              <w:jc w:val="center"/>
              <w:rPr>
                <w:rFonts w:ascii="Times New Roman" w:hAnsi="Times New Roman"/>
              </w:rPr>
            </w:pPr>
          </w:p>
        </w:tc>
      </w:tr>
      <w:tr w:rsidR="00930AF3" w:rsidRPr="00BC0C79" w14:paraId="770F2F3A" w14:textId="77777777" w:rsidTr="004F2AAC">
        <w:tc>
          <w:tcPr>
            <w:tcW w:w="2880" w:type="dxa"/>
            <w:shd w:val="clear" w:color="auto" w:fill="auto"/>
          </w:tcPr>
          <w:p w14:paraId="2ECDEC5F" w14:textId="77777777" w:rsidR="00930AF3" w:rsidRPr="00634C79" w:rsidRDefault="00930AF3" w:rsidP="004F2AAC">
            <w:pPr>
              <w:spacing w:line="276" w:lineRule="auto"/>
              <w:ind w:left="180"/>
              <w:rPr>
                <w:rFonts w:ascii="Times New Roman" w:hAnsi="Times New Roman"/>
              </w:rPr>
            </w:pPr>
            <w:r w:rsidRPr="00634C79">
              <w:rPr>
                <w:rFonts w:ascii="Times New Roman" w:hAnsi="Times New Roman"/>
              </w:rPr>
              <w:t>Vulnerabilities</w:t>
            </w:r>
          </w:p>
        </w:tc>
        <w:tc>
          <w:tcPr>
            <w:tcW w:w="1710" w:type="dxa"/>
            <w:shd w:val="clear" w:color="auto" w:fill="auto"/>
          </w:tcPr>
          <w:p w14:paraId="2CF1C52A" w14:textId="48DE6429" w:rsidR="00930AF3" w:rsidRPr="00BC0C79" w:rsidRDefault="00930AF3" w:rsidP="004F2AAC">
            <w:pPr>
              <w:spacing w:line="276" w:lineRule="auto"/>
              <w:jc w:val="center"/>
              <w:rPr>
                <w:rFonts w:ascii="Times New Roman" w:hAnsi="Times New Roman"/>
              </w:rPr>
            </w:pPr>
            <w:r w:rsidRPr="00BC0C79">
              <w:rPr>
                <w:rFonts w:ascii="Times New Roman" w:hAnsi="Times New Roman"/>
              </w:rPr>
              <w:t>.04</w:t>
            </w:r>
            <w:r w:rsidR="002F4C03" w:rsidRPr="00BC0C79">
              <w:rPr>
                <w:rFonts w:ascii="Times New Roman" w:hAnsi="Times New Roman"/>
              </w:rPr>
              <w:t xml:space="preserve"> (-.01)</w:t>
            </w:r>
          </w:p>
        </w:tc>
        <w:tc>
          <w:tcPr>
            <w:tcW w:w="1350" w:type="dxa"/>
            <w:shd w:val="clear" w:color="auto" w:fill="auto"/>
          </w:tcPr>
          <w:p w14:paraId="5225AF21" w14:textId="7629B19F" w:rsidR="00930AF3" w:rsidRPr="00BC0C79" w:rsidRDefault="002F4C03" w:rsidP="004F2AAC">
            <w:pPr>
              <w:spacing w:line="276" w:lineRule="auto"/>
              <w:jc w:val="center"/>
              <w:rPr>
                <w:rFonts w:ascii="Times New Roman" w:hAnsi="Times New Roman"/>
              </w:rPr>
            </w:pPr>
            <w:r w:rsidRPr="00BC0C79">
              <w:rPr>
                <w:rFonts w:ascii="Times New Roman" w:hAnsi="Times New Roman"/>
              </w:rPr>
              <w:t>(-.05</w:t>
            </w:r>
            <w:r w:rsidR="00930AF3" w:rsidRPr="00BC0C79">
              <w:rPr>
                <w:rFonts w:ascii="Times New Roman" w:hAnsi="Times New Roman"/>
              </w:rPr>
              <w:t>)</w:t>
            </w:r>
          </w:p>
        </w:tc>
        <w:tc>
          <w:tcPr>
            <w:tcW w:w="1620" w:type="dxa"/>
            <w:shd w:val="clear" w:color="auto" w:fill="auto"/>
          </w:tcPr>
          <w:p w14:paraId="0ABC5AC9" w14:textId="1D1C06DB" w:rsidR="00930AF3" w:rsidRPr="00BC0C79" w:rsidRDefault="002F4C03" w:rsidP="004F2AAC">
            <w:pPr>
              <w:spacing w:line="276" w:lineRule="auto"/>
              <w:jc w:val="center"/>
              <w:rPr>
                <w:rFonts w:ascii="Times New Roman" w:hAnsi="Times New Roman"/>
                <w:b/>
              </w:rPr>
            </w:pPr>
            <w:r w:rsidRPr="00BC0C79">
              <w:rPr>
                <w:rFonts w:ascii="Times New Roman" w:hAnsi="Times New Roman"/>
                <w:b/>
              </w:rPr>
              <w:t>(.28</w:t>
            </w:r>
            <w:r w:rsidR="00930AF3" w:rsidRPr="00BC0C79">
              <w:rPr>
                <w:rFonts w:ascii="Times New Roman" w:hAnsi="Times New Roman"/>
                <w:b/>
              </w:rPr>
              <w:t>)</w:t>
            </w:r>
          </w:p>
        </w:tc>
        <w:tc>
          <w:tcPr>
            <w:tcW w:w="1440" w:type="dxa"/>
            <w:shd w:val="clear" w:color="auto" w:fill="auto"/>
          </w:tcPr>
          <w:p w14:paraId="76F383AB" w14:textId="6CDC5AFE" w:rsidR="00930AF3" w:rsidRPr="00BC0C79" w:rsidRDefault="00930AF3" w:rsidP="004F2AAC">
            <w:pPr>
              <w:spacing w:line="276" w:lineRule="auto"/>
              <w:jc w:val="center"/>
              <w:rPr>
                <w:rFonts w:ascii="Times New Roman" w:hAnsi="Times New Roman"/>
              </w:rPr>
            </w:pPr>
          </w:p>
        </w:tc>
      </w:tr>
      <w:tr w:rsidR="00930AF3" w:rsidRPr="007A1B7D" w14:paraId="4A34BCE0" w14:textId="77777777" w:rsidTr="004F2AAC">
        <w:tc>
          <w:tcPr>
            <w:tcW w:w="2880" w:type="dxa"/>
            <w:tcBorders>
              <w:bottom w:val="single" w:sz="18" w:space="0" w:color="auto"/>
            </w:tcBorders>
            <w:shd w:val="clear" w:color="auto" w:fill="auto"/>
          </w:tcPr>
          <w:p w14:paraId="1C93CADE" w14:textId="77777777" w:rsidR="00930AF3" w:rsidRPr="00634C79" w:rsidRDefault="00930AF3" w:rsidP="004F2AAC">
            <w:pPr>
              <w:spacing w:line="276" w:lineRule="auto"/>
              <w:ind w:left="180"/>
              <w:rPr>
                <w:rFonts w:ascii="Times New Roman" w:hAnsi="Times New Roman"/>
              </w:rPr>
            </w:pPr>
            <w:r w:rsidRPr="00634C79">
              <w:rPr>
                <w:rFonts w:ascii="Times New Roman" w:hAnsi="Times New Roman"/>
              </w:rPr>
              <w:t>Quantitative risk est.</w:t>
            </w:r>
          </w:p>
        </w:tc>
        <w:tc>
          <w:tcPr>
            <w:tcW w:w="1710" w:type="dxa"/>
            <w:tcBorders>
              <w:bottom w:val="single" w:sz="18" w:space="0" w:color="auto"/>
            </w:tcBorders>
            <w:shd w:val="clear" w:color="auto" w:fill="auto"/>
          </w:tcPr>
          <w:p w14:paraId="6CDA77CB" w14:textId="46EF07C9" w:rsidR="00930AF3" w:rsidRPr="00BC0C79" w:rsidRDefault="00930AF3" w:rsidP="004F2AAC">
            <w:pPr>
              <w:spacing w:line="276" w:lineRule="auto"/>
              <w:jc w:val="center"/>
              <w:rPr>
                <w:rFonts w:ascii="Times New Roman" w:hAnsi="Times New Roman"/>
              </w:rPr>
            </w:pPr>
            <w:r w:rsidRPr="00BC0C79">
              <w:rPr>
                <w:rFonts w:ascii="Times New Roman" w:hAnsi="Times New Roman"/>
              </w:rPr>
              <w:t>.03</w:t>
            </w:r>
            <w:r w:rsidR="002F4C03" w:rsidRPr="00BC0C79">
              <w:rPr>
                <w:rFonts w:ascii="Times New Roman" w:hAnsi="Times New Roman"/>
              </w:rPr>
              <w:t xml:space="preserve"> (-.02)</w:t>
            </w:r>
          </w:p>
        </w:tc>
        <w:tc>
          <w:tcPr>
            <w:tcW w:w="1350" w:type="dxa"/>
            <w:tcBorders>
              <w:bottom w:val="single" w:sz="18" w:space="0" w:color="auto"/>
            </w:tcBorders>
            <w:shd w:val="clear" w:color="auto" w:fill="auto"/>
          </w:tcPr>
          <w:p w14:paraId="14329C16" w14:textId="3890077D" w:rsidR="00930AF3" w:rsidRPr="00BC0C79" w:rsidRDefault="002F4C03" w:rsidP="004F2AAC">
            <w:pPr>
              <w:spacing w:line="276" w:lineRule="auto"/>
              <w:jc w:val="center"/>
              <w:rPr>
                <w:rFonts w:ascii="Times New Roman" w:hAnsi="Times New Roman"/>
              </w:rPr>
            </w:pPr>
            <w:r w:rsidRPr="00BC0C79">
              <w:rPr>
                <w:rFonts w:ascii="Times New Roman" w:hAnsi="Times New Roman"/>
              </w:rPr>
              <w:t>(.01</w:t>
            </w:r>
            <w:r w:rsidR="00930AF3" w:rsidRPr="00BC0C79">
              <w:rPr>
                <w:rFonts w:ascii="Times New Roman" w:hAnsi="Times New Roman"/>
              </w:rPr>
              <w:t>)</w:t>
            </w:r>
          </w:p>
        </w:tc>
        <w:tc>
          <w:tcPr>
            <w:tcW w:w="1620" w:type="dxa"/>
            <w:tcBorders>
              <w:bottom w:val="single" w:sz="18" w:space="0" w:color="auto"/>
            </w:tcBorders>
            <w:shd w:val="clear" w:color="auto" w:fill="auto"/>
          </w:tcPr>
          <w:p w14:paraId="749ABCD9" w14:textId="087C2174" w:rsidR="00930AF3" w:rsidRPr="007A1B7D" w:rsidRDefault="00930AF3" w:rsidP="004F2AAC">
            <w:pPr>
              <w:spacing w:line="276" w:lineRule="auto"/>
              <w:jc w:val="center"/>
              <w:rPr>
                <w:rFonts w:ascii="Times New Roman" w:hAnsi="Times New Roman"/>
                <w:b/>
              </w:rPr>
            </w:pPr>
            <w:r w:rsidRPr="00BC0C79">
              <w:rPr>
                <w:rFonts w:ascii="Times New Roman" w:hAnsi="Times New Roman"/>
                <w:b/>
              </w:rPr>
              <w:t>(.29)</w:t>
            </w:r>
          </w:p>
        </w:tc>
        <w:tc>
          <w:tcPr>
            <w:tcW w:w="1440" w:type="dxa"/>
            <w:tcBorders>
              <w:bottom w:val="single" w:sz="18" w:space="0" w:color="auto"/>
            </w:tcBorders>
            <w:shd w:val="clear" w:color="auto" w:fill="auto"/>
          </w:tcPr>
          <w:p w14:paraId="6F4BCE42" w14:textId="5C9BB5E3" w:rsidR="00930AF3" w:rsidRPr="007A1B7D" w:rsidRDefault="00930AF3" w:rsidP="004F2AAC">
            <w:pPr>
              <w:spacing w:line="276" w:lineRule="auto"/>
              <w:jc w:val="center"/>
              <w:rPr>
                <w:rFonts w:ascii="Times New Roman" w:hAnsi="Times New Roman"/>
              </w:rPr>
            </w:pPr>
          </w:p>
        </w:tc>
      </w:tr>
    </w:tbl>
    <w:p w14:paraId="0E33CB23" w14:textId="0C3D74B9" w:rsidR="002B6507" w:rsidRPr="00995145" w:rsidRDefault="00BC0C79" w:rsidP="00527030">
      <w:pPr>
        <w:spacing w:before="120" w:line="360" w:lineRule="auto"/>
        <w:rPr>
          <w:rFonts w:ascii="Times New Roman" w:hAnsi="Times New Roman"/>
          <w:sz w:val="20"/>
          <w:szCs w:val="20"/>
        </w:rPr>
      </w:pPr>
      <w:r w:rsidRPr="00995145">
        <w:rPr>
          <w:rFonts w:ascii="Times New Roman" w:eastAsiaTheme="minorHAnsi" w:hAnsi="Times New Roman"/>
          <w:i/>
          <w:sz w:val="20"/>
          <w:szCs w:val="20"/>
        </w:rPr>
        <w:t xml:space="preserve">Note. </w:t>
      </w:r>
      <w:r w:rsidRPr="00995145">
        <w:rPr>
          <w:rFonts w:ascii="Times New Roman" w:eastAsiaTheme="minorHAnsi" w:hAnsi="Times New Roman"/>
          <w:sz w:val="20"/>
          <w:szCs w:val="20"/>
        </w:rPr>
        <w:t xml:space="preserve">PCL-R = Psychopathy Checklist Revised; SIDP-IV = </w:t>
      </w:r>
      <w:r w:rsidRPr="00995145">
        <w:rPr>
          <w:rFonts w:ascii="Times New Roman" w:eastAsiaTheme="minorHAnsi" w:hAnsi="Times New Roman"/>
          <w:iCs/>
          <w:sz w:val="20"/>
          <w:szCs w:val="20"/>
        </w:rPr>
        <w:t>Structured Interview for DSM-IV Personality</w:t>
      </w:r>
      <w:r w:rsidRPr="00995145">
        <w:rPr>
          <w:rFonts w:ascii="Times New Roman" w:eastAsiaTheme="minorHAnsi" w:hAnsi="Times New Roman"/>
          <w:sz w:val="20"/>
          <w:szCs w:val="20"/>
        </w:rPr>
        <w:t xml:space="preserve"> </w:t>
      </w:r>
      <w:r w:rsidRPr="00995145">
        <w:rPr>
          <w:rFonts w:ascii="Times New Roman" w:eastAsiaTheme="minorHAnsi" w:hAnsi="Times New Roman"/>
          <w:iCs/>
          <w:sz w:val="20"/>
          <w:szCs w:val="20"/>
        </w:rPr>
        <w:t>Disorders</w:t>
      </w:r>
      <w:r w:rsidR="00C73911" w:rsidRPr="00995145">
        <w:rPr>
          <w:rFonts w:ascii="Times New Roman" w:eastAsiaTheme="minorHAnsi" w:hAnsi="Times New Roman"/>
          <w:iCs/>
          <w:sz w:val="20"/>
          <w:szCs w:val="20"/>
        </w:rPr>
        <w:t>.</w:t>
      </w:r>
      <w:r w:rsidRPr="00995145">
        <w:rPr>
          <w:rFonts w:ascii="Times New Roman" w:eastAsiaTheme="minorHAnsi" w:hAnsi="Times New Roman"/>
          <w:iCs/>
          <w:sz w:val="20"/>
          <w:szCs w:val="20"/>
        </w:rPr>
        <w:t xml:space="preserve"> Results </w:t>
      </w:r>
      <w:r w:rsidR="00C73911" w:rsidRPr="00995145">
        <w:rPr>
          <w:rFonts w:ascii="Times New Roman" w:eastAsiaTheme="minorHAnsi" w:hAnsi="Times New Roman"/>
          <w:iCs/>
          <w:sz w:val="20"/>
          <w:szCs w:val="20"/>
        </w:rPr>
        <w:t xml:space="preserve">shown </w:t>
      </w:r>
      <w:r w:rsidRPr="00995145">
        <w:rPr>
          <w:rFonts w:ascii="Times New Roman" w:eastAsiaTheme="minorHAnsi" w:hAnsi="Times New Roman"/>
          <w:iCs/>
          <w:sz w:val="20"/>
          <w:szCs w:val="20"/>
        </w:rPr>
        <w:t xml:space="preserve">here are for symptom counts </w:t>
      </w:r>
      <w:r w:rsidR="00C73911" w:rsidRPr="00995145">
        <w:rPr>
          <w:rFonts w:ascii="Times New Roman" w:eastAsiaTheme="minorHAnsi" w:hAnsi="Times New Roman"/>
          <w:iCs/>
          <w:sz w:val="20"/>
          <w:szCs w:val="20"/>
        </w:rPr>
        <w:t xml:space="preserve">or scores for </w:t>
      </w:r>
      <w:r w:rsidRPr="00995145">
        <w:rPr>
          <w:rFonts w:ascii="Times New Roman" w:eastAsiaTheme="minorHAnsi" w:hAnsi="Times New Roman"/>
          <w:iCs/>
          <w:sz w:val="20"/>
          <w:szCs w:val="20"/>
        </w:rPr>
        <w:t>the following: ASPD = Antisocial Personality Disorder; BPD = Borderline Personality Disorder; NPD = Narcissistic Personality Disorder; PPD = Paranoid Personality Disorder; HCR-20 = Historical, Clinical and Risk management scheme</w:t>
      </w:r>
      <w:r w:rsidRPr="00995145">
        <w:rPr>
          <w:rFonts w:ascii="Times New Roman" w:eastAsiaTheme="minorHAnsi" w:hAnsi="Times New Roman"/>
          <w:sz w:val="20"/>
          <w:szCs w:val="20"/>
        </w:rPr>
        <w:t xml:space="preserve">; START = Short-Term Assessment of Risk and Treatability. </w:t>
      </w:r>
      <w:r w:rsidR="00C73911" w:rsidRPr="00995145">
        <w:rPr>
          <w:rFonts w:ascii="Times New Roman" w:eastAsiaTheme="minorHAnsi" w:hAnsi="Times New Roman"/>
          <w:sz w:val="20"/>
          <w:szCs w:val="20"/>
        </w:rPr>
        <w:t>B</w:t>
      </w:r>
      <w:bookmarkStart w:id="0" w:name="_GoBack"/>
      <w:bookmarkEnd w:id="0"/>
      <w:r w:rsidR="00C73911" w:rsidRPr="00995145">
        <w:rPr>
          <w:rFonts w:ascii="Times New Roman" w:eastAsiaTheme="minorHAnsi" w:hAnsi="Times New Roman"/>
          <w:sz w:val="20"/>
          <w:szCs w:val="20"/>
        </w:rPr>
        <w:t>old font denotes correlation and regression coefficients (</w:t>
      </w:r>
      <w:r w:rsidR="00C73911" w:rsidRPr="00995145">
        <w:rPr>
          <w:rFonts w:ascii="Times New Roman" w:eastAsiaTheme="minorHAnsi" w:hAnsi="Times New Roman"/>
          <w:i/>
          <w:sz w:val="20"/>
          <w:szCs w:val="20"/>
        </w:rPr>
        <w:t>r</w:t>
      </w:r>
      <w:r w:rsidR="00C73911" w:rsidRPr="00995145">
        <w:rPr>
          <w:rFonts w:ascii="Times New Roman" w:eastAsiaTheme="minorHAnsi" w:hAnsi="Times New Roman"/>
          <w:sz w:val="20"/>
          <w:szCs w:val="20"/>
        </w:rPr>
        <w:t>/</w:t>
      </w:r>
      <w:r w:rsidR="00C73911" w:rsidRPr="00995145">
        <w:rPr>
          <w:rFonts w:ascii="Times New Roman" w:hAnsi="Times New Roman"/>
          <w:sz w:val="20"/>
          <w:szCs w:val="20"/>
        </w:rPr>
        <w:t>β)</w:t>
      </w:r>
      <w:r w:rsidR="00C73911" w:rsidRPr="00995145">
        <w:rPr>
          <w:rFonts w:ascii="Times New Roman" w:eastAsiaTheme="minorHAnsi" w:hAnsi="Times New Roman"/>
          <w:sz w:val="20"/>
          <w:szCs w:val="20"/>
        </w:rPr>
        <w:t xml:space="preserve"> that are significant at </w:t>
      </w:r>
      <w:r w:rsidR="00C73911" w:rsidRPr="00995145">
        <w:rPr>
          <w:rFonts w:ascii="Times New Roman" w:eastAsiaTheme="minorHAnsi" w:hAnsi="Times New Roman"/>
          <w:i/>
          <w:sz w:val="20"/>
          <w:szCs w:val="20"/>
        </w:rPr>
        <w:t>p</w:t>
      </w:r>
      <w:r w:rsidR="00C73911" w:rsidRPr="00995145">
        <w:rPr>
          <w:rFonts w:ascii="Times New Roman" w:eastAsiaTheme="minorHAnsi" w:hAnsi="Times New Roman"/>
          <w:sz w:val="20"/>
          <w:szCs w:val="20"/>
        </w:rPr>
        <w:t xml:space="preserve"> &lt; .05</w:t>
      </w:r>
    </w:p>
    <w:sectPr w:rsidR="002B6507" w:rsidRPr="00995145" w:rsidSect="00634C79">
      <w:head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25DD9" w14:textId="77777777" w:rsidR="006B1386" w:rsidRDefault="006B1386" w:rsidP="00BA14E7">
      <w:r>
        <w:separator/>
      </w:r>
    </w:p>
  </w:endnote>
  <w:endnote w:type="continuationSeparator" w:id="0">
    <w:p w14:paraId="41E64BF3" w14:textId="77777777" w:rsidR="006B1386" w:rsidRDefault="006B1386" w:rsidP="00BA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5A0DE" w14:textId="77777777" w:rsidR="006B1386" w:rsidRDefault="006B1386" w:rsidP="00BA14E7">
      <w:r>
        <w:separator/>
      </w:r>
    </w:p>
  </w:footnote>
  <w:footnote w:type="continuationSeparator" w:id="0">
    <w:p w14:paraId="51FC64DF" w14:textId="77777777" w:rsidR="006B1386" w:rsidRDefault="006B1386" w:rsidP="00BA1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10E51" w14:textId="03C9532A" w:rsidR="0040457C" w:rsidRPr="009D3187" w:rsidRDefault="0040457C" w:rsidP="00BA14E7">
    <w:pPr>
      <w:pStyle w:val="Header"/>
      <w:tabs>
        <w:tab w:val="clear" w:pos="9360"/>
      </w:tabs>
      <w:ind w:left="-180" w:right="-1170"/>
      <w:rPr>
        <w:rFonts w:ascii="Times New Roman" w:hAnsi="Times New Roman"/>
      </w:rPr>
    </w:pPr>
    <w:r w:rsidRPr="009D3187">
      <w:rPr>
        <w:rFonts w:ascii="Times New Roman" w:hAnsi="Times New Roman"/>
        <w:sz w:val="23"/>
        <w:szCs w:val="23"/>
      </w:rPr>
      <w:t>TRIARCHIC PSYCHOPATHY CONSTRUCTS IN A DUTCH FORENSIC SAMPLE</w:t>
    </w:r>
    <w:r w:rsidRPr="009D3187">
      <w:rPr>
        <w:rFonts w:ascii="Times New Roman" w:hAnsi="Times New Roman"/>
      </w:rPr>
      <w:tab/>
    </w:r>
    <w:r>
      <w:rPr>
        <w:rFonts w:ascii="Times New Roman" w:hAnsi="Times New Roman"/>
      </w:rPr>
      <w:tab/>
    </w:r>
    <w:r>
      <w:rPr>
        <w:rFonts w:ascii="Times New Roman" w:hAnsi="Times New Roman"/>
      </w:rPr>
      <w:tab/>
    </w:r>
    <w:r w:rsidRPr="0059648C">
      <w:rPr>
        <w:rFonts w:ascii="Times New Roman" w:hAnsi="Times New Roman"/>
      </w:rPr>
      <w:fldChar w:fldCharType="begin"/>
    </w:r>
    <w:r w:rsidRPr="0059648C">
      <w:rPr>
        <w:rFonts w:ascii="Times New Roman" w:hAnsi="Times New Roman"/>
      </w:rPr>
      <w:instrText xml:space="preserve"> PAGE   \* MERGEFORMAT </w:instrText>
    </w:r>
    <w:r w:rsidRPr="0059648C">
      <w:rPr>
        <w:rFonts w:ascii="Times New Roman" w:hAnsi="Times New Roman"/>
      </w:rPr>
      <w:fldChar w:fldCharType="separate"/>
    </w:r>
    <w:r w:rsidR="00F0744A" w:rsidRPr="00F0744A">
      <w:rPr>
        <w:rFonts w:ascii="Times New Roman" w:hAnsi="Times New Roman"/>
        <w:noProof/>
        <w:sz w:val="22"/>
        <w:szCs w:val="22"/>
      </w:rPr>
      <w:t>6</w:t>
    </w:r>
    <w:r w:rsidRPr="0059648C">
      <w:rPr>
        <w:rFonts w:ascii="Times New Roman" w:hAnsi="Times New Roman"/>
        <w:noProof/>
      </w:rPr>
      <w:fldChar w:fldCharType="end"/>
    </w:r>
  </w:p>
  <w:p w14:paraId="54DE3F61" w14:textId="77777777" w:rsidR="0040457C" w:rsidRDefault="00404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223D7"/>
    <w:multiLevelType w:val="hybridMultilevel"/>
    <w:tmpl w:val="5316E260"/>
    <w:lvl w:ilvl="0" w:tplc="5A0A8F92">
      <w:start w:val="1"/>
      <w:numFmt w:val="lowerLetter"/>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 w15:restartNumberingAfterBreak="0">
    <w:nsid w:val="4F2F10AC"/>
    <w:multiLevelType w:val="hybridMultilevel"/>
    <w:tmpl w:val="E52424E4"/>
    <w:lvl w:ilvl="0" w:tplc="046E36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5"/>
    <w:rsid w:val="000014F7"/>
    <w:rsid w:val="000018C3"/>
    <w:rsid w:val="00021A63"/>
    <w:rsid w:val="00022FCB"/>
    <w:rsid w:val="0002670C"/>
    <w:rsid w:val="00042275"/>
    <w:rsid w:val="0005679C"/>
    <w:rsid w:val="000601D4"/>
    <w:rsid w:val="000757EE"/>
    <w:rsid w:val="00076D59"/>
    <w:rsid w:val="00090CC6"/>
    <w:rsid w:val="000923A4"/>
    <w:rsid w:val="000B2CF8"/>
    <w:rsid w:val="000B558D"/>
    <w:rsid w:val="000E2289"/>
    <w:rsid w:val="000F50BE"/>
    <w:rsid w:val="0014025E"/>
    <w:rsid w:val="00147A1E"/>
    <w:rsid w:val="00154E52"/>
    <w:rsid w:val="00221D0E"/>
    <w:rsid w:val="00232753"/>
    <w:rsid w:val="00251124"/>
    <w:rsid w:val="00267DC5"/>
    <w:rsid w:val="002B6507"/>
    <w:rsid w:val="002C79E4"/>
    <w:rsid w:val="002E090A"/>
    <w:rsid w:val="002F4C03"/>
    <w:rsid w:val="0035320F"/>
    <w:rsid w:val="003809CC"/>
    <w:rsid w:val="00385475"/>
    <w:rsid w:val="00390C68"/>
    <w:rsid w:val="003A674F"/>
    <w:rsid w:val="003C1CE8"/>
    <w:rsid w:val="003C3B1E"/>
    <w:rsid w:val="0040284D"/>
    <w:rsid w:val="0040457C"/>
    <w:rsid w:val="00412031"/>
    <w:rsid w:val="00420E4B"/>
    <w:rsid w:val="00461821"/>
    <w:rsid w:val="00474749"/>
    <w:rsid w:val="00477868"/>
    <w:rsid w:val="00486FBE"/>
    <w:rsid w:val="004B1872"/>
    <w:rsid w:val="004D7F23"/>
    <w:rsid w:val="004E7E6B"/>
    <w:rsid w:val="004F2AAC"/>
    <w:rsid w:val="00502EFA"/>
    <w:rsid w:val="00516F42"/>
    <w:rsid w:val="00527030"/>
    <w:rsid w:val="005340A1"/>
    <w:rsid w:val="00547D27"/>
    <w:rsid w:val="00553A2F"/>
    <w:rsid w:val="00592952"/>
    <w:rsid w:val="005E6368"/>
    <w:rsid w:val="00604AA0"/>
    <w:rsid w:val="00605995"/>
    <w:rsid w:val="00634C79"/>
    <w:rsid w:val="006428C3"/>
    <w:rsid w:val="006646BD"/>
    <w:rsid w:val="006B1386"/>
    <w:rsid w:val="006D0DE7"/>
    <w:rsid w:val="006D5DE1"/>
    <w:rsid w:val="00701C97"/>
    <w:rsid w:val="00781CDD"/>
    <w:rsid w:val="007920C8"/>
    <w:rsid w:val="007B13BC"/>
    <w:rsid w:val="007B7CCF"/>
    <w:rsid w:val="007B7EBC"/>
    <w:rsid w:val="00823B3C"/>
    <w:rsid w:val="00825AD5"/>
    <w:rsid w:val="008A3334"/>
    <w:rsid w:val="008C44BC"/>
    <w:rsid w:val="008D1A84"/>
    <w:rsid w:val="008F511A"/>
    <w:rsid w:val="00923F13"/>
    <w:rsid w:val="009261FD"/>
    <w:rsid w:val="00927FB7"/>
    <w:rsid w:val="00930AF3"/>
    <w:rsid w:val="009414CF"/>
    <w:rsid w:val="00995145"/>
    <w:rsid w:val="00995280"/>
    <w:rsid w:val="009B3678"/>
    <w:rsid w:val="009F4C6C"/>
    <w:rsid w:val="00A306F2"/>
    <w:rsid w:val="00AC7762"/>
    <w:rsid w:val="00AD58BF"/>
    <w:rsid w:val="00B0691A"/>
    <w:rsid w:val="00B16B0C"/>
    <w:rsid w:val="00B34880"/>
    <w:rsid w:val="00B643C5"/>
    <w:rsid w:val="00B646E7"/>
    <w:rsid w:val="00B91D96"/>
    <w:rsid w:val="00BA14E7"/>
    <w:rsid w:val="00BA397F"/>
    <w:rsid w:val="00BC0C79"/>
    <w:rsid w:val="00BF60F5"/>
    <w:rsid w:val="00C01E84"/>
    <w:rsid w:val="00C20D1F"/>
    <w:rsid w:val="00C246A3"/>
    <w:rsid w:val="00C26BF6"/>
    <w:rsid w:val="00C6373C"/>
    <w:rsid w:val="00C73911"/>
    <w:rsid w:val="00CA5442"/>
    <w:rsid w:val="00CA75A0"/>
    <w:rsid w:val="00CB6A52"/>
    <w:rsid w:val="00CC0C6E"/>
    <w:rsid w:val="00CD77E8"/>
    <w:rsid w:val="00CD7F01"/>
    <w:rsid w:val="00D11FE2"/>
    <w:rsid w:val="00D14D38"/>
    <w:rsid w:val="00D81E2A"/>
    <w:rsid w:val="00D96A46"/>
    <w:rsid w:val="00DA1817"/>
    <w:rsid w:val="00DA42F9"/>
    <w:rsid w:val="00DC1601"/>
    <w:rsid w:val="00E022A2"/>
    <w:rsid w:val="00E40F4C"/>
    <w:rsid w:val="00E7555F"/>
    <w:rsid w:val="00E83168"/>
    <w:rsid w:val="00E83812"/>
    <w:rsid w:val="00EC38B1"/>
    <w:rsid w:val="00EE4FD5"/>
    <w:rsid w:val="00EF13F8"/>
    <w:rsid w:val="00F01239"/>
    <w:rsid w:val="00F0744A"/>
    <w:rsid w:val="00F0772A"/>
    <w:rsid w:val="00F118FE"/>
    <w:rsid w:val="00F27765"/>
    <w:rsid w:val="00F4069B"/>
    <w:rsid w:val="00F53EA8"/>
    <w:rsid w:val="00F85B22"/>
    <w:rsid w:val="00F94ABC"/>
    <w:rsid w:val="00FC4CB3"/>
    <w:rsid w:val="00FC709F"/>
    <w:rsid w:val="00FE62DC"/>
    <w:rsid w:val="00FE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1DA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275"/>
    <w:rPr>
      <w:rFonts w:ascii="Arial" w:eastAsia="Times New Roman" w:hAnsi="Arial" w:cs="Times New Roman"/>
    </w:rPr>
  </w:style>
  <w:style w:type="paragraph" w:styleId="Heading1">
    <w:name w:val="heading 1"/>
    <w:basedOn w:val="Normal"/>
    <w:next w:val="Normal"/>
    <w:link w:val="Heading1Char"/>
    <w:uiPriority w:val="9"/>
    <w:qFormat/>
    <w:rsid w:val="004E7E6B"/>
    <w:pPr>
      <w:keepNext/>
      <w:keepLines/>
      <w:spacing w:before="120" w:after="120" w:line="360" w:lineRule="auto"/>
      <w:jc w:val="center"/>
      <w:outlineLvl w:val="0"/>
    </w:pPr>
    <w:rPr>
      <w:rFonts w:ascii="Times New Roman" w:eastAsiaTheme="majorEastAsia" w:hAnsi="Times New Roman" w:cstheme="majorBidi"/>
      <w:b/>
      <w:color w:val="000000" w:themeColor="text1"/>
      <w:szCs w:val="32"/>
    </w:rPr>
  </w:style>
  <w:style w:type="paragraph" w:styleId="Heading2">
    <w:name w:val="heading 2"/>
    <w:basedOn w:val="Normal"/>
    <w:next w:val="Normal"/>
    <w:link w:val="Heading2Char"/>
    <w:uiPriority w:val="9"/>
    <w:unhideWhenUsed/>
    <w:qFormat/>
    <w:rsid w:val="004E7E6B"/>
    <w:pPr>
      <w:keepNext/>
      <w:keepLines/>
      <w:spacing w:before="200" w:after="120" w:line="360" w:lineRule="auto"/>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unhideWhenUsed/>
    <w:qFormat/>
    <w:rsid w:val="00927FB7"/>
    <w:pPr>
      <w:keepNext/>
      <w:keepLines/>
      <w:spacing w:before="200" w:line="276" w:lineRule="auto"/>
      <w:ind w:left="720"/>
      <w:outlineLvl w:val="2"/>
    </w:pPr>
    <w:rPr>
      <w:rFonts w:ascii="Times New Roman" w:eastAsiaTheme="majorEastAsia" w:hAnsi="Times New Roman"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7FB7"/>
    <w:rPr>
      <w:rFonts w:ascii="Times New Roman" w:eastAsiaTheme="majorEastAsia" w:hAnsi="Times New Roman" w:cstheme="majorBidi"/>
      <w:b/>
      <w:bCs/>
      <w:color w:val="000000" w:themeColor="text1"/>
    </w:rPr>
  </w:style>
  <w:style w:type="character" w:customStyle="1" w:styleId="Heading1Char">
    <w:name w:val="Heading 1 Char"/>
    <w:basedOn w:val="DefaultParagraphFont"/>
    <w:link w:val="Heading1"/>
    <w:uiPriority w:val="9"/>
    <w:rsid w:val="004E7E6B"/>
    <w:rPr>
      <w:rFonts w:ascii="Times New Roman" w:eastAsiaTheme="majorEastAsia" w:hAnsi="Times New Roman" w:cstheme="majorBidi"/>
      <w:b/>
      <w:color w:val="000000" w:themeColor="text1"/>
      <w:szCs w:val="32"/>
    </w:rPr>
  </w:style>
  <w:style w:type="character" w:customStyle="1" w:styleId="Heading2Char">
    <w:name w:val="Heading 2 Char"/>
    <w:basedOn w:val="DefaultParagraphFont"/>
    <w:link w:val="Heading2"/>
    <w:uiPriority w:val="9"/>
    <w:rsid w:val="004E7E6B"/>
    <w:rPr>
      <w:rFonts w:ascii="Times New Roman" w:eastAsiaTheme="majorEastAsia" w:hAnsi="Times New Roman" w:cstheme="majorBidi"/>
      <w:b/>
      <w:bCs/>
      <w:szCs w:val="26"/>
    </w:rPr>
  </w:style>
  <w:style w:type="character" w:styleId="CommentReference">
    <w:name w:val="annotation reference"/>
    <w:uiPriority w:val="99"/>
    <w:rsid w:val="00042275"/>
    <w:rPr>
      <w:sz w:val="18"/>
      <w:szCs w:val="18"/>
    </w:rPr>
  </w:style>
  <w:style w:type="paragraph" w:styleId="CommentText">
    <w:name w:val="annotation text"/>
    <w:basedOn w:val="Normal"/>
    <w:link w:val="CommentTextChar"/>
    <w:uiPriority w:val="99"/>
    <w:rsid w:val="00042275"/>
  </w:style>
  <w:style w:type="character" w:customStyle="1" w:styleId="CommentTextChar">
    <w:name w:val="Comment Text Char"/>
    <w:basedOn w:val="DefaultParagraphFont"/>
    <w:link w:val="CommentText"/>
    <w:uiPriority w:val="99"/>
    <w:rsid w:val="00042275"/>
    <w:rPr>
      <w:rFonts w:ascii="Arial" w:eastAsia="Times New Roman" w:hAnsi="Arial" w:cs="Times New Roman"/>
    </w:rPr>
  </w:style>
  <w:style w:type="character" w:customStyle="1" w:styleId="FootnoteTextChar">
    <w:name w:val="Footnote Text Char"/>
    <w:basedOn w:val="DefaultParagraphFont"/>
    <w:link w:val="FootnoteText"/>
    <w:uiPriority w:val="99"/>
    <w:semiHidden/>
    <w:rsid w:val="00042275"/>
    <w:rPr>
      <w:rFonts w:ascii="Cambria" w:eastAsia="MS Mincho" w:hAnsi="Cambria" w:cs="Cambria"/>
    </w:rPr>
  </w:style>
  <w:style w:type="paragraph" w:styleId="FootnoteText">
    <w:name w:val="footnote text"/>
    <w:basedOn w:val="Normal"/>
    <w:link w:val="FootnoteTextChar"/>
    <w:uiPriority w:val="99"/>
    <w:semiHidden/>
    <w:unhideWhenUsed/>
    <w:rsid w:val="00042275"/>
    <w:rPr>
      <w:rFonts w:ascii="Cambria" w:eastAsia="MS Mincho" w:hAnsi="Cambria" w:cs="Cambria"/>
    </w:rPr>
  </w:style>
  <w:style w:type="character" w:customStyle="1" w:styleId="FootnoteTextChar1">
    <w:name w:val="Footnote Text Char1"/>
    <w:basedOn w:val="DefaultParagraphFont"/>
    <w:uiPriority w:val="99"/>
    <w:semiHidden/>
    <w:rsid w:val="00042275"/>
    <w:rPr>
      <w:rFonts w:ascii="Arial" w:eastAsia="Times New Roman" w:hAnsi="Arial" w:cs="Times New Roman"/>
    </w:rPr>
  </w:style>
  <w:style w:type="paragraph" w:styleId="BalloonText">
    <w:name w:val="Balloon Text"/>
    <w:basedOn w:val="Normal"/>
    <w:link w:val="BalloonTextChar"/>
    <w:uiPriority w:val="99"/>
    <w:semiHidden/>
    <w:unhideWhenUsed/>
    <w:rsid w:val="0004227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42275"/>
    <w:rPr>
      <w:rFonts w:ascii="Times New Roman" w:eastAsia="Times New Roman" w:hAnsi="Times New Roman" w:cs="Times New Roman"/>
      <w:sz w:val="18"/>
      <w:szCs w:val="18"/>
    </w:rPr>
  </w:style>
  <w:style w:type="paragraph" w:styleId="ListParagraph">
    <w:name w:val="List Paragraph"/>
    <w:basedOn w:val="Normal"/>
    <w:uiPriority w:val="34"/>
    <w:qFormat/>
    <w:rsid w:val="00B34880"/>
    <w:pPr>
      <w:ind w:left="720"/>
      <w:contextualSpacing/>
    </w:pPr>
  </w:style>
  <w:style w:type="table" w:styleId="TableGrid">
    <w:name w:val="Table Grid"/>
    <w:basedOn w:val="TableNormal"/>
    <w:uiPriority w:val="39"/>
    <w:rsid w:val="00380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118FE"/>
    <w:rPr>
      <w:b/>
      <w:bCs/>
      <w:sz w:val="20"/>
      <w:szCs w:val="20"/>
    </w:rPr>
  </w:style>
  <w:style w:type="character" w:customStyle="1" w:styleId="CommentSubjectChar">
    <w:name w:val="Comment Subject Char"/>
    <w:basedOn w:val="CommentTextChar"/>
    <w:link w:val="CommentSubject"/>
    <w:uiPriority w:val="99"/>
    <w:semiHidden/>
    <w:rsid w:val="00F118FE"/>
    <w:rPr>
      <w:rFonts w:ascii="Arial" w:eastAsia="Times New Roman" w:hAnsi="Arial" w:cs="Times New Roman"/>
      <w:b/>
      <w:bCs/>
      <w:sz w:val="20"/>
      <w:szCs w:val="20"/>
    </w:rPr>
  </w:style>
  <w:style w:type="paragraph" w:styleId="Header">
    <w:name w:val="header"/>
    <w:basedOn w:val="Normal"/>
    <w:link w:val="HeaderChar"/>
    <w:uiPriority w:val="99"/>
    <w:unhideWhenUsed/>
    <w:rsid w:val="00BA14E7"/>
    <w:pPr>
      <w:tabs>
        <w:tab w:val="center" w:pos="4680"/>
        <w:tab w:val="right" w:pos="9360"/>
      </w:tabs>
    </w:pPr>
  </w:style>
  <w:style w:type="character" w:customStyle="1" w:styleId="HeaderChar">
    <w:name w:val="Header Char"/>
    <w:basedOn w:val="DefaultParagraphFont"/>
    <w:link w:val="Header"/>
    <w:uiPriority w:val="99"/>
    <w:rsid w:val="00BA14E7"/>
    <w:rPr>
      <w:rFonts w:ascii="Arial" w:eastAsia="Times New Roman" w:hAnsi="Arial" w:cs="Times New Roman"/>
    </w:rPr>
  </w:style>
  <w:style w:type="paragraph" w:styleId="Footer">
    <w:name w:val="footer"/>
    <w:basedOn w:val="Normal"/>
    <w:link w:val="FooterChar"/>
    <w:uiPriority w:val="99"/>
    <w:unhideWhenUsed/>
    <w:rsid w:val="00BA14E7"/>
    <w:pPr>
      <w:tabs>
        <w:tab w:val="center" w:pos="4680"/>
        <w:tab w:val="right" w:pos="9360"/>
      </w:tabs>
    </w:pPr>
  </w:style>
  <w:style w:type="character" w:customStyle="1" w:styleId="FooterChar">
    <w:name w:val="Footer Char"/>
    <w:basedOn w:val="DefaultParagraphFont"/>
    <w:link w:val="Footer"/>
    <w:uiPriority w:val="99"/>
    <w:rsid w:val="00BA14E7"/>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5025FB-17E5-CB49-9944-2EF03C6F8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Symanetc</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Jacomina Gerbrandij</dc:creator>
  <cp:keywords/>
  <dc:description/>
  <cp:lastModifiedBy>Jacomina Gerbrandij</cp:lastModifiedBy>
  <cp:revision>2</cp:revision>
  <dcterms:created xsi:type="dcterms:W3CDTF">2019-04-13T14:41:00Z</dcterms:created>
  <dcterms:modified xsi:type="dcterms:W3CDTF">2019-04-13T14:41:00Z</dcterms:modified>
</cp:coreProperties>
</file>