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29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924"/>
        <w:gridCol w:w="924"/>
        <w:gridCol w:w="924"/>
        <w:gridCol w:w="1005"/>
        <w:gridCol w:w="236"/>
        <w:gridCol w:w="1044"/>
        <w:gridCol w:w="993"/>
        <w:gridCol w:w="850"/>
        <w:gridCol w:w="851"/>
        <w:gridCol w:w="249"/>
        <w:gridCol w:w="1071"/>
        <w:gridCol w:w="875"/>
        <w:gridCol w:w="843"/>
        <w:gridCol w:w="1005"/>
      </w:tblGrid>
      <w:tr w:rsidR="00EB1CC2" w:rsidRPr="0098771B" w:rsidTr="008A0052">
        <w:tc>
          <w:tcPr>
            <w:tcW w:w="12974" w:type="dxa"/>
            <w:gridSpan w:val="15"/>
            <w:tcBorders>
              <w:top w:val="nil"/>
              <w:bottom w:val="nil"/>
            </w:tcBorders>
          </w:tcPr>
          <w:p w:rsidR="00EB1CC2" w:rsidRPr="001D4FE1" w:rsidRDefault="00EB1CC2" w:rsidP="00EB1CC2">
            <w:pPr>
              <w:spacing w:after="200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367D10">
              <w:rPr>
                <w:rFonts w:cs="Times New Roman"/>
                <w:i/>
                <w:sz w:val="18"/>
                <w:szCs w:val="18"/>
                <w:lang w:val="en-US"/>
              </w:rPr>
              <w:t>Supplementary Table</w:t>
            </w:r>
          </w:p>
          <w:p w:rsidR="00EB1CC2" w:rsidRPr="008A0052" w:rsidRDefault="00AE2503" w:rsidP="00EB1CC2">
            <w:pPr>
              <w:spacing w:after="200"/>
              <w:rPr>
                <w:rFonts w:cs="Times New Roman"/>
                <w:sz w:val="18"/>
                <w:szCs w:val="18"/>
                <w:lang w:val="en-US"/>
              </w:rPr>
            </w:pPr>
            <w:r w:rsidRPr="008A0052">
              <w:rPr>
                <w:rFonts w:cs="Times New Roman"/>
                <w:sz w:val="18"/>
                <w:szCs w:val="18"/>
                <w:lang w:val="en-US"/>
              </w:rPr>
              <w:t>Predicting Future and Stable Conduct Problem</w:t>
            </w:r>
            <w:r w:rsidR="003D6735" w:rsidRPr="008A0052">
              <w:rPr>
                <w:rFonts w:cs="Times New Roman"/>
                <w:sz w:val="18"/>
                <w:szCs w:val="18"/>
                <w:lang w:val="en-US"/>
              </w:rPr>
              <w:t>s</w:t>
            </w:r>
            <w:r w:rsidRPr="008A0052">
              <w:rPr>
                <w:rFonts w:cs="Times New Roman"/>
                <w:sz w:val="18"/>
                <w:szCs w:val="18"/>
                <w:lang w:val="en-US"/>
              </w:rPr>
              <w:t xml:space="preserve">, Future and Stable Aggression, and Future and Stable Substance Use After Controlling For Parental </w:t>
            </w:r>
            <w:proofErr w:type="spellStart"/>
            <w:r w:rsidRPr="008A0052">
              <w:rPr>
                <w:rFonts w:cs="Times New Roman"/>
                <w:sz w:val="18"/>
                <w:szCs w:val="18"/>
                <w:lang w:val="en-US"/>
              </w:rPr>
              <w:t>SES</w:t>
            </w:r>
            <w:r w:rsidRPr="008A0052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Pr="008A0052">
              <w:rPr>
                <w:rFonts w:cs="Times New Roman"/>
                <w:sz w:val="18"/>
                <w:szCs w:val="18"/>
                <w:lang w:val="en-US"/>
              </w:rPr>
              <w:t xml:space="preserve"> and Gender (n = 996)</w:t>
            </w:r>
            <w:r w:rsidRPr="003D6735">
              <w:rPr>
                <w:sz w:val="18"/>
                <w:szCs w:val="18"/>
                <w:lang w:val="en-US"/>
              </w:rPr>
              <w:t xml:space="preserve"> </w:t>
            </w:r>
            <w:r w:rsidR="00EB1CC2" w:rsidRPr="003D6735">
              <w:rPr>
                <w:sz w:val="18"/>
                <w:szCs w:val="18"/>
                <w:lang w:val="en-US"/>
              </w:rPr>
              <w:t xml:space="preserve">with </w:t>
            </w:r>
            <w:r w:rsidR="00523C21" w:rsidRPr="008A0052">
              <w:rPr>
                <w:rFonts w:eastAsia="Calibri" w:cs="Times New Roman"/>
                <w:sz w:val="18"/>
                <w:szCs w:val="18"/>
                <w:lang w:val="en-US"/>
              </w:rPr>
              <w:t>Unstandardized Regression Coefficient</w:t>
            </w:r>
            <w:r w:rsidR="00523C21" w:rsidRPr="008A0052">
              <w:rPr>
                <w:sz w:val="18"/>
                <w:szCs w:val="18"/>
                <w:lang w:val="en-US"/>
              </w:rPr>
              <w:t xml:space="preserve">s and </w:t>
            </w:r>
            <w:r w:rsidR="00EB1CC2" w:rsidRPr="008A0052">
              <w:rPr>
                <w:sz w:val="18"/>
                <w:szCs w:val="18"/>
                <w:lang w:val="en-US"/>
              </w:rPr>
              <w:t>95% Confidence Intervals, and Odds Ratios (OR) With 95% Confidence Intervals*</w:t>
            </w:r>
          </w:p>
        </w:tc>
      </w:tr>
      <w:tr w:rsidR="008A0052" w:rsidRPr="0098771B" w:rsidTr="008A0052"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Conduct Problems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Aggression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Substance Use</w:t>
            </w:r>
          </w:p>
        </w:tc>
      </w:tr>
      <w:tr w:rsidR="008A0052" w:rsidRPr="0098771B" w:rsidTr="008A0052">
        <w:tc>
          <w:tcPr>
            <w:tcW w:w="1180" w:type="dxa"/>
            <w:tcBorders>
              <w:top w:val="nil"/>
              <w:bottom w:val="nil"/>
            </w:tcBorders>
          </w:tcPr>
          <w:p w:rsidR="00EB1CC2" w:rsidRPr="0098771B" w:rsidRDefault="00EB1CC2" w:rsidP="00EB1C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1 year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2 years</w:t>
            </w: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3 years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Stable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1 year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2 years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3 years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Stable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EB1CC2" w:rsidRPr="008A0052" w:rsidRDefault="00EB1CC2" w:rsidP="00EB1CC2">
            <w:pPr>
              <w:jc w:val="center"/>
              <w:rPr>
                <w:rFonts w:cs="Times New Roman"/>
                <w:sz w:val="12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 </w:t>
            </w:r>
            <w:r w:rsidRPr="0098771B">
              <w:rPr>
                <w:rFonts w:cs="Times New Roman"/>
                <w:sz w:val="18"/>
                <w:szCs w:val="18"/>
              </w:rPr>
              <w:t>year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2 years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3 years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Stable</w:t>
            </w:r>
          </w:p>
        </w:tc>
      </w:tr>
      <w:tr w:rsidR="008A0052" w:rsidRPr="0098771B" w:rsidTr="008A0052"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EB1CC2" w:rsidRPr="0098771B" w:rsidRDefault="00AE2503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  <w:r w:rsidR="00EB1CC2" w:rsidRPr="0098771B">
              <w:rPr>
                <w:rFonts w:eastAsia="Calibri" w:cs="Times New Roman"/>
                <w:sz w:val="18"/>
                <w:szCs w:val="18"/>
              </w:rPr>
              <w:t xml:space="preserve"> (CI)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EB1CC2" w:rsidRPr="0098771B" w:rsidRDefault="00AE2503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  <w:r w:rsidR="00EB1CC2" w:rsidRPr="0098771B">
              <w:rPr>
                <w:rFonts w:eastAsia="Calibri" w:cs="Times New Roman"/>
                <w:sz w:val="18"/>
                <w:szCs w:val="18"/>
              </w:rPr>
              <w:t xml:space="preserve"> (CI)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EB1CC2" w:rsidRPr="0098771B" w:rsidRDefault="00AE2503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OR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OR</w:t>
            </w: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eastAsia="Calibri" w:cs="Times New Roman"/>
                <w:sz w:val="18"/>
                <w:szCs w:val="18"/>
              </w:rPr>
              <w:t>β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71B">
              <w:rPr>
                <w:rFonts w:cs="Times New Roman"/>
                <w:sz w:val="18"/>
                <w:szCs w:val="18"/>
              </w:rPr>
              <w:t>OR</w:t>
            </w:r>
          </w:p>
        </w:tc>
      </w:tr>
      <w:tr w:rsidR="008A0052" w:rsidRPr="0098771B" w:rsidTr="008A0052">
        <w:tc>
          <w:tcPr>
            <w:tcW w:w="1180" w:type="dxa"/>
          </w:tcPr>
          <w:p w:rsidR="00EB1CC2" w:rsidRPr="0098771B" w:rsidRDefault="00EB1CC2" w:rsidP="00EB1CC2">
            <w:pPr>
              <w:rPr>
                <w:rFonts w:eastAsia="Calibri" w:cs="Times New Roman"/>
                <w:sz w:val="18"/>
                <w:szCs w:val="18"/>
              </w:rPr>
            </w:pPr>
            <w:r w:rsidRPr="0098771B">
              <w:rPr>
                <w:sz w:val="18"/>
                <w:szCs w:val="18"/>
              </w:rPr>
              <w:t xml:space="preserve">CP </w:t>
            </w:r>
            <w:proofErr w:type="spellStart"/>
            <w:r w:rsidRPr="0098771B">
              <w:rPr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1.41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 xml:space="preserve"> (.02;2.80)</w:t>
            </w:r>
          </w:p>
        </w:tc>
        <w:tc>
          <w:tcPr>
            <w:tcW w:w="924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1.80 (.35;3.25)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2.61 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(1.03;4.19)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2.19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(.92;5.19)</w:t>
            </w:r>
          </w:p>
        </w:tc>
        <w:tc>
          <w:tcPr>
            <w:tcW w:w="236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1.72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(-.05;3.48)</w:t>
            </w:r>
          </w:p>
        </w:tc>
        <w:tc>
          <w:tcPr>
            <w:tcW w:w="99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2.86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(1.02;4.71)</w:t>
            </w:r>
          </w:p>
        </w:tc>
        <w:tc>
          <w:tcPr>
            <w:tcW w:w="850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3.55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(1.65;5.45)</w:t>
            </w:r>
          </w:p>
        </w:tc>
        <w:tc>
          <w:tcPr>
            <w:tcW w:w="85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2.74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(1.22;6.15)</w:t>
            </w:r>
          </w:p>
        </w:tc>
        <w:tc>
          <w:tcPr>
            <w:tcW w:w="249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.29 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(-.40;.99)</w:t>
            </w:r>
          </w:p>
        </w:tc>
        <w:tc>
          <w:tcPr>
            <w:tcW w:w="87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.95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(.37;1.53)</w:t>
            </w:r>
          </w:p>
        </w:tc>
        <w:tc>
          <w:tcPr>
            <w:tcW w:w="84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.83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(.15;1.52)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3.04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(.81;11.42)</w:t>
            </w:r>
          </w:p>
        </w:tc>
      </w:tr>
      <w:tr w:rsidR="008A0052" w:rsidRPr="0098771B" w:rsidTr="008A0052">
        <w:tc>
          <w:tcPr>
            <w:tcW w:w="1180" w:type="dxa"/>
          </w:tcPr>
          <w:p w:rsidR="00EB1CC2" w:rsidRPr="0098771B" w:rsidRDefault="00EB1CC2" w:rsidP="00EB1CC2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8771B">
              <w:rPr>
                <w:sz w:val="18"/>
                <w:szCs w:val="18"/>
              </w:rPr>
              <w:t>C</w:t>
            </w:r>
            <w:r w:rsidR="00AE2503">
              <w:rPr>
                <w:sz w:val="18"/>
                <w:szCs w:val="18"/>
              </w:rPr>
              <w:t>allous-Unemotional</w:t>
            </w:r>
            <w:proofErr w:type="spellEnd"/>
            <w:r w:rsidRPr="0098771B">
              <w:rPr>
                <w:sz w:val="18"/>
                <w:szCs w:val="18"/>
              </w:rPr>
              <w:t xml:space="preserve"> </w:t>
            </w:r>
            <w:proofErr w:type="spellStart"/>
            <w:r w:rsidRPr="0098771B">
              <w:rPr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924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 xml:space="preserve">-.70 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(-1.59;.19)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-1.12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(-2.15;-.29)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-.83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(-1.84;.19)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.33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(.10;1.08)</w:t>
            </w:r>
          </w:p>
        </w:tc>
        <w:tc>
          <w:tcPr>
            <w:tcW w:w="236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-1.70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(-2.83;-.57)</w:t>
            </w:r>
          </w:p>
        </w:tc>
        <w:tc>
          <w:tcPr>
            <w:tcW w:w="99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-1.91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(-3.10;-.73)</w:t>
            </w:r>
          </w:p>
        </w:tc>
        <w:tc>
          <w:tcPr>
            <w:tcW w:w="850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-1.43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(-2.64;-.20)</w:t>
            </w:r>
          </w:p>
        </w:tc>
        <w:tc>
          <w:tcPr>
            <w:tcW w:w="85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.18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(.04;.75)</w:t>
            </w:r>
          </w:p>
        </w:tc>
        <w:tc>
          <w:tcPr>
            <w:tcW w:w="249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-.38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(-.83;.06)</w:t>
            </w:r>
          </w:p>
        </w:tc>
        <w:tc>
          <w:tcPr>
            <w:tcW w:w="87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-.20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(-.57;.17)</w:t>
            </w:r>
          </w:p>
        </w:tc>
        <w:tc>
          <w:tcPr>
            <w:tcW w:w="84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-.31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(-.75;.13)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.53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(.07;4.08)</w:t>
            </w:r>
          </w:p>
        </w:tc>
      </w:tr>
      <w:tr w:rsidR="008A0052" w:rsidRPr="0098771B" w:rsidTr="008A0052">
        <w:tc>
          <w:tcPr>
            <w:tcW w:w="1180" w:type="dxa"/>
          </w:tcPr>
          <w:p w:rsidR="00EB1CC2" w:rsidRPr="0098771B" w:rsidRDefault="00EB1CC2" w:rsidP="00EB1CC2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AE2503">
              <w:rPr>
                <w:sz w:val="18"/>
                <w:szCs w:val="18"/>
              </w:rPr>
              <w:t>sychopathic</w:t>
            </w:r>
            <w:proofErr w:type="spellEnd"/>
            <w:r w:rsidR="00AE2503">
              <w:rPr>
                <w:sz w:val="18"/>
                <w:szCs w:val="18"/>
              </w:rPr>
              <w:t xml:space="preserve"> </w:t>
            </w:r>
            <w:proofErr w:type="spellStart"/>
            <w:r w:rsidR="00AE2503">
              <w:rPr>
                <w:sz w:val="18"/>
                <w:szCs w:val="18"/>
              </w:rPr>
              <w:t>Personality</w:t>
            </w:r>
            <w:proofErr w:type="spellEnd"/>
            <w:r w:rsidRPr="0098771B">
              <w:rPr>
                <w:sz w:val="18"/>
                <w:szCs w:val="18"/>
              </w:rPr>
              <w:t xml:space="preserve"> </w:t>
            </w:r>
            <w:proofErr w:type="spellStart"/>
            <w:r w:rsidRPr="0098771B">
              <w:rPr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924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1.82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(.46;3.18)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2.09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(.66;3.51)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(1.25;4.36)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2.22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(.91;5.43)</w:t>
            </w:r>
          </w:p>
        </w:tc>
        <w:tc>
          <w:tcPr>
            <w:tcW w:w="236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2.78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(1.04;4.52)</w:t>
            </w:r>
          </w:p>
        </w:tc>
        <w:tc>
          <w:tcPr>
            <w:tcW w:w="99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2.68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(.86;4.49)</w:t>
            </w:r>
          </w:p>
        </w:tc>
        <w:tc>
          <w:tcPr>
            <w:tcW w:w="850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2.79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(.91;4.66)</w:t>
            </w:r>
          </w:p>
        </w:tc>
        <w:tc>
          <w:tcPr>
            <w:tcW w:w="85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2.8</w:t>
            </w:r>
            <w:r>
              <w:rPr>
                <w:rFonts w:cs="Times New Roman"/>
                <w:sz w:val="16"/>
                <w:szCs w:val="16"/>
              </w:rPr>
              <w:t>9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(1.33;6.43)</w:t>
            </w:r>
          </w:p>
        </w:tc>
        <w:tc>
          <w:tcPr>
            <w:tcW w:w="249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.37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(-.31;1.06)</w:t>
            </w:r>
          </w:p>
        </w:tc>
        <w:tc>
          <w:tcPr>
            <w:tcW w:w="87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.46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(-.11;1.04)</w:t>
            </w:r>
          </w:p>
        </w:tc>
        <w:tc>
          <w:tcPr>
            <w:tcW w:w="84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.86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(.19;1.53)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.7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(1.02;14.12)</w:t>
            </w:r>
          </w:p>
        </w:tc>
      </w:tr>
      <w:tr w:rsidR="008A0052" w:rsidRPr="0098771B" w:rsidTr="008A0052">
        <w:tc>
          <w:tcPr>
            <w:tcW w:w="1180" w:type="dxa"/>
          </w:tcPr>
          <w:p w:rsidR="00EB1CC2" w:rsidRPr="0098771B" w:rsidRDefault="00EB1CC2" w:rsidP="00EB1CC2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98771B">
              <w:rPr>
                <w:sz w:val="18"/>
                <w:szCs w:val="18"/>
              </w:rPr>
              <w:t>C</w:t>
            </w:r>
            <w:r w:rsidR="00AE2503">
              <w:rPr>
                <w:sz w:val="18"/>
                <w:szCs w:val="18"/>
              </w:rPr>
              <w:t>allous-Unemotional</w:t>
            </w:r>
            <w:proofErr w:type="spellEnd"/>
            <w:r w:rsidRPr="0098771B">
              <w:rPr>
                <w:sz w:val="18"/>
                <w:szCs w:val="18"/>
              </w:rPr>
              <w:t xml:space="preserve"> + CP</w:t>
            </w:r>
          </w:p>
        </w:tc>
        <w:tc>
          <w:tcPr>
            <w:tcW w:w="924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3.50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(1.21;5.79)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2.37 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(-.03;4.77)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(.01;5.24)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2.42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(.62;9.42)</w:t>
            </w:r>
          </w:p>
        </w:tc>
        <w:tc>
          <w:tcPr>
            <w:tcW w:w="236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2.78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(-.14;5.70)</w:t>
            </w:r>
          </w:p>
        </w:tc>
        <w:tc>
          <w:tcPr>
            <w:tcW w:w="99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1.83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(-1.22;4.87)</w:t>
            </w:r>
          </w:p>
        </w:tc>
        <w:tc>
          <w:tcPr>
            <w:tcW w:w="850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2.25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(-.90;5.40)</w:t>
            </w:r>
          </w:p>
        </w:tc>
        <w:tc>
          <w:tcPr>
            <w:tcW w:w="85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1.52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(.32;7.12)</w:t>
            </w:r>
          </w:p>
        </w:tc>
        <w:tc>
          <w:tcPr>
            <w:tcW w:w="249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.70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(-.45;1.85)</w:t>
            </w:r>
          </w:p>
        </w:tc>
        <w:tc>
          <w:tcPr>
            <w:tcW w:w="87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.96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(-.001;1.92)</w:t>
            </w:r>
          </w:p>
        </w:tc>
        <w:tc>
          <w:tcPr>
            <w:tcW w:w="84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.55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(-.58;1.68)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.00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(na)</w:t>
            </w:r>
          </w:p>
        </w:tc>
      </w:tr>
      <w:tr w:rsidR="008A0052" w:rsidRPr="0098771B" w:rsidTr="008A0052">
        <w:tc>
          <w:tcPr>
            <w:tcW w:w="1180" w:type="dxa"/>
          </w:tcPr>
          <w:p w:rsidR="00EB1CC2" w:rsidRPr="0098771B" w:rsidRDefault="00EB1CC2" w:rsidP="00EB1CC2">
            <w:pPr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AE2503">
              <w:rPr>
                <w:sz w:val="18"/>
                <w:szCs w:val="18"/>
              </w:rPr>
              <w:t>sychopathic</w:t>
            </w:r>
            <w:proofErr w:type="spellEnd"/>
            <w:r w:rsidR="00AE2503">
              <w:rPr>
                <w:sz w:val="18"/>
                <w:szCs w:val="18"/>
              </w:rPr>
              <w:t xml:space="preserve"> </w:t>
            </w:r>
            <w:proofErr w:type="spellStart"/>
            <w:r w:rsidR="00AE2503">
              <w:rPr>
                <w:sz w:val="18"/>
                <w:szCs w:val="18"/>
              </w:rPr>
              <w:t>Personality</w:t>
            </w:r>
            <w:proofErr w:type="spellEnd"/>
            <w:r w:rsidR="00AE2503">
              <w:rPr>
                <w:sz w:val="18"/>
                <w:szCs w:val="18"/>
              </w:rPr>
              <w:t xml:space="preserve"> </w:t>
            </w:r>
            <w:r w:rsidRPr="0098771B">
              <w:rPr>
                <w:sz w:val="18"/>
                <w:szCs w:val="18"/>
              </w:rPr>
              <w:t>+ CP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771B">
              <w:rPr>
                <w:rFonts w:cs="Times New Roman"/>
                <w:sz w:val="16"/>
                <w:szCs w:val="16"/>
              </w:rPr>
              <w:t>5.97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(4.91;7.04)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5.39 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(4.27;6.51)</w:t>
            </w:r>
          </w:p>
        </w:tc>
        <w:tc>
          <w:tcPr>
            <w:tcW w:w="92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5.01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(3.80;6.23)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7.12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(3.96;12.80)</w:t>
            </w:r>
          </w:p>
        </w:tc>
        <w:tc>
          <w:tcPr>
            <w:tcW w:w="236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5.47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(4.11;6.83)</w:t>
            </w:r>
          </w:p>
        </w:tc>
        <w:tc>
          <w:tcPr>
            <w:tcW w:w="99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5.74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(4.33;7.16)</w:t>
            </w:r>
          </w:p>
        </w:tc>
        <w:tc>
          <w:tcPr>
            <w:tcW w:w="850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3.92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(2.45;5.38)</w:t>
            </w:r>
          </w:p>
        </w:tc>
        <w:tc>
          <w:tcPr>
            <w:tcW w:w="85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(2.91;9.29)</w:t>
            </w:r>
          </w:p>
        </w:tc>
        <w:tc>
          <w:tcPr>
            <w:tcW w:w="249" w:type="dxa"/>
          </w:tcPr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1.44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(.91;1.98)</w:t>
            </w:r>
          </w:p>
        </w:tc>
        <w:tc>
          <w:tcPr>
            <w:tcW w:w="87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1.42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(.97;1.86)</w:t>
            </w:r>
          </w:p>
        </w:tc>
        <w:tc>
          <w:tcPr>
            <w:tcW w:w="843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1.30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(.77;1.83)</w:t>
            </w:r>
          </w:p>
        </w:tc>
        <w:tc>
          <w:tcPr>
            <w:tcW w:w="1005" w:type="dxa"/>
          </w:tcPr>
          <w:p w:rsidR="00EB1CC2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7.32</w:t>
            </w:r>
          </w:p>
          <w:p w:rsidR="00EB1CC2" w:rsidRPr="0098771B" w:rsidRDefault="00EB1CC2" w:rsidP="00EB1C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(3.12;17.17)</w:t>
            </w:r>
          </w:p>
        </w:tc>
      </w:tr>
      <w:tr w:rsidR="00EB1CC2" w:rsidRPr="0098771B" w:rsidTr="008A0052">
        <w:tc>
          <w:tcPr>
            <w:tcW w:w="12974" w:type="dxa"/>
            <w:gridSpan w:val="15"/>
            <w:tcBorders>
              <w:top w:val="single" w:sz="4" w:space="0" w:color="auto"/>
              <w:bottom w:val="nil"/>
            </w:tcBorders>
          </w:tcPr>
          <w:p w:rsidR="00EB1CC2" w:rsidRPr="00367D10" w:rsidRDefault="00EB1CC2" w:rsidP="00EB1CC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7D10">
              <w:rPr>
                <w:rFonts w:eastAsia="Calibri" w:cs="Times New Roman"/>
                <w:i/>
                <w:sz w:val="18"/>
                <w:szCs w:val="18"/>
                <w:lang w:val="en-US"/>
              </w:rPr>
              <w:t>Note</w:t>
            </w:r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 xml:space="preserve">. </w:t>
            </w:r>
            <w:r w:rsidR="00AE2503" w:rsidRPr="0098771B">
              <w:rPr>
                <w:rFonts w:eastAsia="Calibri" w:cs="Times New Roman"/>
                <w:sz w:val="18"/>
                <w:szCs w:val="18"/>
              </w:rPr>
              <w:t>β</w:t>
            </w:r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 xml:space="preserve"> = Un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>s</w:t>
            </w:r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 xml:space="preserve">tandardized Regression Coefficient; </w:t>
            </w:r>
            <w:r w:rsidRPr="00367D10">
              <w:rPr>
                <w:sz w:val="18"/>
                <w:szCs w:val="18"/>
                <w:lang w:val="en-US"/>
              </w:rPr>
              <w:t xml:space="preserve"> OR = Odds Ratio</w:t>
            </w:r>
            <w:r w:rsidRPr="00367D10">
              <w:rPr>
                <w:rFonts w:eastAsia="Calibri" w:cs="Times New Roman"/>
                <w:i/>
                <w:sz w:val="18"/>
                <w:szCs w:val="18"/>
                <w:lang w:val="en-US"/>
              </w:rPr>
              <w:t xml:space="preserve">; </w:t>
            </w:r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>CP = Conduct Problems</w:t>
            </w:r>
            <w:r w:rsidR="003D6735">
              <w:rPr>
                <w:rFonts w:eastAsia="Calibri" w:cs="Times New Roman"/>
                <w:sz w:val="18"/>
                <w:szCs w:val="18"/>
                <w:lang w:val="en-US"/>
              </w:rPr>
              <w:t>;</w:t>
            </w:r>
            <w:bookmarkStart w:id="0" w:name="_GoBack"/>
            <w:bookmarkEnd w:id="0"/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 xml:space="preserve"> 1 year = 1 year follow-up;  2 years = 2 year follow-up; 3 years = 3 years follow</w:t>
            </w:r>
            <w:r w:rsidR="00523C21">
              <w:rPr>
                <w:rFonts w:eastAsia="Calibri" w:cs="Times New Roman"/>
                <w:sz w:val="18"/>
                <w:szCs w:val="18"/>
                <w:lang w:val="en-US"/>
              </w:rPr>
              <w:t>-</w:t>
            </w:r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>up</w:t>
            </w:r>
            <w:r w:rsidR="00523C21">
              <w:rPr>
                <w:rFonts w:eastAsia="Calibri" w:cs="Times New Roman"/>
                <w:sz w:val="18"/>
                <w:szCs w:val="18"/>
                <w:lang w:val="en-US"/>
              </w:rPr>
              <w:t xml:space="preserve">; </w:t>
            </w:r>
            <w:r w:rsidR="00523C21" w:rsidRPr="00523C21">
              <w:rPr>
                <w:rFonts w:eastAsia="Calibri" w:cs="Times New Roman"/>
                <w:sz w:val="18"/>
                <w:szCs w:val="18"/>
                <w:lang w:val="en-US"/>
              </w:rPr>
              <w:t>Stable, High levels at all three follow-ups</w:t>
            </w:r>
            <w:r w:rsidRPr="00367D10">
              <w:rPr>
                <w:rFonts w:eastAsia="Calibri" w:cs="Times New Roman"/>
                <w:sz w:val="18"/>
                <w:szCs w:val="18"/>
                <w:lang w:val="en-US"/>
              </w:rPr>
              <w:t xml:space="preserve">. </w:t>
            </w:r>
            <w:r w:rsidRPr="00367D10">
              <w:rPr>
                <w:sz w:val="18"/>
                <w:szCs w:val="18"/>
                <w:lang w:val="en-US"/>
              </w:rPr>
              <w:t xml:space="preserve"> </w:t>
            </w:r>
            <w:r w:rsidR="00523C21">
              <w:rPr>
                <w:sz w:val="18"/>
                <w:szCs w:val="18"/>
                <w:lang w:val="en-US"/>
              </w:rPr>
              <w:br/>
            </w:r>
            <w:proofErr w:type="spellStart"/>
            <w:proofErr w:type="gramStart"/>
            <w:r w:rsidR="003D6735">
              <w:rPr>
                <w:sz w:val="18"/>
                <w:szCs w:val="18"/>
                <w:lang w:val="en-US"/>
              </w:rPr>
              <w:t>a</w:t>
            </w:r>
            <w:proofErr w:type="spellEnd"/>
            <w:proofErr w:type="gramEnd"/>
            <w:r w:rsidR="003D6735">
              <w:rPr>
                <w:sz w:val="18"/>
                <w:szCs w:val="18"/>
                <w:lang w:val="en-US"/>
              </w:rPr>
              <w:t xml:space="preserve"> </w:t>
            </w:r>
            <w:r w:rsidR="00523C21" w:rsidRPr="00523C21">
              <w:rPr>
                <w:sz w:val="18"/>
                <w:szCs w:val="18"/>
                <w:lang w:val="en-US"/>
              </w:rPr>
              <w:t xml:space="preserve">The educational level of the mother and father were separately assessed and for each parent ranged from 1 (lowest level) to </w:t>
            </w:r>
            <w:r w:rsidR="00523C21">
              <w:rPr>
                <w:sz w:val="18"/>
                <w:szCs w:val="18"/>
                <w:lang w:val="en-US"/>
              </w:rPr>
              <w:t>6 (highest level). In all these analyses,</w:t>
            </w:r>
            <w:r w:rsidR="00523C21" w:rsidRPr="00523C21">
              <w:rPr>
                <w:sz w:val="18"/>
                <w:szCs w:val="18"/>
                <w:lang w:val="en-US"/>
              </w:rPr>
              <w:t xml:space="preserve"> Parental SES reflects the mean score of the sum of two variables, being educational level of the mother and educational level of the father</w:t>
            </w:r>
          </w:p>
          <w:p w:rsidR="00EB1CC2" w:rsidRPr="0098771B" w:rsidRDefault="00EB1CC2" w:rsidP="00EB1CC2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367D10">
              <w:rPr>
                <w:sz w:val="18"/>
                <w:szCs w:val="18"/>
                <w:lang w:val="en-US"/>
              </w:rPr>
              <w:t xml:space="preserve">* </w:t>
            </w:r>
            <w:r w:rsidR="00AE2503">
              <w:rPr>
                <w:sz w:val="18"/>
                <w:szCs w:val="18"/>
                <w:lang w:val="en-US"/>
              </w:rPr>
              <w:t>O</w:t>
            </w:r>
            <w:r w:rsidRPr="00367D10">
              <w:rPr>
                <w:sz w:val="18"/>
                <w:szCs w:val="18"/>
                <w:lang w:val="en-US"/>
              </w:rPr>
              <w:t>nly 95% CIs are presented. Other Cis (99% and 99.99%) are available upon request</w:t>
            </w:r>
          </w:p>
          <w:p w:rsidR="00EB1CC2" w:rsidRPr="001D4FE1" w:rsidRDefault="00EB1CC2" w:rsidP="00EB1CC2">
            <w:pPr>
              <w:spacing w:after="200"/>
              <w:ind w:left="-567" w:firstLine="567"/>
              <w:contextualSpacing/>
              <w:rPr>
                <w:rFonts w:eastAsia="Calibri" w:cs="Times New Roman"/>
                <w:sz w:val="18"/>
                <w:szCs w:val="18"/>
                <w:lang w:val="en-US"/>
              </w:rPr>
            </w:pPr>
          </w:p>
          <w:p w:rsidR="00EB1CC2" w:rsidRPr="001D4FE1" w:rsidRDefault="00EB1CC2" w:rsidP="00EB1CC2">
            <w:pPr>
              <w:spacing w:after="20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</w:tbl>
    <w:p w:rsidR="00EB1CC2" w:rsidRDefault="00EB1CC2"/>
    <w:sectPr w:rsidR="00EB1CC2" w:rsidSect="00AE2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C2"/>
    <w:rsid w:val="00027316"/>
    <w:rsid w:val="003D6735"/>
    <w:rsid w:val="00413748"/>
    <w:rsid w:val="00523C21"/>
    <w:rsid w:val="00707F7A"/>
    <w:rsid w:val="008A0052"/>
    <w:rsid w:val="00AE2503"/>
    <w:rsid w:val="00B7039B"/>
    <w:rsid w:val="00E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D2297E-1420-4AD0-B93B-7C8C54E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B1CC2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MESONA</dc:creator>
  <cp:lastModifiedBy>Henrik Andershed</cp:lastModifiedBy>
  <cp:revision>4</cp:revision>
  <dcterms:created xsi:type="dcterms:W3CDTF">2018-02-21T09:30:00Z</dcterms:created>
  <dcterms:modified xsi:type="dcterms:W3CDTF">2018-02-21T09:38:00Z</dcterms:modified>
</cp:coreProperties>
</file>