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C6" w:rsidRDefault="00163FC6" w:rsidP="00163FC6">
      <w:pPr>
        <w:jc w:val="center"/>
      </w:pPr>
      <w:r>
        <w:rPr>
          <w:rFonts w:ascii="Times New Roman" w:hAnsi="Times New Roman" w:cs="Times New Roman"/>
          <w:b/>
          <w:u w:val="single"/>
        </w:rPr>
        <w:t>Supplementary Materials</w:t>
      </w:r>
    </w:p>
    <w:p w:rsidR="00163FC6" w:rsidRDefault="00163FC6" w:rsidP="00163FC6">
      <w:pPr>
        <w:pStyle w:val="TOC4"/>
      </w:pPr>
      <w:r>
        <w:t xml:space="preserve">Table 1S </w:t>
      </w:r>
    </w:p>
    <w:p w:rsidR="00163FC6" w:rsidRDefault="00163FC6" w:rsidP="00163FC6">
      <w:pPr>
        <w:pStyle w:val="TOC4"/>
      </w:pPr>
      <w:r>
        <w:t>Search terms used for systematic database searches</w:t>
      </w:r>
    </w:p>
    <w:p w:rsidR="00163FC6" w:rsidRDefault="00163FC6" w:rsidP="00163FC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textAlignment w:val="baseline"/>
        <w:outlineLvl w:val="0"/>
        <w:rPr>
          <w:rStyle w:val="eop"/>
          <w:sz w:val="22"/>
          <w:szCs w:val="22"/>
        </w:rPr>
      </w:pPr>
      <w:r>
        <w:rPr>
          <w:rStyle w:val="normaltextrun"/>
          <w:b/>
          <w:sz w:val="22"/>
          <w:szCs w:val="22"/>
        </w:rPr>
        <w:t xml:space="preserve">Population: </w:t>
      </w:r>
      <w:r>
        <w:rPr>
          <w:rStyle w:val="normaltextrun"/>
          <w:sz w:val="22"/>
          <w:szCs w:val="22"/>
        </w:rPr>
        <w:t>Family OR families OR parent OR caregiver</w:t>
      </w:r>
      <w:r>
        <w:rPr>
          <w:rStyle w:val="normaltextrun"/>
          <w:b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AND Child*</w:t>
      </w:r>
      <w:r>
        <w:rPr>
          <w:rStyle w:val="spellingerror"/>
          <w:sz w:val="22"/>
          <w:szCs w:val="22"/>
        </w:rPr>
        <w:t xml:space="preserve"> OR Youth* OR Adolescent OR Young people</w:t>
      </w:r>
      <w:r>
        <w:rPr>
          <w:rStyle w:val="eop"/>
          <w:sz w:val="22"/>
          <w:szCs w:val="22"/>
        </w:rPr>
        <w:t xml:space="preserve"> AND </w:t>
      </w:r>
    </w:p>
    <w:p w:rsidR="00163FC6" w:rsidRDefault="00163FC6" w:rsidP="00163FC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</w:rPr>
        <w:t xml:space="preserve">Population: </w:t>
      </w:r>
      <w:r>
        <w:rPr>
          <w:rStyle w:val="eop"/>
          <w:sz w:val="22"/>
          <w:szCs w:val="22"/>
        </w:rPr>
        <w:t xml:space="preserve">LMIC (World Bank List) OR middle income </w:t>
      </w:r>
      <w:proofErr w:type="spellStart"/>
      <w:r>
        <w:rPr>
          <w:rStyle w:val="eop"/>
          <w:sz w:val="22"/>
          <w:szCs w:val="22"/>
        </w:rPr>
        <w:t>countr</w:t>
      </w:r>
      <w:proofErr w:type="spellEnd"/>
      <w:r>
        <w:rPr>
          <w:rStyle w:val="eop"/>
          <w:sz w:val="22"/>
          <w:szCs w:val="22"/>
        </w:rPr>
        <w:t xml:space="preserve">* OR low income </w:t>
      </w:r>
      <w:proofErr w:type="spellStart"/>
      <w:r>
        <w:rPr>
          <w:rStyle w:val="eop"/>
          <w:sz w:val="22"/>
          <w:szCs w:val="22"/>
        </w:rPr>
        <w:t>countr</w:t>
      </w:r>
      <w:proofErr w:type="spellEnd"/>
      <w:r>
        <w:rPr>
          <w:rStyle w:val="eop"/>
          <w:sz w:val="22"/>
          <w:szCs w:val="22"/>
        </w:rPr>
        <w:t xml:space="preserve">* OR developing world OR developing </w:t>
      </w:r>
      <w:proofErr w:type="spellStart"/>
      <w:r>
        <w:rPr>
          <w:rStyle w:val="eop"/>
          <w:sz w:val="22"/>
          <w:szCs w:val="22"/>
        </w:rPr>
        <w:t>countr</w:t>
      </w:r>
      <w:proofErr w:type="spellEnd"/>
      <w:r>
        <w:rPr>
          <w:rStyle w:val="eop"/>
          <w:sz w:val="22"/>
          <w:szCs w:val="22"/>
        </w:rPr>
        <w:t xml:space="preserve">* AND </w:t>
      </w:r>
    </w:p>
    <w:p w:rsidR="00163FC6" w:rsidRDefault="00163FC6" w:rsidP="00163FC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textAlignment w:val="baseline"/>
      </w:pPr>
      <w:r>
        <w:rPr>
          <w:rStyle w:val="eop"/>
          <w:b/>
          <w:sz w:val="22"/>
          <w:szCs w:val="22"/>
        </w:rPr>
        <w:t xml:space="preserve">Population: </w:t>
      </w:r>
      <w:r>
        <w:rPr>
          <w:rStyle w:val="eop"/>
          <w:sz w:val="22"/>
          <w:szCs w:val="22"/>
        </w:rPr>
        <w:t>Mass conflict OR community conflict OR mass violence OR armed conflict OR humanitarian crises</w:t>
      </w:r>
    </w:p>
    <w:p w:rsidR="00163FC6" w:rsidRDefault="00163FC6" w:rsidP="00163FC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textAlignment w:val="baseline"/>
        <w:outlineLvl w:val="0"/>
        <w:rPr>
          <w:strike/>
          <w:sz w:val="22"/>
          <w:szCs w:val="22"/>
        </w:rPr>
      </w:pPr>
      <w:r>
        <w:rPr>
          <w:rStyle w:val="normaltextrun"/>
          <w:b/>
          <w:sz w:val="22"/>
          <w:szCs w:val="22"/>
        </w:rPr>
        <w:t>Intervention</w:t>
      </w:r>
      <w:r>
        <w:rPr>
          <w:rStyle w:val="normaltextrun"/>
          <w:sz w:val="22"/>
          <w:szCs w:val="22"/>
        </w:rPr>
        <w:t xml:space="preserve">: “Parenting intervention” OR “Parenting </w:t>
      </w:r>
      <w:proofErr w:type="spellStart"/>
      <w:r>
        <w:rPr>
          <w:rStyle w:val="normaltextrun"/>
          <w:sz w:val="22"/>
          <w:szCs w:val="22"/>
        </w:rPr>
        <w:t>programme</w:t>
      </w:r>
      <w:proofErr w:type="spellEnd"/>
      <w:r>
        <w:rPr>
          <w:rStyle w:val="normaltextrun"/>
          <w:sz w:val="22"/>
          <w:szCs w:val="22"/>
        </w:rPr>
        <w:t>” OR “</w:t>
      </w:r>
      <w:r>
        <w:rPr>
          <w:rStyle w:val="eop"/>
          <w:sz w:val="22"/>
          <w:szCs w:val="22"/>
        </w:rPr>
        <w:t xml:space="preserve">Family intervention” OR “family therapy” OR Psychotherapy OR </w:t>
      </w:r>
      <w:proofErr w:type="spellStart"/>
      <w:r>
        <w:rPr>
          <w:rStyle w:val="eop"/>
          <w:sz w:val="22"/>
          <w:szCs w:val="22"/>
        </w:rPr>
        <w:t>psychoeducation</w:t>
      </w:r>
      <w:proofErr w:type="spellEnd"/>
      <w:r>
        <w:rPr>
          <w:rStyle w:val="eop"/>
          <w:sz w:val="22"/>
          <w:szCs w:val="22"/>
        </w:rPr>
        <w:t xml:space="preserve"> OR </w:t>
      </w:r>
      <w:proofErr w:type="spellStart"/>
      <w:r>
        <w:rPr>
          <w:rStyle w:val="eop"/>
          <w:sz w:val="22"/>
          <w:szCs w:val="22"/>
        </w:rPr>
        <w:t>counselling</w:t>
      </w:r>
      <w:proofErr w:type="spellEnd"/>
      <w:r>
        <w:rPr>
          <w:rStyle w:val="eop"/>
          <w:sz w:val="22"/>
          <w:szCs w:val="22"/>
        </w:rPr>
        <w:t xml:space="preserve"> </w:t>
      </w:r>
    </w:p>
    <w:p w:rsidR="00163FC6" w:rsidRDefault="00163FC6" w:rsidP="00163FC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textAlignment w:val="baseline"/>
        <w:outlineLvl w:val="0"/>
        <w:rPr>
          <w:sz w:val="22"/>
          <w:szCs w:val="22"/>
        </w:rPr>
      </w:pPr>
      <w:r>
        <w:rPr>
          <w:rStyle w:val="normaltextrun"/>
          <w:b/>
          <w:sz w:val="22"/>
          <w:szCs w:val="22"/>
        </w:rPr>
        <w:t>Outcome</w:t>
      </w:r>
      <w:r>
        <w:rPr>
          <w:rStyle w:val="eop"/>
          <w:b/>
          <w:sz w:val="22"/>
          <w:szCs w:val="22"/>
        </w:rPr>
        <w:t>:</w:t>
      </w:r>
      <w:r>
        <w:rPr>
          <w:rStyle w:val="normaltextrun"/>
          <w:sz w:val="22"/>
          <w:szCs w:val="22"/>
        </w:rPr>
        <w:t xml:space="preserve"> Mental health OR functioning OR externalizing symptoms OR internalizing symptoms OR child </w:t>
      </w:r>
      <w:proofErr w:type="spellStart"/>
      <w:r>
        <w:rPr>
          <w:rStyle w:val="normaltextrun"/>
          <w:sz w:val="22"/>
          <w:szCs w:val="22"/>
        </w:rPr>
        <w:t>behaviour</w:t>
      </w:r>
      <w:proofErr w:type="spellEnd"/>
      <w:r>
        <w:rPr>
          <w:rStyle w:val="normaltextrun"/>
          <w:sz w:val="22"/>
          <w:szCs w:val="22"/>
        </w:rPr>
        <w:t xml:space="preserve"> OR “conduct disorder” OR “conduct problems” OR depression OR anxiety OR stress OR trauma OR post-traumatic stress OR family interaction OR family/parent support OR quality of life OR well-being OR “emotion regulation”</w:t>
      </w:r>
      <w:r>
        <w:rPr>
          <w:rStyle w:val="eop"/>
          <w:sz w:val="22"/>
          <w:szCs w:val="22"/>
        </w:rPr>
        <w:t> OR “social emotional”</w:t>
      </w:r>
    </w:p>
    <w:p w:rsidR="00163FC6" w:rsidRDefault="00163FC6" w:rsidP="00163FC6">
      <w:pPr>
        <w:pStyle w:val="Caption"/>
        <w:keepNext/>
        <w:spacing w:after="0" w:line="480" w:lineRule="auto"/>
        <w:outlineLvl w:val="0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</w:p>
    <w:p w:rsidR="00163FC6" w:rsidRDefault="00163FC6" w:rsidP="00163FC6">
      <w:pPr>
        <w:rPr>
          <w:i/>
        </w:rPr>
      </w:pPr>
    </w:p>
    <w:p w:rsidR="00163FC6" w:rsidRDefault="00163FC6" w:rsidP="00163FC6">
      <w:pPr>
        <w:pStyle w:val="Caption"/>
        <w:keepNext/>
        <w:spacing w:after="0"/>
        <w:outlineLvl w:val="0"/>
        <w:rPr>
          <w:rFonts w:ascii="Times" w:hAnsi="Times" w:cs="Arial"/>
        </w:rPr>
      </w:pPr>
    </w:p>
    <w:tbl>
      <w:tblPr>
        <w:tblStyle w:val="TableGrid"/>
        <w:tblpPr w:leftFromText="180" w:rightFromText="180" w:vertAnchor="page" w:horzAnchor="page" w:tblpX="1549" w:tblpY="2701"/>
        <w:tblW w:w="9791" w:type="dxa"/>
        <w:tblInd w:w="0" w:type="dxa"/>
        <w:tblLook w:val="04A0" w:firstRow="1" w:lastRow="0" w:firstColumn="1" w:lastColumn="0" w:noHBand="0" w:noVBand="1"/>
        <w:tblCaption w:val="Table 1: Inclusion and Exlcusion Eligibility Criteria"/>
      </w:tblPr>
      <w:tblGrid>
        <w:gridCol w:w="1050"/>
        <w:gridCol w:w="2780"/>
        <w:gridCol w:w="2522"/>
        <w:gridCol w:w="1960"/>
        <w:gridCol w:w="1479"/>
      </w:tblGrid>
      <w:tr w:rsidR="00163FC6" w:rsidTr="00163FC6">
        <w:trPr>
          <w:trHeight w:val="19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C6" w:rsidRDefault="00163FC6">
            <w:pPr>
              <w:pStyle w:val="paragraph"/>
              <w:spacing w:before="120" w:beforeAutospacing="0" w:after="240" w:afterAutospacing="0" w:line="360" w:lineRule="auto"/>
              <w:textAlignment w:val="baseline"/>
              <w:rPr>
                <w:rStyle w:val="eop"/>
                <w:b/>
                <w:sz w:val="20"/>
                <w:szCs w:val="20"/>
                <w:u w:val="single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b/>
                <w:bCs/>
                <w:sz w:val="20"/>
                <w:szCs w:val="20"/>
                <w:u w:val="single"/>
              </w:rPr>
            </w:pPr>
            <w:r>
              <w:rPr>
                <w:rStyle w:val="eop"/>
                <w:b/>
                <w:bCs/>
                <w:sz w:val="20"/>
                <w:szCs w:val="20"/>
                <w:u w:val="single"/>
              </w:rPr>
              <w:t>Population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b/>
                <w:bCs/>
                <w:sz w:val="20"/>
                <w:szCs w:val="20"/>
                <w:u w:val="single"/>
              </w:rPr>
            </w:pPr>
            <w:r>
              <w:rPr>
                <w:rStyle w:val="eop"/>
                <w:b/>
                <w:bCs/>
                <w:sz w:val="20"/>
                <w:szCs w:val="20"/>
                <w:u w:val="single"/>
              </w:rPr>
              <w:t>Intervention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b/>
                <w:bCs/>
                <w:sz w:val="20"/>
                <w:szCs w:val="20"/>
                <w:u w:val="single"/>
              </w:rPr>
            </w:pPr>
            <w:r>
              <w:rPr>
                <w:rStyle w:val="eop"/>
                <w:b/>
                <w:bCs/>
                <w:sz w:val="20"/>
                <w:szCs w:val="20"/>
                <w:u w:val="single"/>
              </w:rPr>
              <w:t>Comparison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b/>
                <w:bCs/>
                <w:sz w:val="20"/>
                <w:szCs w:val="20"/>
                <w:u w:val="single"/>
              </w:rPr>
            </w:pPr>
            <w:r>
              <w:rPr>
                <w:rStyle w:val="eop"/>
                <w:b/>
                <w:bCs/>
                <w:sz w:val="20"/>
                <w:szCs w:val="20"/>
                <w:u w:val="single"/>
              </w:rPr>
              <w:t>Outcome</w:t>
            </w:r>
          </w:p>
        </w:tc>
      </w:tr>
      <w:tr w:rsidR="00163FC6" w:rsidTr="00163FC6">
        <w:trPr>
          <w:trHeight w:val="229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Style w:val="eop"/>
                <w:b/>
                <w:sz w:val="20"/>
                <w:szCs w:val="20"/>
              </w:rPr>
              <w:lastRenderedPageBreak/>
              <w:t>Inclusion Criteria</w:t>
            </w:r>
          </w:p>
          <w:p w:rsidR="00163FC6" w:rsidRDefault="00163FC6">
            <w:pPr>
              <w:pStyle w:val="paragraph"/>
              <w:spacing w:before="120" w:beforeAutospacing="0" w:after="240" w:afterAutospacing="0" w:line="360" w:lineRule="auto"/>
              <w:textAlignment w:val="baseline"/>
              <w:rPr>
                <w:rStyle w:val="eop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Families with a child or youth (any person under the age of 24) living in a low or middle-income country. This will include, but is not limited to, families living in conflict-affected settings and humanitarian crises.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Any mental health- based intervention or program that involves the parent and/or the child/youth, and/or the entire family member/unit.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rStyle w:val="normaltextrun"/>
                <w:sz w:val="20"/>
                <w:szCs w:val="20"/>
                <w:lang w:val="en-US"/>
              </w:rPr>
              <w:t>reatment as usual, other active interventions, waitlist controls, no intervention controls, or within subjects (baseline data as comparison).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Relevant psychosocial outcomes for children/youth</w:t>
            </w:r>
          </w:p>
        </w:tc>
      </w:tr>
      <w:tr w:rsidR="00163FC6" w:rsidTr="00163FC6">
        <w:trPr>
          <w:trHeight w:val="21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rFonts w:eastAsiaTheme="minorHAnsi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Style w:val="eop"/>
                <w:b/>
                <w:sz w:val="20"/>
                <w:szCs w:val="20"/>
              </w:rPr>
              <w:t>Exclusion Criteria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Parents or family with members aged 25 years or older;</w:t>
            </w:r>
          </w:p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Families living in high-income countries;</w:t>
            </w:r>
          </w:p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Refugee families who have moved from a low-income country to a high-income country and the intervention is delivered in a high-income country;</w:t>
            </w:r>
          </w:p>
          <w:p w:rsidR="00163FC6" w:rsidRDefault="00163FC6">
            <w:pPr>
              <w:pStyle w:val="paragraph"/>
              <w:spacing w:before="120" w:beforeAutospacing="0" w:after="240" w:afterAutospacing="0" w:line="360" w:lineRule="auto"/>
              <w:textAlignment w:val="baseline"/>
              <w:rPr>
                <w:rStyle w:val="eop"/>
                <w:b/>
                <w:sz w:val="20"/>
                <w:szCs w:val="20"/>
                <w:u w:val="single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Program that solely focuses on parent training skills for physical disability only;</w:t>
            </w:r>
          </w:p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Programs only looking at parent’s own psychological well-being;</w:t>
            </w:r>
          </w:p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Programs that work primarily with the child and involve parents in adjunctive sessions (i.e. school programs);</w:t>
            </w:r>
          </w:p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b/>
                <w:bCs/>
                <w:sz w:val="20"/>
                <w:szCs w:val="20"/>
                <w:u w:val="single"/>
              </w:rPr>
            </w:pPr>
            <w:r>
              <w:rPr>
                <w:rStyle w:val="eop"/>
                <w:sz w:val="20"/>
                <w:szCs w:val="20"/>
              </w:rPr>
              <w:t>Program only working with the child (i.e. anger management, cognitive rehab, etc.)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C6" w:rsidRDefault="00163FC6">
            <w:pPr>
              <w:pStyle w:val="paragraph"/>
              <w:spacing w:before="120" w:beforeAutospacing="0" w:after="240" w:afterAutospacing="0" w:line="360" w:lineRule="auto"/>
              <w:textAlignment w:val="baseline"/>
              <w:rPr>
                <w:rStyle w:val="eop"/>
                <w:b/>
                <w:bCs/>
                <w:sz w:val="20"/>
                <w:szCs w:val="20"/>
                <w:u w:val="single"/>
              </w:rPr>
            </w:pPr>
            <w:r>
              <w:rPr>
                <w:rStyle w:val="eop"/>
                <w:sz w:val="20"/>
                <w:szCs w:val="20"/>
              </w:rPr>
              <w:t xml:space="preserve">Single case studies, studies without pre-and post-quantitative outcome data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Only child cognitive variables (i.e. attention, executive functioning, impulsivity);</w:t>
            </w:r>
          </w:p>
          <w:p w:rsidR="00163FC6" w:rsidRDefault="00163FC6">
            <w:pPr>
              <w:pStyle w:val="paragraph"/>
              <w:keepNext/>
              <w:keepLines/>
              <w:spacing w:before="120" w:beforeAutospacing="0" w:after="240" w:afterAutospacing="0" w:line="360" w:lineRule="auto"/>
              <w:textAlignment w:val="baseline"/>
              <w:outlineLvl w:val="5"/>
              <w:rPr>
                <w:rStyle w:val="eop"/>
                <w:b/>
                <w:bCs/>
                <w:sz w:val="20"/>
                <w:szCs w:val="20"/>
                <w:u w:val="single"/>
              </w:rPr>
            </w:pPr>
            <w:r>
              <w:rPr>
                <w:rStyle w:val="eop"/>
                <w:sz w:val="20"/>
                <w:szCs w:val="20"/>
              </w:rPr>
              <w:t>Only physical outcomes</w:t>
            </w:r>
          </w:p>
        </w:tc>
      </w:tr>
    </w:tbl>
    <w:p w:rsidR="00163FC6" w:rsidRDefault="00163FC6" w:rsidP="00163FC6">
      <w:p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</w:rPr>
        <w:t>Table</w:t>
      </w:r>
      <w:r>
        <w:t xml:space="preserve"> </w:t>
      </w:r>
      <w:r>
        <w:rPr>
          <w:rFonts w:ascii="Times New Roman" w:hAnsi="Times New Roman" w:cs="Times New Roman"/>
        </w:rPr>
        <w:t>2S</w:t>
      </w:r>
    </w:p>
    <w:p w:rsidR="00163FC6" w:rsidRDefault="00163FC6" w:rsidP="00163FC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 w:themeColor="text1"/>
        </w:rPr>
        <w:t>Inclusion and Exclusion Criteria</w:t>
      </w:r>
    </w:p>
    <w:p w:rsidR="00163FC6" w:rsidRDefault="00163FC6" w:rsidP="00163FC6"/>
    <w:p w:rsidR="00163FC6" w:rsidRDefault="00163FC6" w:rsidP="00163FC6"/>
    <w:p w:rsidR="00163FC6" w:rsidRDefault="00163FC6" w:rsidP="00163FC6"/>
    <w:p w:rsidR="00163FC6" w:rsidRDefault="00163FC6" w:rsidP="00163FC6"/>
    <w:p w:rsidR="00163FC6" w:rsidRDefault="00163FC6" w:rsidP="00163FC6"/>
    <w:p w:rsidR="00163FC6" w:rsidRDefault="00163FC6" w:rsidP="00163FC6"/>
    <w:p w:rsidR="00163FC6" w:rsidRDefault="00163FC6" w:rsidP="00163FC6">
      <w:pPr>
        <w:pStyle w:val="Caption"/>
        <w:keepNext/>
        <w:spacing w:after="0" w:line="480" w:lineRule="auto"/>
        <w:outlineLvl w:val="0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Table 3S</w:t>
      </w:r>
    </w:p>
    <w:p w:rsidR="00163FC6" w:rsidRDefault="00163FC6" w:rsidP="00163FC6">
      <w:pPr>
        <w:pStyle w:val="Caption"/>
        <w:keepNext/>
        <w:spacing w:after="0"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Enumeration of Quality Ratings for the 32 Included Trials of Parenting or Family Interventions</w:t>
      </w:r>
    </w:p>
    <w:tbl>
      <w:tblPr>
        <w:tblStyle w:val="PlainTable11"/>
        <w:tblW w:w="9000" w:type="dxa"/>
        <w:tblInd w:w="108" w:type="dxa"/>
        <w:tblLook w:val="04A0" w:firstRow="1" w:lastRow="0" w:firstColumn="1" w:lastColumn="0" w:noHBand="0" w:noVBand="1"/>
      </w:tblPr>
      <w:tblGrid>
        <w:gridCol w:w="6907"/>
        <w:gridCol w:w="2093"/>
      </w:tblGrid>
      <w:tr w:rsidR="00163FC6" w:rsidTr="00163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163FC6" w:rsidRDefault="00163F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Quality Rating Criteria: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en-GB"/>
              </w:rPr>
              <w:t>All Studies (N=32)</w:t>
            </w:r>
          </w:p>
        </w:tc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163FC6" w:rsidRDefault="00163FC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t xml:space="preserve">Number of studies meeting criteria </w:t>
            </w:r>
          </w:p>
        </w:tc>
      </w:tr>
      <w:tr w:rsidR="00163FC6" w:rsidTr="001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 Was the study question or objective clearly stated?</w:t>
            </w:r>
          </w:p>
        </w:tc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163FC6" w:rsidRDefault="00163FC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31</w:t>
            </w:r>
          </w:p>
        </w:tc>
      </w:tr>
      <w:tr w:rsidR="00163FC6" w:rsidTr="00163FC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 Were eligibility/selection criteria for the study population pre-specified and clearly described?</w:t>
            </w:r>
          </w:p>
        </w:tc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163FC6" w:rsidRDefault="00163FC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163FC6" w:rsidTr="001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 Were the participants in the study representative of those who would be eligible for the test/service/intervention in the general or clinical population of interest?</w:t>
            </w:r>
          </w:p>
        </w:tc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163FC6" w:rsidRDefault="00163FC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163FC6" w:rsidTr="00163FC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 Were all eligible participants that met the pre-specified entry criteria enrolled?</w:t>
            </w:r>
          </w:p>
        </w:tc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163FC6" w:rsidRDefault="00163FC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29</w:t>
            </w:r>
          </w:p>
        </w:tc>
      </w:tr>
      <w:tr w:rsidR="00163FC6" w:rsidTr="001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 Was the sample size sufficiently large to provide confidence in the findings?</w:t>
            </w:r>
          </w:p>
        </w:tc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163FC6" w:rsidRDefault="00163FC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163FC6" w:rsidTr="00163FC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 Was the test/service/intervention clearly described and delivered consistently across the study population?</w:t>
            </w:r>
          </w:p>
        </w:tc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163FC6" w:rsidRDefault="00163FC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32</w:t>
            </w:r>
          </w:p>
        </w:tc>
      </w:tr>
      <w:tr w:rsidR="00163FC6" w:rsidTr="001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6a.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Cultural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responsivity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 (at least 1):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Were materials translated into local language, programme practices/materials consistent with—or adapted to fit with—local context, culture,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religion                                                              </w:t>
            </w:r>
          </w:p>
        </w:tc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163FC6" w:rsidRDefault="00163FC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31</w:t>
            </w:r>
          </w:p>
        </w:tc>
      </w:tr>
      <w:tr w:rsidR="00163FC6" w:rsidTr="00163FC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 Were the outcome measures pre-specified, clearly defined, valid, reliable, and assessed consistently across all study participants?</w:t>
            </w:r>
          </w:p>
        </w:tc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163FC6" w:rsidRDefault="00163FC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31</w:t>
            </w:r>
          </w:p>
        </w:tc>
      </w:tr>
      <w:tr w:rsidR="00163FC6" w:rsidTr="001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 Were the people assessing the outcomes blinded to the participants' exposures/interventions?</w:t>
            </w:r>
          </w:p>
        </w:tc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163FC6" w:rsidRDefault="00163FC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163FC6" w:rsidTr="00163FC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 Was the loss to follow-up after baseline 20% or less? Were those lost to follow-up accounted for in the analysis?</w:t>
            </w:r>
          </w:p>
        </w:tc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163FC6" w:rsidRDefault="00163FC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163FC6" w:rsidTr="001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10. Did the statistical methods examine changes in outcome measures from before to after the intervention? Were statistical tests done that provided p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values for the pre-to-post changes?</w:t>
            </w:r>
          </w:p>
        </w:tc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163FC6" w:rsidRDefault="00163FC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32</w:t>
            </w:r>
          </w:p>
        </w:tc>
      </w:tr>
      <w:tr w:rsidR="00163FC6" w:rsidTr="00163FC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11. Were outcome measures of interest taken multiple times before the intervention and multiple times after the intervention (i.e., did they use an interrupted time-series design)?</w:t>
            </w:r>
          </w:p>
        </w:tc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163FC6" w:rsidRDefault="00163FC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63FC6" w:rsidTr="001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 If the intervention was conducted at a group level (e.g., a whole hospital, a community, etc.) did the statistical analysis take into account the use of individual-level data to determine effects at the group level?</w:t>
            </w:r>
          </w:p>
        </w:tc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163FC6" w:rsidRDefault="00163FC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</w:tbl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63FC6" w:rsidRDefault="00163FC6" w:rsidP="00163FC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63FC6" w:rsidRDefault="00163FC6" w:rsidP="00163FC6">
      <w:pPr>
        <w:pStyle w:val="Caption"/>
        <w:keepNext/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Table 4S</w:t>
      </w:r>
    </w:p>
    <w:p w:rsidR="00163FC6" w:rsidRDefault="00163FC6" w:rsidP="00163FC6">
      <w:pPr>
        <w:pStyle w:val="Caption"/>
        <w:keepNext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Enumeration of Additional Quality Ratings for RCTs: 16 Included Trials of Parenting or Family Interventions</w:t>
      </w:r>
    </w:p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6930"/>
        <w:gridCol w:w="2070"/>
      </w:tblGrid>
      <w:tr w:rsidR="00163FC6" w:rsidTr="00163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after="240" w:line="480" w:lineRule="auto"/>
              <w:contextualSpacing/>
              <w:rPr>
                <w:rStyle w:val="eop"/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Additional Quality Rating Criteria, 8a-8c: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en-GB"/>
              </w:rPr>
              <w:t>RCTs Only (N=16)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after="240"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t>Number of studies meeting criteria</w:t>
            </w:r>
          </w:p>
        </w:tc>
      </w:tr>
      <w:tr w:rsidR="00163FC6" w:rsidTr="001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after="240" w:line="480" w:lineRule="auto"/>
              <w:contextualSpacing/>
              <w:rPr>
                <w:rStyle w:val="eop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8a. Randomization (Maximum 2 points)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3FC6" w:rsidRDefault="00163FC6">
            <w:pPr>
              <w:spacing w:after="240"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Times New Roman" w:hAnsi="Times New Roman" w:cs="Times New Roman"/>
              </w:rPr>
            </w:pPr>
          </w:p>
        </w:tc>
      </w:tr>
      <w:tr w:rsidR="00163FC6" w:rsidTr="00163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3FC6" w:rsidRDefault="00163FC6">
            <w:pPr>
              <w:spacing w:after="24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 point if randomization is mentioned</w:t>
            </w:r>
          </w:p>
          <w:p w:rsidR="00163FC6" w:rsidRDefault="00163FC6">
            <w:pPr>
              <w:spacing w:after="240" w:line="480" w:lineRule="auto"/>
              <w:contextualSpacing/>
              <w:rPr>
                <w:rStyle w:val="eop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after="240"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163FC6" w:rsidTr="001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3FC6" w:rsidRDefault="00163FC6">
            <w:pPr>
              <w:spacing w:after="24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 additional point if the method of randomization is appropriate</w:t>
            </w:r>
          </w:p>
          <w:p w:rsidR="00163FC6" w:rsidRDefault="00163FC6">
            <w:pPr>
              <w:spacing w:after="240" w:line="480" w:lineRule="auto"/>
              <w:contextualSpacing/>
              <w:rPr>
                <w:rStyle w:val="eop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after="240"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163FC6" w:rsidTr="00163FC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3FC6" w:rsidRDefault="00163FC6">
            <w:pPr>
              <w:spacing w:after="24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Deduct 1 point if the method of randomization is inappropriate (minimum 0)</w:t>
            </w:r>
          </w:p>
          <w:p w:rsidR="00163FC6" w:rsidRDefault="00163FC6">
            <w:pPr>
              <w:spacing w:after="240" w:line="480" w:lineRule="auto"/>
              <w:contextualSpacing/>
              <w:rPr>
                <w:rStyle w:val="eop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3FC6" w:rsidRDefault="00163FC6">
            <w:pPr>
              <w:spacing w:after="240"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Times New Roman" w:hAnsi="Times New Roman" w:cs="Times New Roman"/>
              </w:rPr>
            </w:pPr>
          </w:p>
        </w:tc>
      </w:tr>
      <w:tr w:rsidR="00163FC6" w:rsidTr="001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3FC6" w:rsidRDefault="00163FC6">
            <w:pPr>
              <w:spacing w:after="24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8b. Blinding (max 2 points)</w:t>
            </w:r>
          </w:p>
          <w:p w:rsidR="00163FC6" w:rsidRDefault="00163FC6">
            <w:pPr>
              <w:spacing w:after="240" w:line="480" w:lineRule="auto"/>
              <w:contextualSpacing/>
              <w:rPr>
                <w:rStyle w:val="eop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3FC6" w:rsidRDefault="00163FC6">
            <w:pPr>
              <w:spacing w:after="240"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Times New Roman" w:hAnsi="Times New Roman" w:cs="Times New Roman"/>
              </w:rPr>
            </w:pPr>
          </w:p>
        </w:tc>
      </w:tr>
      <w:tr w:rsidR="00163FC6" w:rsidTr="00163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3FC6" w:rsidRDefault="00163FC6">
            <w:pPr>
              <w:spacing w:after="24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 point if blinding is mentioned</w:t>
            </w:r>
          </w:p>
          <w:p w:rsidR="00163FC6" w:rsidRDefault="00163FC6">
            <w:pPr>
              <w:spacing w:after="240" w:line="480" w:lineRule="auto"/>
              <w:contextualSpacing/>
              <w:rPr>
                <w:rStyle w:val="eop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after="240"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163FC6" w:rsidTr="001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3FC6" w:rsidRDefault="00163FC6">
            <w:pPr>
              <w:spacing w:after="24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 additional point if the method of blinding is appropriate</w:t>
            </w:r>
          </w:p>
          <w:p w:rsidR="00163FC6" w:rsidRDefault="00163FC6">
            <w:pPr>
              <w:spacing w:after="24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after="240"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163FC6" w:rsidTr="00163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3FC6" w:rsidRDefault="00163FC6">
            <w:pPr>
              <w:spacing w:after="24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Deduct 1 point if the method of blinding is inappropriate (minimum 0)</w:t>
            </w:r>
          </w:p>
          <w:p w:rsidR="00163FC6" w:rsidRDefault="00163FC6">
            <w:pPr>
              <w:spacing w:after="24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3FC6" w:rsidRDefault="00163FC6">
            <w:pPr>
              <w:spacing w:after="240"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63FC6" w:rsidTr="0016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3FC6" w:rsidRDefault="00163FC6">
            <w:pPr>
              <w:spacing w:after="24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8c. An account of all participants (max 1 point)</w:t>
            </w:r>
          </w:p>
          <w:p w:rsidR="00163FC6" w:rsidRDefault="00163FC6">
            <w:pPr>
              <w:spacing w:after="24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3FC6" w:rsidRDefault="00163FC6">
            <w:pPr>
              <w:spacing w:after="240" w:line="48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63FC6" w:rsidTr="00163FC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3FC6" w:rsidRDefault="00163FC6">
            <w:pPr>
              <w:spacing w:after="24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1 point if report on account of all participants, ex. Detail of which participants have dropped out. </w:t>
            </w:r>
          </w:p>
          <w:p w:rsidR="00163FC6" w:rsidRDefault="00163FC6">
            <w:pPr>
              <w:spacing w:after="24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3FC6" w:rsidRDefault="00163FC6">
            <w:pPr>
              <w:spacing w:after="240"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</w:tbl>
    <w:p w:rsidR="00163FC6" w:rsidRDefault="00163FC6" w:rsidP="00163FC6">
      <w:pPr>
        <w:spacing w:after="240" w:line="480" w:lineRule="auto"/>
        <w:contextualSpacing/>
        <w:rPr>
          <w:rStyle w:val="eop"/>
          <w:sz w:val="20"/>
          <w:szCs w:val="20"/>
          <w:lang w:val="en-GB"/>
        </w:rPr>
      </w:pPr>
    </w:p>
    <w:p w:rsidR="00163FC6" w:rsidRDefault="00163FC6" w:rsidP="00163FC6">
      <w:pPr>
        <w:spacing w:line="480" w:lineRule="auto"/>
      </w:pPr>
    </w:p>
    <w:p w:rsidR="004338DD" w:rsidRDefault="004338DD">
      <w:bookmarkStart w:id="0" w:name="_GoBack"/>
      <w:bookmarkEnd w:id="0"/>
    </w:p>
    <w:sectPr w:rsidR="0043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C6"/>
    <w:rsid w:val="00163FC6"/>
    <w:rsid w:val="004338DD"/>
    <w:rsid w:val="0076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uiPriority w:val="39"/>
    <w:semiHidden/>
    <w:unhideWhenUsed/>
    <w:rsid w:val="00163FC6"/>
    <w:pPr>
      <w:tabs>
        <w:tab w:val="right" w:leader="dot" w:pos="851"/>
      </w:tabs>
      <w:spacing w:after="0" w:line="480" w:lineRule="auto"/>
    </w:pPr>
    <w:rPr>
      <w:rFonts w:ascii="Times New Roman" w:hAnsi="Times New Roman" w:cs="Times New Roman"/>
      <w:bCs/>
      <w:i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FC6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character" w:customStyle="1" w:styleId="paragraphChar">
    <w:name w:val="paragraph Char"/>
    <w:basedOn w:val="DefaultParagraphFont"/>
    <w:link w:val="paragraph"/>
    <w:locked/>
    <w:rsid w:val="00163F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link w:val="paragraphChar"/>
    <w:rsid w:val="0016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63FC6"/>
  </w:style>
  <w:style w:type="character" w:customStyle="1" w:styleId="eop">
    <w:name w:val="eop"/>
    <w:basedOn w:val="DefaultParagraphFont"/>
    <w:rsid w:val="00163FC6"/>
  </w:style>
  <w:style w:type="character" w:customStyle="1" w:styleId="spellingerror">
    <w:name w:val="spellingerror"/>
    <w:basedOn w:val="DefaultParagraphFont"/>
    <w:rsid w:val="00163FC6"/>
  </w:style>
  <w:style w:type="table" w:styleId="TableGrid">
    <w:name w:val="Table Grid"/>
    <w:basedOn w:val="TableNormal"/>
    <w:uiPriority w:val="39"/>
    <w:rsid w:val="00163FC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99"/>
    <w:rsid w:val="00163FC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uiPriority w:val="39"/>
    <w:semiHidden/>
    <w:unhideWhenUsed/>
    <w:rsid w:val="00163FC6"/>
    <w:pPr>
      <w:tabs>
        <w:tab w:val="right" w:leader="dot" w:pos="851"/>
      </w:tabs>
      <w:spacing w:after="0" w:line="480" w:lineRule="auto"/>
    </w:pPr>
    <w:rPr>
      <w:rFonts w:ascii="Times New Roman" w:hAnsi="Times New Roman" w:cs="Times New Roman"/>
      <w:bCs/>
      <w:i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FC6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character" w:customStyle="1" w:styleId="paragraphChar">
    <w:name w:val="paragraph Char"/>
    <w:basedOn w:val="DefaultParagraphFont"/>
    <w:link w:val="paragraph"/>
    <w:locked/>
    <w:rsid w:val="00163F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link w:val="paragraphChar"/>
    <w:rsid w:val="0016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63FC6"/>
  </w:style>
  <w:style w:type="character" w:customStyle="1" w:styleId="eop">
    <w:name w:val="eop"/>
    <w:basedOn w:val="DefaultParagraphFont"/>
    <w:rsid w:val="00163FC6"/>
  </w:style>
  <w:style w:type="character" w:customStyle="1" w:styleId="spellingerror">
    <w:name w:val="spellingerror"/>
    <w:basedOn w:val="DefaultParagraphFont"/>
    <w:rsid w:val="00163FC6"/>
  </w:style>
  <w:style w:type="table" w:styleId="TableGrid">
    <w:name w:val="Table Grid"/>
    <w:basedOn w:val="TableNormal"/>
    <w:uiPriority w:val="39"/>
    <w:rsid w:val="00163FC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99"/>
    <w:rsid w:val="00163FC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Varun Kumar</dc:creator>
  <cp:lastModifiedBy>Varun Kumar</cp:lastModifiedBy>
  <cp:revision>1</cp:revision>
  <dcterms:created xsi:type="dcterms:W3CDTF">2019-03-30T06:30:00Z</dcterms:created>
  <dcterms:modified xsi:type="dcterms:W3CDTF">2019-03-30T06:31:00Z</dcterms:modified>
</cp:coreProperties>
</file>