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D0621D" w14:textId="77777777" w:rsidR="001B1B13" w:rsidRPr="00D71E28" w:rsidRDefault="002A61CB" w:rsidP="00D71E28">
      <w:pPr>
        <w:pStyle w:val="Heading1"/>
        <w:spacing w:line="480" w:lineRule="auto"/>
        <w:rPr>
          <w:rFonts w:ascii="Calibri" w:hAnsi="Calibri"/>
        </w:rPr>
      </w:pPr>
      <w:r w:rsidRPr="00D71E28">
        <w:rPr>
          <w:rFonts w:ascii="Calibri" w:hAnsi="Calibri"/>
        </w:rPr>
        <w:t xml:space="preserve">Supplemental </w:t>
      </w:r>
      <w:r w:rsidR="00FD60C1" w:rsidRPr="00D71E28">
        <w:rPr>
          <w:rFonts w:ascii="Calibri" w:hAnsi="Calibri"/>
        </w:rPr>
        <w:t>Material ABIDE</w:t>
      </w:r>
    </w:p>
    <w:p w14:paraId="44C12BA4" w14:textId="41B3FE1B" w:rsidR="001B2CED" w:rsidRPr="00D71E28" w:rsidRDefault="001B2CED" w:rsidP="00D71E28">
      <w:pPr>
        <w:pStyle w:val="Heading1"/>
        <w:spacing w:line="480" w:lineRule="auto"/>
        <w:rPr>
          <w:rFonts w:ascii="Calibri" w:hAnsi="Calibri"/>
        </w:rPr>
      </w:pPr>
      <w:r w:rsidRPr="00D71E28">
        <w:rPr>
          <w:rFonts w:ascii="Calibri" w:hAnsi="Calibri"/>
        </w:rPr>
        <w:t>Methods</w:t>
      </w:r>
    </w:p>
    <w:p w14:paraId="76DCC3B0" w14:textId="77777777" w:rsidR="002A61CB" w:rsidRPr="00D71E28" w:rsidRDefault="002A61CB" w:rsidP="00D71E28">
      <w:pPr>
        <w:widowControl w:val="0"/>
        <w:autoSpaceDE w:val="0"/>
        <w:autoSpaceDN w:val="0"/>
        <w:adjustRightInd w:val="0"/>
        <w:spacing w:after="240" w:line="480" w:lineRule="auto"/>
        <w:jc w:val="both"/>
        <w:rPr>
          <w:rFonts w:ascii="Calibri" w:hAnsi="Calibri"/>
          <w:sz w:val="24"/>
        </w:rPr>
      </w:pPr>
      <w:r w:rsidRPr="00D71E28">
        <w:rPr>
          <w:rFonts w:ascii="Calibri" w:hAnsi="Calibri"/>
          <w:sz w:val="24"/>
          <w:szCs w:val="24"/>
        </w:rPr>
        <w:t xml:space="preserve">For exploratory purposes, an additional patient and control cohort was included from the open-access Autism Brain Imaging Exchange (ABIDE; </w:t>
      </w:r>
      <w:hyperlink r:id="rId5" w:history="1">
        <w:r w:rsidRPr="00D71E28">
          <w:rPr>
            <w:rStyle w:val="Hyperlink"/>
            <w:rFonts w:ascii="Calibri" w:hAnsi="Calibri"/>
            <w:sz w:val="24"/>
            <w:szCs w:val="24"/>
          </w:rPr>
          <w:t>http://fcon_1000.projects.nitrc.org/indi/abide/</w:t>
        </w:r>
      </w:hyperlink>
      <w:r w:rsidRPr="00D71E28">
        <w:rPr>
          <w:rFonts w:ascii="Calibri" w:hAnsi="Calibri"/>
          <w:sz w:val="24"/>
          <w:szCs w:val="24"/>
        </w:rPr>
        <w:t xml:space="preserve">) dataset to address across-site reproducibility and increase sample size </w:t>
      </w:r>
      <w:r w:rsidRPr="00D71E28">
        <w:rPr>
          <w:rFonts w:ascii="Calibri" w:hAnsi="Calibri"/>
          <w:sz w:val="24"/>
          <w:szCs w:val="24"/>
        </w:rPr>
        <w:fldChar w:fldCharType="begin">
          <w:fldData xml:space="preserve">PEVuZE5vdGU+PENpdGU+PEF1dGhvcj5EaSBNYXJ0aW5vPC9BdXRob3I+PFllYXI+MjAxNDwvWWVh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=
</w:fldData>
        </w:fldChar>
      </w:r>
      <w:r w:rsidRPr="00D71E28">
        <w:rPr>
          <w:rFonts w:ascii="Calibri" w:hAnsi="Calibri"/>
          <w:sz w:val="24"/>
          <w:szCs w:val="24"/>
        </w:rPr>
        <w:instrText xml:space="preserve"> ADDIN EN.CITE </w:instrText>
      </w:r>
      <w:r w:rsidRPr="00D71E28">
        <w:rPr>
          <w:rFonts w:ascii="Calibri" w:hAnsi="Calibri"/>
          <w:sz w:val="24"/>
          <w:szCs w:val="24"/>
        </w:rPr>
        <w:fldChar w:fldCharType="begin">
          <w:fldData xml:space="preserve">PEVuZE5vdGU+PENpdGU+PEF1dGhvcj5EaSBNYXJ0aW5vPC9BdXRob3I+PFllYXI+MjAxNDwvWWVh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=
</w:fldData>
        </w:fldChar>
      </w:r>
      <w:r w:rsidRPr="00D71E28">
        <w:rPr>
          <w:rFonts w:ascii="Calibri" w:hAnsi="Calibri"/>
          <w:sz w:val="24"/>
          <w:szCs w:val="24"/>
        </w:rPr>
        <w:instrText xml:space="preserve"> ADDIN EN.CITE.DATA </w:instrText>
      </w:r>
      <w:r w:rsidRPr="00D71E28">
        <w:rPr>
          <w:rFonts w:ascii="Calibri" w:hAnsi="Calibri"/>
          <w:sz w:val="24"/>
          <w:szCs w:val="24"/>
        </w:rPr>
      </w:r>
      <w:r w:rsidRPr="00D71E28">
        <w:rPr>
          <w:rFonts w:ascii="Calibri" w:hAnsi="Calibri"/>
          <w:sz w:val="24"/>
          <w:szCs w:val="24"/>
        </w:rPr>
        <w:fldChar w:fldCharType="end"/>
      </w:r>
      <w:r w:rsidRPr="00D71E28">
        <w:rPr>
          <w:rFonts w:ascii="Calibri" w:hAnsi="Calibri"/>
          <w:sz w:val="24"/>
          <w:szCs w:val="24"/>
        </w:rPr>
      </w:r>
      <w:r w:rsidRPr="00D71E28">
        <w:rPr>
          <w:rFonts w:ascii="Calibri" w:hAnsi="Calibri"/>
          <w:sz w:val="24"/>
          <w:szCs w:val="24"/>
        </w:rPr>
        <w:fldChar w:fldCharType="separate"/>
      </w:r>
      <w:r w:rsidRPr="00D71E28">
        <w:rPr>
          <w:rFonts w:ascii="Calibri" w:hAnsi="Calibri"/>
          <w:noProof/>
          <w:sz w:val="24"/>
          <w:szCs w:val="24"/>
        </w:rPr>
        <w:t>[</w:t>
      </w:r>
      <w:hyperlink w:anchor="_ENREF_50" w:tooltip="Di Martino, 2014 #5242" w:history="1">
        <w:r w:rsidRPr="00D71E28">
          <w:rPr>
            <w:rFonts w:ascii="Calibri" w:hAnsi="Calibri"/>
            <w:noProof/>
            <w:sz w:val="24"/>
            <w:szCs w:val="24"/>
          </w:rPr>
          <w:t>50</w:t>
        </w:r>
      </w:hyperlink>
      <w:r w:rsidRPr="00D71E28">
        <w:rPr>
          <w:rFonts w:ascii="Calibri" w:hAnsi="Calibri"/>
          <w:noProof/>
          <w:sz w:val="24"/>
          <w:szCs w:val="24"/>
        </w:rPr>
        <w:t>]</w:t>
      </w:r>
      <w:r w:rsidRPr="00D71E28">
        <w:rPr>
          <w:rFonts w:ascii="Calibri" w:hAnsi="Calibri"/>
          <w:sz w:val="24"/>
          <w:szCs w:val="24"/>
        </w:rPr>
        <w:fldChar w:fldCharType="end"/>
      </w:r>
      <w:r w:rsidRPr="00D71E28">
        <w:rPr>
          <w:rFonts w:ascii="Calibri" w:hAnsi="Calibri"/>
          <w:sz w:val="24"/>
          <w:szCs w:val="24"/>
        </w:rPr>
        <w:t>. With our focus on mid and late adulthood, only adults aged 30 years and beyond were included. This resulted in 91 individuals (48 ASD, 43 COM (comparison group)) from eight different sites. Due to differences in criteria for diagnosing patients with autism across sites, we applied our current inclusion criteria, i.e. ADOS</w:t>
      </w:r>
      <w:r w:rsidRPr="00D71E28">
        <w:rPr>
          <w:rFonts w:ascii="Calibri" w:eastAsia="ＭＳ ゴシック" w:hAnsi="Calibri"/>
          <w:color w:val="000000"/>
        </w:rPr>
        <w:t>≥</w:t>
      </w:r>
      <w:r w:rsidRPr="00D71E28">
        <w:rPr>
          <w:rFonts w:ascii="Calibri" w:hAnsi="Calibri"/>
          <w:sz w:val="24"/>
          <w:szCs w:val="24"/>
        </w:rPr>
        <w:t xml:space="preserve">7 </w:t>
      </w:r>
      <w:r w:rsidRPr="00D71E28">
        <w:rPr>
          <w:rFonts w:ascii="Calibri" w:hAnsi="Calibri"/>
          <w:sz w:val="24"/>
        </w:rPr>
        <w:t xml:space="preserve">and those not scoring above this cut off did score above the </w:t>
      </w:r>
      <w:r w:rsidRPr="00D71E28">
        <w:rPr>
          <w:rFonts w:ascii="Calibri" w:hAnsi="Calibri"/>
          <w:sz w:val="24"/>
          <w:szCs w:val="24"/>
        </w:rPr>
        <w:t>AQ</w:t>
      </w:r>
      <w:r w:rsidRPr="00D71E28">
        <w:rPr>
          <w:rFonts w:ascii="Calibri" w:hAnsi="Calibri"/>
          <w:sz w:val="24"/>
        </w:rPr>
        <w:t xml:space="preserve"> cutoff (</w:t>
      </w:r>
      <w:r w:rsidRPr="00D71E28">
        <w:rPr>
          <w:rFonts w:ascii="Calibri" w:eastAsia="ＭＳ ゴシック" w:hAnsi="Calibri"/>
          <w:color w:val="000000"/>
        </w:rPr>
        <w:t>≥</w:t>
      </w:r>
      <w:r w:rsidRPr="00D71E28">
        <w:rPr>
          <w:rFonts w:ascii="Calibri" w:hAnsi="Calibri"/>
          <w:sz w:val="24"/>
        </w:rPr>
        <w:t>26), resulting in a final sample of 34 individuals with ASD and 43 COMs (</w:t>
      </w:r>
      <w:r w:rsidRPr="00D71E28">
        <w:rPr>
          <w:rFonts w:ascii="Calibri" w:hAnsi="Calibri"/>
          <w:b/>
          <w:sz w:val="24"/>
        </w:rPr>
        <w:t>Supplemental</w:t>
      </w:r>
      <w:r w:rsidRPr="00D71E28">
        <w:rPr>
          <w:rFonts w:ascii="Calibri" w:hAnsi="Calibri"/>
          <w:sz w:val="24"/>
        </w:rPr>
        <w:t xml:space="preserve"> </w:t>
      </w:r>
      <w:r w:rsidRPr="00D71E28">
        <w:rPr>
          <w:rFonts w:ascii="Calibri" w:hAnsi="Calibri"/>
          <w:b/>
          <w:sz w:val="24"/>
        </w:rPr>
        <w:t>Table 1</w:t>
      </w:r>
      <w:r w:rsidRPr="00D71E28">
        <w:rPr>
          <w:rFonts w:ascii="Calibri" w:hAnsi="Calibri"/>
          <w:sz w:val="24"/>
        </w:rPr>
        <w:t>).</w:t>
      </w:r>
    </w:p>
    <w:p w14:paraId="75ABF9EA" w14:textId="4C579FCF" w:rsidR="002A61CB" w:rsidRPr="00D71E28" w:rsidRDefault="0054615E" w:rsidP="00D71E28">
      <w:pPr>
        <w:spacing w:line="480" w:lineRule="auto"/>
        <w:jc w:val="both"/>
        <w:rPr>
          <w:rFonts w:ascii="Calibri" w:hAnsi="Calibri"/>
          <w:sz w:val="24"/>
        </w:rPr>
      </w:pPr>
      <w:r w:rsidRPr="00D71E28">
        <w:rPr>
          <w:rFonts w:ascii="Calibri" w:hAnsi="Calibri"/>
          <w:sz w:val="24"/>
        </w:rPr>
        <w:t xml:space="preserve">For the ABIDE dataset (34 ASD/43 COM), we computed the same measures using the same procedures as described </w:t>
      </w:r>
      <w:r w:rsidR="00703FA4" w:rsidRPr="00D71E28">
        <w:rPr>
          <w:rFonts w:ascii="Calibri" w:hAnsi="Calibri"/>
          <w:sz w:val="24"/>
        </w:rPr>
        <w:t>for our main analyses</w:t>
      </w:r>
      <w:r w:rsidRPr="00D71E28">
        <w:rPr>
          <w:rFonts w:ascii="Calibri" w:hAnsi="Calibri"/>
          <w:sz w:val="24"/>
        </w:rPr>
        <w:t xml:space="preserve">. </w:t>
      </w:r>
      <w:r w:rsidR="00C636D6" w:rsidRPr="00D71E28">
        <w:rPr>
          <w:rFonts w:ascii="Calibri" w:hAnsi="Calibri"/>
          <w:sz w:val="24"/>
        </w:rPr>
        <w:t>W</w:t>
      </w:r>
      <w:r w:rsidRPr="00D71E28">
        <w:rPr>
          <w:rFonts w:ascii="Calibri" w:hAnsi="Calibri"/>
          <w:sz w:val="24"/>
        </w:rPr>
        <w:t xml:space="preserve">e repeated each analysis </w:t>
      </w:r>
      <w:r w:rsidR="00C636D6" w:rsidRPr="00D71E28">
        <w:rPr>
          <w:rFonts w:ascii="Calibri" w:hAnsi="Calibri"/>
          <w:sz w:val="24"/>
        </w:rPr>
        <w:t xml:space="preserve">(whole brain vertex-wise and ROI) </w:t>
      </w:r>
      <w:r w:rsidRPr="00D71E28">
        <w:rPr>
          <w:rFonts w:ascii="Calibri" w:hAnsi="Calibri"/>
          <w:sz w:val="24"/>
        </w:rPr>
        <w:t>combining the ABIDE samp</w:t>
      </w:r>
      <w:r w:rsidR="00C636D6" w:rsidRPr="00D71E28">
        <w:rPr>
          <w:rFonts w:ascii="Calibri" w:hAnsi="Calibri"/>
          <w:sz w:val="24"/>
        </w:rPr>
        <w:t>le with our own (</w:t>
      </w:r>
      <w:proofErr w:type="spellStart"/>
      <w:r w:rsidR="00C636D6" w:rsidRPr="00D71E28">
        <w:rPr>
          <w:rFonts w:ascii="Calibri" w:hAnsi="Calibri"/>
          <w:sz w:val="24"/>
        </w:rPr>
        <w:t>N</w:t>
      </w:r>
      <w:r w:rsidRPr="00D71E28">
        <w:rPr>
          <w:rFonts w:ascii="Calibri" w:hAnsi="Calibri"/>
          <w:sz w:val="24"/>
          <w:vertAlign w:val="subscript"/>
        </w:rPr>
        <w:t>total</w:t>
      </w:r>
      <w:proofErr w:type="spellEnd"/>
      <w:r w:rsidR="005D131D" w:rsidRPr="00D71E28">
        <w:rPr>
          <w:rFonts w:ascii="Calibri" w:hAnsi="Calibri"/>
          <w:sz w:val="24"/>
        </w:rPr>
        <w:t>=</w:t>
      </w:r>
      <w:r w:rsidRPr="00D71E28">
        <w:rPr>
          <w:rFonts w:ascii="Calibri" w:hAnsi="Calibri"/>
          <w:sz w:val="24"/>
        </w:rPr>
        <w:t xml:space="preserve"> 85 ASD/92 COM).</w:t>
      </w:r>
    </w:p>
    <w:p w14:paraId="772BB6BD" w14:textId="77777777" w:rsidR="001B2CED" w:rsidRPr="00D71E28" w:rsidRDefault="001B2CED" w:rsidP="00D71E28">
      <w:pPr>
        <w:pStyle w:val="Heading1"/>
        <w:spacing w:line="480" w:lineRule="auto"/>
        <w:rPr>
          <w:rFonts w:ascii="Calibri" w:hAnsi="Calibri"/>
          <w:sz w:val="28"/>
          <w:u w:val="double"/>
        </w:rPr>
      </w:pPr>
      <w:r w:rsidRPr="00D71E28">
        <w:rPr>
          <w:rFonts w:ascii="Calibri" w:hAnsi="Calibri"/>
          <w:sz w:val="28"/>
        </w:rPr>
        <w:t>Results</w:t>
      </w:r>
    </w:p>
    <w:p w14:paraId="20F3925A" w14:textId="77777777" w:rsidR="001B2CED" w:rsidRPr="00D71E28" w:rsidRDefault="001B2CED" w:rsidP="00D71E28">
      <w:pPr>
        <w:pStyle w:val="Heading2"/>
        <w:spacing w:line="480" w:lineRule="auto"/>
        <w:rPr>
          <w:rFonts w:ascii="Calibri" w:hAnsi="Calibri"/>
        </w:rPr>
      </w:pPr>
      <w:r w:rsidRPr="00D71E28">
        <w:rPr>
          <w:rFonts w:ascii="Calibri" w:hAnsi="Calibri"/>
        </w:rPr>
        <w:t>Whole brain vertex-wise analyses</w:t>
      </w:r>
    </w:p>
    <w:p w14:paraId="28A48313" w14:textId="77777777" w:rsidR="001B2CED" w:rsidRPr="00D71E28" w:rsidRDefault="001B2CED" w:rsidP="00D71E28">
      <w:pPr>
        <w:spacing w:line="480" w:lineRule="auto"/>
        <w:rPr>
          <w:rFonts w:ascii="Calibri" w:hAnsi="Calibri"/>
        </w:rPr>
      </w:pPr>
    </w:p>
    <w:p w14:paraId="019AFCCF" w14:textId="589AAA47" w:rsidR="001B2CED" w:rsidRPr="00D71E28" w:rsidRDefault="001B2CED" w:rsidP="00D71E28">
      <w:pPr>
        <w:spacing w:line="480" w:lineRule="auto"/>
        <w:jc w:val="both"/>
        <w:rPr>
          <w:rFonts w:ascii="Calibri" w:hAnsi="Calibri"/>
          <w:sz w:val="24"/>
          <w:szCs w:val="24"/>
        </w:rPr>
      </w:pPr>
      <w:r w:rsidRPr="00D71E28">
        <w:rPr>
          <w:rFonts w:ascii="Calibri" w:hAnsi="Calibri"/>
          <w:color w:val="000000"/>
          <w:sz w:val="24"/>
          <w:szCs w:val="24"/>
        </w:rPr>
        <w:lastRenderedPageBreak/>
        <w:t xml:space="preserve">Inclusion of the ABIDE subjects, and thus increasing sample size, resulted in replicating our own findings. Due to the skewed sex </w:t>
      </w:r>
      <w:r w:rsidRPr="00D71E28">
        <w:rPr>
          <w:rFonts w:ascii="Calibri" w:hAnsi="Calibri"/>
          <w:sz w:val="24"/>
          <w:szCs w:val="24"/>
        </w:rPr>
        <w:t>distribution and taking into account that most other studies are limited to males, we ran analyses taking sex into account and limiting our sample to males only. However, none of these sub-analyses revealed differences between groups on a whole brain level.</w:t>
      </w:r>
    </w:p>
    <w:p w14:paraId="4491709C" w14:textId="279A45F3" w:rsidR="0075170E" w:rsidRPr="00D71E28" w:rsidRDefault="0075170E" w:rsidP="00D71E28">
      <w:pPr>
        <w:pStyle w:val="Heading2"/>
        <w:spacing w:line="480" w:lineRule="auto"/>
        <w:rPr>
          <w:rFonts w:ascii="Calibri" w:hAnsi="Calibri"/>
        </w:rPr>
      </w:pPr>
      <w:r w:rsidRPr="00D71E28">
        <w:rPr>
          <w:rFonts w:ascii="Calibri" w:hAnsi="Calibri"/>
        </w:rPr>
        <w:t>Lobar analyses</w:t>
      </w:r>
    </w:p>
    <w:p w14:paraId="2C6E8304" w14:textId="77777777" w:rsidR="0075170E" w:rsidRPr="00D71E28" w:rsidRDefault="0075170E" w:rsidP="00D71E28">
      <w:pPr>
        <w:spacing w:line="480" w:lineRule="auto"/>
        <w:jc w:val="both"/>
        <w:rPr>
          <w:rFonts w:ascii="Calibri" w:hAnsi="Calibri"/>
          <w:color w:val="000000"/>
          <w:sz w:val="24"/>
          <w:szCs w:val="24"/>
        </w:rPr>
      </w:pPr>
      <w:r w:rsidRPr="00D71E28">
        <w:rPr>
          <w:rFonts w:ascii="Calibri" w:hAnsi="Calibri"/>
          <w:color w:val="000000"/>
          <w:sz w:val="24"/>
          <w:szCs w:val="24"/>
        </w:rPr>
        <w:t xml:space="preserve">After inclusion of the ABIDE subjects, still no group differences were found. There were, however, some changes in age- and sex-effects due to the skewed distribution of those variables in the ABIDE sample compared to our own </w:t>
      </w:r>
      <w:r w:rsidRPr="00D71E28">
        <w:rPr>
          <w:rFonts w:ascii="Calibri" w:hAnsi="Calibri"/>
          <w:sz w:val="24"/>
        </w:rPr>
        <w:t>sample (</w:t>
      </w:r>
      <w:r w:rsidRPr="00D71E28">
        <w:rPr>
          <w:rFonts w:ascii="Calibri" w:hAnsi="Calibri"/>
          <w:b/>
          <w:sz w:val="24"/>
        </w:rPr>
        <w:t>S3 Table</w:t>
      </w:r>
      <w:r w:rsidRPr="00D71E28">
        <w:rPr>
          <w:rFonts w:ascii="Calibri" w:hAnsi="Calibri"/>
          <w:sz w:val="24"/>
        </w:rPr>
        <w:t>)</w:t>
      </w:r>
      <w:r w:rsidRPr="00D71E28">
        <w:rPr>
          <w:rFonts w:ascii="Calibri" w:hAnsi="Calibri"/>
          <w:color w:val="000000"/>
          <w:sz w:val="24"/>
          <w:szCs w:val="24"/>
        </w:rPr>
        <w:t xml:space="preserve">.  </w:t>
      </w:r>
    </w:p>
    <w:p w14:paraId="357CE064" w14:textId="29E093FE" w:rsidR="00E74B79" w:rsidRPr="00D71E28" w:rsidRDefault="00E74B79" w:rsidP="00D71E28">
      <w:pPr>
        <w:pStyle w:val="Heading2"/>
        <w:spacing w:line="480" w:lineRule="auto"/>
        <w:rPr>
          <w:rFonts w:ascii="Calibri" w:hAnsi="Calibri"/>
        </w:rPr>
      </w:pPr>
      <w:r w:rsidRPr="00D71E28">
        <w:rPr>
          <w:rFonts w:ascii="Calibri" w:hAnsi="Calibri"/>
        </w:rPr>
        <w:t>Subcortical analyses</w:t>
      </w:r>
    </w:p>
    <w:p w14:paraId="192B843D" w14:textId="77777777" w:rsidR="00E74B79" w:rsidRPr="00D71E28" w:rsidRDefault="00E74B79" w:rsidP="00D71E28">
      <w:pPr>
        <w:spacing w:line="480" w:lineRule="auto"/>
        <w:jc w:val="both"/>
        <w:rPr>
          <w:rFonts w:ascii="Calibri" w:hAnsi="Calibri"/>
          <w:sz w:val="24"/>
          <w:szCs w:val="24"/>
        </w:rPr>
      </w:pPr>
      <w:r w:rsidRPr="00D71E28">
        <w:rPr>
          <w:rFonts w:ascii="Calibri" w:hAnsi="Calibri"/>
          <w:sz w:val="24"/>
        </w:rPr>
        <w:t>Similar to the lobar analyses, no group differences emerged after inclusion of the ABIDE sample (</w:t>
      </w:r>
      <w:r w:rsidRPr="00D71E28">
        <w:rPr>
          <w:rFonts w:ascii="Calibri" w:hAnsi="Calibri"/>
          <w:b/>
          <w:sz w:val="24"/>
        </w:rPr>
        <w:t>S5 Table</w:t>
      </w:r>
      <w:r w:rsidRPr="00D71E28">
        <w:rPr>
          <w:rFonts w:ascii="Calibri" w:hAnsi="Calibri"/>
          <w:sz w:val="24"/>
        </w:rPr>
        <w:t>)</w:t>
      </w:r>
      <w:r w:rsidRPr="00D71E28">
        <w:rPr>
          <w:rFonts w:ascii="Calibri" w:hAnsi="Calibri"/>
          <w:color w:val="000000"/>
          <w:sz w:val="24"/>
          <w:szCs w:val="24"/>
        </w:rPr>
        <w:t xml:space="preserve">.  </w:t>
      </w:r>
    </w:p>
    <w:p w14:paraId="09B37A64" w14:textId="77777777" w:rsidR="001F04CB" w:rsidRPr="00D71E28" w:rsidRDefault="001F04CB" w:rsidP="00D71E28">
      <w:pPr>
        <w:pStyle w:val="Heading2"/>
        <w:spacing w:line="480" w:lineRule="auto"/>
        <w:rPr>
          <w:rFonts w:ascii="Calibri" w:hAnsi="Calibri"/>
        </w:rPr>
      </w:pPr>
      <w:r w:rsidRPr="00D71E28">
        <w:rPr>
          <w:rFonts w:ascii="Calibri" w:hAnsi="Calibri"/>
        </w:rPr>
        <w:t>Lateralization Index</w:t>
      </w:r>
    </w:p>
    <w:p w14:paraId="3A6AC0AD" w14:textId="40835D14" w:rsidR="0075170E" w:rsidRPr="00D71E28" w:rsidRDefault="001F04CB" w:rsidP="00D71E28">
      <w:pPr>
        <w:spacing w:line="480" w:lineRule="auto"/>
        <w:jc w:val="both"/>
        <w:rPr>
          <w:rFonts w:ascii="Calibri" w:hAnsi="Calibri"/>
          <w:sz w:val="24"/>
          <w:szCs w:val="24"/>
        </w:rPr>
      </w:pPr>
      <w:r w:rsidRPr="00D71E28">
        <w:rPr>
          <w:rFonts w:ascii="Calibri" w:hAnsi="Calibri"/>
          <w:sz w:val="24"/>
          <w:szCs w:val="24"/>
        </w:rPr>
        <w:t>Inclusion of the ABIDE sample resulted in two small laterality effects on putamen volume (F=5.49, p=</w:t>
      </w:r>
      <w:proofErr w:type="gramStart"/>
      <w:r w:rsidRPr="00D71E28">
        <w:rPr>
          <w:rFonts w:ascii="Calibri" w:hAnsi="Calibri"/>
          <w:sz w:val="24"/>
          <w:szCs w:val="24"/>
        </w:rPr>
        <w:t>.02</w:t>
      </w:r>
      <w:proofErr w:type="gramEnd"/>
      <w:r w:rsidRPr="00D71E28">
        <w:rPr>
          <w:rFonts w:ascii="Calibri" w:hAnsi="Calibri"/>
          <w:sz w:val="24"/>
          <w:szCs w:val="24"/>
        </w:rPr>
        <w:t>, η=.03) and cingulate thickness (F=7.32, p=.008, η=.04), such that left was larger than right.</w:t>
      </w:r>
      <w:bookmarkStart w:id="0" w:name="_GoBack"/>
      <w:bookmarkEnd w:id="0"/>
    </w:p>
    <w:sectPr w:rsidR="0075170E" w:rsidRPr="00D71E28" w:rsidSect="005A40F4">
      <w:type w:val="continuous"/>
      <w:pgSz w:w="11900" w:h="16840"/>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A00002EF" w:usb1="4000207B" w:usb2="00000000" w:usb3="00000000" w:csb0="0000009F" w:csb1="00000000"/>
  </w:font>
  <w:font w:name="MS Mincho">
    <w:altName w:val="Arial Unicode MS"/>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ＭＳ ゴシック">
    <w:charset w:val="4E"/>
    <w:family w:val="auto"/>
    <w:pitch w:val="variable"/>
    <w:sig w:usb0="00000001" w:usb1="08070000" w:usb2="00000010" w:usb3="00000000" w:csb0="00020000" w:csb1="00000000"/>
  </w:font>
  <w:font w:name="MS ????">
    <w:panose1 w:val="00000000000000000000"/>
    <w:charset w:val="80"/>
    <w:family w:val="auto"/>
    <w:notTrueType/>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1CB"/>
    <w:rsid w:val="000D3B82"/>
    <w:rsid w:val="001B1B13"/>
    <w:rsid w:val="001B2CED"/>
    <w:rsid w:val="001F04CB"/>
    <w:rsid w:val="002A61CB"/>
    <w:rsid w:val="00322B49"/>
    <w:rsid w:val="0054615E"/>
    <w:rsid w:val="005A40F4"/>
    <w:rsid w:val="005D131D"/>
    <w:rsid w:val="00703FA4"/>
    <w:rsid w:val="00713DC1"/>
    <w:rsid w:val="0075170E"/>
    <w:rsid w:val="0087343E"/>
    <w:rsid w:val="00C636D6"/>
    <w:rsid w:val="00D71E28"/>
    <w:rsid w:val="00E74B79"/>
    <w:rsid w:val="00FD60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BEF0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MS Mincho" w:hAnsiTheme="majorHAnsi" w:cs="Times New Roman"/>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Contemporary"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22B49"/>
    <w:pPr>
      <w:keepNext/>
      <w:keepLines/>
      <w:spacing w:before="480"/>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B2CED"/>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9"/>
    <w:qFormat/>
    <w:rsid w:val="0054615E"/>
    <w:pPr>
      <w:keepNext/>
      <w:keepLines/>
      <w:spacing w:before="200"/>
      <w:outlineLvl w:val="2"/>
    </w:pPr>
    <w:rPr>
      <w:rFonts w:ascii="Calibri" w:eastAsia="MS ????" w:hAnsi="Calibri"/>
      <w:b/>
      <w:bCs/>
      <w:color w:val="4F81BD"/>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Custom">
    <w:name w:val="StyleCustom"/>
    <w:basedOn w:val="TableProfessional"/>
    <w:uiPriority w:val="99"/>
    <w:rsid w:val="0087343E"/>
    <w:pPr>
      <w:jc w:val="center"/>
    </w:pPr>
    <w:rPr>
      <w:rFonts w:eastAsia="ＭＳ 明朝"/>
      <w:sz w:val="20"/>
      <w:szCs w:val="20"/>
      <w:lang w:eastAsia="en-US"/>
    </w:rPr>
    <w:tblPr>
      <w:tblStyleRow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vAlign w:val="center"/>
    </w:tcPr>
    <w:tblStylePr w:type="firstRow">
      <w:rPr>
        <w:b/>
        <w:bCs/>
        <w:color w:val="auto"/>
      </w:rPr>
      <w:tblPr/>
      <w:tcPr>
        <w:shd w:val="clear" w:color="auto" w:fill="A6A6A6" w:themeFill="background1" w:themeFillShade="A6"/>
      </w:tcPr>
    </w:tblStylePr>
    <w:tblStylePr w:type="firstCol">
      <w:pPr>
        <w:jc w:val="left"/>
      </w:pPr>
      <w:rPr>
        <w:b/>
      </w:rPr>
    </w:tblStylePr>
    <w:tblStylePr w:type="band1Horz">
      <w:tblPr/>
      <w:tcPr>
        <w:shd w:val="clear" w:color="auto" w:fill="BFBFBF" w:themeFill="background1" w:themeFillShade="BF"/>
      </w:tcPr>
    </w:tblStylePr>
  </w:style>
  <w:style w:type="table" w:styleId="TableProfessional">
    <w:name w:val="Table Professional"/>
    <w:basedOn w:val="TableNormal"/>
    <w:uiPriority w:val="99"/>
    <w:semiHidden/>
    <w:unhideWhenUsed/>
    <w:rsid w:val="0087343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styleId="TableContemporary">
    <w:name w:val="Table Contemporary"/>
    <w:basedOn w:val="TableNormal"/>
    <w:rsid w:val="0087343E"/>
    <w:rPr>
      <w:sz w:val="20"/>
      <w:szCs w:val="20"/>
    </w:rPr>
    <w:tblPr>
      <w:tblStyleRowBandSize w:val="1"/>
      <w:tblInd w:w="0" w:type="dxa"/>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character" w:styleId="Hyperlink">
    <w:name w:val="Hyperlink"/>
    <w:basedOn w:val="DefaultParagraphFont"/>
    <w:uiPriority w:val="99"/>
    <w:rsid w:val="002A61CB"/>
    <w:rPr>
      <w:rFonts w:cs="Times New Roman"/>
      <w:color w:val="0000FF"/>
      <w:u w:val="single"/>
    </w:rPr>
  </w:style>
  <w:style w:type="character" w:customStyle="1" w:styleId="Heading3Char">
    <w:name w:val="Heading 3 Char"/>
    <w:basedOn w:val="DefaultParagraphFont"/>
    <w:link w:val="Heading3"/>
    <w:uiPriority w:val="99"/>
    <w:rsid w:val="0054615E"/>
    <w:rPr>
      <w:rFonts w:ascii="Calibri" w:eastAsia="MS ????" w:hAnsi="Calibri"/>
      <w:b/>
      <w:bCs/>
      <w:color w:val="4F81BD"/>
      <w:lang w:eastAsia="en-US"/>
    </w:rPr>
  </w:style>
  <w:style w:type="paragraph" w:styleId="BalloonText">
    <w:name w:val="Balloon Text"/>
    <w:basedOn w:val="Normal"/>
    <w:link w:val="BalloonTextChar"/>
    <w:uiPriority w:val="99"/>
    <w:semiHidden/>
    <w:unhideWhenUsed/>
    <w:rsid w:val="005D13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131D"/>
    <w:rPr>
      <w:rFonts w:ascii="Lucida Grande" w:hAnsi="Lucida Grande" w:cs="Lucida Grande"/>
      <w:sz w:val="18"/>
      <w:szCs w:val="18"/>
    </w:rPr>
  </w:style>
  <w:style w:type="character" w:customStyle="1" w:styleId="Heading1Char">
    <w:name w:val="Heading 1 Char"/>
    <w:basedOn w:val="DefaultParagraphFont"/>
    <w:link w:val="Heading1"/>
    <w:uiPriority w:val="9"/>
    <w:rsid w:val="00322B49"/>
    <w:rPr>
      <w:rFonts w:eastAsiaTheme="majorEastAsia" w:cstheme="majorBidi"/>
      <w:b/>
      <w:bCs/>
      <w:color w:val="345A8A" w:themeColor="accent1" w:themeShade="B5"/>
      <w:sz w:val="32"/>
      <w:szCs w:val="32"/>
    </w:rPr>
  </w:style>
  <w:style w:type="character" w:customStyle="1" w:styleId="Heading2Char">
    <w:name w:val="Heading 2 Char"/>
    <w:basedOn w:val="DefaultParagraphFont"/>
    <w:link w:val="Heading2"/>
    <w:uiPriority w:val="9"/>
    <w:rsid w:val="001B2CED"/>
    <w:rPr>
      <w:rFonts w:eastAsiaTheme="majorEastAsia"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MS Mincho" w:hAnsiTheme="majorHAnsi" w:cs="Times New Roman"/>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Contemporary"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22B49"/>
    <w:pPr>
      <w:keepNext/>
      <w:keepLines/>
      <w:spacing w:before="480"/>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B2CED"/>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9"/>
    <w:qFormat/>
    <w:rsid w:val="0054615E"/>
    <w:pPr>
      <w:keepNext/>
      <w:keepLines/>
      <w:spacing w:before="200"/>
      <w:outlineLvl w:val="2"/>
    </w:pPr>
    <w:rPr>
      <w:rFonts w:ascii="Calibri" w:eastAsia="MS ????" w:hAnsi="Calibri"/>
      <w:b/>
      <w:bCs/>
      <w:color w:val="4F81BD"/>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Custom">
    <w:name w:val="StyleCustom"/>
    <w:basedOn w:val="TableProfessional"/>
    <w:uiPriority w:val="99"/>
    <w:rsid w:val="0087343E"/>
    <w:pPr>
      <w:jc w:val="center"/>
    </w:pPr>
    <w:rPr>
      <w:rFonts w:eastAsia="ＭＳ 明朝"/>
      <w:sz w:val="20"/>
      <w:szCs w:val="20"/>
      <w:lang w:eastAsia="en-US"/>
    </w:rPr>
    <w:tblPr>
      <w:tblStyleRow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vAlign w:val="center"/>
    </w:tcPr>
    <w:tblStylePr w:type="firstRow">
      <w:rPr>
        <w:b/>
        <w:bCs/>
        <w:color w:val="auto"/>
      </w:rPr>
      <w:tblPr/>
      <w:tcPr>
        <w:shd w:val="clear" w:color="auto" w:fill="A6A6A6" w:themeFill="background1" w:themeFillShade="A6"/>
      </w:tcPr>
    </w:tblStylePr>
    <w:tblStylePr w:type="firstCol">
      <w:pPr>
        <w:jc w:val="left"/>
      </w:pPr>
      <w:rPr>
        <w:b/>
      </w:rPr>
    </w:tblStylePr>
    <w:tblStylePr w:type="band1Horz">
      <w:tblPr/>
      <w:tcPr>
        <w:shd w:val="clear" w:color="auto" w:fill="BFBFBF" w:themeFill="background1" w:themeFillShade="BF"/>
      </w:tcPr>
    </w:tblStylePr>
  </w:style>
  <w:style w:type="table" w:styleId="TableProfessional">
    <w:name w:val="Table Professional"/>
    <w:basedOn w:val="TableNormal"/>
    <w:uiPriority w:val="99"/>
    <w:semiHidden/>
    <w:unhideWhenUsed/>
    <w:rsid w:val="0087343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styleId="TableContemporary">
    <w:name w:val="Table Contemporary"/>
    <w:basedOn w:val="TableNormal"/>
    <w:rsid w:val="0087343E"/>
    <w:rPr>
      <w:sz w:val="20"/>
      <w:szCs w:val="20"/>
    </w:rPr>
    <w:tblPr>
      <w:tblStyleRowBandSize w:val="1"/>
      <w:tblInd w:w="0" w:type="dxa"/>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character" w:styleId="Hyperlink">
    <w:name w:val="Hyperlink"/>
    <w:basedOn w:val="DefaultParagraphFont"/>
    <w:uiPriority w:val="99"/>
    <w:rsid w:val="002A61CB"/>
    <w:rPr>
      <w:rFonts w:cs="Times New Roman"/>
      <w:color w:val="0000FF"/>
      <w:u w:val="single"/>
    </w:rPr>
  </w:style>
  <w:style w:type="character" w:customStyle="1" w:styleId="Heading3Char">
    <w:name w:val="Heading 3 Char"/>
    <w:basedOn w:val="DefaultParagraphFont"/>
    <w:link w:val="Heading3"/>
    <w:uiPriority w:val="99"/>
    <w:rsid w:val="0054615E"/>
    <w:rPr>
      <w:rFonts w:ascii="Calibri" w:eastAsia="MS ????" w:hAnsi="Calibri"/>
      <w:b/>
      <w:bCs/>
      <w:color w:val="4F81BD"/>
      <w:lang w:eastAsia="en-US"/>
    </w:rPr>
  </w:style>
  <w:style w:type="paragraph" w:styleId="BalloonText">
    <w:name w:val="Balloon Text"/>
    <w:basedOn w:val="Normal"/>
    <w:link w:val="BalloonTextChar"/>
    <w:uiPriority w:val="99"/>
    <w:semiHidden/>
    <w:unhideWhenUsed/>
    <w:rsid w:val="005D13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131D"/>
    <w:rPr>
      <w:rFonts w:ascii="Lucida Grande" w:hAnsi="Lucida Grande" w:cs="Lucida Grande"/>
      <w:sz w:val="18"/>
      <w:szCs w:val="18"/>
    </w:rPr>
  </w:style>
  <w:style w:type="character" w:customStyle="1" w:styleId="Heading1Char">
    <w:name w:val="Heading 1 Char"/>
    <w:basedOn w:val="DefaultParagraphFont"/>
    <w:link w:val="Heading1"/>
    <w:uiPriority w:val="9"/>
    <w:rsid w:val="00322B49"/>
    <w:rPr>
      <w:rFonts w:eastAsiaTheme="majorEastAsia" w:cstheme="majorBidi"/>
      <w:b/>
      <w:bCs/>
      <w:color w:val="345A8A" w:themeColor="accent1" w:themeShade="B5"/>
      <w:sz w:val="32"/>
      <w:szCs w:val="32"/>
    </w:rPr>
  </w:style>
  <w:style w:type="character" w:customStyle="1" w:styleId="Heading2Char">
    <w:name w:val="Heading 2 Char"/>
    <w:basedOn w:val="DefaultParagraphFont"/>
    <w:link w:val="Heading2"/>
    <w:uiPriority w:val="9"/>
    <w:rsid w:val="001B2CED"/>
    <w:rPr>
      <w:rFonts w:eastAsiaTheme="majorEastAsia"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fcon_1000.projects.nitrc.org/indi/abide/"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337</Words>
  <Characters>1924</Characters>
  <Application>Microsoft Macintosh Word</Application>
  <DocSecurity>0</DocSecurity>
  <Lines>16</Lines>
  <Paragraphs>4</Paragraphs>
  <ScaleCrop>false</ScaleCrop>
  <Company/>
  <LinksUpToDate>false</LinksUpToDate>
  <CharactersWithSpaces>2257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Cédric Koolschijn</dc:creator>
  <cp:keywords/>
  <dc:description/>
  <cp:lastModifiedBy>Cédric Koolschijn</cp:lastModifiedBy>
  <cp:revision>3</cp:revision>
  <dcterms:created xsi:type="dcterms:W3CDTF">2015-12-30T12:36:00Z</dcterms:created>
  <dcterms:modified xsi:type="dcterms:W3CDTF">2015-12-30T13:07:00Z</dcterms:modified>
</cp:coreProperties>
</file>