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DA31" w14:textId="77777777" w:rsidR="009142E2" w:rsidRPr="00B452BF" w:rsidRDefault="009142E2" w:rsidP="009142E2">
      <w:pPr>
        <w:spacing w:line="480" w:lineRule="auto"/>
        <w:jc w:val="center"/>
        <w:rPr>
          <w:rFonts w:cstheme="minorHAnsi"/>
          <w:b/>
          <w:bCs/>
          <w:i/>
          <w:iCs/>
        </w:rPr>
      </w:pPr>
      <w:r w:rsidRPr="00B452BF">
        <w:rPr>
          <w:rFonts w:cstheme="minorHAnsi"/>
          <w:b/>
          <w:bCs/>
        </w:rPr>
        <w:t>Supplementary Tables</w:t>
      </w:r>
    </w:p>
    <w:p w14:paraId="22FB4CF0" w14:textId="77777777" w:rsidR="009142E2" w:rsidRPr="00B452BF" w:rsidRDefault="009142E2" w:rsidP="009142E2">
      <w:pPr>
        <w:spacing w:line="480" w:lineRule="auto"/>
        <w:ind w:firstLine="720"/>
        <w:rPr>
          <w:rFonts w:cstheme="minorHAnsi"/>
        </w:rPr>
      </w:pPr>
      <w:r w:rsidRPr="00B452BF">
        <w:rPr>
          <w:rFonts w:cstheme="minorHAnsi"/>
          <w:b/>
          <w:bCs/>
        </w:rPr>
        <w:t xml:space="preserve">Supplementary Table 1 </w:t>
      </w:r>
      <w:r w:rsidRPr="00B452BF">
        <w:rPr>
          <w:rFonts w:cstheme="minorHAnsi"/>
        </w:rPr>
        <w:t>Sample characteristics for participants included and excluded in analyses.</w:t>
      </w:r>
    </w:p>
    <w:tbl>
      <w:tblPr>
        <w:tblStyle w:val="TableGrid"/>
        <w:tblW w:w="12249" w:type="dxa"/>
        <w:tblInd w:w="7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3602"/>
        <w:gridCol w:w="3171"/>
        <w:gridCol w:w="1008"/>
      </w:tblGrid>
      <w:tr w:rsidR="009142E2" w:rsidRPr="00B452BF" w14:paraId="09B5530E" w14:textId="77777777" w:rsidTr="009142E2">
        <w:trPr>
          <w:trHeight w:val="248"/>
        </w:trPr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C36370" w14:textId="5A6A3C66" w:rsidR="009142E2" w:rsidRPr="00B452BF" w:rsidRDefault="009142E2">
            <w:pPr>
              <w:spacing w:line="480" w:lineRule="auto"/>
              <w:rPr>
                <w:rFonts w:cstheme="minorHAnsi"/>
                <w:i/>
                <w:iCs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CA87C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proofErr w:type="spellStart"/>
            <w:r w:rsidRPr="00B452BF">
              <w:rPr>
                <w:rFonts w:cstheme="minorHAnsi"/>
              </w:rPr>
              <w:t>Included</w:t>
            </w:r>
            <w:r w:rsidRPr="00B452BF">
              <w:rPr>
                <w:rFonts w:cstheme="minorHAnsi"/>
                <w:vertAlign w:val="superscript"/>
              </w:rPr>
              <w:t>a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C7605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452BF">
              <w:rPr>
                <w:rFonts w:cstheme="minorHAnsi"/>
              </w:rPr>
              <w:t>Excluded</w:t>
            </w:r>
            <w:r w:rsidRPr="00B452BF">
              <w:rPr>
                <w:rFonts w:cstheme="minorHAnsi"/>
                <w:vertAlign w:val="superscript"/>
              </w:rPr>
              <w:t>b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C8BAD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p</w:t>
            </w:r>
          </w:p>
        </w:tc>
      </w:tr>
      <w:tr w:rsidR="00644649" w:rsidRPr="00B452BF" w14:paraId="5AF11A09" w14:textId="77777777" w:rsidTr="009142E2">
        <w:trPr>
          <w:trHeight w:val="248"/>
        </w:trPr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88DC5" w14:textId="389C0945" w:rsidR="00644649" w:rsidRPr="00B452BF" w:rsidRDefault="00644649">
            <w:pPr>
              <w:spacing w:line="480" w:lineRule="auto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Child characteristics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3884C" w14:textId="77777777" w:rsidR="00644649" w:rsidRPr="00B452BF" w:rsidRDefault="00644649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09B42" w14:textId="77777777" w:rsidR="00644649" w:rsidRPr="00B452BF" w:rsidRDefault="00644649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1100A" w14:textId="77777777" w:rsidR="00644649" w:rsidRPr="00B452BF" w:rsidRDefault="00644649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9142E2" w:rsidRPr="00B452BF" w14:paraId="50023C65" w14:textId="77777777" w:rsidTr="009142E2">
        <w:trPr>
          <w:trHeight w:val="248"/>
        </w:trPr>
        <w:tc>
          <w:tcPr>
            <w:tcW w:w="4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3FFE5B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Age </w:t>
            </w:r>
            <w:r w:rsidRPr="00B452BF">
              <w:rPr>
                <w:rFonts w:cstheme="minorHAnsi"/>
                <w:i/>
                <w:iCs/>
              </w:rPr>
              <w:t>M (SD), range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0D9A5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10.75 (3.04), 6-17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E7A93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10.30 (3.17), 5-17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529A9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.289</w:t>
            </w:r>
          </w:p>
        </w:tc>
      </w:tr>
      <w:tr w:rsidR="009142E2" w:rsidRPr="00B452BF" w14:paraId="620C1411" w14:textId="77777777" w:rsidTr="009142E2">
        <w:trPr>
          <w:trHeight w:val="776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3D3D9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Gender </w:t>
            </w:r>
            <w:r w:rsidRPr="00B452BF">
              <w:rPr>
                <w:rFonts w:cstheme="minorHAnsi"/>
                <w:i/>
                <w:iCs/>
              </w:rPr>
              <w:t>n (%)</w:t>
            </w:r>
          </w:p>
          <w:p w14:paraId="5972E78C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Male </w:t>
            </w:r>
          </w:p>
          <w:p w14:paraId="2829DD26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Female 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6915C05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</w:p>
          <w:p w14:paraId="028092A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91 (74.59)</w:t>
            </w:r>
          </w:p>
          <w:p w14:paraId="19873B0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31 (25.41)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14:paraId="73F163D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</w:p>
          <w:p w14:paraId="0E91666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73 (79.35)</w:t>
            </w:r>
          </w:p>
          <w:p w14:paraId="7B12A27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19 (20.65)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F04EC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.415</w:t>
            </w:r>
          </w:p>
        </w:tc>
      </w:tr>
      <w:tr w:rsidR="009142E2" w:rsidRPr="00B452BF" w14:paraId="40A5686E" w14:textId="77777777" w:rsidTr="009142E2">
        <w:trPr>
          <w:trHeight w:val="248"/>
        </w:trPr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6ACB36" w14:textId="77777777" w:rsidR="009142E2" w:rsidRPr="00B452BF" w:rsidRDefault="009142E2">
            <w:pPr>
              <w:spacing w:line="480" w:lineRule="auto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Parent and family characteristics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293D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E3B9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0778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9142E2" w:rsidRPr="00B452BF" w14:paraId="6DAC8F3C" w14:textId="77777777" w:rsidTr="009142E2">
        <w:trPr>
          <w:trHeight w:val="248"/>
        </w:trPr>
        <w:tc>
          <w:tcPr>
            <w:tcW w:w="4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A41243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Age </w:t>
            </w:r>
            <w:r w:rsidRPr="00B452BF">
              <w:rPr>
                <w:rFonts w:cstheme="minorHAnsi"/>
                <w:i/>
                <w:iCs/>
              </w:rPr>
              <w:t>M (SD), range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5D671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42.99 (5.40), 27-54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4798A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41.87 (6.11), 28-56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B8B96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.149</w:t>
            </w:r>
          </w:p>
        </w:tc>
      </w:tr>
      <w:tr w:rsidR="009142E2" w:rsidRPr="00B452BF" w14:paraId="0F09D199" w14:textId="77777777" w:rsidTr="009142E2">
        <w:trPr>
          <w:trHeight w:val="1274"/>
        </w:trPr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FFD847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Gender </w:t>
            </w:r>
            <w:r w:rsidRPr="00B452BF">
              <w:rPr>
                <w:rFonts w:cstheme="minorHAnsi"/>
                <w:i/>
                <w:iCs/>
              </w:rPr>
              <w:t>n (%)</w:t>
            </w:r>
          </w:p>
          <w:p w14:paraId="6518C96C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Male </w:t>
            </w:r>
          </w:p>
          <w:p w14:paraId="02F425D4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Female  </w:t>
            </w:r>
          </w:p>
          <w:p w14:paraId="6B5BF793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SEIFA Disadvantage score </w:t>
            </w:r>
            <w:r w:rsidRPr="00B452BF">
              <w:rPr>
                <w:rFonts w:cstheme="minorHAnsi"/>
                <w:i/>
                <w:iCs/>
              </w:rPr>
              <w:t>M (SD), range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5C02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</w:p>
          <w:p w14:paraId="2318C15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 (0.82)</w:t>
            </w:r>
          </w:p>
          <w:p w14:paraId="07BD795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121 (99.18)</w:t>
            </w:r>
          </w:p>
          <w:p w14:paraId="0AE5304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1038.94 (50.75), 879-1128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9478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</w:p>
          <w:p w14:paraId="68B9703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4 (4.04)</w:t>
            </w:r>
          </w:p>
          <w:p w14:paraId="2D13B37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95 (95.96)</w:t>
            </w:r>
          </w:p>
          <w:p w14:paraId="67D8DE3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1038.41 (49.87), 922-1127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25CE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.109</w:t>
            </w:r>
          </w:p>
          <w:p w14:paraId="7242806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</w:p>
          <w:p w14:paraId="7C44C6A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</w:p>
          <w:p w14:paraId="75851F2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.938</w:t>
            </w:r>
          </w:p>
        </w:tc>
      </w:tr>
    </w:tbl>
    <w:p w14:paraId="06BAA2BE" w14:textId="77777777" w:rsidR="009142E2" w:rsidRPr="00B452BF" w:rsidRDefault="009142E2" w:rsidP="009142E2">
      <w:pPr>
        <w:spacing w:line="480" w:lineRule="auto"/>
        <w:ind w:firstLine="720"/>
        <w:rPr>
          <w:rFonts w:eastAsia="Times New Roman" w:cstheme="minorHAnsi"/>
          <w:strike/>
          <w:lang w:val="en-AU" w:eastAsia="en-AU"/>
        </w:rPr>
      </w:pPr>
      <w:r w:rsidRPr="00B452BF">
        <w:rPr>
          <w:rFonts w:cstheme="minorHAnsi"/>
          <w:i/>
          <w:iCs/>
        </w:rPr>
        <w:t xml:space="preserve">Note. </w:t>
      </w:r>
      <w:r w:rsidRPr="00B452BF">
        <w:rPr>
          <w:rFonts w:cstheme="minorHAnsi"/>
          <w:vertAlign w:val="superscript"/>
        </w:rPr>
        <w:t xml:space="preserve">a </w:t>
      </w:r>
      <w:r w:rsidRPr="00B452BF">
        <w:rPr>
          <w:rFonts w:cstheme="minorHAnsi"/>
          <w:i/>
          <w:iCs/>
        </w:rPr>
        <w:t>n</w:t>
      </w:r>
      <w:r w:rsidRPr="00B452BF">
        <w:rPr>
          <w:rFonts w:cstheme="minorHAnsi"/>
        </w:rPr>
        <w:t xml:space="preserve">=119-122; </w:t>
      </w:r>
      <w:r w:rsidRPr="00B452BF">
        <w:rPr>
          <w:rFonts w:cstheme="minorHAnsi"/>
          <w:vertAlign w:val="superscript"/>
        </w:rPr>
        <w:t xml:space="preserve">b </w:t>
      </w:r>
      <w:r w:rsidRPr="00B452BF">
        <w:rPr>
          <w:rFonts w:cstheme="minorHAnsi"/>
          <w:i/>
          <w:iCs/>
        </w:rPr>
        <w:t>n</w:t>
      </w:r>
      <w:r w:rsidRPr="00B452BF">
        <w:rPr>
          <w:rFonts w:cstheme="minorHAnsi"/>
        </w:rPr>
        <w:t xml:space="preserve">=93-99. </w:t>
      </w:r>
      <w:r w:rsidRPr="00B452BF">
        <w:rPr>
          <w:rFonts w:cstheme="minorHAnsi"/>
          <w:i/>
          <w:iCs/>
        </w:rPr>
        <w:t>p</w:t>
      </w:r>
      <w:r w:rsidRPr="00B452BF">
        <w:rPr>
          <w:rFonts w:cstheme="minorHAnsi"/>
        </w:rPr>
        <w:t xml:space="preserve"> values represent t-tests for continuous variables and chi-square tests for categorical variables.</w:t>
      </w:r>
    </w:p>
    <w:p w14:paraId="4102036D" w14:textId="77777777" w:rsidR="009142E2" w:rsidRPr="00B452BF" w:rsidRDefault="009142E2" w:rsidP="009142E2">
      <w:pPr>
        <w:spacing w:line="480" w:lineRule="auto"/>
        <w:rPr>
          <w:rFonts w:cstheme="minorHAnsi"/>
        </w:rPr>
        <w:sectPr w:rsidR="009142E2" w:rsidRPr="00B452BF" w:rsidSect="00B452BF">
          <w:type w:val="continuous"/>
          <w:pgSz w:w="16838" w:h="11906" w:orient="landscape"/>
          <w:pgMar w:top="851" w:right="709" w:bottom="425" w:left="425" w:header="709" w:footer="709" w:gutter="0"/>
          <w:cols w:space="720"/>
        </w:sectPr>
      </w:pPr>
    </w:p>
    <w:p w14:paraId="7CDBFD17" w14:textId="77777777" w:rsidR="00B452BF" w:rsidRPr="00B452BF" w:rsidRDefault="00B452BF">
      <w:pPr>
        <w:rPr>
          <w:rFonts w:cstheme="minorHAnsi"/>
          <w:b/>
          <w:bCs/>
        </w:rPr>
      </w:pPr>
      <w:r w:rsidRPr="00B452BF">
        <w:rPr>
          <w:rFonts w:cstheme="minorHAnsi"/>
          <w:b/>
          <w:bCs/>
        </w:rPr>
        <w:br w:type="page"/>
      </w:r>
    </w:p>
    <w:p w14:paraId="054A537A" w14:textId="2A5AEA51" w:rsidR="009142E2" w:rsidRPr="00B452BF" w:rsidRDefault="009142E2" w:rsidP="009142E2">
      <w:pPr>
        <w:spacing w:line="480" w:lineRule="auto"/>
        <w:rPr>
          <w:rFonts w:cstheme="minorHAnsi"/>
        </w:rPr>
      </w:pPr>
      <w:r w:rsidRPr="00B452BF">
        <w:rPr>
          <w:rFonts w:cstheme="minorHAnsi"/>
          <w:b/>
          <w:bCs/>
        </w:rPr>
        <w:lastRenderedPageBreak/>
        <w:t xml:space="preserve">Supplementary Table 2 </w:t>
      </w:r>
      <w:r w:rsidRPr="00B452BF">
        <w:rPr>
          <w:rFonts w:cstheme="minorHAnsi"/>
        </w:rPr>
        <w:t>Summary of</w:t>
      </w:r>
      <w:r w:rsidRPr="00B452BF">
        <w:rPr>
          <w:rFonts w:cstheme="minorHAnsi"/>
          <w:b/>
          <w:bCs/>
        </w:rPr>
        <w:t xml:space="preserve"> </w:t>
      </w:r>
      <w:r w:rsidRPr="00B452BF">
        <w:rPr>
          <w:rFonts w:cstheme="minorHAnsi"/>
        </w:rPr>
        <w:t xml:space="preserve">home learning difficulty (HLD) scores and subdomains in children with ADHD. </w:t>
      </w:r>
    </w:p>
    <w:tbl>
      <w:tblPr>
        <w:tblStyle w:val="TableGrid"/>
        <w:tblW w:w="11905" w:type="dxa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179"/>
        <w:gridCol w:w="2179"/>
        <w:gridCol w:w="2179"/>
        <w:gridCol w:w="2180"/>
      </w:tblGrid>
      <w:tr w:rsidR="009142E2" w:rsidRPr="00B452BF" w14:paraId="09998410" w14:textId="77777777" w:rsidTr="009142E2">
        <w:trPr>
          <w:trHeight w:val="271"/>
        </w:trPr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7131DC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Variable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9283C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M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D69F1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SD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A1425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Range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7AE46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B452BF">
              <w:rPr>
                <w:rFonts w:cstheme="minorHAnsi"/>
              </w:rPr>
              <w:t>α</w:t>
            </w:r>
          </w:p>
        </w:tc>
      </w:tr>
      <w:tr w:rsidR="009142E2" w:rsidRPr="00B452BF" w14:paraId="720C579A" w14:textId="77777777" w:rsidTr="009142E2">
        <w:trPr>
          <w:trHeight w:val="346"/>
        </w:trPr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6C0D36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Child difficulties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43C1B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22.39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6A341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5.43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5CFDD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9-30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8316B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0.90</w:t>
            </w:r>
          </w:p>
        </w:tc>
      </w:tr>
      <w:tr w:rsidR="009142E2" w:rsidRPr="00B452BF" w14:paraId="34D70BBB" w14:textId="77777777" w:rsidTr="009142E2">
        <w:trPr>
          <w:trHeight w:val="271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89B451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Parent confidence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76D8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13.72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2AA2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4.72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6F55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6-24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EA33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0.92</w:t>
            </w:r>
          </w:p>
        </w:tc>
      </w:tr>
      <w:tr w:rsidR="009142E2" w:rsidRPr="00B452BF" w14:paraId="3A92C0BC" w14:textId="77777777" w:rsidTr="009142E2">
        <w:trPr>
          <w:trHeight w:val="259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9CD9D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Parent difficulties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1E13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25.41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9EB6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6.97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7870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11-44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430D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0.86</w:t>
            </w:r>
          </w:p>
        </w:tc>
      </w:tr>
      <w:tr w:rsidR="009142E2" w:rsidRPr="00B452BF" w14:paraId="2E5D5A51" w14:textId="77777777" w:rsidTr="009142E2">
        <w:trPr>
          <w:trHeight w:val="301"/>
        </w:trPr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F8C636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Total HLD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8DE4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72.82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D35F3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14.12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F9C27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34-102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A6FDA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0.91</w:t>
            </w:r>
          </w:p>
        </w:tc>
      </w:tr>
    </w:tbl>
    <w:p w14:paraId="4E5E91E4" w14:textId="77777777" w:rsidR="009142E2" w:rsidRPr="00B452BF" w:rsidRDefault="009142E2" w:rsidP="009142E2">
      <w:pPr>
        <w:spacing w:line="480" w:lineRule="auto"/>
        <w:rPr>
          <w:rFonts w:eastAsia="Times New Roman" w:cstheme="minorHAnsi"/>
          <w:lang w:val="en-AU" w:eastAsia="en-AU"/>
        </w:rPr>
      </w:pPr>
      <w:r w:rsidRPr="00B452BF">
        <w:rPr>
          <w:rFonts w:cstheme="minorHAnsi"/>
        </w:rPr>
        <w:t xml:space="preserve">Note. </w:t>
      </w:r>
      <w:r w:rsidRPr="00B452BF">
        <w:rPr>
          <w:rFonts w:cstheme="minorHAnsi"/>
          <w:i/>
          <w:iCs/>
        </w:rPr>
        <w:t>n</w:t>
      </w:r>
      <w:r w:rsidRPr="00B452BF">
        <w:rPr>
          <w:rFonts w:cstheme="minorHAnsi"/>
        </w:rPr>
        <w:t xml:space="preserve"> = 122. </w:t>
      </w:r>
    </w:p>
    <w:p w14:paraId="1D0FC813" w14:textId="77777777" w:rsidR="009142E2" w:rsidRPr="00B452BF" w:rsidRDefault="009142E2" w:rsidP="009142E2">
      <w:pPr>
        <w:spacing w:line="480" w:lineRule="auto"/>
        <w:rPr>
          <w:rFonts w:cstheme="minorHAnsi"/>
        </w:rPr>
        <w:sectPr w:rsidR="009142E2" w:rsidRPr="00B452BF" w:rsidSect="00B452BF">
          <w:type w:val="continuous"/>
          <w:pgSz w:w="16838" w:h="11906" w:orient="landscape"/>
          <w:pgMar w:top="567" w:right="425" w:bottom="851" w:left="709" w:header="709" w:footer="709" w:gutter="0"/>
          <w:cols w:space="720"/>
        </w:sectPr>
      </w:pPr>
    </w:p>
    <w:p w14:paraId="13C72E83" w14:textId="77777777" w:rsidR="00B452BF" w:rsidRPr="00B452BF" w:rsidRDefault="00B452BF">
      <w:pPr>
        <w:rPr>
          <w:rFonts w:cstheme="minorHAnsi"/>
          <w:b/>
          <w:bCs/>
        </w:rPr>
      </w:pPr>
      <w:bookmarkStart w:id="0" w:name="_Hlk72077156"/>
      <w:r w:rsidRPr="00B452BF">
        <w:rPr>
          <w:rFonts w:cstheme="minorHAnsi"/>
          <w:b/>
          <w:bCs/>
        </w:rPr>
        <w:br w:type="page"/>
      </w:r>
    </w:p>
    <w:p w14:paraId="017B3821" w14:textId="1E894921" w:rsidR="009142E2" w:rsidRPr="00B452BF" w:rsidRDefault="009142E2" w:rsidP="009142E2">
      <w:pPr>
        <w:spacing w:line="480" w:lineRule="auto"/>
        <w:rPr>
          <w:rFonts w:cstheme="minorHAnsi"/>
        </w:rPr>
      </w:pPr>
      <w:r w:rsidRPr="00B452BF">
        <w:rPr>
          <w:rFonts w:cstheme="minorHAnsi"/>
          <w:b/>
          <w:bCs/>
        </w:rPr>
        <w:lastRenderedPageBreak/>
        <w:t xml:space="preserve">Supplementary Table 3 </w:t>
      </w:r>
      <w:r w:rsidRPr="00B452BF">
        <w:rPr>
          <w:rFonts w:cstheme="minorHAnsi"/>
        </w:rPr>
        <w:t xml:space="preserve">Correlation coefficients between study variables </w:t>
      </w: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4"/>
        <w:gridCol w:w="1535"/>
        <w:gridCol w:w="1819"/>
        <w:gridCol w:w="1818"/>
        <w:gridCol w:w="1819"/>
        <w:gridCol w:w="1818"/>
        <w:gridCol w:w="1819"/>
        <w:gridCol w:w="1819"/>
      </w:tblGrid>
      <w:tr w:rsidR="009142E2" w:rsidRPr="00B452BF" w14:paraId="05D0E208" w14:textId="77777777" w:rsidTr="009142E2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4F871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5BF89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Child age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5BBF3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SEIFA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C4B55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ADHD-I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6EBD2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ADHD-H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5A56A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Anxiety symptoms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BA4EC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Oppositional symptoms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6E196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HLD scores</w:t>
            </w:r>
          </w:p>
        </w:tc>
      </w:tr>
      <w:tr w:rsidR="009142E2" w:rsidRPr="00B452BF" w14:paraId="0EBD1632" w14:textId="77777777" w:rsidTr="009142E2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7BF212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Child age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0279F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0E32B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BBF6C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F75D4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C33C7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F3BE3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D4BF5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</w:tr>
      <w:tr w:rsidR="009142E2" w:rsidRPr="00B452BF" w14:paraId="4BD5082D" w14:textId="77777777" w:rsidTr="009142E2">
        <w:trPr>
          <w:trHeight w:val="26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92860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SEIFA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EA4C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0.09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4E93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4E62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D94C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225E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5204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-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42C5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</w:tr>
      <w:tr w:rsidR="009142E2" w:rsidRPr="00B452BF" w14:paraId="55E73D5B" w14:textId="77777777" w:rsidTr="009142E2">
        <w:trPr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77DA4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ADHD-I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BC78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-0.06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1924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0.07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595A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AAB5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BFE9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407A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78A0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</w:tr>
      <w:tr w:rsidR="009142E2" w:rsidRPr="00B452BF" w14:paraId="4FEFA0D8" w14:textId="77777777" w:rsidTr="009142E2">
        <w:trPr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9ADD8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ADHD-H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EEC8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-0.39*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474D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45E9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0.60*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D769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B271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78BF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0C70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</w:tr>
      <w:tr w:rsidR="009142E2" w:rsidRPr="00B452BF" w14:paraId="287B6F12" w14:textId="77777777" w:rsidTr="009142E2">
        <w:trPr>
          <w:trHeight w:val="2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A67BE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Anxiety symptoms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AC5B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06B6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436E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B7E5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0.19*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B509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04B9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F938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</w:tr>
      <w:tr w:rsidR="009142E2" w:rsidRPr="00B452BF" w14:paraId="26C2AFA4" w14:textId="77777777" w:rsidTr="009142E2">
        <w:trPr>
          <w:trHeight w:val="2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60D4E4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Oppositional symptoms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3F00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BA45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C843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0.42*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F7CC1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0.54*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DD0C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0.28*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FE34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FB57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</w:t>
            </w:r>
          </w:p>
        </w:tc>
      </w:tr>
      <w:tr w:rsidR="009142E2" w:rsidRPr="00B452BF" w14:paraId="3E445517" w14:textId="77777777" w:rsidTr="009142E2">
        <w:trPr>
          <w:trHeight w:val="24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D8ECA4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HLD scores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FAFCA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BCACC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3C202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0.65*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AA99A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0.36*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D4ECC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0.21*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8BD9E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0.30*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33E77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 xml:space="preserve">- </w:t>
            </w:r>
          </w:p>
        </w:tc>
      </w:tr>
    </w:tbl>
    <w:p w14:paraId="5E813369" w14:textId="77777777" w:rsidR="009142E2" w:rsidRPr="00B452BF" w:rsidRDefault="009142E2" w:rsidP="009142E2">
      <w:pPr>
        <w:spacing w:line="480" w:lineRule="auto"/>
        <w:rPr>
          <w:rFonts w:eastAsia="Times New Roman" w:cstheme="minorHAnsi"/>
          <w:lang w:val="en-AU" w:eastAsia="en-AU"/>
        </w:rPr>
      </w:pPr>
      <w:r w:rsidRPr="00B452BF">
        <w:rPr>
          <w:rFonts w:cstheme="minorHAnsi"/>
          <w:i/>
          <w:iCs/>
        </w:rPr>
        <w:t xml:space="preserve">Note. </w:t>
      </w:r>
      <w:r w:rsidRPr="00B452BF">
        <w:rPr>
          <w:rFonts w:cstheme="minorHAnsi"/>
        </w:rPr>
        <w:t xml:space="preserve">* </w:t>
      </w:r>
      <w:proofErr w:type="gramStart"/>
      <w:r w:rsidRPr="00B452BF">
        <w:rPr>
          <w:rFonts w:cstheme="minorHAnsi"/>
        </w:rPr>
        <w:t>significant</w:t>
      </w:r>
      <w:proofErr w:type="gramEnd"/>
      <w:r w:rsidRPr="00B452BF">
        <w:rPr>
          <w:rFonts w:cstheme="minorHAnsi"/>
        </w:rPr>
        <w:t xml:space="preserve"> at </w:t>
      </w:r>
      <w:r w:rsidRPr="00B452BF">
        <w:rPr>
          <w:rFonts w:cstheme="minorHAnsi"/>
          <w:i/>
          <w:iCs/>
        </w:rPr>
        <w:t xml:space="preserve">p </w:t>
      </w:r>
      <w:r w:rsidRPr="00B452BF">
        <w:rPr>
          <w:rFonts w:cstheme="minorHAnsi"/>
        </w:rPr>
        <w:t xml:space="preserve">&lt;.05. ADHD-I = attention-deficit/hyperactivity disorder inattention symptoms. </w:t>
      </w:r>
      <w:bookmarkStart w:id="1" w:name="_Hlk92966411"/>
      <w:r w:rsidRPr="00B452BF">
        <w:rPr>
          <w:rFonts w:cstheme="minorHAnsi"/>
        </w:rPr>
        <w:t xml:space="preserve">ADHD-H = attention-deficit/hyperactivity disorder hyperactive/impulsive symptoms. </w:t>
      </w:r>
      <w:bookmarkEnd w:id="1"/>
      <w:r w:rsidRPr="00B452BF">
        <w:rPr>
          <w:rFonts w:cstheme="minorHAnsi"/>
        </w:rPr>
        <w:t>HLD = home learning difficulties. SEIFA = Socio-Economic Indexes for Areas.</w:t>
      </w:r>
    </w:p>
    <w:p w14:paraId="005148C8" w14:textId="77777777" w:rsidR="00B452BF" w:rsidRPr="00B452BF" w:rsidRDefault="00B452BF">
      <w:pPr>
        <w:rPr>
          <w:rFonts w:cstheme="minorHAnsi"/>
          <w:b/>
          <w:bCs/>
        </w:rPr>
      </w:pPr>
      <w:bookmarkStart w:id="2" w:name="_Hlk93993057"/>
      <w:bookmarkEnd w:id="0"/>
      <w:r w:rsidRPr="00B452BF">
        <w:rPr>
          <w:rFonts w:cstheme="minorHAnsi"/>
          <w:b/>
          <w:bCs/>
        </w:rPr>
        <w:br w:type="page"/>
      </w:r>
    </w:p>
    <w:p w14:paraId="5AC1480E" w14:textId="186BF2E0" w:rsidR="009142E2" w:rsidRPr="00B452BF" w:rsidRDefault="009142E2" w:rsidP="00B452BF">
      <w:pPr>
        <w:spacing w:line="256" w:lineRule="auto"/>
        <w:rPr>
          <w:rFonts w:cstheme="minorHAnsi"/>
          <w:b/>
          <w:bCs/>
        </w:rPr>
      </w:pPr>
      <w:r w:rsidRPr="00B452BF">
        <w:rPr>
          <w:rFonts w:cstheme="minorHAnsi"/>
          <w:b/>
          <w:bCs/>
        </w:rPr>
        <w:lastRenderedPageBreak/>
        <w:t>Supplementary Table 4</w:t>
      </w:r>
      <w:r w:rsidRPr="00B452BF">
        <w:rPr>
          <w:rFonts w:cstheme="minorHAnsi"/>
          <w:b/>
          <w:bCs/>
          <w:i/>
          <w:iCs/>
        </w:rPr>
        <w:t xml:space="preserve"> </w:t>
      </w:r>
      <w:r w:rsidRPr="00B452BF">
        <w:rPr>
          <w:rFonts w:cstheme="minorHAnsi"/>
        </w:rPr>
        <w:t>Hierarchical regression examining association between anxiety symptoms and other predictors of child difficulties with home learning in children with ADHD</w:t>
      </w:r>
      <w:r w:rsidRPr="00B452BF">
        <w:rPr>
          <w:rFonts w:cstheme="minorHAnsi"/>
          <w:b/>
          <w:bCs/>
          <w:i/>
          <w:iCs/>
          <w:strike/>
        </w:rPr>
        <w:t xml:space="preserve"> </w:t>
      </w: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96"/>
        <w:gridCol w:w="2568"/>
        <w:gridCol w:w="1101"/>
        <w:gridCol w:w="914"/>
        <w:gridCol w:w="1101"/>
        <w:gridCol w:w="1381"/>
        <w:gridCol w:w="771"/>
        <w:gridCol w:w="1395"/>
      </w:tblGrid>
      <w:tr w:rsidR="009142E2" w:rsidRPr="00B452BF" w14:paraId="20480EEA" w14:textId="77777777" w:rsidTr="009142E2">
        <w:trPr>
          <w:trHeight w:val="330"/>
        </w:trPr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F62E68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Predictors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5F262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 xml:space="preserve">b </w:t>
            </w:r>
            <w:r w:rsidRPr="00B452BF">
              <w:rPr>
                <w:rFonts w:cstheme="minorHAnsi"/>
              </w:rPr>
              <w:t>[</w:t>
            </w:r>
            <w:r w:rsidRPr="00B452BF">
              <w:rPr>
                <w:rFonts w:cstheme="minorHAnsi"/>
                <w:i/>
                <w:iCs/>
              </w:rPr>
              <w:t>95% CI</w:t>
            </w:r>
            <w:r w:rsidRPr="00B452BF">
              <w:rPr>
                <w:rFonts w:cstheme="minorHAnsi"/>
              </w:rPr>
              <w:t>]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47358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β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DD5EF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SE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90611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EAE21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p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F0618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R</w:t>
            </w:r>
            <w:r w:rsidRPr="00B452BF">
              <w:rPr>
                <w:rFonts w:cstheme="minorHAnsi"/>
                <w:i/>
                <w:iCs/>
                <w:vertAlign w:val="superscript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DB25D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Adj. R</w:t>
            </w:r>
            <w:r w:rsidRPr="00B452BF">
              <w:rPr>
                <w:rFonts w:cstheme="minorHAnsi"/>
                <w:i/>
                <w:iCs/>
                <w:vertAlign w:val="superscript"/>
              </w:rPr>
              <w:t>2</w:t>
            </w:r>
          </w:p>
        </w:tc>
      </w:tr>
      <w:tr w:rsidR="009142E2" w:rsidRPr="00B452BF" w14:paraId="78A6BADB" w14:textId="77777777" w:rsidTr="009142E2">
        <w:trPr>
          <w:trHeight w:val="354"/>
        </w:trPr>
        <w:tc>
          <w:tcPr>
            <w:tcW w:w="5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70DE02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Model 1</w:t>
            </w:r>
          </w:p>
          <w:p w14:paraId="1001B2A5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Anxiety symptoms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F151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2549198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0.17 [-0.01, 0.35]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61C4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6857926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0.17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8659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2B7F2B5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EE41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7870AF9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1.92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C923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7B520C8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.057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B7EBB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D9ABF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0.02</w:t>
            </w:r>
          </w:p>
        </w:tc>
      </w:tr>
      <w:tr w:rsidR="009142E2" w:rsidRPr="00B452BF" w14:paraId="1D7F308F" w14:textId="77777777" w:rsidTr="009142E2">
        <w:trPr>
          <w:trHeight w:val="1408"/>
        </w:trPr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5B5022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Model 2</w:t>
            </w:r>
          </w:p>
          <w:p w14:paraId="5D1DE378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Anxiety symptoms </w:t>
            </w:r>
          </w:p>
          <w:p w14:paraId="5EAC587F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Gender </w:t>
            </w:r>
          </w:p>
          <w:p w14:paraId="14CBDB2D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Age</w:t>
            </w:r>
          </w:p>
          <w:p w14:paraId="6BA41B6C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Learning/speech/language disorder </w:t>
            </w:r>
          </w:p>
          <w:p w14:paraId="11BCE26B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Medication use</w:t>
            </w:r>
          </w:p>
          <w:p w14:paraId="1646D0CE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SEIFA</w:t>
            </w:r>
          </w:p>
          <w:p w14:paraId="35C52F93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Oppositional symptoms </w:t>
            </w:r>
          </w:p>
          <w:p w14:paraId="68BEF1D7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ADHD-I symptoms</w:t>
            </w:r>
          </w:p>
          <w:p w14:paraId="0050C457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ADHD-H symptoms</w:t>
            </w:r>
          </w:p>
          <w:p w14:paraId="3588DB0E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ASD diagnosis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86A5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1B23C9E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0.07 [-0.08, 0.22]</w:t>
            </w:r>
          </w:p>
          <w:p w14:paraId="4705249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0.62 [-1.18, 2.43]</w:t>
            </w:r>
          </w:p>
          <w:p w14:paraId="2B58A85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-0.20 [-0.49, 0.09]</w:t>
            </w:r>
          </w:p>
          <w:p w14:paraId="033FE1E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0.69 [-1.97, 3.35]</w:t>
            </w:r>
          </w:p>
          <w:p w14:paraId="44C97CB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0.13 [-2.08, 2.33]</w:t>
            </w:r>
          </w:p>
          <w:p w14:paraId="00C305C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 xml:space="preserve">-0.01 [-0.02, 0.01] </w:t>
            </w:r>
          </w:p>
          <w:p w14:paraId="54C166B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0.04 [-0.11, 0.19]</w:t>
            </w:r>
          </w:p>
          <w:p w14:paraId="1A8ED9B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0.67 [0.50, 0.84]</w:t>
            </w:r>
          </w:p>
          <w:p w14:paraId="754244B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-0.13 [-0.31, 0.04]</w:t>
            </w:r>
          </w:p>
          <w:p w14:paraId="0A535CD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1.93 [-0.22, 4.07]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DE38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04AF4F3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0.07</w:t>
            </w:r>
          </w:p>
          <w:p w14:paraId="547EFD9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0.05</w:t>
            </w:r>
          </w:p>
          <w:p w14:paraId="26D4944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-0.11</w:t>
            </w:r>
          </w:p>
          <w:p w14:paraId="444947A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0.04</w:t>
            </w:r>
          </w:p>
          <w:p w14:paraId="4A4DAB2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0.01</w:t>
            </w:r>
          </w:p>
          <w:p w14:paraId="20ACC65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-0.07</w:t>
            </w:r>
          </w:p>
          <w:p w14:paraId="1F4123F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0.05</w:t>
            </w:r>
          </w:p>
          <w:p w14:paraId="210E5F7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0.75</w:t>
            </w:r>
          </w:p>
          <w:p w14:paraId="3F71987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-1.17</w:t>
            </w:r>
          </w:p>
          <w:p w14:paraId="03F41D6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9978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3BD78B2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0.08</w:t>
            </w:r>
          </w:p>
          <w:p w14:paraId="570176C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0.91</w:t>
            </w:r>
          </w:p>
          <w:p w14:paraId="6E37CCC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0.15</w:t>
            </w:r>
          </w:p>
          <w:p w14:paraId="6DB79F2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1.34</w:t>
            </w:r>
          </w:p>
          <w:p w14:paraId="386138C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1.11</w:t>
            </w:r>
          </w:p>
          <w:p w14:paraId="04CB877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0.01</w:t>
            </w:r>
          </w:p>
          <w:p w14:paraId="0F18353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0.08</w:t>
            </w:r>
          </w:p>
          <w:p w14:paraId="2EBE9B8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0.09</w:t>
            </w:r>
          </w:p>
          <w:p w14:paraId="61608ED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0.09</w:t>
            </w:r>
          </w:p>
          <w:p w14:paraId="5055767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1.08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DDC2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1DE40E8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0.93</w:t>
            </w:r>
          </w:p>
          <w:p w14:paraId="510F023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0.69</w:t>
            </w:r>
          </w:p>
          <w:p w14:paraId="47D53E1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-1.37</w:t>
            </w:r>
          </w:p>
          <w:p w14:paraId="5ABBDC1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0.52</w:t>
            </w:r>
          </w:p>
          <w:p w14:paraId="73F708C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0.11</w:t>
            </w:r>
          </w:p>
          <w:p w14:paraId="671819B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-0.93</w:t>
            </w:r>
          </w:p>
          <w:p w14:paraId="229EC16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0.50</w:t>
            </w:r>
          </w:p>
          <w:p w14:paraId="3F6EF41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7.83</w:t>
            </w:r>
          </w:p>
          <w:p w14:paraId="1E972ED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-1.48</w:t>
            </w:r>
          </w:p>
          <w:p w14:paraId="28EC93B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1.78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EBDAB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&lt;.001</w:t>
            </w:r>
          </w:p>
          <w:p w14:paraId="7132E61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.354</w:t>
            </w:r>
          </w:p>
          <w:p w14:paraId="48B1D60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.494</w:t>
            </w:r>
          </w:p>
          <w:p w14:paraId="696B892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.174</w:t>
            </w:r>
          </w:p>
          <w:p w14:paraId="5D797E2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.608</w:t>
            </w:r>
          </w:p>
          <w:p w14:paraId="18E86D1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.910</w:t>
            </w:r>
          </w:p>
          <w:p w14:paraId="27AEC30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.355</w:t>
            </w:r>
          </w:p>
          <w:p w14:paraId="767DE1E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.617</w:t>
            </w:r>
          </w:p>
          <w:p w14:paraId="5650316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&lt;.001</w:t>
            </w:r>
          </w:p>
          <w:p w14:paraId="5D836E1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.142</w:t>
            </w:r>
          </w:p>
          <w:p w14:paraId="162455D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.077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FE8E0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9C33E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0.44</w:t>
            </w:r>
          </w:p>
        </w:tc>
      </w:tr>
    </w:tbl>
    <w:p w14:paraId="33768E0E" w14:textId="77777777" w:rsidR="009142E2" w:rsidRPr="00B452BF" w:rsidRDefault="009142E2" w:rsidP="009142E2">
      <w:pPr>
        <w:spacing w:line="480" w:lineRule="auto"/>
        <w:rPr>
          <w:rFonts w:eastAsia="Times New Roman" w:cstheme="minorHAnsi"/>
          <w:lang w:val="en-AU" w:eastAsia="en-AU"/>
        </w:rPr>
      </w:pPr>
      <w:r w:rsidRPr="00B452BF">
        <w:rPr>
          <w:rFonts w:cstheme="minorHAnsi"/>
        </w:rPr>
        <w:t xml:space="preserve">Note. </w:t>
      </w:r>
      <w:r w:rsidRPr="00B452BF">
        <w:rPr>
          <w:rFonts w:cstheme="minorHAnsi"/>
          <w:i/>
          <w:iCs/>
        </w:rPr>
        <w:t xml:space="preserve">n </w:t>
      </w:r>
      <w:r w:rsidRPr="00B452BF">
        <w:rPr>
          <w:rFonts w:cstheme="minorHAnsi"/>
        </w:rPr>
        <w:t xml:space="preserve">= 119 in adjusted model. ADHD-I = attention-deficit/hyperactivity disorder inattention symptoms. ADHD-H = attention-deficit/hyperactivity disorder hyperactive/impulsive symptoms. ASD = </w:t>
      </w:r>
      <w:proofErr w:type="gramStart"/>
      <w:r w:rsidRPr="00B452BF">
        <w:rPr>
          <w:rFonts w:cstheme="minorHAnsi"/>
        </w:rPr>
        <w:t>Autism Spectrum Disorder</w:t>
      </w:r>
      <w:proofErr w:type="gramEnd"/>
      <w:r w:rsidRPr="00B452BF">
        <w:rPr>
          <w:rFonts w:cstheme="minorHAnsi"/>
        </w:rPr>
        <w:t>. SEIFA = Socio-Economic Indexes for Areas.</w:t>
      </w:r>
    </w:p>
    <w:p w14:paraId="46FA6635" w14:textId="77777777" w:rsidR="00B452BF" w:rsidRPr="00B452BF" w:rsidRDefault="00B452BF">
      <w:pPr>
        <w:rPr>
          <w:rFonts w:cstheme="minorHAnsi"/>
          <w:b/>
          <w:bCs/>
        </w:rPr>
      </w:pPr>
      <w:r w:rsidRPr="00B452BF">
        <w:rPr>
          <w:rFonts w:cstheme="minorHAnsi"/>
          <w:b/>
          <w:bCs/>
        </w:rPr>
        <w:br w:type="page"/>
      </w:r>
    </w:p>
    <w:p w14:paraId="66347A16" w14:textId="4961C61F" w:rsidR="009142E2" w:rsidRPr="00B452BF" w:rsidRDefault="009142E2" w:rsidP="009142E2">
      <w:pPr>
        <w:spacing w:line="480" w:lineRule="auto"/>
        <w:rPr>
          <w:rFonts w:cstheme="minorHAnsi"/>
        </w:rPr>
      </w:pPr>
      <w:r w:rsidRPr="00B452BF">
        <w:rPr>
          <w:rFonts w:cstheme="minorHAnsi"/>
          <w:b/>
          <w:bCs/>
        </w:rPr>
        <w:lastRenderedPageBreak/>
        <w:t xml:space="preserve">Supplementary Table 5 </w:t>
      </w:r>
      <w:r w:rsidRPr="00B452BF">
        <w:rPr>
          <w:rFonts w:cstheme="minorHAnsi"/>
        </w:rPr>
        <w:t>Hierarchical regression examining association between anxiety symptoms and other predictors of parent difficulties with home learning in children with ADHD</w:t>
      </w:r>
    </w:p>
    <w:tbl>
      <w:tblPr>
        <w:tblStyle w:val="TableGrid"/>
        <w:tblW w:w="151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51"/>
        <w:gridCol w:w="2639"/>
        <w:gridCol w:w="1130"/>
        <w:gridCol w:w="940"/>
        <w:gridCol w:w="1130"/>
        <w:gridCol w:w="1129"/>
        <w:gridCol w:w="1325"/>
        <w:gridCol w:w="1024"/>
      </w:tblGrid>
      <w:tr w:rsidR="009142E2" w:rsidRPr="00B452BF" w14:paraId="6400C244" w14:textId="77777777" w:rsidTr="00B452BF">
        <w:trPr>
          <w:trHeight w:val="260"/>
        </w:trPr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3C9761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Predictors 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88219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 xml:space="preserve">b </w:t>
            </w:r>
            <w:r w:rsidRPr="00B452BF">
              <w:rPr>
                <w:rFonts w:cstheme="minorHAnsi"/>
              </w:rPr>
              <w:t>[</w:t>
            </w:r>
            <w:r w:rsidRPr="00B452BF">
              <w:rPr>
                <w:rFonts w:cstheme="minorHAnsi"/>
                <w:i/>
                <w:iCs/>
              </w:rPr>
              <w:t>95% CI</w:t>
            </w:r>
            <w:r w:rsidRPr="00B452BF">
              <w:rPr>
                <w:rFonts w:cstheme="minorHAnsi"/>
              </w:rPr>
              <w:t>]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7E081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08E02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SE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8B04F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t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4958C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p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E0CD1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R</w:t>
            </w:r>
            <w:r w:rsidRPr="00B452BF">
              <w:rPr>
                <w:rFonts w:cstheme="minorHAnsi"/>
                <w:i/>
                <w:iCs/>
                <w:vertAlign w:val="superscript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281D8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Adj. R</w:t>
            </w:r>
            <w:r w:rsidRPr="00B452BF">
              <w:rPr>
                <w:rFonts w:cstheme="minorHAnsi"/>
                <w:i/>
                <w:iCs/>
                <w:vertAlign w:val="superscript"/>
              </w:rPr>
              <w:t>2</w:t>
            </w:r>
          </w:p>
        </w:tc>
      </w:tr>
      <w:tr w:rsidR="009142E2" w:rsidRPr="00B452BF" w14:paraId="4D0F4886" w14:textId="77777777" w:rsidTr="00B452BF">
        <w:trPr>
          <w:trHeight w:val="598"/>
        </w:trPr>
        <w:tc>
          <w:tcPr>
            <w:tcW w:w="5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2993D5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Model 1</w:t>
            </w:r>
          </w:p>
          <w:p w14:paraId="3218FFC9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Anxiety symptoms 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99EB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65EA53A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0.23 [-0.00, 0.46]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9107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30190E9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2095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023CBE2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6869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6576858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1.95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D9D2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4CB3C15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.054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0CA8A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ADFEA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0.02</w:t>
            </w:r>
          </w:p>
        </w:tc>
      </w:tr>
      <w:tr w:rsidR="009142E2" w:rsidRPr="00B452BF" w14:paraId="173FA126" w14:textId="77777777" w:rsidTr="00B452BF">
        <w:trPr>
          <w:trHeight w:val="772"/>
        </w:trPr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5E202F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Model 2</w:t>
            </w:r>
          </w:p>
          <w:p w14:paraId="5C058D4E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Anxiety symptoms </w:t>
            </w:r>
          </w:p>
          <w:p w14:paraId="5C0AC832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Gender </w:t>
            </w:r>
          </w:p>
          <w:p w14:paraId="24AEFE5B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Age</w:t>
            </w:r>
          </w:p>
          <w:p w14:paraId="6860BAE1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Learning/speech/language disorder </w:t>
            </w:r>
          </w:p>
          <w:p w14:paraId="61EE3110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Medication use</w:t>
            </w:r>
          </w:p>
          <w:p w14:paraId="09DD1F2A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SEIFA</w:t>
            </w:r>
          </w:p>
          <w:p w14:paraId="03013466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Oppositional symptoms </w:t>
            </w:r>
          </w:p>
          <w:p w14:paraId="6043F1FD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ADHD-I symptoms</w:t>
            </w:r>
          </w:p>
          <w:p w14:paraId="29A754F3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ADHD-H symptoms</w:t>
            </w:r>
          </w:p>
          <w:p w14:paraId="1372B730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ASD diagnosis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A55C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62EA572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0.29 [0.04, 0.54]</w:t>
            </w:r>
          </w:p>
          <w:p w14:paraId="531DC65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1.24 [-1.70, 4.18]</w:t>
            </w:r>
          </w:p>
          <w:p w14:paraId="384F9FC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-0.42 [-0.90, 0.05]</w:t>
            </w:r>
          </w:p>
          <w:p w14:paraId="61B22FE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1.15 [-3.18, 5.47]</w:t>
            </w:r>
          </w:p>
          <w:p w14:paraId="0BE5504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0.90 [-2.69, 4.50]</w:t>
            </w:r>
          </w:p>
          <w:p w14:paraId="7745313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-0.01 [-0.04, 0.01] </w:t>
            </w:r>
          </w:p>
          <w:p w14:paraId="347F10F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-0.13 [-0.38, 0.11]</w:t>
            </w:r>
          </w:p>
          <w:p w14:paraId="09BB57F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0.47 [0.19, 0.75]</w:t>
            </w:r>
          </w:p>
          <w:p w14:paraId="732A259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-0.13 [-0.41, 0.16]</w:t>
            </w:r>
          </w:p>
          <w:p w14:paraId="32F239E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-1.00 [-4.50, 2.49]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31C9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398DB5D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0.22</w:t>
            </w:r>
          </w:p>
          <w:p w14:paraId="0C86984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0.08</w:t>
            </w:r>
          </w:p>
          <w:p w14:paraId="228DCAF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-0.18</w:t>
            </w:r>
          </w:p>
          <w:p w14:paraId="34AF5AE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0.05</w:t>
            </w:r>
          </w:p>
          <w:p w14:paraId="463EA06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0.05</w:t>
            </w:r>
          </w:p>
          <w:p w14:paraId="6B9CD63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-0.10</w:t>
            </w:r>
          </w:p>
          <w:p w14:paraId="7AD25E9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-0.12</w:t>
            </w:r>
          </w:p>
          <w:p w14:paraId="738458B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0.41</w:t>
            </w:r>
          </w:p>
          <w:p w14:paraId="374C60C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-0.12</w:t>
            </w:r>
          </w:p>
          <w:p w14:paraId="0829E60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-0.05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B2AD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0C570A5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0.13</w:t>
            </w:r>
          </w:p>
          <w:p w14:paraId="02357B9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1.48</w:t>
            </w:r>
          </w:p>
          <w:p w14:paraId="58D2EF4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0.24</w:t>
            </w:r>
          </w:p>
          <w:p w14:paraId="2F31483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2.18</w:t>
            </w:r>
          </w:p>
          <w:p w14:paraId="10AC27E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1.81</w:t>
            </w:r>
          </w:p>
          <w:p w14:paraId="3784363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0.01</w:t>
            </w:r>
          </w:p>
          <w:p w14:paraId="6620BFA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0.12</w:t>
            </w:r>
          </w:p>
          <w:p w14:paraId="11649A0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0.14</w:t>
            </w:r>
          </w:p>
          <w:p w14:paraId="5B75886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0.14</w:t>
            </w:r>
          </w:p>
          <w:p w14:paraId="46FFE34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1.76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E727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623ABD2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2.31</w:t>
            </w:r>
          </w:p>
          <w:p w14:paraId="0277BDF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0.84</w:t>
            </w:r>
          </w:p>
          <w:p w14:paraId="46C0628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-1.76</w:t>
            </w:r>
          </w:p>
          <w:p w14:paraId="5D91E50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0.52</w:t>
            </w:r>
          </w:p>
          <w:p w14:paraId="410B857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0.50</w:t>
            </w:r>
          </w:p>
          <w:p w14:paraId="720D381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-1.10</w:t>
            </w:r>
          </w:p>
          <w:p w14:paraId="002CE9B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-1.09</w:t>
            </w:r>
          </w:p>
          <w:p w14:paraId="560E45E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3.37</w:t>
            </w:r>
          </w:p>
          <w:p w14:paraId="7C9B980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-0.88</w:t>
            </w:r>
          </w:p>
          <w:p w14:paraId="78239A0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-0.57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DA0BB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.019</w:t>
            </w:r>
          </w:p>
          <w:p w14:paraId="300126D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.023</w:t>
            </w:r>
          </w:p>
          <w:p w14:paraId="373C673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.404</w:t>
            </w:r>
          </w:p>
          <w:p w14:paraId="234F8F2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.081</w:t>
            </w:r>
          </w:p>
          <w:p w14:paraId="3E33A88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.601</w:t>
            </w:r>
          </w:p>
          <w:p w14:paraId="5ED5295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.620</w:t>
            </w:r>
          </w:p>
          <w:p w14:paraId="329F064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.272</w:t>
            </w:r>
          </w:p>
          <w:p w14:paraId="19C1BE2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.279</w:t>
            </w:r>
          </w:p>
          <w:p w14:paraId="38A95DA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.001</w:t>
            </w:r>
          </w:p>
          <w:p w14:paraId="547B787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.382</w:t>
            </w:r>
          </w:p>
          <w:p w14:paraId="1FC90CB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.570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F913F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7F6B2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0.10</w:t>
            </w:r>
          </w:p>
        </w:tc>
      </w:tr>
    </w:tbl>
    <w:p w14:paraId="7F15F5AF" w14:textId="77777777" w:rsidR="009142E2" w:rsidRPr="00B452BF" w:rsidRDefault="009142E2" w:rsidP="009142E2">
      <w:pPr>
        <w:spacing w:line="480" w:lineRule="auto"/>
        <w:rPr>
          <w:rFonts w:eastAsia="Times New Roman" w:cstheme="minorHAnsi"/>
          <w:lang w:val="en-AU" w:eastAsia="en-AU"/>
        </w:rPr>
      </w:pPr>
      <w:r w:rsidRPr="00B452BF">
        <w:rPr>
          <w:rFonts w:cstheme="minorHAnsi"/>
        </w:rPr>
        <w:t xml:space="preserve">Note. </w:t>
      </w:r>
      <w:r w:rsidRPr="00B452BF">
        <w:rPr>
          <w:rFonts w:cstheme="minorHAnsi"/>
          <w:i/>
          <w:iCs/>
        </w:rPr>
        <w:t xml:space="preserve">n </w:t>
      </w:r>
      <w:r w:rsidRPr="00B452BF">
        <w:rPr>
          <w:rFonts w:cstheme="minorHAnsi"/>
        </w:rPr>
        <w:t xml:space="preserve">= 119 in adjusted model. ADHD-I = attention-deficit/hyperactivity disorder inattention symptoms. ADHD-H = attention-deficit/hyperactivity disorder hyperactive/impulsive symptoms. ASD = </w:t>
      </w:r>
      <w:proofErr w:type="gramStart"/>
      <w:r w:rsidRPr="00B452BF">
        <w:rPr>
          <w:rFonts w:cstheme="minorHAnsi"/>
        </w:rPr>
        <w:t>Autism Spectrum Disorder</w:t>
      </w:r>
      <w:proofErr w:type="gramEnd"/>
      <w:r w:rsidRPr="00B452BF">
        <w:rPr>
          <w:rFonts w:cstheme="minorHAnsi"/>
        </w:rPr>
        <w:t>. SEIFA = Socio-Economic Indexes for Areas.</w:t>
      </w:r>
    </w:p>
    <w:p w14:paraId="3C404184" w14:textId="77777777" w:rsidR="00B452BF" w:rsidRPr="00B452BF" w:rsidRDefault="00B452BF">
      <w:pPr>
        <w:rPr>
          <w:rFonts w:cstheme="minorHAnsi"/>
          <w:b/>
          <w:bCs/>
        </w:rPr>
      </w:pPr>
      <w:r w:rsidRPr="00B452BF">
        <w:rPr>
          <w:rFonts w:cstheme="minorHAnsi"/>
          <w:b/>
          <w:bCs/>
        </w:rPr>
        <w:br w:type="page"/>
      </w:r>
    </w:p>
    <w:p w14:paraId="087F3456" w14:textId="0F2FEA68" w:rsidR="009142E2" w:rsidRPr="00B452BF" w:rsidRDefault="009142E2" w:rsidP="009142E2">
      <w:pPr>
        <w:spacing w:line="480" w:lineRule="auto"/>
        <w:rPr>
          <w:rFonts w:cstheme="minorHAnsi"/>
        </w:rPr>
      </w:pPr>
      <w:r w:rsidRPr="00B452BF">
        <w:rPr>
          <w:rFonts w:cstheme="minorHAnsi"/>
          <w:b/>
          <w:bCs/>
        </w:rPr>
        <w:lastRenderedPageBreak/>
        <w:t xml:space="preserve">Supplementary Table 6 </w:t>
      </w:r>
      <w:r w:rsidRPr="00B452BF">
        <w:rPr>
          <w:rFonts w:cstheme="minorHAnsi"/>
        </w:rPr>
        <w:t>Hierarchical regression examining association between anxiety symptoms and other predictors of parent confidence with home learning in children with ADHD</w:t>
      </w:r>
    </w:p>
    <w:tbl>
      <w:tblPr>
        <w:tblStyle w:val="TableGrid"/>
        <w:tblW w:w="148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14"/>
        <w:gridCol w:w="2811"/>
        <w:gridCol w:w="1122"/>
        <w:gridCol w:w="936"/>
        <w:gridCol w:w="1123"/>
        <w:gridCol w:w="1291"/>
        <w:gridCol w:w="925"/>
        <w:gridCol w:w="862"/>
      </w:tblGrid>
      <w:tr w:rsidR="009142E2" w:rsidRPr="00B452BF" w14:paraId="670B2370" w14:textId="77777777" w:rsidTr="00B452BF">
        <w:trPr>
          <w:trHeight w:val="398"/>
        </w:trPr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07812A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Predictors 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F2EB6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 xml:space="preserve">b </w:t>
            </w:r>
            <w:r w:rsidRPr="00B452BF">
              <w:rPr>
                <w:rFonts w:cstheme="minorHAnsi"/>
              </w:rPr>
              <w:t>[</w:t>
            </w:r>
            <w:r w:rsidRPr="00B452BF">
              <w:rPr>
                <w:rFonts w:cstheme="minorHAnsi"/>
                <w:i/>
                <w:iCs/>
              </w:rPr>
              <w:t>95% CI</w:t>
            </w:r>
            <w:r w:rsidRPr="00B452BF">
              <w:rPr>
                <w:rFonts w:cstheme="minorHAnsi"/>
              </w:rPr>
              <w:t>]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3D51F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D52A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SE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D7E0C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t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D7EB1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p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63C52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R</w:t>
            </w:r>
            <w:r w:rsidRPr="00B452BF">
              <w:rPr>
                <w:rFonts w:cstheme="minorHAnsi"/>
                <w:i/>
                <w:iCs/>
                <w:vertAlign w:val="superscript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8F285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Adj. R</w:t>
            </w:r>
            <w:r w:rsidRPr="00B452BF">
              <w:rPr>
                <w:rFonts w:cstheme="minorHAnsi"/>
                <w:i/>
                <w:iCs/>
                <w:vertAlign w:val="superscript"/>
              </w:rPr>
              <w:t>2</w:t>
            </w:r>
          </w:p>
        </w:tc>
      </w:tr>
      <w:tr w:rsidR="009142E2" w:rsidRPr="00B452BF" w14:paraId="30443D77" w14:textId="77777777" w:rsidTr="00B452BF">
        <w:trPr>
          <w:trHeight w:val="768"/>
        </w:trPr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5B625F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Model 1</w:t>
            </w:r>
          </w:p>
          <w:p w14:paraId="19D99275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Anxiety symptoms 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451F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4E596B2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-0.17 [-0.32, -0.01]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0FC7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2491D1F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-0.19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008A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12C8E36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0.08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8E67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193E73B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-2.10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92EF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</w:p>
          <w:p w14:paraId="0BBA544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.038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40E0C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FBB46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0.03</w:t>
            </w:r>
          </w:p>
        </w:tc>
      </w:tr>
      <w:tr w:rsidR="009142E2" w:rsidRPr="00B452BF" w14:paraId="681B0A8D" w14:textId="77777777" w:rsidTr="00B452BF">
        <w:trPr>
          <w:trHeight w:val="991"/>
        </w:trPr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F6CF9B" w14:textId="77777777" w:rsidR="009142E2" w:rsidRPr="00B452BF" w:rsidRDefault="009142E2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Model 2</w:t>
            </w:r>
          </w:p>
          <w:p w14:paraId="4B8741D4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Anxiety symptoms </w:t>
            </w:r>
          </w:p>
          <w:p w14:paraId="1EF537A9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Gender </w:t>
            </w:r>
          </w:p>
          <w:p w14:paraId="40651979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Age</w:t>
            </w:r>
          </w:p>
          <w:p w14:paraId="018F10F3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Learning/speech/language disorder </w:t>
            </w:r>
          </w:p>
          <w:p w14:paraId="6889F385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Medication use</w:t>
            </w:r>
          </w:p>
          <w:p w14:paraId="0F502CD5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SEIFA</w:t>
            </w:r>
          </w:p>
          <w:p w14:paraId="11D49B75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Oppositional symptoms </w:t>
            </w:r>
          </w:p>
          <w:p w14:paraId="245C9433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ADHD-I symptoms</w:t>
            </w:r>
          </w:p>
          <w:p w14:paraId="0EAE20F4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ADHD-H symptoms</w:t>
            </w:r>
          </w:p>
          <w:p w14:paraId="4932DB80" w14:textId="77777777" w:rsidR="009142E2" w:rsidRPr="00B452BF" w:rsidRDefault="009142E2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ASD diagnosis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B937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1FF43D0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-0.07 [-0.23, 0.08]</w:t>
            </w:r>
          </w:p>
          <w:p w14:paraId="77D518D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-0.00 [-1.80, 1.79]</w:t>
            </w:r>
          </w:p>
          <w:p w14:paraId="4527DDC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-0.20 [-0.49, 0.09]</w:t>
            </w:r>
          </w:p>
          <w:p w14:paraId="25731E8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0.94 [-1.70, 3.59]</w:t>
            </w:r>
          </w:p>
          <w:p w14:paraId="4C675D6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-0.03 [-2.23, 2.16]</w:t>
            </w:r>
          </w:p>
          <w:p w14:paraId="347777B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0.01 [-0.00, 0.03] </w:t>
            </w:r>
          </w:p>
          <w:p w14:paraId="6638508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-0.11 [-0.26, 0.04]</w:t>
            </w:r>
          </w:p>
          <w:p w14:paraId="1976ACA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-0.33 [-0.50, -0.16]</w:t>
            </w:r>
          </w:p>
          <w:p w14:paraId="78CA596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-0.01 [-0.19, 0.16]</w:t>
            </w:r>
          </w:p>
          <w:p w14:paraId="05D5DE3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-0.79 [-2.92, 1.35]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A338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1A56A1B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-0.08</w:t>
            </w:r>
          </w:p>
          <w:p w14:paraId="08860E9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-0.00</w:t>
            </w:r>
          </w:p>
          <w:p w14:paraId="19EAAA6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-0.13</w:t>
            </w:r>
          </w:p>
          <w:p w14:paraId="5A97C1F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0.06</w:t>
            </w:r>
          </w:p>
          <w:p w14:paraId="0AF9732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-0.00</w:t>
            </w:r>
          </w:p>
          <w:p w14:paraId="1EC294A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0.13</w:t>
            </w:r>
          </w:p>
          <w:p w14:paraId="29CC9D9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-0.14</w:t>
            </w:r>
          </w:p>
          <w:p w14:paraId="29C646B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-0.43</w:t>
            </w:r>
          </w:p>
          <w:p w14:paraId="36933E9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-0.02</w:t>
            </w:r>
          </w:p>
          <w:p w14:paraId="49D5AAA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-0.06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FD90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0635A2A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0.08</w:t>
            </w:r>
          </w:p>
          <w:p w14:paraId="52ADDAF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0.91</w:t>
            </w:r>
          </w:p>
          <w:p w14:paraId="72B586E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0.15</w:t>
            </w:r>
          </w:p>
          <w:p w14:paraId="3905119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1.33</w:t>
            </w:r>
          </w:p>
          <w:p w14:paraId="1281181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1.11</w:t>
            </w:r>
          </w:p>
          <w:p w14:paraId="7D85E75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0.01</w:t>
            </w:r>
          </w:p>
          <w:p w14:paraId="150915A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0.08</w:t>
            </w:r>
          </w:p>
          <w:p w14:paraId="188F824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0.09</w:t>
            </w:r>
          </w:p>
          <w:p w14:paraId="5486A26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0.09</w:t>
            </w:r>
          </w:p>
          <w:p w14:paraId="4C105E5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1.08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0408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43B7ED0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-0.97</w:t>
            </w:r>
          </w:p>
          <w:p w14:paraId="020D270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-0.00</w:t>
            </w:r>
          </w:p>
          <w:p w14:paraId="4D9EBFD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-1.35</w:t>
            </w:r>
          </w:p>
          <w:p w14:paraId="5E333AF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0.71</w:t>
            </w:r>
          </w:p>
          <w:p w14:paraId="6E6A9AC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-0.03</w:t>
            </w:r>
          </w:p>
          <w:p w14:paraId="0AC0BE3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1.49</w:t>
            </w:r>
          </w:p>
          <w:p w14:paraId="1F4D98C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-1.40</w:t>
            </w:r>
          </w:p>
          <w:p w14:paraId="7EE9B8A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-3.87</w:t>
            </w:r>
          </w:p>
          <w:p w14:paraId="675D62F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-0.15</w:t>
            </w:r>
          </w:p>
          <w:p w14:paraId="04A978A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-0.73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86E5A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&lt;.001</w:t>
            </w:r>
          </w:p>
          <w:p w14:paraId="7626087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.332</w:t>
            </w:r>
          </w:p>
          <w:p w14:paraId="2C1FCFB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.996</w:t>
            </w:r>
          </w:p>
          <w:p w14:paraId="5B707D8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.179</w:t>
            </w:r>
          </w:p>
          <w:p w14:paraId="058C093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.482</w:t>
            </w:r>
          </w:p>
          <w:p w14:paraId="684A822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.976</w:t>
            </w:r>
          </w:p>
          <w:p w14:paraId="0D6F358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.139</w:t>
            </w:r>
          </w:p>
          <w:p w14:paraId="7E66754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.165</w:t>
            </w:r>
          </w:p>
          <w:p w14:paraId="3BAF20A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&lt;.001</w:t>
            </w:r>
          </w:p>
          <w:p w14:paraId="48858A0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.882</w:t>
            </w:r>
          </w:p>
          <w:p w14:paraId="460E029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.466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85597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C59CB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0.26</w:t>
            </w:r>
          </w:p>
        </w:tc>
      </w:tr>
    </w:tbl>
    <w:p w14:paraId="7070A1DB" w14:textId="77777777" w:rsidR="009142E2" w:rsidRPr="00B452BF" w:rsidRDefault="009142E2" w:rsidP="009142E2">
      <w:pPr>
        <w:pStyle w:val="EndNoteBibliography"/>
        <w:rPr>
          <w:rFonts w:asciiTheme="minorHAnsi" w:hAnsiTheme="minorHAnsi" w:cstheme="minorHAnsi"/>
          <w:szCs w:val="22"/>
        </w:rPr>
      </w:pPr>
      <w:r w:rsidRPr="00B452BF">
        <w:rPr>
          <w:rFonts w:asciiTheme="minorHAnsi" w:hAnsiTheme="minorHAnsi" w:cstheme="minorHAnsi"/>
          <w:szCs w:val="22"/>
          <w:lang w:val="en-AU"/>
        </w:rPr>
        <w:t xml:space="preserve"> </w:t>
      </w:r>
      <w:r w:rsidRPr="00B452BF">
        <w:rPr>
          <w:rFonts w:asciiTheme="minorHAnsi" w:hAnsiTheme="minorHAnsi" w:cstheme="minorHAnsi"/>
          <w:szCs w:val="22"/>
        </w:rPr>
        <w:t xml:space="preserve">Note. </w:t>
      </w:r>
      <w:r w:rsidRPr="00B452BF">
        <w:rPr>
          <w:rFonts w:asciiTheme="minorHAnsi" w:hAnsiTheme="minorHAnsi" w:cstheme="minorHAnsi"/>
          <w:i/>
          <w:iCs/>
          <w:szCs w:val="22"/>
        </w:rPr>
        <w:t xml:space="preserve">n </w:t>
      </w:r>
      <w:r w:rsidRPr="00B452BF">
        <w:rPr>
          <w:rFonts w:asciiTheme="minorHAnsi" w:hAnsiTheme="minorHAnsi" w:cstheme="minorHAnsi"/>
          <w:szCs w:val="22"/>
        </w:rPr>
        <w:t>= 119 in adjusted model. ADHD-I = attention-deficit/hyperactivity disorder inattention symptoms. ADHD-H = attention-deficit/hyperactivity disorder hyperactive/impulsive symptoms. ASD = Autism Spectrum Disorder. SEIFA = Socio-Economic Indexes for Areas.</w:t>
      </w:r>
      <w:bookmarkEnd w:id="2"/>
    </w:p>
    <w:p w14:paraId="0C5B97E9" w14:textId="77777777" w:rsidR="00B452BF" w:rsidRPr="00B452BF" w:rsidRDefault="00B452BF">
      <w:pPr>
        <w:rPr>
          <w:rFonts w:cstheme="minorHAnsi"/>
          <w:b/>
          <w:bCs/>
        </w:rPr>
      </w:pPr>
      <w:r w:rsidRPr="00B452BF">
        <w:rPr>
          <w:rFonts w:cstheme="minorHAnsi"/>
          <w:b/>
          <w:bCs/>
        </w:rPr>
        <w:br w:type="page"/>
      </w:r>
    </w:p>
    <w:p w14:paraId="2BFE3836" w14:textId="6BB8BDE9" w:rsidR="009142E2" w:rsidRPr="00B452BF" w:rsidRDefault="009142E2" w:rsidP="009142E2">
      <w:pPr>
        <w:spacing w:line="480" w:lineRule="auto"/>
        <w:rPr>
          <w:rFonts w:cstheme="minorHAnsi"/>
        </w:rPr>
      </w:pPr>
      <w:r w:rsidRPr="00B452BF">
        <w:rPr>
          <w:rFonts w:cstheme="minorHAnsi"/>
          <w:b/>
          <w:bCs/>
        </w:rPr>
        <w:lastRenderedPageBreak/>
        <w:t>Supplementary Table 7</w:t>
      </w:r>
      <w:r w:rsidRPr="00B452BF">
        <w:rPr>
          <w:rFonts w:cstheme="minorHAnsi"/>
        </w:rPr>
        <w:t xml:space="preserve"> Sensitivity </w:t>
      </w:r>
      <w:proofErr w:type="spellStart"/>
      <w:r w:rsidRPr="00B452BF">
        <w:rPr>
          <w:rFonts w:cstheme="minorHAnsi"/>
        </w:rPr>
        <w:t>analysis</w:t>
      </w:r>
      <w:r w:rsidR="00644649" w:rsidRPr="00513234">
        <w:rPr>
          <w:rFonts w:cstheme="minorHAnsi"/>
          <w:vertAlign w:val="superscript"/>
        </w:rPr>
        <w:t>a</w:t>
      </w:r>
      <w:proofErr w:type="spellEnd"/>
      <w:r w:rsidRPr="00B452BF">
        <w:rPr>
          <w:rFonts w:cstheme="minorHAnsi"/>
        </w:rPr>
        <w:t xml:space="preserve"> examining associations between anxiety symptoms and other predictors of HLD in children with ADHD</w:t>
      </w:r>
      <w:r w:rsidR="00644649">
        <w:rPr>
          <w:rFonts w:cstheme="minorHAnsi"/>
        </w:rPr>
        <w:t xml:space="preserve"> </w:t>
      </w:r>
    </w:p>
    <w:tbl>
      <w:tblPr>
        <w:tblStyle w:val="TableGrid"/>
        <w:tblW w:w="150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95"/>
        <w:gridCol w:w="2849"/>
        <w:gridCol w:w="1137"/>
        <w:gridCol w:w="948"/>
        <w:gridCol w:w="1138"/>
        <w:gridCol w:w="1308"/>
        <w:gridCol w:w="936"/>
        <w:gridCol w:w="815"/>
      </w:tblGrid>
      <w:tr w:rsidR="009142E2" w:rsidRPr="00B452BF" w14:paraId="0EF9F264" w14:textId="77777777" w:rsidTr="00513234">
        <w:trPr>
          <w:trHeight w:val="423"/>
        </w:trPr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BF2796" w14:textId="547DA7BC" w:rsidR="009142E2" w:rsidRPr="00B452BF" w:rsidRDefault="009142E2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5E99A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 xml:space="preserve">b </w:t>
            </w:r>
            <w:r w:rsidRPr="00B452BF">
              <w:rPr>
                <w:rFonts w:cstheme="minorHAnsi"/>
              </w:rPr>
              <w:t>[</w:t>
            </w:r>
            <w:r w:rsidRPr="00B452BF">
              <w:rPr>
                <w:rFonts w:cstheme="minorHAnsi"/>
                <w:i/>
                <w:iCs/>
              </w:rPr>
              <w:t>95% CI</w:t>
            </w:r>
            <w:r w:rsidRPr="00B452BF">
              <w:rPr>
                <w:rFonts w:cstheme="minorHAnsi"/>
              </w:rPr>
              <w:t>]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38A42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FE773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SE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31176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5CC09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p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55FED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R</w:t>
            </w:r>
            <w:r w:rsidRPr="00B452BF">
              <w:rPr>
                <w:rFonts w:cstheme="minorHAnsi"/>
                <w:i/>
                <w:iCs/>
                <w:vertAlign w:val="superscript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1EFDC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Adj. R</w:t>
            </w:r>
            <w:r w:rsidRPr="00B452BF">
              <w:rPr>
                <w:rFonts w:cstheme="minorHAnsi"/>
                <w:i/>
                <w:iCs/>
                <w:vertAlign w:val="superscript"/>
              </w:rPr>
              <w:t>2</w:t>
            </w:r>
          </w:p>
        </w:tc>
      </w:tr>
      <w:tr w:rsidR="009142E2" w:rsidRPr="00B452BF" w14:paraId="28B2BCCC" w14:textId="77777777" w:rsidTr="00513234">
        <w:trPr>
          <w:trHeight w:val="1054"/>
        </w:trPr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9C500" w14:textId="53C0ADAF" w:rsidR="00644649" w:rsidRDefault="00644649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Overall Model Fit</w:t>
            </w:r>
          </w:p>
          <w:p w14:paraId="21D3E7FF" w14:textId="28D4B108" w:rsidR="00644649" w:rsidRDefault="00644649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Predictors</w:t>
            </w:r>
          </w:p>
          <w:p w14:paraId="69A1540C" w14:textId="2C9374EF" w:rsidR="009142E2" w:rsidRPr="00B452BF" w:rsidRDefault="009142E2" w:rsidP="00644649">
            <w:pPr>
              <w:spacing w:line="480" w:lineRule="auto"/>
              <w:ind w:left="596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Anxiety symptoms </w:t>
            </w:r>
          </w:p>
          <w:p w14:paraId="6D223CDA" w14:textId="77777777" w:rsidR="009142E2" w:rsidRPr="00B452BF" w:rsidRDefault="009142E2" w:rsidP="00644649">
            <w:pPr>
              <w:spacing w:line="480" w:lineRule="auto"/>
              <w:ind w:left="596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Gender </w:t>
            </w:r>
          </w:p>
          <w:p w14:paraId="558577FF" w14:textId="77777777" w:rsidR="009142E2" w:rsidRPr="00B452BF" w:rsidRDefault="009142E2" w:rsidP="00644649">
            <w:pPr>
              <w:spacing w:line="480" w:lineRule="auto"/>
              <w:ind w:left="596"/>
              <w:rPr>
                <w:rFonts w:cstheme="minorHAnsi"/>
              </w:rPr>
            </w:pPr>
            <w:r w:rsidRPr="00B452BF">
              <w:rPr>
                <w:rFonts w:cstheme="minorHAnsi"/>
              </w:rPr>
              <w:t>Age</w:t>
            </w:r>
          </w:p>
          <w:p w14:paraId="7C5954C3" w14:textId="77777777" w:rsidR="009142E2" w:rsidRPr="00B452BF" w:rsidRDefault="009142E2" w:rsidP="00644649">
            <w:pPr>
              <w:spacing w:line="480" w:lineRule="auto"/>
              <w:ind w:left="596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Learning/speech/language disorder </w:t>
            </w:r>
          </w:p>
          <w:p w14:paraId="0A15C8F6" w14:textId="77777777" w:rsidR="009142E2" w:rsidRPr="00B452BF" w:rsidRDefault="009142E2" w:rsidP="00644649">
            <w:pPr>
              <w:spacing w:line="480" w:lineRule="auto"/>
              <w:ind w:left="596"/>
              <w:rPr>
                <w:rFonts w:cstheme="minorHAnsi"/>
              </w:rPr>
            </w:pPr>
            <w:r w:rsidRPr="00B452BF">
              <w:rPr>
                <w:rFonts w:cstheme="minorHAnsi"/>
              </w:rPr>
              <w:t>Medication use</w:t>
            </w:r>
          </w:p>
          <w:p w14:paraId="00CB2C42" w14:textId="77777777" w:rsidR="009142E2" w:rsidRPr="00B452BF" w:rsidRDefault="009142E2" w:rsidP="00644649">
            <w:pPr>
              <w:spacing w:line="480" w:lineRule="auto"/>
              <w:ind w:left="596"/>
              <w:rPr>
                <w:rFonts w:cstheme="minorHAnsi"/>
              </w:rPr>
            </w:pPr>
            <w:r w:rsidRPr="00B452BF">
              <w:rPr>
                <w:rFonts w:cstheme="minorHAnsi"/>
              </w:rPr>
              <w:t>SEIFA</w:t>
            </w:r>
          </w:p>
          <w:p w14:paraId="0D6D9DDF" w14:textId="77777777" w:rsidR="009142E2" w:rsidRPr="00B452BF" w:rsidRDefault="009142E2" w:rsidP="00644649">
            <w:pPr>
              <w:spacing w:line="480" w:lineRule="auto"/>
              <w:ind w:left="596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Oppositional symptoms </w:t>
            </w:r>
          </w:p>
          <w:p w14:paraId="414E28D6" w14:textId="77777777" w:rsidR="009142E2" w:rsidRPr="00B452BF" w:rsidRDefault="009142E2" w:rsidP="00644649">
            <w:pPr>
              <w:spacing w:line="480" w:lineRule="auto"/>
              <w:ind w:left="596"/>
              <w:rPr>
                <w:rFonts w:cstheme="minorHAnsi"/>
              </w:rPr>
            </w:pPr>
            <w:r w:rsidRPr="00B452BF">
              <w:rPr>
                <w:rFonts w:cstheme="minorHAnsi"/>
              </w:rPr>
              <w:t>ADHD-I symptoms</w:t>
            </w:r>
          </w:p>
          <w:p w14:paraId="6E818141" w14:textId="77777777" w:rsidR="009142E2" w:rsidRPr="00B452BF" w:rsidRDefault="009142E2" w:rsidP="00513234">
            <w:pPr>
              <w:spacing w:line="480" w:lineRule="auto"/>
              <w:ind w:left="596"/>
              <w:rPr>
                <w:rFonts w:cstheme="minorHAnsi"/>
              </w:rPr>
            </w:pPr>
            <w:r w:rsidRPr="00B452BF">
              <w:rPr>
                <w:rFonts w:cstheme="minorHAnsi"/>
              </w:rPr>
              <w:t>ADHD-H symptoms</w:t>
            </w:r>
          </w:p>
          <w:p w14:paraId="79488528" w14:textId="77777777" w:rsidR="009142E2" w:rsidRPr="00B452BF" w:rsidRDefault="009142E2" w:rsidP="00513234">
            <w:pPr>
              <w:spacing w:line="480" w:lineRule="auto"/>
              <w:ind w:left="596"/>
              <w:rPr>
                <w:rFonts w:cstheme="minorHAnsi"/>
              </w:rPr>
            </w:pPr>
            <w:r w:rsidRPr="00B452BF">
              <w:rPr>
                <w:rFonts w:cstheme="minorHAnsi"/>
              </w:rPr>
              <w:t>ASD diagnosis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95B1F" w14:textId="6D3CED04" w:rsidR="009142E2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555D9462" w14:textId="77777777" w:rsidR="00644649" w:rsidRPr="00B452BF" w:rsidRDefault="00644649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43999D6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0.41 [0.07, 0.76]</w:t>
            </w:r>
          </w:p>
          <w:p w14:paraId="7737B2C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2.00 [-2.07, 6.07]</w:t>
            </w:r>
          </w:p>
          <w:p w14:paraId="2ED392D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-0.52 [-1.18, 0.14]</w:t>
            </w:r>
          </w:p>
          <w:p w14:paraId="05B5A58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1.27 [-4.99, 7.52]</w:t>
            </w:r>
          </w:p>
          <w:p w14:paraId="249B772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0.85 [-4.20, 5.89]</w:t>
            </w:r>
          </w:p>
          <w:p w14:paraId="7B36972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-0.03 [-0.07, 0.01]</w:t>
            </w:r>
          </w:p>
          <w:p w14:paraId="78510B9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-0.06 [-0.40, 0.28]</w:t>
            </w:r>
          </w:p>
          <w:p w14:paraId="583716B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1.26 [0.88, 1.65]</w:t>
            </w:r>
          </w:p>
          <w:p w14:paraId="5470645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-0.19 [-0.58, 0.21]</w:t>
            </w:r>
          </w:p>
          <w:p w14:paraId="76C65E5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0.50 [-4.43, 5.42]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DBEF8" w14:textId="490200BE" w:rsidR="009142E2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6CE36332" w14:textId="77777777" w:rsidR="00644649" w:rsidRPr="00B452BF" w:rsidRDefault="00644649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1733ECB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0.19</w:t>
            </w:r>
          </w:p>
          <w:p w14:paraId="3E0CD9E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0.08</w:t>
            </w:r>
          </w:p>
          <w:p w14:paraId="0E117B2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-0.13</w:t>
            </w:r>
          </w:p>
          <w:p w14:paraId="4FAEF63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0.03</w:t>
            </w:r>
          </w:p>
          <w:p w14:paraId="062779E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0.03</w:t>
            </w:r>
          </w:p>
          <w:p w14:paraId="337CBDC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-0.13</w:t>
            </w:r>
          </w:p>
          <w:p w14:paraId="5388745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-0.03</w:t>
            </w:r>
          </w:p>
          <w:p w14:paraId="34E44F0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0.67</w:t>
            </w:r>
          </w:p>
          <w:p w14:paraId="35B7969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-0.00</w:t>
            </w:r>
          </w:p>
          <w:p w14:paraId="5F1894F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7A278" w14:textId="07DD097E" w:rsidR="009142E2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45C1E1F7" w14:textId="77777777" w:rsidR="00644649" w:rsidRPr="00B452BF" w:rsidRDefault="00644649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1EC0AE2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0.17</w:t>
            </w:r>
          </w:p>
          <w:p w14:paraId="60E6293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2.05</w:t>
            </w:r>
          </w:p>
          <w:p w14:paraId="78C735E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0.33</w:t>
            </w:r>
          </w:p>
          <w:p w14:paraId="0D6B0D5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3.15</w:t>
            </w:r>
          </w:p>
          <w:p w14:paraId="5EEAE41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2.54</w:t>
            </w:r>
          </w:p>
          <w:p w14:paraId="743E513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0.02</w:t>
            </w:r>
          </w:p>
          <w:p w14:paraId="15BF015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0.17</w:t>
            </w:r>
          </w:p>
          <w:p w14:paraId="5BA3A71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0.19</w:t>
            </w:r>
          </w:p>
          <w:p w14:paraId="304E35E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0.20</w:t>
            </w:r>
          </w:p>
          <w:p w14:paraId="4376FE9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2.48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1C39E" w14:textId="4ABB7BDA" w:rsidR="009142E2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158B2B0C" w14:textId="77777777" w:rsidR="00644649" w:rsidRPr="00B452BF" w:rsidRDefault="00644649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0F8A594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2.38</w:t>
            </w:r>
          </w:p>
          <w:p w14:paraId="4990645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0.97</w:t>
            </w:r>
          </w:p>
          <w:p w14:paraId="436746F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-1.57</w:t>
            </w:r>
          </w:p>
          <w:p w14:paraId="6C1B0D6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0.40</w:t>
            </w:r>
          </w:p>
          <w:p w14:paraId="64DE432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0.33</w:t>
            </w:r>
          </w:p>
          <w:p w14:paraId="3DC2BFB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-1.67</w:t>
            </w:r>
          </w:p>
          <w:p w14:paraId="734221E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-0.35</w:t>
            </w:r>
          </w:p>
          <w:p w14:paraId="4B1A906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6.50</w:t>
            </w:r>
          </w:p>
          <w:p w14:paraId="5521926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-0.94</w:t>
            </w:r>
          </w:p>
          <w:p w14:paraId="03FA905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7F9340" w14:textId="0DA03221" w:rsidR="009142E2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&lt;.001</w:t>
            </w:r>
          </w:p>
          <w:p w14:paraId="55AFDC6D" w14:textId="77777777" w:rsidR="00644649" w:rsidRPr="00B452BF" w:rsidRDefault="00644649">
            <w:pPr>
              <w:spacing w:line="480" w:lineRule="auto"/>
              <w:jc w:val="center"/>
              <w:rPr>
                <w:rFonts w:cstheme="minorHAnsi"/>
              </w:rPr>
            </w:pPr>
          </w:p>
          <w:p w14:paraId="3F40C29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.019</w:t>
            </w:r>
          </w:p>
          <w:p w14:paraId="3275C12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.333</w:t>
            </w:r>
          </w:p>
          <w:p w14:paraId="6A7F7B4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.120</w:t>
            </w:r>
          </w:p>
          <w:p w14:paraId="37AA81D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.689</w:t>
            </w:r>
          </w:p>
          <w:p w14:paraId="2344879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.740</w:t>
            </w:r>
          </w:p>
          <w:p w14:paraId="1711E42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.097</w:t>
            </w:r>
          </w:p>
          <w:p w14:paraId="246A662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.724</w:t>
            </w:r>
          </w:p>
          <w:p w14:paraId="20DE235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&lt;.001</w:t>
            </w:r>
          </w:p>
          <w:p w14:paraId="04FF72E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.351</w:t>
            </w:r>
          </w:p>
          <w:p w14:paraId="56E8437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.842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70F88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FA699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0.38</w:t>
            </w:r>
          </w:p>
        </w:tc>
      </w:tr>
    </w:tbl>
    <w:p w14:paraId="3779E7D2" w14:textId="175D5D6B" w:rsidR="00B452BF" w:rsidRPr="00B452BF" w:rsidRDefault="009142E2" w:rsidP="00B452BF">
      <w:pPr>
        <w:pStyle w:val="EndNoteBibliography"/>
        <w:rPr>
          <w:rFonts w:asciiTheme="minorHAnsi" w:hAnsiTheme="minorHAnsi" w:cstheme="minorHAnsi"/>
          <w:b/>
          <w:bCs/>
          <w:szCs w:val="22"/>
        </w:rPr>
      </w:pPr>
      <w:r w:rsidRPr="00B452BF">
        <w:rPr>
          <w:rFonts w:asciiTheme="minorHAnsi" w:hAnsiTheme="minorHAnsi" w:cstheme="minorHAnsi"/>
          <w:szCs w:val="22"/>
        </w:rPr>
        <w:t xml:space="preserve"> Note. </w:t>
      </w:r>
      <w:r w:rsidRPr="00B452BF">
        <w:rPr>
          <w:rFonts w:asciiTheme="minorHAnsi" w:hAnsiTheme="minorHAnsi" w:cstheme="minorHAnsi"/>
          <w:i/>
          <w:iCs/>
          <w:szCs w:val="22"/>
        </w:rPr>
        <w:t xml:space="preserve">n </w:t>
      </w:r>
      <w:r w:rsidRPr="00B452BF">
        <w:rPr>
          <w:rFonts w:asciiTheme="minorHAnsi" w:hAnsiTheme="minorHAnsi" w:cstheme="minorHAnsi"/>
          <w:szCs w:val="22"/>
        </w:rPr>
        <w:t>= 119 in adjusted model. ADHD-I = attention-deficit/hyperactivity disorder inattention symptoms. ADHD-H = attention-deficit/hyperactivity disorder hyperactive/impulsive symptoms. ASD = Autism Spectrum Disorder. SEIFA = Socio-Economic Indexes for Areas. HLD = home learning difficulties.</w:t>
      </w:r>
      <w:r w:rsidR="00644649">
        <w:rPr>
          <w:rFonts w:asciiTheme="minorHAnsi" w:hAnsiTheme="minorHAnsi" w:cstheme="minorHAnsi"/>
          <w:szCs w:val="22"/>
        </w:rPr>
        <w:t xml:space="preserve"> </w:t>
      </w:r>
      <w:r w:rsidR="00644649" w:rsidRPr="00513234">
        <w:rPr>
          <w:rFonts w:asciiTheme="minorHAnsi" w:hAnsiTheme="minorHAnsi" w:cstheme="minorHAnsi"/>
          <w:szCs w:val="22"/>
          <w:vertAlign w:val="superscript"/>
        </w:rPr>
        <w:t>a</w:t>
      </w:r>
      <w:r w:rsidR="00644649">
        <w:rPr>
          <w:rFonts w:asciiTheme="minorHAnsi" w:hAnsiTheme="minorHAnsi" w:cstheme="minorHAnsi"/>
          <w:szCs w:val="22"/>
        </w:rPr>
        <w:t xml:space="preserve"> Sensitivity analysis excluded 4 items from the HLD scale overlapping with inattention.</w:t>
      </w:r>
    </w:p>
    <w:p w14:paraId="71A51A2E" w14:textId="77777777" w:rsidR="00B452BF" w:rsidRPr="00B452BF" w:rsidRDefault="00B452BF">
      <w:pPr>
        <w:rPr>
          <w:rFonts w:eastAsia="Times New Roman" w:cstheme="minorHAnsi"/>
          <w:b/>
          <w:bCs/>
          <w:noProof/>
          <w:lang w:val="en-US" w:eastAsia="en-AU"/>
        </w:rPr>
      </w:pPr>
      <w:r w:rsidRPr="00B452BF">
        <w:rPr>
          <w:rFonts w:cstheme="minorHAnsi"/>
          <w:b/>
          <w:bCs/>
        </w:rPr>
        <w:br w:type="page"/>
      </w:r>
    </w:p>
    <w:p w14:paraId="63627DC0" w14:textId="6811BC3D" w:rsidR="009142E2" w:rsidRPr="00B452BF" w:rsidRDefault="009142E2" w:rsidP="00B452BF">
      <w:pPr>
        <w:pStyle w:val="EndNoteBibliography"/>
        <w:rPr>
          <w:rFonts w:asciiTheme="minorHAnsi" w:hAnsiTheme="minorHAnsi" w:cstheme="minorHAnsi"/>
          <w:szCs w:val="22"/>
        </w:rPr>
      </w:pPr>
      <w:r w:rsidRPr="00B452BF">
        <w:rPr>
          <w:rFonts w:asciiTheme="minorHAnsi" w:hAnsiTheme="minorHAnsi" w:cstheme="minorHAnsi"/>
          <w:b/>
          <w:bCs/>
          <w:szCs w:val="22"/>
        </w:rPr>
        <w:lastRenderedPageBreak/>
        <w:t xml:space="preserve">Supplementary Table 8 </w:t>
      </w:r>
      <w:r w:rsidRPr="00B452BF">
        <w:rPr>
          <w:rFonts w:asciiTheme="minorHAnsi" w:hAnsiTheme="minorHAnsi" w:cstheme="minorHAnsi"/>
          <w:szCs w:val="22"/>
        </w:rPr>
        <w:t>Sensitivity analysis</w:t>
      </w:r>
      <w:r w:rsidR="00513234" w:rsidRPr="00513234">
        <w:rPr>
          <w:rFonts w:asciiTheme="minorHAnsi" w:hAnsiTheme="minorHAnsi" w:cstheme="minorHAnsi"/>
          <w:szCs w:val="22"/>
          <w:vertAlign w:val="superscript"/>
        </w:rPr>
        <w:t>a</w:t>
      </w:r>
      <w:r w:rsidRPr="00B452BF">
        <w:rPr>
          <w:rFonts w:asciiTheme="minorHAnsi" w:hAnsiTheme="minorHAnsi" w:cstheme="minorHAnsi"/>
          <w:szCs w:val="22"/>
        </w:rPr>
        <w:t xml:space="preserve"> examining associations between pre-existing anxiety disorder and other predictors of HLD in children with ADHD</w:t>
      </w:r>
    </w:p>
    <w:tbl>
      <w:tblPr>
        <w:tblStyle w:val="TableGrid"/>
        <w:tblW w:w="150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71"/>
        <w:gridCol w:w="2838"/>
        <w:gridCol w:w="1132"/>
        <w:gridCol w:w="944"/>
        <w:gridCol w:w="1133"/>
        <w:gridCol w:w="1303"/>
        <w:gridCol w:w="933"/>
        <w:gridCol w:w="872"/>
      </w:tblGrid>
      <w:tr w:rsidR="009142E2" w:rsidRPr="00B452BF" w14:paraId="12676C14" w14:textId="77777777" w:rsidTr="00B452BF">
        <w:trPr>
          <w:trHeight w:val="434"/>
        </w:trPr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7F23C9" w14:textId="7398C224" w:rsidR="009142E2" w:rsidRPr="00B452BF" w:rsidRDefault="009142E2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8CCB9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 xml:space="preserve">b </w:t>
            </w:r>
            <w:r w:rsidRPr="00B452BF">
              <w:rPr>
                <w:rFonts w:cstheme="minorHAnsi"/>
              </w:rPr>
              <w:t>[</w:t>
            </w:r>
            <w:r w:rsidRPr="00B452BF">
              <w:rPr>
                <w:rFonts w:cstheme="minorHAnsi"/>
                <w:i/>
                <w:iCs/>
              </w:rPr>
              <w:t>95% CI</w:t>
            </w:r>
            <w:r w:rsidRPr="00B452BF">
              <w:rPr>
                <w:rFonts w:cstheme="minorHAnsi"/>
              </w:rPr>
              <w:t>]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6AECB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β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09182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F075E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E8ABD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p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15070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R</w:t>
            </w:r>
            <w:r w:rsidRPr="00B452BF">
              <w:rPr>
                <w:rFonts w:cstheme="minorHAnsi"/>
                <w:i/>
                <w:iCs/>
                <w:vertAlign w:val="superscript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BCADE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Adj. R</w:t>
            </w:r>
            <w:r w:rsidRPr="00B452BF">
              <w:rPr>
                <w:rFonts w:cstheme="minorHAnsi"/>
                <w:i/>
                <w:iCs/>
                <w:vertAlign w:val="superscript"/>
              </w:rPr>
              <w:t>2</w:t>
            </w:r>
          </w:p>
        </w:tc>
      </w:tr>
      <w:tr w:rsidR="009142E2" w:rsidRPr="00B452BF" w14:paraId="2C0E8290" w14:textId="77777777" w:rsidTr="00B452BF">
        <w:trPr>
          <w:trHeight w:val="1080"/>
        </w:trPr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BD7A9E" w14:textId="6633849E" w:rsidR="00513234" w:rsidRPr="00513234" w:rsidRDefault="00513234" w:rsidP="00513234">
            <w:pPr>
              <w:spacing w:line="480" w:lineRule="auto"/>
              <w:rPr>
                <w:rFonts w:cstheme="minorHAnsi"/>
              </w:rPr>
            </w:pPr>
            <w:r w:rsidRPr="00513234">
              <w:rPr>
                <w:rFonts w:cstheme="minorHAnsi"/>
              </w:rPr>
              <w:t>Overall Model Fit</w:t>
            </w:r>
          </w:p>
          <w:p w14:paraId="24A9FEDA" w14:textId="5915D770" w:rsidR="009142E2" w:rsidRPr="00B452BF" w:rsidRDefault="00513234" w:rsidP="00513234">
            <w:pPr>
              <w:spacing w:line="480" w:lineRule="auto"/>
              <w:rPr>
                <w:rFonts w:cstheme="minorHAnsi"/>
              </w:rPr>
            </w:pPr>
            <w:r w:rsidRPr="00513234">
              <w:rPr>
                <w:rFonts w:cstheme="minorHAnsi"/>
              </w:rPr>
              <w:t>Predictors</w:t>
            </w:r>
          </w:p>
          <w:p w14:paraId="28A2C4E4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Anxiety disorder status </w:t>
            </w:r>
          </w:p>
          <w:p w14:paraId="0768348D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Gender </w:t>
            </w:r>
          </w:p>
          <w:p w14:paraId="43B4B0E8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Age</w:t>
            </w:r>
          </w:p>
          <w:p w14:paraId="05F38A27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Learning/speech/language disorder </w:t>
            </w:r>
          </w:p>
          <w:p w14:paraId="6B07B3C9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Medication use</w:t>
            </w:r>
          </w:p>
          <w:p w14:paraId="21891A03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SEIFA</w:t>
            </w:r>
          </w:p>
          <w:p w14:paraId="23B79F76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Oppositional symptoms </w:t>
            </w:r>
          </w:p>
          <w:p w14:paraId="566D3873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ADHD-I symptoms</w:t>
            </w:r>
          </w:p>
          <w:p w14:paraId="371B71AA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ADHD-H symptoms</w:t>
            </w:r>
          </w:p>
          <w:p w14:paraId="32E45116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ASD diagnosis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79A05" w14:textId="4EC40CCB" w:rsidR="009142E2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522BB7FD" w14:textId="77777777" w:rsidR="00513234" w:rsidRPr="00B452BF" w:rsidRDefault="00513234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4AACBAA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1.97 [-1.95, 5.89]</w:t>
            </w:r>
          </w:p>
          <w:p w14:paraId="5F80CCC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1.36 [-2.76, 5.48]</w:t>
            </w:r>
          </w:p>
          <w:p w14:paraId="6B3C54F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-0.45 [-1.12, 0.22]</w:t>
            </w:r>
          </w:p>
          <w:p w14:paraId="049478C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0.44 [-5.94, 6.82]</w:t>
            </w:r>
          </w:p>
          <w:p w14:paraId="4EEB07B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-0.40 [-5.87, 5.07]</w:t>
            </w:r>
          </w:p>
          <w:p w14:paraId="29930C7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-0.03 [-0.06, 0.01]</w:t>
            </w:r>
          </w:p>
          <w:p w14:paraId="0952BC3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0.03 [-0.30, 0.37]</w:t>
            </w:r>
          </w:p>
          <w:p w14:paraId="460AD17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1.25 [0.86, 1.65]</w:t>
            </w:r>
          </w:p>
          <w:p w14:paraId="28135D8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-0.15 [-0.56, 0.25]</w:t>
            </w:r>
          </w:p>
          <w:p w14:paraId="09F8224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1.19 [-3.81, 6.19]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862B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29BB3452" w14:textId="77777777" w:rsidR="00513234" w:rsidRDefault="00513234">
            <w:pPr>
              <w:spacing w:line="480" w:lineRule="auto"/>
              <w:jc w:val="center"/>
              <w:rPr>
                <w:rFonts w:cstheme="minorHAnsi"/>
              </w:rPr>
            </w:pPr>
          </w:p>
          <w:p w14:paraId="66FF437E" w14:textId="4870C826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0.08</w:t>
            </w:r>
          </w:p>
          <w:p w14:paraId="69CD2A2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0.05</w:t>
            </w:r>
          </w:p>
          <w:p w14:paraId="7ED67A1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-0.12</w:t>
            </w:r>
          </w:p>
          <w:p w14:paraId="0516F4D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0.01</w:t>
            </w:r>
          </w:p>
          <w:p w14:paraId="5CBAA06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-0.01</w:t>
            </w:r>
          </w:p>
          <w:p w14:paraId="7EA8B59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-0.11</w:t>
            </w:r>
          </w:p>
          <w:p w14:paraId="294BF6D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0.02</w:t>
            </w:r>
          </w:p>
          <w:p w14:paraId="624A6A5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0.66</w:t>
            </w:r>
          </w:p>
          <w:p w14:paraId="5BDEF86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-0.09</w:t>
            </w:r>
          </w:p>
          <w:p w14:paraId="13EB7A7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680F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3D17C051" w14:textId="77777777" w:rsidR="00513234" w:rsidRDefault="00513234">
            <w:pPr>
              <w:spacing w:line="480" w:lineRule="auto"/>
              <w:jc w:val="center"/>
              <w:rPr>
                <w:rFonts w:cstheme="minorHAnsi"/>
              </w:rPr>
            </w:pPr>
          </w:p>
          <w:p w14:paraId="194EA474" w14:textId="38BCC67F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1.98</w:t>
            </w:r>
          </w:p>
          <w:p w14:paraId="7907C15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2.08</w:t>
            </w:r>
          </w:p>
          <w:p w14:paraId="39921B1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0.34</w:t>
            </w:r>
          </w:p>
          <w:p w14:paraId="35257F5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3.22</w:t>
            </w:r>
          </w:p>
          <w:p w14:paraId="7A932BD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2.76</w:t>
            </w:r>
          </w:p>
          <w:p w14:paraId="7B05748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0.02</w:t>
            </w:r>
          </w:p>
          <w:p w14:paraId="1B552DE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0.17</w:t>
            </w:r>
          </w:p>
          <w:p w14:paraId="2DCEA0F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0.20</w:t>
            </w:r>
          </w:p>
          <w:p w14:paraId="6B0186A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0.20</w:t>
            </w:r>
          </w:p>
          <w:p w14:paraId="3497C8F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2.52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4FE1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30C6EBE3" w14:textId="77777777" w:rsidR="00513234" w:rsidRDefault="00513234">
            <w:pPr>
              <w:spacing w:line="480" w:lineRule="auto"/>
              <w:jc w:val="center"/>
              <w:rPr>
                <w:rFonts w:cstheme="minorHAnsi"/>
              </w:rPr>
            </w:pPr>
          </w:p>
          <w:p w14:paraId="6094ED88" w14:textId="50A3A392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0.99</w:t>
            </w:r>
          </w:p>
          <w:p w14:paraId="4C695C3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0.65</w:t>
            </w:r>
          </w:p>
          <w:p w14:paraId="010278D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-1.34</w:t>
            </w:r>
          </w:p>
          <w:p w14:paraId="56E30DB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0.14</w:t>
            </w:r>
          </w:p>
          <w:p w14:paraId="5F934E5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-0.15</w:t>
            </w:r>
          </w:p>
          <w:p w14:paraId="3130A7B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-1.39</w:t>
            </w:r>
          </w:p>
          <w:p w14:paraId="329EB7A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0.19</w:t>
            </w:r>
          </w:p>
          <w:p w14:paraId="0DF74C0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6.31</w:t>
            </w:r>
          </w:p>
          <w:p w14:paraId="632D107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-0.75</w:t>
            </w:r>
          </w:p>
          <w:p w14:paraId="52DCC61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A7868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&lt;.001</w:t>
            </w:r>
          </w:p>
          <w:p w14:paraId="27FD9405" w14:textId="77777777" w:rsidR="00513234" w:rsidRDefault="00513234">
            <w:pPr>
              <w:spacing w:line="480" w:lineRule="auto"/>
              <w:jc w:val="center"/>
              <w:rPr>
                <w:rFonts w:cstheme="minorHAnsi"/>
              </w:rPr>
            </w:pPr>
          </w:p>
          <w:p w14:paraId="07E057F7" w14:textId="2EFFD791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.322</w:t>
            </w:r>
          </w:p>
          <w:p w14:paraId="449B425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.514</w:t>
            </w:r>
          </w:p>
          <w:p w14:paraId="134C285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.183</w:t>
            </w:r>
          </w:p>
          <w:p w14:paraId="6BB488A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.891</w:t>
            </w:r>
          </w:p>
          <w:p w14:paraId="07EBD3A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.885</w:t>
            </w:r>
          </w:p>
          <w:p w14:paraId="7D2364B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.169</w:t>
            </w:r>
          </w:p>
          <w:p w14:paraId="51DC93E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.852</w:t>
            </w:r>
          </w:p>
          <w:p w14:paraId="1622FED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&lt;.001</w:t>
            </w:r>
          </w:p>
          <w:p w14:paraId="5796D2C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.453</w:t>
            </w:r>
          </w:p>
          <w:p w14:paraId="5021B66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.637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5F3C2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944B0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0.35</w:t>
            </w:r>
          </w:p>
        </w:tc>
      </w:tr>
    </w:tbl>
    <w:p w14:paraId="20643362" w14:textId="3A607D93" w:rsidR="00B452BF" w:rsidRPr="00B452BF" w:rsidRDefault="009142E2" w:rsidP="00B452BF">
      <w:pPr>
        <w:pStyle w:val="EndNoteBibliography"/>
        <w:rPr>
          <w:rFonts w:asciiTheme="minorHAnsi" w:hAnsiTheme="minorHAnsi" w:cstheme="minorHAnsi"/>
          <w:szCs w:val="22"/>
        </w:rPr>
      </w:pPr>
      <w:r w:rsidRPr="00B452BF">
        <w:rPr>
          <w:rFonts w:asciiTheme="minorHAnsi" w:hAnsiTheme="minorHAnsi" w:cstheme="minorHAnsi"/>
          <w:szCs w:val="22"/>
        </w:rPr>
        <w:t xml:space="preserve"> Note. </w:t>
      </w:r>
      <w:r w:rsidRPr="00B452BF">
        <w:rPr>
          <w:rFonts w:asciiTheme="minorHAnsi" w:hAnsiTheme="minorHAnsi" w:cstheme="minorHAnsi"/>
          <w:i/>
          <w:iCs/>
          <w:szCs w:val="22"/>
        </w:rPr>
        <w:t xml:space="preserve">n </w:t>
      </w:r>
      <w:r w:rsidRPr="00B452BF">
        <w:rPr>
          <w:rFonts w:asciiTheme="minorHAnsi" w:hAnsiTheme="minorHAnsi" w:cstheme="minorHAnsi"/>
          <w:szCs w:val="22"/>
        </w:rPr>
        <w:t>= 119 in adjusted model. ADHD-I = attention-deficit/hyperactivity disorder inattention symptoms. ADHD-H = attention-deficit/hyperactivity disorder hyperactive/impulsive symptoms. ASD = Autism Spectrum Disorder. SEIFA = Socio-Economic Indexes for Areas. HLD = home learning difficulties.</w:t>
      </w:r>
      <w:r w:rsidR="00513234">
        <w:rPr>
          <w:rFonts w:asciiTheme="minorHAnsi" w:hAnsiTheme="minorHAnsi" w:cstheme="minorHAnsi"/>
          <w:szCs w:val="22"/>
        </w:rPr>
        <w:t xml:space="preserve"> </w:t>
      </w:r>
      <w:r w:rsidR="00513234" w:rsidRPr="00513234">
        <w:rPr>
          <w:rFonts w:asciiTheme="minorHAnsi" w:hAnsiTheme="minorHAnsi" w:cstheme="minorHAnsi"/>
          <w:szCs w:val="22"/>
          <w:vertAlign w:val="superscript"/>
        </w:rPr>
        <w:t>a</w:t>
      </w:r>
      <w:r w:rsidR="00513234">
        <w:rPr>
          <w:rFonts w:asciiTheme="minorHAnsi" w:hAnsiTheme="minorHAnsi" w:cstheme="minorHAnsi"/>
          <w:szCs w:val="22"/>
        </w:rPr>
        <w:t xml:space="preserve"> Sensitivity analysis excluded 4 items from the HLD scale overlapping with inattention.</w:t>
      </w:r>
    </w:p>
    <w:p w14:paraId="7A10728C" w14:textId="77777777" w:rsidR="00B452BF" w:rsidRPr="00B452BF" w:rsidRDefault="00B452BF">
      <w:pPr>
        <w:rPr>
          <w:rFonts w:eastAsia="Times New Roman" w:cstheme="minorHAnsi"/>
          <w:noProof/>
          <w:lang w:val="en-US" w:eastAsia="en-AU"/>
        </w:rPr>
      </w:pPr>
      <w:r w:rsidRPr="00B452BF">
        <w:rPr>
          <w:rFonts w:cstheme="minorHAnsi"/>
        </w:rPr>
        <w:br w:type="page"/>
      </w:r>
    </w:p>
    <w:p w14:paraId="5EBF6C68" w14:textId="0F0218FA" w:rsidR="009142E2" w:rsidRPr="00B452BF" w:rsidRDefault="009142E2" w:rsidP="00B452BF">
      <w:pPr>
        <w:pStyle w:val="EndNoteBibliography"/>
        <w:rPr>
          <w:rFonts w:asciiTheme="minorHAnsi" w:hAnsiTheme="minorHAnsi" w:cstheme="minorHAnsi"/>
          <w:szCs w:val="22"/>
        </w:rPr>
      </w:pPr>
      <w:r w:rsidRPr="00B452BF">
        <w:rPr>
          <w:rFonts w:asciiTheme="minorHAnsi" w:hAnsiTheme="minorHAnsi" w:cstheme="minorHAnsi"/>
          <w:b/>
          <w:bCs/>
          <w:szCs w:val="22"/>
        </w:rPr>
        <w:lastRenderedPageBreak/>
        <w:t xml:space="preserve">Supplementary Table 9 </w:t>
      </w:r>
      <w:r w:rsidRPr="00B452BF">
        <w:rPr>
          <w:rFonts w:asciiTheme="minorHAnsi" w:hAnsiTheme="minorHAnsi" w:cstheme="minorHAnsi"/>
          <w:szCs w:val="22"/>
        </w:rPr>
        <w:t>Sensitivity analysis</w:t>
      </w:r>
      <w:r w:rsidR="00513234" w:rsidRPr="00513234">
        <w:rPr>
          <w:rFonts w:asciiTheme="minorHAnsi" w:hAnsiTheme="minorHAnsi" w:cstheme="minorHAnsi"/>
          <w:szCs w:val="22"/>
          <w:vertAlign w:val="superscript"/>
        </w:rPr>
        <w:t>a</w:t>
      </w:r>
      <w:r w:rsidRPr="00B452BF">
        <w:rPr>
          <w:rFonts w:asciiTheme="minorHAnsi" w:hAnsiTheme="minorHAnsi" w:cstheme="minorHAnsi"/>
          <w:szCs w:val="22"/>
        </w:rPr>
        <w:t xml:space="preserve"> examining associations between anxiety symptoms and other predictors of child difficulties with home learning in children with ADHD </w:t>
      </w:r>
    </w:p>
    <w:tbl>
      <w:tblPr>
        <w:tblStyle w:val="TableGrid"/>
        <w:tblW w:w="153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74"/>
        <w:gridCol w:w="2839"/>
        <w:gridCol w:w="1132"/>
        <w:gridCol w:w="945"/>
        <w:gridCol w:w="1133"/>
        <w:gridCol w:w="1304"/>
        <w:gridCol w:w="933"/>
        <w:gridCol w:w="1149"/>
      </w:tblGrid>
      <w:tr w:rsidR="009142E2" w:rsidRPr="00B452BF" w14:paraId="0F14A54F" w14:textId="77777777" w:rsidTr="00B452BF">
        <w:trPr>
          <w:trHeight w:val="447"/>
        </w:trPr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AEBDE6" w14:textId="61739EE7" w:rsidR="009142E2" w:rsidRPr="00B452BF" w:rsidRDefault="009142E2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B824E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 xml:space="preserve">b </w:t>
            </w:r>
            <w:r w:rsidRPr="00B452BF">
              <w:rPr>
                <w:rFonts w:cstheme="minorHAnsi"/>
              </w:rPr>
              <w:t>[</w:t>
            </w:r>
            <w:r w:rsidRPr="00B452BF">
              <w:rPr>
                <w:rFonts w:cstheme="minorHAnsi"/>
                <w:i/>
                <w:iCs/>
              </w:rPr>
              <w:t>95% CI</w:t>
            </w:r>
            <w:r w:rsidRPr="00B452BF">
              <w:rPr>
                <w:rFonts w:cstheme="minorHAnsi"/>
              </w:rPr>
              <w:t>]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6B9D3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79FF0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385E3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826AA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p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431F6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R</w:t>
            </w:r>
            <w:r w:rsidRPr="00B452BF">
              <w:rPr>
                <w:rFonts w:cstheme="minorHAnsi"/>
                <w:i/>
                <w:iCs/>
                <w:vertAlign w:val="superscript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1880D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Adj. R</w:t>
            </w:r>
            <w:r w:rsidRPr="00B452BF">
              <w:rPr>
                <w:rFonts w:cstheme="minorHAnsi"/>
                <w:i/>
                <w:iCs/>
                <w:vertAlign w:val="superscript"/>
              </w:rPr>
              <w:t>2</w:t>
            </w:r>
          </w:p>
        </w:tc>
      </w:tr>
      <w:tr w:rsidR="009142E2" w:rsidRPr="00B452BF" w14:paraId="57B68FC2" w14:textId="77777777" w:rsidTr="00B452BF">
        <w:trPr>
          <w:trHeight w:val="1034"/>
        </w:trPr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867C7" w14:textId="77777777" w:rsidR="00513234" w:rsidRDefault="00513234" w:rsidP="00513234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Overall Model Fit</w:t>
            </w:r>
          </w:p>
          <w:p w14:paraId="26168751" w14:textId="342D8E1E" w:rsidR="009142E2" w:rsidRPr="00513234" w:rsidRDefault="00513234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Predictors</w:t>
            </w:r>
          </w:p>
          <w:p w14:paraId="4951EA12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Anxiety symptoms </w:t>
            </w:r>
          </w:p>
          <w:p w14:paraId="668D7E7E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Gender </w:t>
            </w:r>
          </w:p>
          <w:p w14:paraId="5D3A8C53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Age</w:t>
            </w:r>
          </w:p>
          <w:p w14:paraId="2A264337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Learning/speech/language disorder </w:t>
            </w:r>
          </w:p>
          <w:p w14:paraId="18ED6083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Medication use</w:t>
            </w:r>
          </w:p>
          <w:p w14:paraId="659C38A9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SEIFA</w:t>
            </w:r>
          </w:p>
          <w:p w14:paraId="353698A4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Oppositional symptoms </w:t>
            </w:r>
          </w:p>
          <w:p w14:paraId="0A8A9EFA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ADHD-I symptoms</w:t>
            </w:r>
          </w:p>
          <w:p w14:paraId="030196AB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ADHD-H symptoms</w:t>
            </w:r>
          </w:p>
          <w:p w14:paraId="6EFDDA49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ASD diagnosis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C1D42" w14:textId="0387D784" w:rsidR="009142E2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0D63A844" w14:textId="77777777" w:rsidR="00513234" w:rsidRPr="00B452BF" w:rsidRDefault="00513234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34EB256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1.97 [-1.95, 5.89]</w:t>
            </w:r>
          </w:p>
          <w:p w14:paraId="3C068B4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1.36 [-2.76, 5.48]</w:t>
            </w:r>
          </w:p>
          <w:p w14:paraId="6219F8B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-0.45 [-1.12, 0.22]</w:t>
            </w:r>
          </w:p>
          <w:p w14:paraId="19682B4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0.44 [-5.94, 6.82]</w:t>
            </w:r>
          </w:p>
          <w:p w14:paraId="4C4FFFC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-0.4 [-5.87, 5.07]</w:t>
            </w:r>
          </w:p>
          <w:p w14:paraId="3413703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-0.03 [-0.06, 0.01]</w:t>
            </w:r>
          </w:p>
          <w:p w14:paraId="68C4FDC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0.03 [-0.3, 0.37]</w:t>
            </w:r>
          </w:p>
          <w:p w14:paraId="684837D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1.25 [0.86, 1.65]</w:t>
            </w:r>
          </w:p>
          <w:p w14:paraId="35934C0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-0.15 [-0.56, 0.25]</w:t>
            </w:r>
          </w:p>
          <w:p w14:paraId="6ED8C4B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1.19 [-3.81, 6.19]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EA8D3" w14:textId="607B898F" w:rsidR="009142E2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7E590BBC" w14:textId="77777777" w:rsidR="00513234" w:rsidRPr="00B452BF" w:rsidRDefault="00513234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209F572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0.07</w:t>
            </w:r>
          </w:p>
          <w:p w14:paraId="1BDE7AD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0.07</w:t>
            </w:r>
          </w:p>
          <w:p w14:paraId="411B222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-0.12</w:t>
            </w:r>
          </w:p>
          <w:p w14:paraId="48FA3E2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0.02</w:t>
            </w:r>
          </w:p>
          <w:p w14:paraId="432E83E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-0.04</w:t>
            </w:r>
          </w:p>
          <w:p w14:paraId="6A862D4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-0.06</w:t>
            </w:r>
          </w:p>
          <w:p w14:paraId="38849F4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0.06</w:t>
            </w:r>
          </w:p>
          <w:p w14:paraId="52DFBC3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0.62</w:t>
            </w:r>
          </w:p>
          <w:p w14:paraId="6C43634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-0.06</w:t>
            </w:r>
          </w:p>
          <w:p w14:paraId="7043FBC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EAD46" w14:textId="60518371" w:rsidR="009142E2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322C78D8" w14:textId="77777777" w:rsidR="00513234" w:rsidRPr="00B452BF" w:rsidRDefault="00513234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62EA483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0.05</w:t>
            </w:r>
          </w:p>
          <w:p w14:paraId="50E26F6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0.66</w:t>
            </w:r>
          </w:p>
          <w:p w14:paraId="19D9A0E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0.11</w:t>
            </w:r>
          </w:p>
          <w:p w14:paraId="4CFFBFB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1.01</w:t>
            </w:r>
          </w:p>
          <w:p w14:paraId="0A6B005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0.82</w:t>
            </w:r>
          </w:p>
          <w:p w14:paraId="45F7CA5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0.01</w:t>
            </w:r>
          </w:p>
          <w:p w14:paraId="4E19435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0.05</w:t>
            </w:r>
          </w:p>
          <w:p w14:paraId="3A38559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0.06</w:t>
            </w:r>
          </w:p>
          <w:p w14:paraId="1E39440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0.06</w:t>
            </w:r>
          </w:p>
          <w:p w14:paraId="15F45C4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5A494" w14:textId="5BA79459" w:rsidR="009142E2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46F31477" w14:textId="77777777" w:rsidR="00513234" w:rsidRPr="00B452BF" w:rsidRDefault="00513234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54079AD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0.88</w:t>
            </w:r>
          </w:p>
          <w:p w14:paraId="42CC9C4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0.83</w:t>
            </w:r>
          </w:p>
          <w:p w14:paraId="3E9405A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-1.4</w:t>
            </w:r>
          </w:p>
          <w:p w14:paraId="4FAA3B9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0.29</w:t>
            </w:r>
          </w:p>
          <w:p w14:paraId="50BD4B8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-0.4</w:t>
            </w:r>
          </w:p>
          <w:p w14:paraId="09083A7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-0.73</w:t>
            </w:r>
          </w:p>
          <w:p w14:paraId="1BB6A8D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0.63</w:t>
            </w:r>
          </w:p>
          <w:p w14:paraId="497804E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6.04</w:t>
            </w:r>
          </w:p>
          <w:p w14:paraId="1C606EE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-0.48</w:t>
            </w:r>
          </w:p>
          <w:p w14:paraId="3A8C5A9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7CC45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&lt;.001</w:t>
            </w:r>
          </w:p>
          <w:p w14:paraId="568638AE" w14:textId="77777777" w:rsidR="00513234" w:rsidRDefault="00513234">
            <w:pPr>
              <w:spacing w:line="480" w:lineRule="auto"/>
              <w:jc w:val="center"/>
              <w:rPr>
                <w:rFonts w:cstheme="minorHAnsi"/>
              </w:rPr>
            </w:pPr>
          </w:p>
          <w:p w14:paraId="0E857495" w14:textId="4FBB10F4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.379</w:t>
            </w:r>
          </w:p>
          <w:p w14:paraId="30D6415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.407</w:t>
            </w:r>
          </w:p>
          <w:p w14:paraId="2695457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.165</w:t>
            </w:r>
          </w:p>
          <w:p w14:paraId="47972CD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.773</w:t>
            </w:r>
          </w:p>
          <w:p w14:paraId="0DA1086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.690</w:t>
            </w:r>
          </w:p>
          <w:p w14:paraId="75CD3E3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.466</w:t>
            </w:r>
          </w:p>
          <w:p w14:paraId="5DD9F25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.533</w:t>
            </w:r>
          </w:p>
          <w:p w14:paraId="0D33E72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&lt;.001</w:t>
            </w:r>
          </w:p>
          <w:p w14:paraId="1B3879D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.633</w:t>
            </w:r>
          </w:p>
          <w:p w14:paraId="60A64A4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.106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7C493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12223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0.36</w:t>
            </w:r>
          </w:p>
        </w:tc>
      </w:tr>
    </w:tbl>
    <w:p w14:paraId="009764AB" w14:textId="321E76DF" w:rsidR="00B452BF" w:rsidRPr="00B452BF" w:rsidRDefault="009142E2" w:rsidP="00B452BF">
      <w:pPr>
        <w:spacing w:line="480" w:lineRule="auto"/>
        <w:rPr>
          <w:rFonts w:eastAsia="Times New Roman" w:cstheme="minorHAnsi"/>
          <w:b/>
          <w:bCs/>
          <w:lang w:val="en-AU" w:eastAsia="en-AU"/>
        </w:rPr>
      </w:pPr>
      <w:r w:rsidRPr="00B452BF">
        <w:rPr>
          <w:rFonts w:cstheme="minorHAnsi"/>
        </w:rPr>
        <w:t xml:space="preserve"> Note. </w:t>
      </w:r>
      <w:r w:rsidRPr="00B452BF">
        <w:rPr>
          <w:rFonts w:cstheme="minorHAnsi"/>
          <w:i/>
          <w:iCs/>
        </w:rPr>
        <w:t xml:space="preserve">n </w:t>
      </w:r>
      <w:r w:rsidRPr="00B452BF">
        <w:rPr>
          <w:rFonts w:cstheme="minorHAnsi"/>
        </w:rPr>
        <w:t xml:space="preserve">= 119 in adjusted model. ADHD-I = attention-deficit/hyperactivity disorder inattention symptoms. ADHD-H = attention-deficit/hyperactivity disorder hyperactive/impulsive symptoms. ASD = </w:t>
      </w:r>
      <w:proofErr w:type="gramStart"/>
      <w:r w:rsidRPr="00B452BF">
        <w:rPr>
          <w:rFonts w:cstheme="minorHAnsi"/>
        </w:rPr>
        <w:t>Autism Spectrum Disorder</w:t>
      </w:r>
      <w:proofErr w:type="gramEnd"/>
      <w:r w:rsidRPr="00B452BF">
        <w:rPr>
          <w:rFonts w:cstheme="minorHAnsi"/>
        </w:rPr>
        <w:t>. SEIFA = Socio-Economic Indexes for Areas.</w:t>
      </w:r>
      <w:r w:rsidRPr="00B452BF">
        <w:rPr>
          <w:rFonts w:cstheme="minorHAnsi"/>
          <w:b/>
          <w:bCs/>
        </w:rPr>
        <w:t xml:space="preserve"> </w:t>
      </w:r>
      <w:r w:rsidR="00513234" w:rsidRPr="00513234">
        <w:rPr>
          <w:rFonts w:cstheme="minorHAnsi"/>
          <w:vertAlign w:val="superscript"/>
        </w:rPr>
        <w:t>a</w:t>
      </w:r>
      <w:r w:rsidR="00513234">
        <w:rPr>
          <w:rFonts w:cstheme="minorHAnsi"/>
        </w:rPr>
        <w:t xml:space="preserve"> Sensitivity analysis excluded 4 items from the HLD scale overlapping with inattention.</w:t>
      </w:r>
    </w:p>
    <w:p w14:paraId="7D1C8C65" w14:textId="77777777" w:rsidR="00B452BF" w:rsidRPr="00B452BF" w:rsidRDefault="00B452BF">
      <w:pPr>
        <w:rPr>
          <w:rFonts w:eastAsia="Times New Roman" w:cstheme="minorHAnsi"/>
          <w:b/>
          <w:bCs/>
          <w:lang w:val="en-AU" w:eastAsia="en-AU"/>
        </w:rPr>
      </w:pPr>
      <w:r w:rsidRPr="00B452BF">
        <w:rPr>
          <w:rFonts w:eastAsia="Times New Roman" w:cstheme="minorHAnsi"/>
          <w:b/>
          <w:bCs/>
          <w:lang w:val="en-AU" w:eastAsia="en-AU"/>
        </w:rPr>
        <w:br w:type="page"/>
      </w:r>
    </w:p>
    <w:p w14:paraId="276750F5" w14:textId="50ACC813" w:rsidR="009142E2" w:rsidRPr="00B452BF" w:rsidRDefault="009142E2" w:rsidP="00B452BF">
      <w:pPr>
        <w:spacing w:line="480" w:lineRule="auto"/>
        <w:rPr>
          <w:rFonts w:eastAsia="Times New Roman" w:cstheme="minorHAnsi"/>
          <w:b/>
          <w:bCs/>
          <w:lang w:val="en-AU" w:eastAsia="en-AU"/>
        </w:rPr>
      </w:pPr>
      <w:r w:rsidRPr="00B452BF">
        <w:rPr>
          <w:rFonts w:cstheme="minorHAnsi"/>
          <w:b/>
          <w:bCs/>
        </w:rPr>
        <w:lastRenderedPageBreak/>
        <w:t xml:space="preserve">Supplementary Table 10 </w:t>
      </w:r>
      <w:r w:rsidRPr="00B452BF">
        <w:rPr>
          <w:rFonts w:cstheme="minorHAnsi"/>
        </w:rPr>
        <w:t xml:space="preserve">Sensitivity </w:t>
      </w:r>
      <w:proofErr w:type="spellStart"/>
      <w:r w:rsidRPr="00B452BF">
        <w:rPr>
          <w:rFonts w:cstheme="minorHAnsi"/>
        </w:rPr>
        <w:t>analysis</w:t>
      </w:r>
      <w:r w:rsidR="00513234" w:rsidRPr="00513234">
        <w:rPr>
          <w:rFonts w:cstheme="minorHAnsi"/>
          <w:vertAlign w:val="superscript"/>
        </w:rPr>
        <w:t>a</w:t>
      </w:r>
      <w:proofErr w:type="spellEnd"/>
      <w:r w:rsidRPr="00B452BF">
        <w:rPr>
          <w:rFonts w:cstheme="minorHAnsi"/>
        </w:rPr>
        <w:t xml:space="preserve"> examining associations between anxiety symptoms and other predictors of parent confidence with home learning in children with ADHD</w:t>
      </w:r>
    </w:p>
    <w:tbl>
      <w:tblPr>
        <w:tblStyle w:val="TableGrid"/>
        <w:tblW w:w="154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25"/>
        <w:gridCol w:w="2913"/>
        <w:gridCol w:w="1162"/>
        <w:gridCol w:w="970"/>
        <w:gridCol w:w="1163"/>
        <w:gridCol w:w="1337"/>
        <w:gridCol w:w="958"/>
        <w:gridCol w:w="923"/>
      </w:tblGrid>
      <w:tr w:rsidR="009142E2" w:rsidRPr="00B452BF" w14:paraId="1D2BF955" w14:textId="77777777" w:rsidTr="00B452BF">
        <w:trPr>
          <w:trHeight w:val="409"/>
        </w:trPr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9990E2" w14:textId="2BA3E746" w:rsidR="009142E2" w:rsidRPr="00B452BF" w:rsidRDefault="009142E2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580BB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 xml:space="preserve">b </w:t>
            </w:r>
            <w:r w:rsidRPr="00B452BF">
              <w:rPr>
                <w:rFonts w:cstheme="minorHAnsi"/>
              </w:rPr>
              <w:t>[</w:t>
            </w:r>
            <w:r w:rsidRPr="00B452BF">
              <w:rPr>
                <w:rFonts w:cstheme="minorHAnsi"/>
                <w:i/>
                <w:iCs/>
              </w:rPr>
              <w:t>95% CI</w:t>
            </w:r>
            <w:r w:rsidRPr="00B452BF">
              <w:rPr>
                <w:rFonts w:cstheme="minorHAnsi"/>
              </w:rPr>
              <w:t>]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C533C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β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5F64A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SE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A4557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t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ED1E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p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775C7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R</w:t>
            </w:r>
            <w:r w:rsidRPr="00B452BF">
              <w:rPr>
                <w:rFonts w:cstheme="minorHAnsi"/>
                <w:i/>
                <w:iCs/>
                <w:vertAlign w:val="superscript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22268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i/>
                <w:iCs/>
              </w:rPr>
            </w:pPr>
            <w:r w:rsidRPr="00B452BF">
              <w:rPr>
                <w:rFonts w:cstheme="minorHAnsi"/>
                <w:i/>
                <w:iCs/>
              </w:rPr>
              <w:t>Adj. R</w:t>
            </w:r>
            <w:r w:rsidRPr="00B452BF">
              <w:rPr>
                <w:rFonts w:cstheme="minorHAnsi"/>
                <w:i/>
                <w:iCs/>
                <w:vertAlign w:val="superscript"/>
              </w:rPr>
              <w:t>2</w:t>
            </w:r>
          </w:p>
        </w:tc>
      </w:tr>
      <w:tr w:rsidR="009142E2" w:rsidRPr="00B452BF" w14:paraId="231C97E4" w14:textId="77777777" w:rsidTr="00B452BF">
        <w:trPr>
          <w:trHeight w:val="1019"/>
        </w:trPr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63DBB" w14:textId="77777777" w:rsidR="00513234" w:rsidRDefault="00513234" w:rsidP="00513234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Overall Model Fit</w:t>
            </w:r>
          </w:p>
          <w:p w14:paraId="3B08FCE2" w14:textId="34791B90" w:rsidR="009142E2" w:rsidRPr="00513234" w:rsidRDefault="00513234">
            <w:pPr>
              <w:spacing w:line="480" w:lineRule="auto"/>
              <w:rPr>
                <w:rFonts w:cstheme="minorHAnsi"/>
              </w:rPr>
            </w:pPr>
            <w:r w:rsidRPr="00B452BF">
              <w:rPr>
                <w:rFonts w:cstheme="minorHAnsi"/>
              </w:rPr>
              <w:t>Predictors</w:t>
            </w:r>
          </w:p>
          <w:p w14:paraId="62DA3D1F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Anxiety symptoms </w:t>
            </w:r>
          </w:p>
          <w:p w14:paraId="6967B1FD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Gender </w:t>
            </w:r>
          </w:p>
          <w:p w14:paraId="4A242E0C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Age</w:t>
            </w:r>
          </w:p>
          <w:p w14:paraId="690754DA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Learning/speech/language disorder </w:t>
            </w:r>
          </w:p>
          <w:p w14:paraId="594F2EDF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Medication use</w:t>
            </w:r>
          </w:p>
          <w:p w14:paraId="4DC60EA2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SEIFA</w:t>
            </w:r>
          </w:p>
          <w:p w14:paraId="422C2CBA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 xml:space="preserve">Oppositional symptoms </w:t>
            </w:r>
          </w:p>
          <w:p w14:paraId="33BCA72D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ADHD-I symptoms</w:t>
            </w:r>
          </w:p>
          <w:p w14:paraId="67662763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ADHD-H symptoms</w:t>
            </w:r>
          </w:p>
          <w:p w14:paraId="5501EA17" w14:textId="77777777" w:rsidR="009142E2" w:rsidRPr="00B452BF" w:rsidRDefault="009142E2" w:rsidP="00513234">
            <w:pPr>
              <w:spacing w:line="480" w:lineRule="auto"/>
              <w:ind w:left="720"/>
              <w:rPr>
                <w:rFonts w:cstheme="minorHAnsi"/>
              </w:rPr>
            </w:pPr>
            <w:r w:rsidRPr="00B452BF">
              <w:rPr>
                <w:rFonts w:cstheme="minorHAnsi"/>
              </w:rPr>
              <w:t>ASD diagnosis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E4820" w14:textId="2741FB4E" w:rsidR="009142E2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29529CDB" w14:textId="77777777" w:rsidR="00513234" w:rsidRPr="00B452BF" w:rsidRDefault="00513234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18A1D05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0.07 [-0.03, 0.17]</w:t>
            </w:r>
          </w:p>
          <w:p w14:paraId="12C15AF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0.32 [-0.83, 1.46]</w:t>
            </w:r>
          </w:p>
          <w:p w14:paraId="1ECC722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0.10 [-0.09, 0.29]</w:t>
            </w:r>
          </w:p>
          <w:p w14:paraId="24441EA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-0.40 [-2.09, 1.28]</w:t>
            </w:r>
          </w:p>
          <w:p w14:paraId="6457E5D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0.00 [-1.40, 1.40]</w:t>
            </w:r>
          </w:p>
          <w:p w14:paraId="1B1A7E9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-0.01 [-0.02, 0.00]</w:t>
            </w:r>
          </w:p>
          <w:p w14:paraId="62784EB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0.06 [-0.04, 0.16]</w:t>
            </w:r>
          </w:p>
          <w:p w14:paraId="3C716C3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0.21 [0.10, 0.32]</w:t>
            </w:r>
          </w:p>
          <w:p w14:paraId="6652809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0.02 [-0.09, 0.14]</w:t>
            </w:r>
          </w:p>
          <w:p w14:paraId="061BA9D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0.46 [-0.91, 1.82]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FBBE0" w14:textId="767FAE5F" w:rsidR="009142E2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1B5169E0" w14:textId="77777777" w:rsidR="00513234" w:rsidRPr="00B452BF" w:rsidRDefault="00513234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03E77C9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0.12</w:t>
            </w:r>
          </w:p>
          <w:p w14:paraId="62A4267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0.05</w:t>
            </w:r>
          </w:p>
          <w:p w14:paraId="4E63989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0.10</w:t>
            </w:r>
          </w:p>
          <w:p w14:paraId="5DE2978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-0.04</w:t>
            </w:r>
          </w:p>
          <w:p w14:paraId="58DBDD6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0.00</w:t>
            </w:r>
          </w:p>
          <w:p w14:paraId="05C882B9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-0.15</w:t>
            </w:r>
          </w:p>
          <w:p w14:paraId="784B945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0.13</w:t>
            </w:r>
          </w:p>
          <w:p w14:paraId="068618E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0.41</w:t>
            </w:r>
          </w:p>
          <w:p w14:paraId="6177482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0.05</w:t>
            </w:r>
          </w:p>
          <w:p w14:paraId="3817533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0190E" w14:textId="309A53E7" w:rsidR="009142E2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2B91A2E1" w14:textId="77777777" w:rsidR="00513234" w:rsidRPr="00B452BF" w:rsidRDefault="00513234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3D2E112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0.05</w:t>
            </w:r>
          </w:p>
          <w:p w14:paraId="2B54710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0.58</w:t>
            </w:r>
          </w:p>
          <w:p w14:paraId="61805F3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0.09</w:t>
            </w:r>
          </w:p>
          <w:p w14:paraId="14D2E7F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0.85</w:t>
            </w:r>
          </w:p>
          <w:p w14:paraId="7A193CFA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0.71</w:t>
            </w:r>
          </w:p>
          <w:p w14:paraId="35452BA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0.01</w:t>
            </w:r>
          </w:p>
          <w:p w14:paraId="39A8374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0.05</w:t>
            </w:r>
          </w:p>
          <w:p w14:paraId="055D6C93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0.05</w:t>
            </w:r>
          </w:p>
          <w:p w14:paraId="6C1AE55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0.06</w:t>
            </w:r>
          </w:p>
          <w:p w14:paraId="5EDD45A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6B61E" w14:textId="3CB83A7B" w:rsidR="009142E2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02A84FA9" w14:textId="77777777" w:rsidR="00513234" w:rsidRPr="00B452BF" w:rsidRDefault="00513234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</w:p>
          <w:p w14:paraId="0745868D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1.38</w:t>
            </w:r>
          </w:p>
          <w:p w14:paraId="1147870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0.55</w:t>
            </w:r>
          </w:p>
          <w:p w14:paraId="0014973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1.07</w:t>
            </w:r>
          </w:p>
          <w:p w14:paraId="30F95014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-0.47</w:t>
            </w:r>
          </w:p>
          <w:p w14:paraId="6781CCD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0.00</w:t>
            </w:r>
          </w:p>
          <w:p w14:paraId="799CE0D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-1.76</w:t>
            </w:r>
          </w:p>
          <w:p w14:paraId="126BB9C2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1.22</w:t>
            </w:r>
          </w:p>
          <w:p w14:paraId="49C20CEF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3.76</w:t>
            </w:r>
          </w:p>
          <w:p w14:paraId="3477154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0.41</w:t>
            </w:r>
          </w:p>
          <w:p w14:paraId="57780036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ACF308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&lt;.001</w:t>
            </w:r>
          </w:p>
          <w:p w14:paraId="5461A492" w14:textId="77777777" w:rsidR="00513234" w:rsidRDefault="00513234">
            <w:pPr>
              <w:spacing w:line="480" w:lineRule="auto"/>
              <w:jc w:val="center"/>
              <w:rPr>
                <w:rFonts w:cstheme="minorHAnsi"/>
              </w:rPr>
            </w:pPr>
          </w:p>
          <w:p w14:paraId="52F44476" w14:textId="2269EACE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.171</w:t>
            </w:r>
          </w:p>
          <w:p w14:paraId="7FF33270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.586</w:t>
            </w:r>
          </w:p>
          <w:p w14:paraId="2FE2EF2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.289</w:t>
            </w:r>
          </w:p>
          <w:p w14:paraId="2FFD2D0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.637</w:t>
            </w:r>
          </w:p>
          <w:p w14:paraId="1EB5C73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.997</w:t>
            </w:r>
          </w:p>
          <w:p w14:paraId="3EA8D9C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.081</w:t>
            </w:r>
          </w:p>
          <w:p w14:paraId="6EB89697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.225</w:t>
            </w:r>
          </w:p>
          <w:p w14:paraId="3A760821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&lt;.001</w:t>
            </w:r>
          </w:p>
          <w:p w14:paraId="5D22BBC5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.682</w:t>
            </w:r>
          </w:p>
          <w:p w14:paraId="188A4FFB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</w:rPr>
            </w:pPr>
            <w:r w:rsidRPr="00B452BF">
              <w:rPr>
                <w:rFonts w:cstheme="minorHAnsi"/>
              </w:rPr>
              <w:t>.509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2B1ABE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AD943C" w14:textId="77777777" w:rsidR="009142E2" w:rsidRPr="00B452BF" w:rsidRDefault="009142E2">
            <w:pPr>
              <w:spacing w:line="480" w:lineRule="auto"/>
              <w:jc w:val="center"/>
              <w:rPr>
                <w:rFonts w:cstheme="minorHAnsi"/>
                <w:highlight w:val="yellow"/>
              </w:rPr>
            </w:pPr>
            <w:r w:rsidRPr="00B452BF">
              <w:rPr>
                <w:rFonts w:cstheme="minorHAnsi"/>
              </w:rPr>
              <w:t>0.27</w:t>
            </w:r>
          </w:p>
        </w:tc>
      </w:tr>
    </w:tbl>
    <w:p w14:paraId="36ABFE92" w14:textId="77777777" w:rsidR="00B452BF" w:rsidRPr="00B452BF" w:rsidRDefault="00B452BF">
      <w:pPr>
        <w:rPr>
          <w:rFonts w:cstheme="minorHAnsi"/>
        </w:rPr>
      </w:pPr>
    </w:p>
    <w:p w14:paraId="1AFBD45B" w14:textId="55C44E20" w:rsidR="00E124AB" w:rsidRPr="00B452BF" w:rsidRDefault="009142E2">
      <w:pPr>
        <w:rPr>
          <w:rFonts w:cstheme="minorHAnsi"/>
        </w:rPr>
      </w:pPr>
      <w:r w:rsidRPr="00B452BF">
        <w:rPr>
          <w:rFonts w:cstheme="minorHAnsi"/>
        </w:rPr>
        <w:t xml:space="preserve">Note. </w:t>
      </w:r>
      <w:r w:rsidRPr="00B452BF">
        <w:rPr>
          <w:rFonts w:cstheme="minorHAnsi"/>
          <w:i/>
          <w:iCs/>
        </w:rPr>
        <w:t xml:space="preserve">n </w:t>
      </w:r>
      <w:r w:rsidRPr="00B452BF">
        <w:rPr>
          <w:rFonts w:cstheme="minorHAnsi"/>
        </w:rPr>
        <w:t xml:space="preserve">= 119 in adjusted model. ADHD-I = attention-deficit/hyperactivity disorder inattention symptoms. ADHD-H = attention-deficit/hyperactivity disorder hyperactive/impulsive symptoms. ASD = </w:t>
      </w:r>
      <w:proofErr w:type="gramStart"/>
      <w:r w:rsidRPr="00B452BF">
        <w:rPr>
          <w:rFonts w:cstheme="minorHAnsi"/>
        </w:rPr>
        <w:t>Autism Spectrum Disorder</w:t>
      </w:r>
      <w:proofErr w:type="gramEnd"/>
      <w:r w:rsidRPr="00B452BF">
        <w:rPr>
          <w:rFonts w:cstheme="minorHAnsi"/>
        </w:rPr>
        <w:t>. SEIFA = Socio-Economic Indexes for Areas.</w:t>
      </w:r>
      <w:r w:rsidR="00513234" w:rsidRPr="00513234">
        <w:rPr>
          <w:rFonts w:cstheme="minorHAnsi"/>
          <w:vertAlign w:val="superscript"/>
        </w:rPr>
        <w:t xml:space="preserve"> </w:t>
      </w:r>
      <w:r w:rsidR="00513234" w:rsidRPr="00513234">
        <w:rPr>
          <w:rFonts w:cstheme="minorHAnsi"/>
          <w:vertAlign w:val="superscript"/>
        </w:rPr>
        <w:t>a</w:t>
      </w:r>
      <w:r w:rsidR="00513234">
        <w:rPr>
          <w:rFonts w:cstheme="minorHAnsi"/>
        </w:rPr>
        <w:t xml:space="preserve"> Sensitivity analysis excluded 4 items from the HLD scale overlapping with inattention.</w:t>
      </w:r>
    </w:p>
    <w:sectPr w:rsidR="00E124AB" w:rsidRPr="00B452BF" w:rsidSect="00B452BF">
      <w:type w:val="continuous"/>
      <w:pgSz w:w="16838" w:h="11906" w:orient="landscape"/>
      <w:pgMar w:top="567" w:right="144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ED2"/>
    <w:rsid w:val="0000267A"/>
    <w:rsid w:val="00003D8A"/>
    <w:rsid w:val="00005C78"/>
    <w:rsid w:val="00010396"/>
    <w:rsid w:val="00010C10"/>
    <w:rsid w:val="000173D6"/>
    <w:rsid w:val="0002123C"/>
    <w:rsid w:val="00027390"/>
    <w:rsid w:val="00030C74"/>
    <w:rsid w:val="00033873"/>
    <w:rsid w:val="0003620F"/>
    <w:rsid w:val="00036D9E"/>
    <w:rsid w:val="00037AE3"/>
    <w:rsid w:val="00037AEB"/>
    <w:rsid w:val="000408B3"/>
    <w:rsid w:val="00040E9D"/>
    <w:rsid w:val="000418B2"/>
    <w:rsid w:val="000423D1"/>
    <w:rsid w:val="00046F8A"/>
    <w:rsid w:val="00052D1F"/>
    <w:rsid w:val="000535F3"/>
    <w:rsid w:val="00053A60"/>
    <w:rsid w:val="00057A06"/>
    <w:rsid w:val="0006293D"/>
    <w:rsid w:val="0006314B"/>
    <w:rsid w:val="00063A65"/>
    <w:rsid w:val="00064E59"/>
    <w:rsid w:val="0006668C"/>
    <w:rsid w:val="0007104B"/>
    <w:rsid w:val="00071B49"/>
    <w:rsid w:val="00077794"/>
    <w:rsid w:val="000825C5"/>
    <w:rsid w:val="00083EA3"/>
    <w:rsid w:val="00087E46"/>
    <w:rsid w:val="00090C81"/>
    <w:rsid w:val="00090E16"/>
    <w:rsid w:val="0009108E"/>
    <w:rsid w:val="0009156C"/>
    <w:rsid w:val="00092DD1"/>
    <w:rsid w:val="00093A69"/>
    <w:rsid w:val="00094BC4"/>
    <w:rsid w:val="00095D3E"/>
    <w:rsid w:val="00096861"/>
    <w:rsid w:val="000A206A"/>
    <w:rsid w:val="000A219C"/>
    <w:rsid w:val="000A5DCC"/>
    <w:rsid w:val="000B12D8"/>
    <w:rsid w:val="000B1FE6"/>
    <w:rsid w:val="000B24E4"/>
    <w:rsid w:val="000B3303"/>
    <w:rsid w:val="000B548F"/>
    <w:rsid w:val="000B583F"/>
    <w:rsid w:val="000B62E8"/>
    <w:rsid w:val="000B717A"/>
    <w:rsid w:val="000B7E75"/>
    <w:rsid w:val="000C0840"/>
    <w:rsid w:val="000C20F1"/>
    <w:rsid w:val="000C37B8"/>
    <w:rsid w:val="000C503E"/>
    <w:rsid w:val="000C708A"/>
    <w:rsid w:val="000D0AEE"/>
    <w:rsid w:val="000D3C9B"/>
    <w:rsid w:val="000D591B"/>
    <w:rsid w:val="000D6F04"/>
    <w:rsid w:val="000E179B"/>
    <w:rsid w:val="000E2032"/>
    <w:rsid w:val="000E2653"/>
    <w:rsid w:val="000E2B0C"/>
    <w:rsid w:val="000E3539"/>
    <w:rsid w:val="000F1284"/>
    <w:rsid w:val="000F3840"/>
    <w:rsid w:val="000F4DCA"/>
    <w:rsid w:val="000F56A3"/>
    <w:rsid w:val="001032AC"/>
    <w:rsid w:val="00103C13"/>
    <w:rsid w:val="001054CF"/>
    <w:rsid w:val="00105CAD"/>
    <w:rsid w:val="00105E1B"/>
    <w:rsid w:val="00107A3F"/>
    <w:rsid w:val="00113BA8"/>
    <w:rsid w:val="00114E40"/>
    <w:rsid w:val="001158F0"/>
    <w:rsid w:val="00121AF7"/>
    <w:rsid w:val="00122405"/>
    <w:rsid w:val="0012363C"/>
    <w:rsid w:val="00123650"/>
    <w:rsid w:val="001238E7"/>
    <w:rsid w:val="00127622"/>
    <w:rsid w:val="00132513"/>
    <w:rsid w:val="00133308"/>
    <w:rsid w:val="00135375"/>
    <w:rsid w:val="00136480"/>
    <w:rsid w:val="00142257"/>
    <w:rsid w:val="001426F5"/>
    <w:rsid w:val="00154783"/>
    <w:rsid w:val="001576EE"/>
    <w:rsid w:val="00160925"/>
    <w:rsid w:val="00163643"/>
    <w:rsid w:val="00166857"/>
    <w:rsid w:val="00167E46"/>
    <w:rsid w:val="001704F5"/>
    <w:rsid w:val="001806F0"/>
    <w:rsid w:val="00180D4D"/>
    <w:rsid w:val="001818EB"/>
    <w:rsid w:val="00183875"/>
    <w:rsid w:val="00183C7D"/>
    <w:rsid w:val="00186E6A"/>
    <w:rsid w:val="00187A1F"/>
    <w:rsid w:val="00190CCB"/>
    <w:rsid w:val="001929F3"/>
    <w:rsid w:val="00193AEB"/>
    <w:rsid w:val="0019492C"/>
    <w:rsid w:val="00194C50"/>
    <w:rsid w:val="001A3295"/>
    <w:rsid w:val="001A6535"/>
    <w:rsid w:val="001A66CC"/>
    <w:rsid w:val="001A6D1F"/>
    <w:rsid w:val="001B2BF6"/>
    <w:rsid w:val="001B65B1"/>
    <w:rsid w:val="001B754A"/>
    <w:rsid w:val="001C120C"/>
    <w:rsid w:val="001C3744"/>
    <w:rsid w:val="001C4916"/>
    <w:rsid w:val="001C7783"/>
    <w:rsid w:val="001D0444"/>
    <w:rsid w:val="001D3843"/>
    <w:rsid w:val="001D3918"/>
    <w:rsid w:val="001D59B5"/>
    <w:rsid w:val="001D6DA0"/>
    <w:rsid w:val="001E31D5"/>
    <w:rsid w:val="001E3362"/>
    <w:rsid w:val="001E5FEE"/>
    <w:rsid w:val="001F1765"/>
    <w:rsid w:val="001F2789"/>
    <w:rsid w:val="001F5637"/>
    <w:rsid w:val="001F5928"/>
    <w:rsid w:val="002006DC"/>
    <w:rsid w:val="00200B69"/>
    <w:rsid w:val="00201BDA"/>
    <w:rsid w:val="00201E2B"/>
    <w:rsid w:val="002022F4"/>
    <w:rsid w:val="00206718"/>
    <w:rsid w:val="00207E17"/>
    <w:rsid w:val="002134B3"/>
    <w:rsid w:val="00215A1F"/>
    <w:rsid w:val="00216931"/>
    <w:rsid w:val="002172F9"/>
    <w:rsid w:val="00220A90"/>
    <w:rsid w:val="00221744"/>
    <w:rsid w:val="00230A48"/>
    <w:rsid w:val="00231B24"/>
    <w:rsid w:val="00232AC5"/>
    <w:rsid w:val="002362E4"/>
    <w:rsid w:val="00242021"/>
    <w:rsid w:val="00242BA1"/>
    <w:rsid w:val="002467EB"/>
    <w:rsid w:val="00251163"/>
    <w:rsid w:val="002533D6"/>
    <w:rsid w:val="002578C1"/>
    <w:rsid w:val="00257B37"/>
    <w:rsid w:val="00257F52"/>
    <w:rsid w:val="0026068A"/>
    <w:rsid w:val="002638A2"/>
    <w:rsid w:val="00271BD7"/>
    <w:rsid w:val="0027391E"/>
    <w:rsid w:val="0027394E"/>
    <w:rsid w:val="0027452D"/>
    <w:rsid w:val="00276785"/>
    <w:rsid w:val="00281EC6"/>
    <w:rsid w:val="00282237"/>
    <w:rsid w:val="00287D7A"/>
    <w:rsid w:val="00290446"/>
    <w:rsid w:val="002905C6"/>
    <w:rsid w:val="002912B9"/>
    <w:rsid w:val="00291E09"/>
    <w:rsid w:val="002960D7"/>
    <w:rsid w:val="002972C0"/>
    <w:rsid w:val="002A0145"/>
    <w:rsid w:val="002A1AF2"/>
    <w:rsid w:val="002A3985"/>
    <w:rsid w:val="002A6085"/>
    <w:rsid w:val="002A7CA5"/>
    <w:rsid w:val="002B3AF8"/>
    <w:rsid w:val="002B5111"/>
    <w:rsid w:val="002C58B7"/>
    <w:rsid w:val="002C62A8"/>
    <w:rsid w:val="002C72DD"/>
    <w:rsid w:val="002C74E4"/>
    <w:rsid w:val="002C7D54"/>
    <w:rsid w:val="002D180C"/>
    <w:rsid w:val="002D2881"/>
    <w:rsid w:val="002D2D52"/>
    <w:rsid w:val="002D5972"/>
    <w:rsid w:val="002D675B"/>
    <w:rsid w:val="002D7747"/>
    <w:rsid w:val="002E0F2B"/>
    <w:rsid w:val="002E6AC9"/>
    <w:rsid w:val="002F0BC4"/>
    <w:rsid w:val="002F238D"/>
    <w:rsid w:val="002F34CF"/>
    <w:rsid w:val="002F4772"/>
    <w:rsid w:val="002F67AC"/>
    <w:rsid w:val="0030214A"/>
    <w:rsid w:val="003060DD"/>
    <w:rsid w:val="00306E30"/>
    <w:rsid w:val="003076B2"/>
    <w:rsid w:val="00307CFC"/>
    <w:rsid w:val="00310678"/>
    <w:rsid w:val="00311911"/>
    <w:rsid w:val="00315F12"/>
    <w:rsid w:val="003176A9"/>
    <w:rsid w:val="00321043"/>
    <w:rsid w:val="00321FEB"/>
    <w:rsid w:val="00325703"/>
    <w:rsid w:val="0032782D"/>
    <w:rsid w:val="00332296"/>
    <w:rsid w:val="003324F9"/>
    <w:rsid w:val="00333443"/>
    <w:rsid w:val="00333E10"/>
    <w:rsid w:val="0033452D"/>
    <w:rsid w:val="003345EA"/>
    <w:rsid w:val="00335E79"/>
    <w:rsid w:val="00340451"/>
    <w:rsid w:val="00340D36"/>
    <w:rsid w:val="00345FE8"/>
    <w:rsid w:val="003472A2"/>
    <w:rsid w:val="00350F45"/>
    <w:rsid w:val="00351431"/>
    <w:rsid w:val="00352D42"/>
    <w:rsid w:val="00353B0A"/>
    <w:rsid w:val="00355B67"/>
    <w:rsid w:val="00356156"/>
    <w:rsid w:val="00362F0C"/>
    <w:rsid w:val="003638D4"/>
    <w:rsid w:val="00363BC1"/>
    <w:rsid w:val="00364D12"/>
    <w:rsid w:val="00364F39"/>
    <w:rsid w:val="00370871"/>
    <w:rsid w:val="00370970"/>
    <w:rsid w:val="003712AF"/>
    <w:rsid w:val="00374926"/>
    <w:rsid w:val="00382DA5"/>
    <w:rsid w:val="003848A1"/>
    <w:rsid w:val="003856A0"/>
    <w:rsid w:val="003915F0"/>
    <w:rsid w:val="00391AFF"/>
    <w:rsid w:val="00395164"/>
    <w:rsid w:val="00397DD7"/>
    <w:rsid w:val="003A2844"/>
    <w:rsid w:val="003B0C69"/>
    <w:rsid w:val="003B2142"/>
    <w:rsid w:val="003B4F70"/>
    <w:rsid w:val="003B6853"/>
    <w:rsid w:val="003C13E4"/>
    <w:rsid w:val="003C19D8"/>
    <w:rsid w:val="003C23DA"/>
    <w:rsid w:val="003C4EC0"/>
    <w:rsid w:val="003C6443"/>
    <w:rsid w:val="003D06D0"/>
    <w:rsid w:val="003D3AE1"/>
    <w:rsid w:val="003D5F0C"/>
    <w:rsid w:val="003D650C"/>
    <w:rsid w:val="003D6F61"/>
    <w:rsid w:val="003E12C9"/>
    <w:rsid w:val="003E1778"/>
    <w:rsid w:val="003E1A28"/>
    <w:rsid w:val="003E53F2"/>
    <w:rsid w:val="003E64BB"/>
    <w:rsid w:val="003E6978"/>
    <w:rsid w:val="003F3B73"/>
    <w:rsid w:val="003F44DF"/>
    <w:rsid w:val="003F64A3"/>
    <w:rsid w:val="003F67A0"/>
    <w:rsid w:val="003F7AAE"/>
    <w:rsid w:val="00403D9D"/>
    <w:rsid w:val="00407971"/>
    <w:rsid w:val="0041393A"/>
    <w:rsid w:val="00430FE0"/>
    <w:rsid w:val="00431EC4"/>
    <w:rsid w:val="00432BF3"/>
    <w:rsid w:val="00435444"/>
    <w:rsid w:val="004367BC"/>
    <w:rsid w:val="00441CD6"/>
    <w:rsid w:val="0044320D"/>
    <w:rsid w:val="00445353"/>
    <w:rsid w:val="00445706"/>
    <w:rsid w:val="004502C7"/>
    <w:rsid w:val="0045224B"/>
    <w:rsid w:val="004524D2"/>
    <w:rsid w:val="004605B4"/>
    <w:rsid w:val="004618D6"/>
    <w:rsid w:val="004656BB"/>
    <w:rsid w:val="00465EC8"/>
    <w:rsid w:val="00466482"/>
    <w:rsid w:val="00467DE5"/>
    <w:rsid w:val="00467EDB"/>
    <w:rsid w:val="00470155"/>
    <w:rsid w:val="0047072D"/>
    <w:rsid w:val="00470809"/>
    <w:rsid w:val="00471FB9"/>
    <w:rsid w:val="00472876"/>
    <w:rsid w:val="0047361E"/>
    <w:rsid w:val="00474F6F"/>
    <w:rsid w:val="004776FC"/>
    <w:rsid w:val="00480BF5"/>
    <w:rsid w:val="00480F04"/>
    <w:rsid w:val="00484838"/>
    <w:rsid w:val="004850A4"/>
    <w:rsid w:val="00486075"/>
    <w:rsid w:val="004866C4"/>
    <w:rsid w:val="00487F08"/>
    <w:rsid w:val="004A0A25"/>
    <w:rsid w:val="004A0B78"/>
    <w:rsid w:val="004A3045"/>
    <w:rsid w:val="004A7C59"/>
    <w:rsid w:val="004A7F4A"/>
    <w:rsid w:val="004B0588"/>
    <w:rsid w:val="004B17DD"/>
    <w:rsid w:val="004B17E6"/>
    <w:rsid w:val="004B2479"/>
    <w:rsid w:val="004B26E2"/>
    <w:rsid w:val="004B5B22"/>
    <w:rsid w:val="004C1B23"/>
    <w:rsid w:val="004C5B23"/>
    <w:rsid w:val="004C6DEE"/>
    <w:rsid w:val="004D0CF4"/>
    <w:rsid w:val="004D0DAB"/>
    <w:rsid w:val="004D3856"/>
    <w:rsid w:val="004D4BD4"/>
    <w:rsid w:val="004D5F80"/>
    <w:rsid w:val="004D7562"/>
    <w:rsid w:val="004E0054"/>
    <w:rsid w:val="004E0B16"/>
    <w:rsid w:val="004E1D22"/>
    <w:rsid w:val="004E48F2"/>
    <w:rsid w:val="004E6C06"/>
    <w:rsid w:val="004E70D7"/>
    <w:rsid w:val="004F48C0"/>
    <w:rsid w:val="00500C36"/>
    <w:rsid w:val="005059F8"/>
    <w:rsid w:val="00505B87"/>
    <w:rsid w:val="005071F9"/>
    <w:rsid w:val="005118F2"/>
    <w:rsid w:val="00513234"/>
    <w:rsid w:val="00516009"/>
    <w:rsid w:val="005164DD"/>
    <w:rsid w:val="00516E79"/>
    <w:rsid w:val="005174A6"/>
    <w:rsid w:val="005175A5"/>
    <w:rsid w:val="005209A6"/>
    <w:rsid w:val="00520A76"/>
    <w:rsid w:val="005222DC"/>
    <w:rsid w:val="00522B58"/>
    <w:rsid w:val="00525216"/>
    <w:rsid w:val="00525FAB"/>
    <w:rsid w:val="00526DDF"/>
    <w:rsid w:val="00530453"/>
    <w:rsid w:val="00532AFB"/>
    <w:rsid w:val="00533639"/>
    <w:rsid w:val="00536742"/>
    <w:rsid w:val="00536DEA"/>
    <w:rsid w:val="00537415"/>
    <w:rsid w:val="00542027"/>
    <w:rsid w:val="00545289"/>
    <w:rsid w:val="005476D9"/>
    <w:rsid w:val="00551BA8"/>
    <w:rsid w:val="005526BB"/>
    <w:rsid w:val="005528CD"/>
    <w:rsid w:val="00553170"/>
    <w:rsid w:val="005547ED"/>
    <w:rsid w:val="00555220"/>
    <w:rsid w:val="00555994"/>
    <w:rsid w:val="00556560"/>
    <w:rsid w:val="00557CC7"/>
    <w:rsid w:val="00560048"/>
    <w:rsid w:val="005601AB"/>
    <w:rsid w:val="00563A57"/>
    <w:rsid w:val="00564F11"/>
    <w:rsid w:val="00564F73"/>
    <w:rsid w:val="00566A9F"/>
    <w:rsid w:val="00567B0C"/>
    <w:rsid w:val="005703A0"/>
    <w:rsid w:val="00570528"/>
    <w:rsid w:val="00570BB5"/>
    <w:rsid w:val="00570C1C"/>
    <w:rsid w:val="00570D96"/>
    <w:rsid w:val="00571CF1"/>
    <w:rsid w:val="00571E15"/>
    <w:rsid w:val="00572CE2"/>
    <w:rsid w:val="00574764"/>
    <w:rsid w:val="00580402"/>
    <w:rsid w:val="00583092"/>
    <w:rsid w:val="00583517"/>
    <w:rsid w:val="00583E4D"/>
    <w:rsid w:val="00583EFF"/>
    <w:rsid w:val="0058493C"/>
    <w:rsid w:val="005872A5"/>
    <w:rsid w:val="00587BBF"/>
    <w:rsid w:val="00587DCA"/>
    <w:rsid w:val="005917C7"/>
    <w:rsid w:val="005924A6"/>
    <w:rsid w:val="00592611"/>
    <w:rsid w:val="00594AB6"/>
    <w:rsid w:val="00594D9F"/>
    <w:rsid w:val="0059784C"/>
    <w:rsid w:val="00597C41"/>
    <w:rsid w:val="005A0528"/>
    <w:rsid w:val="005A07B7"/>
    <w:rsid w:val="005A0E3B"/>
    <w:rsid w:val="005A0F41"/>
    <w:rsid w:val="005A2E0F"/>
    <w:rsid w:val="005A6567"/>
    <w:rsid w:val="005A77B4"/>
    <w:rsid w:val="005A7E42"/>
    <w:rsid w:val="005B13B1"/>
    <w:rsid w:val="005B1413"/>
    <w:rsid w:val="005B2AE3"/>
    <w:rsid w:val="005B32CD"/>
    <w:rsid w:val="005B340A"/>
    <w:rsid w:val="005B5E57"/>
    <w:rsid w:val="005C0AE4"/>
    <w:rsid w:val="005C1E4A"/>
    <w:rsid w:val="005C262E"/>
    <w:rsid w:val="005C7E7E"/>
    <w:rsid w:val="005D12A1"/>
    <w:rsid w:val="005D1B35"/>
    <w:rsid w:val="005D34A5"/>
    <w:rsid w:val="005D4AC7"/>
    <w:rsid w:val="005E123E"/>
    <w:rsid w:val="005E2525"/>
    <w:rsid w:val="005E2703"/>
    <w:rsid w:val="005E3E76"/>
    <w:rsid w:val="005E6F63"/>
    <w:rsid w:val="005F48B0"/>
    <w:rsid w:val="005F5972"/>
    <w:rsid w:val="005F7053"/>
    <w:rsid w:val="00600BAF"/>
    <w:rsid w:val="0060147D"/>
    <w:rsid w:val="00601D8B"/>
    <w:rsid w:val="006028BB"/>
    <w:rsid w:val="00602FBD"/>
    <w:rsid w:val="00604003"/>
    <w:rsid w:val="006055E4"/>
    <w:rsid w:val="00606249"/>
    <w:rsid w:val="00606B13"/>
    <w:rsid w:val="00612D50"/>
    <w:rsid w:val="0062040F"/>
    <w:rsid w:val="00626564"/>
    <w:rsid w:val="00630D9E"/>
    <w:rsid w:val="00635BBC"/>
    <w:rsid w:val="0063636A"/>
    <w:rsid w:val="0063771E"/>
    <w:rsid w:val="00640941"/>
    <w:rsid w:val="00640E01"/>
    <w:rsid w:val="00641A1A"/>
    <w:rsid w:val="006426EE"/>
    <w:rsid w:val="0064321D"/>
    <w:rsid w:val="0064357D"/>
    <w:rsid w:val="00643ECC"/>
    <w:rsid w:val="00644649"/>
    <w:rsid w:val="00644695"/>
    <w:rsid w:val="00644C3D"/>
    <w:rsid w:val="0065235B"/>
    <w:rsid w:val="006531F1"/>
    <w:rsid w:val="00654F40"/>
    <w:rsid w:val="006557E5"/>
    <w:rsid w:val="00655E56"/>
    <w:rsid w:val="00656633"/>
    <w:rsid w:val="00661280"/>
    <w:rsid w:val="00661850"/>
    <w:rsid w:val="0066519E"/>
    <w:rsid w:val="0066636E"/>
    <w:rsid w:val="0067029A"/>
    <w:rsid w:val="00671EA8"/>
    <w:rsid w:val="00673CED"/>
    <w:rsid w:val="006742DD"/>
    <w:rsid w:val="006746DF"/>
    <w:rsid w:val="00680905"/>
    <w:rsid w:val="0068431C"/>
    <w:rsid w:val="00686A32"/>
    <w:rsid w:val="00690499"/>
    <w:rsid w:val="0069127C"/>
    <w:rsid w:val="0069297A"/>
    <w:rsid w:val="006940D4"/>
    <w:rsid w:val="006941EA"/>
    <w:rsid w:val="00694F03"/>
    <w:rsid w:val="00696684"/>
    <w:rsid w:val="006A215D"/>
    <w:rsid w:val="006A288B"/>
    <w:rsid w:val="006A4B72"/>
    <w:rsid w:val="006A6CFF"/>
    <w:rsid w:val="006A6DE0"/>
    <w:rsid w:val="006B262F"/>
    <w:rsid w:val="006C276F"/>
    <w:rsid w:val="006C27A4"/>
    <w:rsid w:val="006C2F41"/>
    <w:rsid w:val="006C44CF"/>
    <w:rsid w:val="006C471A"/>
    <w:rsid w:val="006C5E3F"/>
    <w:rsid w:val="006D0438"/>
    <w:rsid w:val="006D2AE7"/>
    <w:rsid w:val="006D6CD9"/>
    <w:rsid w:val="006E221D"/>
    <w:rsid w:val="006E23DA"/>
    <w:rsid w:val="006E41F3"/>
    <w:rsid w:val="006E6D8F"/>
    <w:rsid w:val="006F56AA"/>
    <w:rsid w:val="006F608C"/>
    <w:rsid w:val="006F728F"/>
    <w:rsid w:val="006F744A"/>
    <w:rsid w:val="006F7AB5"/>
    <w:rsid w:val="00700463"/>
    <w:rsid w:val="0070088C"/>
    <w:rsid w:val="00700BEC"/>
    <w:rsid w:val="00703543"/>
    <w:rsid w:val="00704C4A"/>
    <w:rsid w:val="00706170"/>
    <w:rsid w:val="007107C9"/>
    <w:rsid w:val="00711235"/>
    <w:rsid w:val="0071137A"/>
    <w:rsid w:val="00712196"/>
    <w:rsid w:val="007136EC"/>
    <w:rsid w:val="0071738C"/>
    <w:rsid w:val="00717AA0"/>
    <w:rsid w:val="00717ED9"/>
    <w:rsid w:val="00723CE0"/>
    <w:rsid w:val="007252AB"/>
    <w:rsid w:val="00725331"/>
    <w:rsid w:val="00726C2B"/>
    <w:rsid w:val="00727401"/>
    <w:rsid w:val="007335B0"/>
    <w:rsid w:val="00735B3D"/>
    <w:rsid w:val="00735C21"/>
    <w:rsid w:val="00735DE6"/>
    <w:rsid w:val="00736F70"/>
    <w:rsid w:val="00737646"/>
    <w:rsid w:val="00740241"/>
    <w:rsid w:val="007425C8"/>
    <w:rsid w:val="007454C8"/>
    <w:rsid w:val="00751878"/>
    <w:rsid w:val="007521CE"/>
    <w:rsid w:val="00752258"/>
    <w:rsid w:val="00756D29"/>
    <w:rsid w:val="00756E4B"/>
    <w:rsid w:val="00760B73"/>
    <w:rsid w:val="00761CE3"/>
    <w:rsid w:val="007624BB"/>
    <w:rsid w:val="00766322"/>
    <w:rsid w:val="00770541"/>
    <w:rsid w:val="007721C7"/>
    <w:rsid w:val="00772CA0"/>
    <w:rsid w:val="00773A8F"/>
    <w:rsid w:val="00773ACC"/>
    <w:rsid w:val="00775B63"/>
    <w:rsid w:val="00776ACE"/>
    <w:rsid w:val="00776D8A"/>
    <w:rsid w:val="00780019"/>
    <w:rsid w:val="00780A81"/>
    <w:rsid w:val="00782071"/>
    <w:rsid w:val="00782E7C"/>
    <w:rsid w:val="00782FE8"/>
    <w:rsid w:val="0078379A"/>
    <w:rsid w:val="00783BF7"/>
    <w:rsid w:val="0078442C"/>
    <w:rsid w:val="00784F16"/>
    <w:rsid w:val="00784F8E"/>
    <w:rsid w:val="0079152C"/>
    <w:rsid w:val="00791C69"/>
    <w:rsid w:val="00793312"/>
    <w:rsid w:val="00793E32"/>
    <w:rsid w:val="007958A7"/>
    <w:rsid w:val="00795A47"/>
    <w:rsid w:val="007A1770"/>
    <w:rsid w:val="007A1C44"/>
    <w:rsid w:val="007A285B"/>
    <w:rsid w:val="007A4FD6"/>
    <w:rsid w:val="007A5225"/>
    <w:rsid w:val="007A67A7"/>
    <w:rsid w:val="007B0539"/>
    <w:rsid w:val="007B068E"/>
    <w:rsid w:val="007B2E64"/>
    <w:rsid w:val="007B5CFE"/>
    <w:rsid w:val="007B61DB"/>
    <w:rsid w:val="007B7199"/>
    <w:rsid w:val="007C14DD"/>
    <w:rsid w:val="007C2A1C"/>
    <w:rsid w:val="007C40A1"/>
    <w:rsid w:val="007C4604"/>
    <w:rsid w:val="007C52D2"/>
    <w:rsid w:val="007D08FE"/>
    <w:rsid w:val="007D26CB"/>
    <w:rsid w:val="007D3171"/>
    <w:rsid w:val="007D3A5F"/>
    <w:rsid w:val="007D771B"/>
    <w:rsid w:val="007E1BEA"/>
    <w:rsid w:val="007E221C"/>
    <w:rsid w:val="007E38E8"/>
    <w:rsid w:val="007E4EA7"/>
    <w:rsid w:val="007E64E9"/>
    <w:rsid w:val="007F18F0"/>
    <w:rsid w:val="007F3959"/>
    <w:rsid w:val="007F50F5"/>
    <w:rsid w:val="007F5344"/>
    <w:rsid w:val="007F7ABC"/>
    <w:rsid w:val="007F7CE4"/>
    <w:rsid w:val="00800816"/>
    <w:rsid w:val="00801BB9"/>
    <w:rsid w:val="00802E78"/>
    <w:rsid w:val="0080599A"/>
    <w:rsid w:val="00806B17"/>
    <w:rsid w:val="00806EF7"/>
    <w:rsid w:val="008110C1"/>
    <w:rsid w:val="008112D7"/>
    <w:rsid w:val="00814729"/>
    <w:rsid w:val="00827A84"/>
    <w:rsid w:val="00830A5D"/>
    <w:rsid w:val="00831227"/>
    <w:rsid w:val="00832431"/>
    <w:rsid w:val="008332EC"/>
    <w:rsid w:val="00834F50"/>
    <w:rsid w:val="00840193"/>
    <w:rsid w:val="00841280"/>
    <w:rsid w:val="00841918"/>
    <w:rsid w:val="00842F2A"/>
    <w:rsid w:val="008441FA"/>
    <w:rsid w:val="00845660"/>
    <w:rsid w:val="00847333"/>
    <w:rsid w:val="00851E71"/>
    <w:rsid w:val="00853AFB"/>
    <w:rsid w:val="00853B76"/>
    <w:rsid w:val="00856C73"/>
    <w:rsid w:val="008577EC"/>
    <w:rsid w:val="00862CBB"/>
    <w:rsid w:val="00863A63"/>
    <w:rsid w:val="00863C24"/>
    <w:rsid w:val="008742DF"/>
    <w:rsid w:val="0087440F"/>
    <w:rsid w:val="0087740D"/>
    <w:rsid w:val="0088045C"/>
    <w:rsid w:val="008814DD"/>
    <w:rsid w:val="00881DFF"/>
    <w:rsid w:val="008835EB"/>
    <w:rsid w:val="008841F0"/>
    <w:rsid w:val="00885614"/>
    <w:rsid w:val="00885F55"/>
    <w:rsid w:val="0088738B"/>
    <w:rsid w:val="00890357"/>
    <w:rsid w:val="008903B6"/>
    <w:rsid w:val="008904FF"/>
    <w:rsid w:val="00890794"/>
    <w:rsid w:val="008916CC"/>
    <w:rsid w:val="008A0059"/>
    <w:rsid w:val="008A040D"/>
    <w:rsid w:val="008A20D2"/>
    <w:rsid w:val="008A2356"/>
    <w:rsid w:val="008A4987"/>
    <w:rsid w:val="008A4D43"/>
    <w:rsid w:val="008A5D84"/>
    <w:rsid w:val="008A6689"/>
    <w:rsid w:val="008B05CC"/>
    <w:rsid w:val="008B27C5"/>
    <w:rsid w:val="008B28D3"/>
    <w:rsid w:val="008B29A0"/>
    <w:rsid w:val="008B2AC6"/>
    <w:rsid w:val="008B3BAA"/>
    <w:rsid w:val="008B3CB4"/>
    <w:rsid w:val="008B493D"/>
    <w:rsid w:val="008C0C81"/>
    <w:rsid w:val="008C0E35"/>
    <w:rsid w:val="008C1BAE"/>
    <w:rsid w:val="008C27AD"/>
    <w:rsid w:val="008C3A46"/>
    <w:rsid w:val="008C7399"/>
    <w:rsid w:val="008C7BD1"/>
    <w:rsid w:val="008D2718"/>
    <w:rsid w:val="008D2F77"/>
    <w:rsid w:val="008D4197"/>
    <w:rsid w:val="008D44DA"/>
    <w:rsid w:val="008D4605"/>
    <w:rsid w:val="008D5C1F"/>
    <w:rsid w:val="008D62AD"/>
    <w:rsid w:val="008D6D0B"/>
    <w:rsid w:val="008E0D59"/>
    <w:rsid w:val="008E5E5D"/>
    <w:rsid w:val="008E5F1A"/>
    <w:rsid w:val="008F0223"/>
    <w:rsid w:val="008F03EC"/>
    <w:rsid w:val="008F1263"/>
    <w:rsid w:val="008F294E"/>
    <w:rsid w:val="008F33CD"/>
    <w:rsid w:val="008F550E"/>
    <w:rsid w:val="008F5660"/>
    <w:rsid w:val="008F7D10"/>
    <w:rsid w:val="0090043D"/>
    <w:rsid w:val="00900BDE"/>
    <w:rsid w:val="00900D32"/>
    <w:rsid w:val="009011FE"/>
    <w:rsid w:val="009031F6"/>
    <w:rsid w:val="00903941"/>
    <w:rsid w:val="00905B00"/>
    <w:rsid w:val="0090654C"/>
    <w:rsid w:val="00906944"/>
    <w:rsid w:val="00907038"/>
    <w:rsid w:val="00907D2B"/>
    <w:rsid w:val="00910711"/>
    <w:rsid w:val="009131CD"/>
    <w:rsid w:val="009142E2"/>
    <w:rsid w:val="009170ED"/>
    <w:rsid w:val="0092256F"/>
    <w:rsid w:val="00923433"/>
    <w:rsid w:val="00930620"/>
    <w:rsid w:val="00930649"/>
    <w:rsid w:val="009309FB"/>
    <w:rsid w:val="00931D9E"/>
    <w:rsid w:val="0093784E"/>
    <w:rsid w:val="00940CA7"/>
    <w:rsid w:val="00940F9A"/>
    <w:rsid w:val="009437E9"/>
    <w:rsid w:val="00946242"/>
    <w:rsid w:val="0094792E"/>
    <w:rsid w:val="00950390"/>
    <w:rsid w:val="00951EA3"/>
    <w:rsid w:val="009538DE"/>
    <w:rsid w:val="0095499E"/>
    <w:rsid w:val="0095529B"/>
    <w:rsid w:val="009556AB"/>
    <w:rsid w:val="00957940"/>
    <w:rsid w:val="00964CC5"/>
    <w:rsid w:val="009658D6"/>
    <w:rsid w:val="00966971"/>
    <w:rsid w:val="00970D48"/>
    <w:rsid w:val="00973384"/>
    <w:rsid w:val="009736C8"/>
    <w:rsid w:val="00974C1E"/>
    <w:rsid w:val="00974DFA"/>
    <w:rsid w:val="00974E06"/>
    <w:rsid w:val="00974E7B"/>
    <w:rsid w:val="009758AE"/>
    <w:rsid w:val="0097685A"/>
    <w:rsid w:val="00977DF2"/>
    <w:rsid w:val="0098014E"/>
    <w:rsid w:val="00980C4B"/>
    <w:rsid w:val="00981081"/>
    <w:rsid w:val="00982E46"/>
    <w:rsid w:val="00982E5F"/>
    <w:rsid w:val="0098319F"/>
    <w:rsid w:val="009842ED"/>
    <w:rsid w:val="009868ED"/>
    <w:rsid w:val="00990274"/>
    <w:rsid w:val="00993277"/>
    <w:rsid w:val="0099564E"/>
    <w:rsid w:val="00995B6D"/>
    <w:rsid w:val="00996B4A"/>
    <w:rsid w:val="009979C6"/>
    <w:rsid w:val="00997EFE"/>
    <w:rsid w:val="009A1BF7"/>
    <w:rsid w:val="009A2781"/>
    <w:rsid w:val="009A3509"/>
    <w:rsid w:val="009A4BF3"/>
    <w:rsid w:val="009A7A1A"/>
    <w:rsid w:val="009A7CD9"/>
    <w:rsid w:val="009B0F66"/>
    <w:rsid w:val="009B16B1"/>
    <w:rsid w:val="009B24F1"/>
    <w:rsid w:val="009B2BF8"/>
    <w:rsid w:val="009B32C0"/>
    <w:rsid w:val="009B6839"/>
    <w:rsid w:val="009B7BE6"/>
    <w:rsid w:val="009B7F9C"/>
    <w:rsid w:val="009C1C7C"/>
    <w:rsid w:val="009C1C7D"/>
    <w:rsid w:val="009C2C35"/>
    <w:rsid w:val="009C3B08"/>
    <w:rsid w:val="009C7EBE"/>
    <w:rsid w:val="009D1EB6"/>
    <w:rsid w:val="009D21D4"/>
    <w:rsid w:val="009D3558"/>
    <w:rsid w:val="009D498B"/>
    <w:rsid w:val="009D4AFD"/>
    <w:rsid w:val="009D5095"/>
    <w:rsid w:val="009D7CE6"/>
    <w:rsid w:val="009E0C2B"/>
    <w:rsid w:val="009E61AE"/>
    <w:rsid w:val="009E637F"/>
    <w:rsid w:val="009E66B4"/>
    <w:rsid w:val="009F0FD9"/>
    <w:rsid w:val="009F63F4"/>
    <w:rsid w:val="009F6859"/>
    <w:rsid w:val="00A01099"/>
    <w:rsid w:val="00A03C2C"/>
    <w:rsid w:val="00A10D18"/>
    <w:rsid w:val="00A12AC6"/>
    <w:rsid w:val="00A14025"/>
    <w:rsid w:val="00A142D9"/>
    <w:rsid w:val="00A16729"/>
    <w:rsid w:val="00A21476"/>
    <w:rsid w:val="00A23B43"/>
    <w:rsid w:val="00A23C8F"/>
    <w:rsid w:val="00A25333"/>
    <w:rsid w:val="00A305E9"/>
    <w:rsid w:val="00A31478"/>
    <w:rsid w:val="00A336B3"/>
    <w:rsid w:val="00A34C23"/>
    <w:rsid w:val="00A35B1C"/>
    <w:rsid w:val="00A35CBC"/>
    <w:rsid w:val="00A37987"/>
    <w:rsid w:val="00A37B23"/>
    <w:rsid w:val="00A41459"/>
    <w:rsid w:val="00A45432"/>
    <w:rsid w:val="00A45503"/>
    <w:rsid w:val="00A46ADD"/>
    <w:rsid w:val="00A50EA6"/>
    <w:rsid w:val="00A5247F"/>
    <w:rsid w:val="00A607A8"/>
    <w:rsid w:val="00A63177"/>
    <w:rsid w:val="00A639FC"/>
    <w:rsid w:val="00A64244"/>
    <w:rsid w:val="00A655BE"/>
    <w:rsid w:val="00A66595"/>
    <w:rsid w:val="00A66BE3"/>
    <w:rsid w:val="00A702D4"/>
    <w:rsid w:val="00A71BBF"/>
    <w:rsid w:val="00A72500"/>
    <w:rsid w:val="00A736A8"/>
    <w:rsid w:val="00A74C24"/>
    <w:rsid w:val="00A76497"/>
    <w:rsid w:val="00A845FC"/>
    <w:rsid w:val="00A91090"/>
    <w:rsid w:val="00A910F9"/>
    <w:rsid w:val="00A91BAC"/>
    <w:rsid w:val="00A94C14"/>
    <w:rsid w:val="00AA0E9D"/>
    <w:rsid w:val="00AA17A8"/>
    <w:rsid w:val="00AA19C1"/>
    <w:rsid w:val="00AA2109"/>
    <w:rsid w:val="00AA659E"/>
    <w:rsid w:val="00AA7C3F"/>
    <w:rsid w:val="00AB1022"/>
    <w:rsid w:val="00AB22EE"/>
    <w:rsid w:val="00AB2415"/>
    <w:rsid w:val="00AB5BA5"/>
    <w:rsid w:val="00AB6A9F"/>
    <w:rsid w:val="00AB6AF5"/>
    <w:rsid w:val="00AC3757"/>
    <w:rsid w:val="00AC4996"/>
    <w:rsid w:val="00AC75C6"/>
    <w:rsid w:val="00AD0234"/>
    <w:rsid w:val="00AD1040"/>
    <w:rsid w:val="00AD18E3"/>
    <w:rsid w:val="00AD3B6D"/>
    <w:rsid w:val="00AD59AC"/>
    <w:rsid w:val="00AD59AD"/>
    <w:rsid w:val="00AE153F"/>
    <w:rsid w:val="00AE248D"/>
    <w:rsid w:val="00AE3326"/>
    <w:rsid w:val="00AE4FF3"/>
    <w:rsid w:val="00AE5017"/>
    <w:rsid w:val="00AE73D6"/>
    <w:rsid w:val="00AF2164"/>
    <w:rsid w:val="00AF5150"/>
    <w:rsid w:val="00AF75A3"/>
    <w:rsid w:val="00B02714"/>
    <w:rsid w:val="00B0308E"/>
    <w:rsid w:val="00B03938"/>
    <w:rsid w:val="00B105F3"/>
    <w:rsid w:val="00B11813"/>
    <w:rsid w:val="00B141AF"/>
    <w:rsid w:val="00B17977"/>
    <w:rsid w:val="00B2290F"/>
    <w:rsid w:val="00B22CB8"/>
    <w:rsid w:val="00B23F42"/>
    <w:rsid w:val="00B24A40"/>
    <w:rsid w:val="00B25606"/>
    <w:rsid w:val="00B27F18"/>
    <w:rsid w:val="00B3034F"/>
    <w:rsid w:val="00B3125F"/>
    <w:rsid w:val="00B32E00"/>
    <w:rsid w:val="00B350B7"/>
    <w:rsid w:val="00B35740"/>
    <w:rsid w:val="00B35FD0"/>
    <w:rsid w:val="00B400CF"/>
    <w:rsid w:val="00B41F34"/>
    <w:rsid w:val="00B4238B"/>
    <w:rsid w:val="00B42DB4"/>
    <w:rsid w:val="00B43253"/>
    <w:rsid w:val="00B43B67"/>
    <w:rsid w:val="00B452BF"/>
    <w:rsid w:val="00B4694B"/>
    <w:rsid w:val="00B52B1B"/>
    <w:rsid w:val="00B558EF"/>
    <w:rsid w:val="00B5662E"/>
    <w:rsid w:val="00B6056E"/>
    <w:rsid w:val="00B620B2"/>
    <w:rsid w:val="00B626E8"/>
    <w:rsid w:val="00B63171"/>
    <w:rsid w:val="00B631E9"/>
    <w:rsid w:val="00B638F5"/>
    <w:rsid w:val="00B64ADE"/>
    <w:rsid w:val="00B64CB1"/>
    <w:rsid w:val="00B653C1"/>
    <w:rsid w:val="00B66E25"/>
    <w:rsid w:val="00B67D76"/>
    <w:rsid w:val="00B71D2D"/>
    <w:rsid w:val="00B745B9"/>
    <w:rsid w:val="00B74D64"/>
    <w:rsid w:val="00B75092"/>
    <w:rsid w:val="00B75FBA"/>
    <w:rsid w:val="00B775E1"/>
    <w:rsid w:val="00B80F62"/>
    <w:rsid w:val="00B8280E"/>
    <w:rsid w:val="00B82984"/>
    <w:rsid w:val="00B82E70"/>
    <w:rsid w:val="00B83796"/>
    <w:rsid w:val="00B83ADB"/>
    <w:rsid w:val="00B840A7"/>
    <w:rsid w:val="00B85A08"/>
    <w:rsid w:val="00B90EF4"/>
    <w:rsid w:val="00B9135C"/>
    <w:rsid w:val="00B914BD"/>
    <w:rsid w:val="00B919D6"/>
    <w:rsid w:val="00B91D74"/>
    <w:rsid w:val="00B94B78"/>
    <w:rsid w:val="00B9766B"/>
    <w:rsid w:val="00B97EC9"/>
    <w:rsid w:val="00BA3518"/>
    <w:rsid w:val="00BA4D68"/>
    <w:rsid w:val="00BA51BC"/>
    <w:rsid w:val="00BA6191"/>
    <w:rsid w:val="00BA62EA"/>
    <w:rsid w:val="00BA630C"/>
    <w:rsid w:val="00BB4335"/>
    <w:rsid w:val="00BB4C34"/>
    <w:rsid w:val="00BB556D"/>
    <w:rsid w:val="00BB733F"/>
    <w:rsid w:val="00BB78AF"/>
    <w:rsid w:val="00BC23F6"/>
    <w:rsid w:val="00BC2B7D"/>
    <w:rsid w:val="00BC3DD5"/>
    <w:rsid w:val="00BC3F82"/>
    <w:rsid w:val="00BC5804"/>
    <w:rsid w:val="00BC6660"/>
    <w:rsid w:val="00BD4629"/>
    <w:rsid w:val="00BD514E"/>
    <w:rsid w:val="00BD74D6"/>
    <w:rsid w:val="00BE19CA"/>
    <w:rsid w:val="00BE349D"/>
    <w:rsid w:val="00BE5B08"/>
    <w:rsid w:val="00BF028E"/>
    <w:rsid w:val="00BF1E7F"/>
    <w:rsid w:val="00BF3169"/>
    <w:rsid w:val="00BF5245"/>
    <w:rsid w:val="00BF5659"/>
    <w:rsid w:val="00BF6A38"/>
    <w:rsid w:val="00C0013B"/>
    <w:rsid w:val="00C007AF"/>
    <w:rsid w:val="00C0319F"/>
    <w:rsid w:val="00C031A0"/>
    <w:rsid w:val="00C045EE"/>
    <w:rsid w:val="00C06A04"/>
    <w:rsid w:val="00C06F92"/>
    <w:rsid w:val="00C10EC9"/>
    <w:rsid w:val="00C119B4"/>
    <w:rsid w:val="00C123DC"/>
    <w:rsid w:val="00C138FD"/>
    <w:rsid w:val="00C140FA"/>
    <w:rsid w:val="00C17D2D"/>
    <w:rsid w:val="00C21DA8"/>
    <w:rsid w:val="00C24B61"/>
    <w:rsid w:val="00C25AA7"/>
    <w:rsid w:val="00C26046"/>
    <w:rsid w:val="00C3170B"/>
    <w:rsid w:val="00C33F52"/>
    <w:rsid w:val="00C33F78"/>
    <w:rsid w:val="00C400E7"/>
    <w:rsid w:val="00C40F07"/>
    <w:rsid w:val="00C4105C"/>
    <w:rsid w:val="00C439A1"/>
    <w:rsid w:val="00C45331"/>
    <w:rsid w:val="00C455D5"/>
    <w:rsid w:val="00C509E1"/>
    <w:rsid w:val="00C50D35"/>
    <w:rsid w:val="00C50D70"/>
    <w:rsid w:val="00C51808"/>
    <w:rsid w:val="00C51A76"/>
    <w:rsid w:val="00C55195"/>
    <w:rsid w:val="00C6174B"/>
    <w:rsid w:val="00C630D4"/>
    <w:rsid w:val="00C6387A"/>
    <w:rsid w:val="00C63D5D"/>
    <w:rsid w:val="00C6472E"/>
    <w:rsid w:val="00C64985"/>
    <w:rsid w:val="00C678E4"/>
    <w:rsid w:val="00C714EE"/>
    <w:rsid w:val="00C75F62"/>
    <w:rsid w:val="00C77F5B"/>
    <w:rsid w:val="00C80811"/>
    <w:rsid w:val="00C8093F"/>
    <w:rsid w:val="00C80DD8"/>
    <w:rsid w:val="00C83F2D"/>
    <w:rsid w:val="00C86C26"/>
    <w:rsid w:val="00C91396"/>
    <w:rsid w:val="00C92273"/>
    <w:rsid w:val="00C92CCB"/>
    <w:rsid w:val="00CA0E41"/>
    <w:rsid w:val="00CA146C"/>
    <w:rsid w:val="00CA4EBB"/>
    <w:rsid w:val="00CA6F9E"/>
    <w:rsid w:val="00CA7B19"/>
    <w:rsid w:val="00CA7E73"/>
    <w:rsid w:val="00CB21E2"/>
    <w:rsid w:val="00CB4FDC"/>
    <w:rsid w:val="00CB5A48"/>
    <w:rsid w:val="00CB6C59"/>
    <w:rsid w:val="00CB768B"/>
    <w:rsid w:val="00CC0546"/>
    <w:rsid w:val="00CC1288"/>
    <w:rsid w:val="00CC1559"/>
    <w:rsid w:val="00CC428F"/>
    <w:rsid w:val="00CC7708"/>
    <w:rsid w:val="00CD046C"/>
    <w:rsid w:val="00CD2783"/>
    <w:rsid w:val="00CD387B"/>
    <w:rsid w:val="00CD4EF3"/>
    <w:rsid w:val="00CD6554"/>
    <w:rsid w:val="00CD7682"/>
    <w:rsid w:val="00CE1C26"/>
    <w:rsid w:val="00CE2623"/>
    <w:rsid w:val="00CE2A0A"/>
    <w:rsid w:val="00CF1C2B"/>
    <w:rsid w:val="00CF4E48"/>
    <w:rsid w:val="00CF5172"/>
    <w:rsid w:val="00CF5B42"/>
    <w:rsid w:val="00CF6D9D"/>
    <w:rsid w:val="00D0072D"/>
    <w:rsid w:val="00D01B23"/>
    <w:rsid w:val="00D02391"/>
    <w:rsid w:val="00D03096"/>
    <w:rsid w:val="00D05ED0"/>
    <w:rsid w:val="00D0781A"/>
    <w:rsid w:val="00D0789E"/>
    <w:rsid w:val="00D07DE0"/>
    <w:rsid w:val="00D10C36"/>
    <w:rsid w:val="00D10E1E"/>
    <w:rsid w:val="00D1264E"/>
    <w:rsid w:val="00D13221"/>
    <w:rsid w:val="00D139BC"/>
    <w:rsid w:val="00D16804"/>
    <w:rsid w:val="00D2095D"/>
    <w:rsid w:val="00D20A78"/>
    <w:rsid w:val="00D22C1D"/>
    <w:rsid w:val="00D261FB"/>
    <w:rsid w:val="00D30717"/>
    <w:rsid w:val="00D31C0B"/>
    <w:rsid w:val="00D32376"/>
    <w:rsid w:val="00D33E1F"/>
    <w:rsid w:val="00D34011"/>
    <w:rsid w:val="00D35950"/>
    <w:rsid w:val="00D40B1E"/>
    <w:rsid w:val="00D417A1"/>
    <w:rsid w:val="00D41D01"/>
    <w:rsid w:val="00D55E52"/>
    <w:rsid w:val="00D5689D"/>
    <w:rsid w:val="00D62631"/>
    <w:rsid w:val="00D62E48"/>
    <w:rsid w:val="00D62EEA"/>
    <w:rsid w:val="00D6445F"/>
    <w:rsid w:val="00D64C52"/>
    <w:rsid w:val="00D65565"/>
    <w:rsid w:val="00D656CE"/>
    <w:rsid w:val="00D67723"/>
    <w:rsid w:val="00D71E0F"/>
    <w:rsid w:val="00D77588"/>
    <w:rsid w:val="00D80053"/>
    <w:rsid w:val="00D8585C"/>
    <w:rsid w:val="00D86E13"/>
    <w:rsid w:val="00D90DBF"/>
    <w:rsid w:val="00D9189B"/>
    <w:rsid w:val="00DA12AF"/>
    <w:rsid w:val="00DA17A1"/>
    <w:rsid w:val="00DA3286"/>
    <w:rsid w:val="00DA48E7"/>
    <w:rsid w:val="00DA5429"/>
    <w:rsid w:val="00DA5D02"/>
    <w:rsid w:val="00DA616D"/>
    <w:rsid w:val="00DA7381"/>
    <w:rsid w:val="00DB1984"/>
    <w:rsid w:val="00DB4ED5"/>
    <w:rsid w:val="00DB521D"/>
    <w:rsid w:val="00DB5917"/>
    <w:rsid w:val="00DB5E06"/>
    <w:rsid w:val="00DB65FC"/>
    <w:rsid w:val="00DB6A5E"/>
    <w:rsid w:val="00DC11AA"/>
    <w:rsid w:val="00DC1C9E"/>
    <w:rsid w:val="00DC391A"/>
    <w:rsid w:val="00DC4A42"/>
    <w:rsid w:val="00DC59D4"/>
    <w:rsid w:val="00DC59D7"/>
    <w:rsid w:val="00DC61C0"/>
    <w:rsid w:val="00DC68E2"/>
    <w:rsid w:val="00DC7071"/>
    <w:rsid w:val="00DD2A5A"/>
    <w:rsid w:val="00DD3D38"/>
    <w:rsid w:val="00DD5247"/>
    <w:rsid w:val="00DE16F8"/>
    <w:rsid w:val="00DE2B62"/>
    <w:rsid w:val="00DE33DD"/>
    <w:rsid w:val="00DF486E"/>
    <w:rsid w:val="00DF513E"/>
    <w:rsid w:val="00DF60BA"/>
    <w:rsid w:val="00DF649D"/>
    <w:rsid w:val="00DF79AF"/>
    <w:rsid w:val="00E008B0"/>
    <w:rsid w:val="00E04841"/>
    <w:rsid w:val="00E05E9E"/>
    <w:rsid w:val="00E06723"/>
    <w:rsid w:val="00E0692D"/>
    <w:rsid w:val="00E1035A"/>
    <w:rsid w:val="00E11952"/>
    <w:rsid w:val="00E11C9F"/>
    <w:rsid w:val="00E124AB"/>
    <w:rsid w:val="00E12A49"/>
    <w:rsid w:val="00E21344"/>
    <w:rsid w:val="00E22F5A"/>
    <w:rsid w:val="00E243D1"/>
    <w:rsid w:val="00E25215"/>
    <w:rsid w:val="00E3621A"/>
    <w:rsid w:val="00E36562"/>
    <w:rsid w:val="00E40D97"/>
    <w:rsid w:val="00E4623C"/>
    <w:rsid w:val="00E47EE3"/>
    <w:rsid w:val="00E502A8"/>
    <w:rsid w:val="00E50DAA"/>
    <w:rsid w:val="00E53B3B"/>
    <w:rsid w:val="00E54B87"/>
    <w:rsid w:val="00E604D6"/>
    <w:rsid w:val="00E6106D"/>
    <w:rsid w:val="00E628F4"/>
    <w:rsid w:val="00E64AD2"/>
    <w:rsid w:val="00E67CBD"/>
    <w:rsid w:val="00E70016"/>
    <w:rsid w:val="00E70BC3"/>
    <w:rsid w:val="00E7384F"/>
    <w:rsid w:val="00E73E3A"/>
    <w:rsid w:val="00E7456E"/>
    <w:rsid w:val="00E762BB"/>
    <w:rsid w:val="00E775AD"/>
    <w:rsid w:val="00E804CD"/>
    <w:rsid w:val="00E82638"/>
    <w:rsid w:val="00E84515"/>
    <w:rsid w:val="00E8512C"/>
    <w:rsid w:val="00E8780E"/>
    <w:rsid w:val="00E91E13"/>
    <w:rsid w:val="00E92737"/>
    <w:rsid w:val="00E97A75"/>
    <w:rsid w:val="00EA1692"/>
    <w:rsid w:val="00EA3B4E"/>
    <w:rsid w:val="00EB2558"/>
    <w:rsid w:val="00EB29B2"/>
    <w:rsid w:val="00EB44F8"/>
    <w:rsid w:val="00EB5E29"/>
    <w:rsid w:val="00EC0FFF"/>
    <w:rsid w:val="00EC33D1"/>
    <w:rsid w:val="00EC4757"/>
    <w:rsid w:val="00EC4B69"/>
    <w:rsid w:val="00ED5B04"/>
    <w:rsid w:val="00ED6370"/>
    <w:rsid w:val="00ED6E6D"/>
    <w:rsid w:val="00EE19A5"/>
    <w:rsid w:val="00EE1EE2"/>
    <w:rsid w:val="00EE2BF5"/>
    <w:rsid w:val="00EE3D40"/>
    <w:rsid w:val="00EE423D"/>
    <w:rsid w:val="00EE6A6B"/>
    <w:rsid w:val="00EE7F9B"/>
    <w:rsid w:val="00EF1351"/>
    <w:rsid w:val="00EF5ED6"/>
    <w:rsid w:val="00F008A4"/>
    <w:rsid w:val="00F03E07"/>
    <w:rsid w:val="00F05AE9"/>
    <w:rsid w:val="00F07976"/>
    <w:rsid w:val="00F11253"/>
    <w:rsid w:val="00F116E3"/>
    <w:rsid w:val="00F157F8"/>
    <w:rsid w:val="00F2014B"/>
    <w:rsid w:val="00F232CE"/>
    <w:rsid w:val="00F24DFA"/>
    <w:rsid w:val="00F274F6"/>
    <w:rsid w:val="00F303AF"/>
    <w:rsid w:val="00F3078C"/>
    <w:rsid w:val="00F31C67"/>
    <w:rsid w:val="00F34ED2"/>
    <w:rsid w:val="00F44744"/>
    <w:rsid w:val="00F44AB2"/>
    <w:rsid w:val="00F44F77"/>
    <w:rsid w:val="00F471B6"/>
    <w:rsid w:val="00F51181"/>
    <w:rsid w:val="00F52088"/>
    <w:rsid w:val="00F53DB1"/>
    <w:rsid w:val="00F60974"/>
    <w:rsid w:val="00F6190E"/>
    <w:rsid w:val="00F62D11"/>
    <w:rsid w:val="00F65879"/>
    <w:rsid w:val="00F65E4B"/>
    <w:rsid w:val="00F6762F"/>
    <w:rsid w:val="00F720CB"/>
    <w:rsid w:val="00F77391"/>
    <w:rsid w:val="00F81FFC"/>
    <w:rsid w:val="00F84221"/>
    <w:rsid w:val="00F84E96"/>
    <w:rsid w:val="00F85245"/>
    <w:rsid w:val="00F85FDE"/>
    <w:rsid w:val="00F918C6"/>
    <w:rsid w:val="00F91EF3"/>
    <w:rsid w:val="00F922EE"/>
    <w:rsid w:val="00F94CCC"/>
    <w:rsid w:val="00FA0A24"/>
    <w:rsid w:val="00FA1A01"/>
    <w:rsid w:val="00FA1E98"/>
    <w:rsid w:val="00FA6AF4"/>
    <w:rsid w:val="00FB1B39"/>
    <w:rsid w:val="00FB1B77"/>
    <w:rsid w:val="00FB5AA4"/>
    <w:rsid w:val="00FC03DC"/>
    <w:rsid w:val="00FC0696"/>
    <w:rsid w:val="00FC3FBD"/>
    <w:rsid w:val="00FC4E69"/>
    <w:rsid w:val="00FD7F25"/>
    <w:rsid w:val="00FE016C"/>
    <w:rsid w:val="00FE0201"/>
    <w:rsid w:val="00FE175D"/>
    <w:rsid w:val="00FE1BBE"/>
    <w:rsid w:val="00FE3BFE"/>
    <w:rsid w:val="00FE442C"/>
    <w:rsid w:val="00FE4B2C"/>
    <w:rsid w:val="00FE7348"/>
    <w:rsid w:val="00FF1B0E"/>
    <w:rsid w:val="00FF5680"/>
    <w:rsid w:val="00FF5DB5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F3A6"/>
  <w15:chartTrackingRefBased/>
  <w15:docId w15:val="{F7C6394C-F098-44AE-880D-CBED142E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34"/>
  </w:style>
  <w:style w:type="paragraph" w:styleId="Heading1">
    <w:name w:val="heading 1"/>
    <w:basedOn w:val="Normal"/>
    <w:link w:val="Heading1Char"/>
    <w:uiPriority w:val="9"/>
    <w:qFormat/>
    <w:rsid w:val="00914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2E2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9142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2E2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9142E2"/>
    <w:rPr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91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4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2E2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2E2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9142E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42E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9142E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42E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2E2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E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E2"/>
    <w:rPr>
      <w:rFonts w:ascii="Segoe UI" w:eastAsia="Times New Roman" w:hAnsi="Segoe UI" w:cs="Segoe UI"/>
      <w:sz w:val="18"/>
      <w:szCs w:val="18"/>
      <w:lang w:val="en-AU" w:eastAsia="en-AU"/>
    </w:rPr>
  </w:style>
  <w:style w:type="paragraph" w:styleId="Revision">
    <w:name w:val="Revision"/>
    <w:uiPriority w:val="99"/>
    <w:semiHidden/>
    <w:rsid w:val="009142E2"/>
    <w:pPr>
      <w:spacing w:after="0" w:line="240" w:lineRule="auto"/>
    </w:pPr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42E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14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listparagraph">
    <w:name w:val="x_msolistparagraph"/>
    <w:basedOn w:val="Normal"/>
    <w:uiPriority w:val="99"/>
    <w:rsid w:val="0091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msonormal">
    <w:name w:val="x_msonormal"/>
    <w:basedOn w:val="Normal"/>
    <w:uiPriority w:val="99"/>
    <w:rsid w:val="0091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9142E2"/>
    <w:rPr>
      <w:rFonts w:ascii="Times New Roman" w:eastAsia="Times New Roman" w:hAnsi="Times New Roman" w:cs="Times New Roman"/>
      <w:noProof/>
      <w:szCs w:val="24"/>
      <w:lang w:val="en-US"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9142E2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4"/>
      <w:lang w:val="en-US" w:eastAsia="en-AU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9142E2"/>
    <w:rPr>
      <w:rFonts w:ascii="Times New Roman" w:eastAsia="Times New Roman" w:hAnsi="Times New Roman" w:cs="Times New Roman"/>
      <w:noProof/>
      <w:szCs w:val="24"/>
      <w:lang w:val="en-US" w:eastAsia="en-AU"/>
    </w:rPr>
  </w:style>
  <w:style w:type="paragraph" w:customStyle="1" w:styleId="EndNoteBibliography">
    <w:name w:val="EndNote Bibliography"/>
    <w:basedOn w:val="Normal"/>
    <w:link w:val="EndNoteBibliographyChar"/>
    <w:rsid w:val="009142E2"/>
    <w:pPr>
      <w:spacing w:after="0" w:line="480" w:lineRule="auto"/>
    </w:pPr>
    <w:rPr>
      <w:rFonts w:ascii="Times New Roman" w:eastAsia="Times New Roman" w:hAnsi="Times New Roman" w:cs="Times New Roman"/>
      <w:noProof/>
      <w:szCs w:val="24"/>
      <w:lang w:val="en-US" w:eastAsia="en-AU"/>
    </w:rPr>
  </w:style>
  <w:style w:type="character" w:customStyle="1" w:styleId="BodyChar">
    <w:name w:val="Body Char"/>
    <w:basedOn w:val="DefaultParagraphFont"/>
    <w:link w:val="Body"/>
    <w:locked/>
    <w:rsid w:val="009142E2"/>
    <w:rPr>
      <w:rFonts w:ascii="Calibri" w:eastAsia="Calibri" w:hAnsi="Calibri" w:cs="Calibri"/>
      <w:color w:val="000000"/>
      <w:u w:color="000000"/>
      <w:bdr w:val="none" w:sz="0" w:space="0" w:color="auto" w:frame="1"/>
      <w:lang w:val="en-US" w:eastAsia="en-AU"/>
    </w:rPr>
  </w:style>
  <w:style w:type="paragraph" w:customStyle="1" w:styleId="Body">
    <w:name w:val="Body"/>
    <w:link w:val="BodyChar"/>
    <w:rsid w:val="009142E2"/>
    <w:pPr>
      <w:spacing w:line="254" w:lineRule="auto"/>
    </w:pPr>
    <w:rPr>
      <w:rFonts w:ascii="Calibri" w:eastAsia="Calibri" w:hAnsi="Calibri" w:cs="Calibri"/>
      <w:color w:val="000000"/>
      <w:u w:color="000000"/>
      <w:bdr w:val="none" w:sz="0" w:space="0" w:color="auto" w:frame="1"/>
      <w:lang w:val="en-US" w:eastAsia="en-AU"/>
    </w:rPr>
  </w:style>
  <w:style w:type="paragraph" w:customStyle="1" w:styleId="FreeForm">
    <w:name w:val="Free Form"/>
    <w:autoRedefine/>
    <w:uiPriority w:val="99"/>
    <w:rsid w:val="009142E2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360" w:lineRule="auto"/>
      <w:jc w:val="right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142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142E2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rsid w:val="009142E2"/>
    <w:rPr>
      <w:color w:val="605E5C"/>
      <w:shd w:val="clear" w:color="auto" w:fill="E1DFDD"/>
    </w:rPr>
  </w:style>
  <w:style w:type="character" w:customStyle="1" w:styleId="Hyperlink0">
    <w:name w:val="Hyperlink.0"/>
    <w:basedOn w:val="DefaultParagraphFont"/>
    <w:rsid w:val="009142E2"/>
    <w:rPr>
      <w:rFonts w:ascii="Times New Roman" w:eastAsia="Times New Roman" w:hAnsi="Times New Roman" w:cs="Times New Roman" w:hint="default"/>
      <w:color w:val="0563C1"/>
      <w:sz w:val="24"/>
      <w:szCs w:val="24"/>
      <w:u w:val="single" w:color="0563C1"/>
    </w:rPr>
  </w:style>
  <w:style w:type="character" w:customStyle="1" w:styleId="UnresolvedMention2">
    <w:name w:val="Unresolved Mention2"/>
    <w:basedOn w:val="DefaultParagraphFont"/>
    <w:uiPriority w:val="99"/>
    <w:semiHidden/>
    <w:rsid w:val="009142E2"/>
    <w:rPr>
      <w:color w:val="605E5C"/>
      <w:shd w:val="clear" w:color="auto" w:fill="E1DFDD"/>
    </w:rPr>
  </w:style>
  <w:style w:type="character" w:customStyle="1" w:styleId="title-text">
    <w:name w:val="title-text"/>
    <w:basedOn w:val="DefaultParagraphFont"/>
    <w:rsid w:val="009142E2"/>
  </w:style>
  <w:style w:type="character" w:customStyle="1" w:styleId="orcid-id-https">
    <w:name w:val="orcid-id-https"/>
    <w:basedOn w:val="DefaultParagraphFont"/>
    <w:rsid w:val="009142E2"/>
  </w:style>
  <w:style w:type="table" w:styleId="TableGrid">
    <w:name w:val="Table Grid"/>
    <w:basedOn w:val="TableNormal"/>
    <w:uiPriority w:val="39"/>
    <w:rsid w:val="009142E2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Aswini A.</dc:creator>
  <cp:keywords/>
  <dc:description/>
  <cp:lastModifiedBy>ANNA JACKSON</cp:lastModifiedBy>
  <cp:revision>3</cp:revision>
  <dcterms:created xsi:type="dcterms:W3CDTF">2022-03-04T05:20:00Z</dcterms:created>
  <dcterms:modified xsi:type="dcterms:W3CDTF">2022-03-04T05:31:00Z</dcterms:modified>
</cp:coreProperties>
</file>