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DE665" w14:textId="77777777" w:rsidR="00FE5B1C" w:rsidRPr="005660FD" w:rsidRDefault="00FE5B1C" w:rsidP="000E1F5F">
      <w:pPr>
        <w:spacing w:line="480" w:lineRule="auto"/>
        <w:jc w:val="center"/>
        <w:rPr>
          <w:rFonts w:ascii="Times New Roman" w:hAnsi="Times New Roman" w:cs="Times New Roman"/>
          <w:b/>
          <w:bCs/>
        </w:rPr>
      </w:pPr>
      <w:r w:rsidRPr="005660FD">
        <w:rPr>
          <w:rFonts w:ascii="Times New Roman" w:hAnsi="Times New Roman" w:cs="Times New Roman"/>
          <w:b/>
          <w:bCs/>
        </w:rPr>
        <w:t>Supplemental Materials</w:t>
      </w:r>
    </w:p>
    <w:p w14:paraId="020CA788" w14:textId="77777777" w:rsidR="00FE5B1C" w:rsidRPr="005660FD" w:rsidRDefault="00FE5B1C" w:rsidP="000E1F5F">
      <w:pPr>
        <w:spacing w:line="480" w:lineRule="auto"/>
        <w:jc w:val="center"/>
        <w:rPr>
          <w:rFonts w:ascii="Times New Roman" w:hAnsi="Times New Roman" w:cs="Times New Roman"/>
          <w:b/>
          <w:bCs/>
        </w:rPr>
      </w:pPr>
    </w:p>
    <w:p w14:paraId="3A83C32E" w14:textId="789A7BC4" w:rsidR="00FE5B1C" w:rsidRPr="005660FD" w:rsidRDefault="00FE5B1C" w:rsidP="000E1F5F">
      <w:pPr>
        <w:spacing w:line="480" w:lineRule="auto"/>
        <w:rPr>
          <w:rFonts w:ascii="Times New Roman" w:hAnsi="Times New Roman" w:cs="Times New Roman"/>
          <w:b/>
          <w:bCs/>
        </w:rPr>
      </w:pPr>
      <w:r w:rsidRPr="005660FD">
        <w:rPr>
          <w:rFonts w:ascii="Times New Roman" w:hAnsi="Times New Roman" w:cs="Times New Roman"/>
          <w:b/>
          <w:bCs/>
        </w:rPr>
        <w:t>Common task modifications for Children.</w:t>
      </w:r>
      <w:r w:rsidRPr="005660FD">
        <w:rPr>
          <w:rFonts w:ascii="Times New Roman" w:hAnsi="Times New Roman" w:cs="Times New Roman"/>
        </w:rPr>
        <w:t xml:space="preserve"> </w:t>
      </w:r>
      <w:r w:rsidR="008B6F6F">
        <w:rPr>
          <w:rFonts w:ascii="Times New Roman" w:hAnsi="Times New Roman" w:cs="Times New Roman"/>
        </w:rPr>
        <w:t>As indicated in the main text, several studies in the literature modify the AX-CPT for children. This makes comparison across studies difficult. Common m</w:t>
      </w:r>
      <w:r w:rsidRPr="005660FD">
        <w:rPr>
          <w:rFonts w:ascii="Times New Roman" w:hAnsi="Times New Roman" w:cs="Times New Roman"/>
        </w:rPr>
        <w:t>odifications for children</w:t>
      </w:r>
      <w:r w:rsidR="008B6F6F">
        <w:rPr>
          <w:rFonts w:ascii="Times New Roman" w:hAnsi="Times New Roman" w:cs="Times New Roman"/>
        </w:rPr>
        <w:t xml:space="preserve"> (used in prior studies but not the current study)</w:t>
      </w:r>
      <w:r w:rsidRPr="005660FD">
        <w:rPr>
          <w:rFonts w:ascii="Times New Roman" w:hAnsi="Times New Roman" w:cs="Times New Roman"/>
        </w:rPr>
        <w:t xml:space="preserve"> </w:t>
      </w:r>
      <w:proofErr w:type="gramStart"/>
      <w:r w:rsidRPr="005660FD">
        <w:rPr>
          <w:rFonts w:ascii="Times New Roman" w:hAnsi="Times New Roman" w:cs="Times New Roman"/>
        </w:rPr>
        <w:t>include:</w:t>
      </w:r>
      <w:proofErr w:type="gramEnd"/>
      <w:r w:rsidRPr="005660FD">
        <w:rPr>
          <w:rFonts w:ascii="Times New Roman" w:hAnsi="Times New Roman" w:cs="Times New Roman"/>
        </w:rPr>
        <w:t xml:space="preserve"> eliminating responding to the cue thus necessitating only a single response to the probe, narrowing the delay period between the cue and probe, hanging stimuli from letters to child-friendly images, changing task instructions from pairings to preferences (e.g., Nemo likes blackberries), elongating the response window, and making the response window adaptive.</w:t>
      </w:r>
    </w:p>
    <w:p w14:paraId="6BE38D15" w14:textId="5FB46ACF" w:rsidR="003D24BF" w:rsidRDefault="003D24BF" w:rsidP="000E1F5F">
      <w:pPr>
        <w:spacing w:line="480" w:lineRule="auto"/>
        <w:rPr>
          <w:rFonts w:ascii="Times New Roman" w:hAnsi="Times New Roman" w:cs="Times New Roman"/>
        </w:rPr>
      </w:pPr>
      <w:r>
        <w:rPr>
          <w:rFonts w:ascii="Times New Roman" w:hAnsi="Times New Roman" w:cs="Times New Roman"/>
          <w:b/>
          <w:bCs/>
        </w:rPr>
        <w:t xml:space="preserve">Age of Sample Binned by year. </w:t>
      </w:r>
      <w:r>
        <w:rPr>
          <w:rFonts w:ascii="Times New Roman" w:hAnsi="Times New Roman" w:cs="Times New Roman"/>
        </w:rPr>
        <w:t xml:space="preserve">In Table S1, we provide additional information about the age distribution of both the anxious and healthy samples. As you can see from Table S1, the age distribution is comparable for both anxious and healthy participants. </w:t>
      </w:r>
    </w:p>
    <w:p w14:paraId="13A85984" w14:textId="77777777" w:rsidR="003D24BF" w:rsidRDefault="003D24BF" w:rsidP="000E1F5F">
      <w:pPr>
        <w:spacing w:line="480" w:lineRule="auto"/>
        <w:rPr>
          <w:rFonts w:ascii="Times New Roman" w:hAnsi="Times New Roman" w:cs="Times New Roman"/>
        </w:rPr>
      </w:pPr>
      <w:r>
        <w:rPr>
          <w:rFonts w:ascii="Times New Roman" w:hAnsi="Times New Roman" w:cs="Times New Roman"/>
        </w:rPr>
        <w:t>Table S1. Age distribution in the anxious and healthy sample (ages in years).</w:t>
      </w:r>
    </w:p>
    <w:tbl>
      <w:tblPr>
        <w:tblW w:w="4080" w:type="dxa"/>
        <w:jc w:val="center"/>
        <w:tblLook w:val="04A0" w:firstRow="1" w:lastRow="0" w:firstColumn="1" w:lastColumn="0" w:noHBand="0" w:noVBand="1"/>
      </w:tblPr>
      <w:tblGrid>
        <w:gridCol w:w="1480"/>
        <w:gridCol w:w="1300"/>
        <w:gridCol w:w="1300"/>
      </w:tblGrid>
      <w:tr w:rsidR="003D24BF" w:rsidRPr="003D24BF" w14:paraId="2B499DD7" w14:textId="77777777" w:rsidTr="003D24BF">
        <w:trPr>
          <w:trHeight w:val="320"/>
          <w:jc w:val="center"/>
        </w:trPr>
        <w:tc>
          <w:tcPr>
            <w:tcW w:w="1480" w:type="dxa"/>
            <w:tcBorders>
              <w:top w:val="single" w:sz="4" w:space="0" w:color="auto"/>
              <w:left w:val="nil"/>
              <w:bottom w:val="single" w:sz="4" w:space="0" w:color="auto"/>
              <w:right w:val="nil"/>
            </w:tcBorders>
            <w:shd w:val="clear" w:color="auto" w:fill="auto"/>
            <w:noWrap/>
            <w:vAlign w:val="bottom"/>
            <w:hideMark/>
          </w:tcPr>
          <w:p w14:paraId="3C7ECC3C"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age</w:t>
            </w:r>
          </w:p>
          <w:p w14:paraId="676DE4DF"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(in years)</w:t>
            </w:r>
          </w:p>
        </w:tc>
        <w:tc>
          <w:tcPr>
            <w:tcW w:w="1300" w:type="dxa"/>
            <w:tcBorders>
              <w:top w:val="single" w:sz="4" w:space="0" w:color="auto"/>
              <w:left w:val="nil"/>
              <w:bottom w:val="single" w:sz="4" w:space="0" w:color="auto"/>
              <w:right w:val="nil"/>
            </w:tcBorders>
            <w:shd w:val="clear" w:color="auto" w:fill="auto"/>
            <w:noWrap/>
            <w:vAlign w:val="bottom"/>
            <w:hideMark/>
          </w:tcPr>
          <w:p w14:paraId="7DF23F5C"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Anxious</w:t>
            </w:r>
          </w:p>
        </w:tc>
        <w:tc>
          <w:tcPr>
            <w:tcW w:w="1300" w:type="dxa"/>
            <w:tcBorders>
              <w:top w:val="single" w:sz="4" w:space="0" w:color="auto"/>
              <w:left w:val="nil"/>
              <w:bottom w:val="single" w:sz="4" w:space="0" w:color="auto"/>
              <w:right w:val="nil"/>
            </w:tcBorders>
            <w:shd w:val="clear" w:color="auto" w:fill="auto"/>
            <w:noWrap/>
            <w:vAlign w:val="bottom"/>
            <w:hideMark/>
          </w:tcPr>
          <w:p w14:paraId="5175B265"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Healthy</w:t>
            </w:r>
          </w:p>
        </w:tc>
      </w:tr>
      <w:tr w:rsidR="003D24BF" w:rsidRPr="003D24BF" w14:paraId="6D9464EC" w14:textId="77777777" w:rsidTr="003D24BF">
        <w:trPr>
          <w:trHeight w:val="320"/>
          <w:jc w:val="center"/>
        </w:trPr>
        <w:tc>
          <w:tcPr>
            <w:tcW w:w="1480" w:type="dxa"/>
            <w:tcBorders>
              <w:top w:val="nil"/>
              <w:left w:val="nil"/>
              <w:bottom w:val="nil"/>
              <w:right w:val="nil"/>
            </w:tcBorders>
            <w:shd w:val="clear" w:color="auto" w:fill="auto"/>
            <w:noWrap/>
            <w:vAlign w:val="bottom"/>
            <w:hideMark/>
          </w:tcPr>
          <w:p w14:paraId="42391015"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8</w:t>
            </w:r>
          </w:p>
        </w:tc>
        <w:tc>
          <w:tcPr>
            <w:tcW w:w="1300" w:type="dxa"/>
            <w:tcBorders>
              <w:top w:val="nil"/>
              <w:left w:val="nil"/>
              <w:bottom w:val="nil"/>
              <w:right w:val="nil"/>
            </w:tcBorders>
            <w:shd w:val="clear" w:color="auto" w:fill="auto"/>
            <w:noWrap/>
            <w:vAlign w:val="bottom"/>
            <w:hideMark/>
          </w:tcPr>
          <w:p w14:paraId="222ABA57"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0</w:t>
            </w:r>
          </w:p>
        </w:tc>
        <w:tc>
          <w:tcPr>
            <w:tcW w:w="1300" w:type="dxa"/>
            <w:tcBorders>
              <w:top w:val="nil"/>
              <w:left w:val="nil"/>
              <w:bottom w:val="nil"/>
              <w:right w:val="nil"/>
            </w:tcBorders>
            <w:shd w:val="clear" w:color="auto" w:fill="auto"/>
            <w:noWrap/>
            <w:vAlign w:val="bottom"/>
            <w:hideMark/>
          </w:tcPr>
          <w:p w14:paraId="5C3B64BC"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1</w:t>
            </w:r>
          </w:p>
        </w:tc>
      </w:tr>
      <w:tr w:rsidR="003D24BF" w:rsidRPr="003D24BF" w14:paraId="7B9ED30E" w14:textId="77777777" w:rsidTr="003D24BF">
        <w:trPr>
          <w:trHeight w:val="320"/>
          <w:jc w:val="center"/>
        </w:trPr>
        <w:tc>
          <w:tcPr>
            <w:tcW w:w="1480" w:type="dxa"/>
            <w:tcBorders>
              <w:top w:val="nil"/>
              <w:left w:val="nil"/>
              <w:bottom w:val="nil"/>
              <w:right w:val="nil"/>
            </w:tcBorders>
            <w:shd w:val="clear" w:color="auto" w:fill="auto"/>
            <w:noWrap/>
            <w:vAlign w:val="bottom"/>
            <w:hideMark/>
          </w:tcPr>
          <w:p w14:paraId="70F0AFC3"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9</w:t>
            </w:r>
          </w:p>
        </w:tc>
        <w:tc>
          <w:tcPr>
            <w:tcW w:w="1300" w:type="dxa"/>
            <w:tcBorders>
              <w:top w:val="nil"/>
              <w:left w:val="nil"/>
              <w:bottom w:val="nil"/>
              <w:right w:val="nil"/>
            </w:tcBorders>
            <w:shd w:val="clear" w:color="auto" w:fill="auto"/>
            <w:noWrap/>
            <w:vAlign w:val="bottom"/>
            <w:hideMark/>
          </w:tcPr>
          <w:p w14:paraId="5C93B9C2"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3</w:t>
            </w:r>
          </w:p>
        </w:tc>
        <w:tc>
          <w:tcPr>
            <w:tcW w:w="1300" w:type="dxa"/>
            <w:tcBorders>
              <w:top w:val="nil"/>
              <w:left w:val="nil"/>
              <w:bottom w:val="nil"/>
              <w:right w:val="nil"/>
            </w:tcBorders>
            <w:shd w:val="clear" w:color="auto" w:fill="auto"/>
            <w:noWrap/>
            <w:vAlign w:val="bottom"/>
            <w:hideMark/>
          </w:tcPr>
          <w:p w14:paraId="2A4A334D"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3</w:t>
            </w:r>
          </w:p>
        </w:tc>
      </w:tr>
      <w:tr w:rsidR="003D24BF" w:rsidRPr="003D24BF" w14:paraId="78A76C6D" w14:textId="77777777" w:rsidTr="003D24BF">
        <w:trPr>
          <w:trHeight w:val="320"/>
          <w:jc w:val="center"/>
        </w:trPr>
        <w:tc>
          <w:tcPr>
            <w:tcW w:w="1480" w:type="dxa"/>
            <w:tcBorders>
              <w:top w:val="nil"/>
              <w:left w:val="nil"/>
              <w:bottom w:val="nil"/>
              <w:right w:val="nil"/>
            </w:tcBorders>
            <w:shd w:val="clear" w:color="auto" w:fill="auto"/>
            <w:noWrap/>
            <w:vAlign w:val="bottom"/>
            <w:hideMark/>
          </w:tcPr>
          <w:p w14:paraId="1713C83C"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10</w:t>
            </w:r>
          </w:p>
        </w:tc>
        <w:tc>
          <w:tcPr>
            <w:tcW w:w="1300" w:type="dxa"/>
            <w:tcBorders>
              <w:top w:val="nil"/>
              <w:left w:val="nil"/>
              <w:bottom w:val="nil"/>
              <w:right w:val="nil"/>
            </w:tcBorders>
            <w:shd w:val="clear" w:color="auto" w:fill="auto"/>
            <w:noWrap/>
            <w:vAlign w:val="bottom"/>
            <w:hideMark/>
          </w:tcPr>
          <w:p w14:paraId="6CF55AEB"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2</w:t>
            </w:r>
          </w:p>
        </w:tc>
        <w:tc>
          <w:tcPr>
            <w:tcW w:w="1300" w:type="dxa"/>
            <w:tcBorders>
              <w:top w:val="nil"/>
              <w:left w:val="nil"/>
              <w:bottom w:val="nil"/>
              <w:right w:val="nil"/>
            </w:tcBorders>
            <w:shd w:val="clear" w:color="auto" w:fill="auto"/>
            <w:noWrap/>
            <w:vAlign w:val="bottom"/>
            <w:hideMark/>
          </w:tcPr>
          <w:p w14:paraId="1BADE142"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2</w:t>
            </w:r>
          </w:p>
        </w:tc>
      </w:tr>
      <w:tr w:rsidR="003D24BF" w:rsidRPr="003D24BF" w14:paraId="4204F743" w14:textId="77777777" w:rsidTr="003D24BF">
        <w:trPr>
          <w:trHeight w:val="320"/>
          <w:jc w:val="center"/>
        </w:trPr>
        <w:tc>
          <w:tcPr>
            <w:tcW w:w="1480" w:type="dxa"/>
            <w:tcBorders>
              <w:top w:val="nil"/>
              <w:left w:val="nil"/>
              <w:bottom w:val="nil"/>
              <w:right w:val="nil"/>
            </w:tcBorders>
            <w:shd w:val="clear" w:color="auto" w:fill="auto"/>
            <w:noWrap/>
            <w:vAlign w:val="bottom"/>
            <w:hideMark/>
          </w:tcPr>
          <w:p w14:paraId="49F78E6E"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11</w:t>
            </w:r>
          </w:p>
        </w:tc>
        <w:tc>
          <w:tcPr>
            <w:tcW w:w="1300" w:type="dxa"/>
            <w:tcBorders>
              <w:top w:val="nil"/>
              <w:left w:val="nil"/>
              <w:bottom w:val="nil"/>
              <w:right w:val="nil"/>
            </w:tcBorders>
            <w:shd w:val="clear" w:color="auto" w:fill="auto"/>
            <w:noWrap/>
            <w:vAlign w:val="bottom"/>
            <w:hideMark/>
          </w:tcPr>
          <w:p w14:paraId="391FDD1D"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3</w:t>
            </w:r>
          </w:p>
        </w:tc>
        <w:tc>
          <w:tcPr>
            <w:tcW w:w="1300" w:type="dxa"/>
            <w:tcBorders>
              <w:top w:val="nil"/>
              <w:left w:val="nil"/>
              <w:bottom w:val="nil"/>
              <w:right w:val="nil"/>
            </w:tcBorders>
            <w:shd w:val="clear" w:color="auto" w:fill="auto"/>
            <w:noWrap/>
            <w:vAlign w:val="bottom"/>
            <w:hideMark/>
          </w:tcPr>
          <w:p w14:paraId="1672827F"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1</w:t>
            </w:r>
          </w:p>
        </w:tc>
      </w:tr>
      <w:tr w:rsidR="003D24BF" w:rsidRPr="003D24BF" w14:paraId="512580FE" w14:textId="77777777" w:rsidTr="003D24BF">
        <w:trPr>
          <w:trHeight w:val="320"/>
          <w:jc w:val="center"/>
        </w:trPr>
        <w:tc>
          <w:tcPr>
            <w:tcW w:w="1480" w:type="dxa"/>
            <w:tcBorders>
              <w:top w:val="nil"/>
              <w:left w:val="nil"/>
              <w:bottom w:val="nil"/>
              <w:right w:val="nil"/>
            </w:tcBorders>
            <w:shd w:val="clear" w:color="auto" w:fill="auto"/>
            <w:noWrap/>
            <w:vAlign w:val="bottom"/>
            <w:hideMark/>
          </w:tcPr>
          <w:p w14:paraId="538E96DC"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12</w:t>
            </w:r>
          </w:p>
        </w:tc>
        <w:tc>
          <w:tcPr>
            <w:tcW w:w="1300" w:type="dxa"/>
            <w:tcBorders>
              <w:top w:val="nil"/>
              <w:left w:val="nil"/>
              <w:bottom w:val="nil"/>
              <w:right w:val="nil"/>
            </w:tcBorders>
            <w:shd w:val="clear" w:color="auto" w:fill="auto"/>
            <w:noWrap/>
            <w:vAlign w:val="bottom"/>
            <w:hideMark/>
          </w:tcPr>
          <w:p w14:paraId="203E67BD"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2</w:t>
            </w:r>
          </w:p>
        </w:tc>
        <w:tc>
          <w:tcPr>
            <w:tcW w:w="1300" w:type="dxa"/>
            <w:tcBorders>
              <w:top w:val="nil"/>
              <w:left w:val="nil"/>
              <w:bottom w:val="nil"/>
              <w:right w:val="nil"/>
            </w:tcBorders>
            <w:shd w:val="clear" w:color="auto" w:fill="auto"/>
            <w:noWrap/>
            <w:vAlign w:val="bottom"/>
            <w:hideMark/>
          </w:tcPr>
          <w:p w14:paraId="151E9421"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1</w:t>
            </w:r>
          </w:p>
        </w:tc>
      </w:tr>
      <w:tr w:rsidR="003D24BF" w:rsidRPr="003D24BF" w14:paraId="20F673DE" w14:textId="77777777" w:rsidTr="003D24BF">
        <w:trPr>
          <w:trHeight w:val="320"/>
          <w:jc w:val="center"/>
        </w:trPr>
        <w:tc>
          <w:tcPr>
            <w:tcW w:w="1480" w:type="dxa"/>
            <w:tcBorders>
              <w:top w:val="nil"/>
              <w:left w:val="nil"/>
              <w:bottom w:val="nil"/>
              <w:right w:val="nil"/>
            </w:tcBorders>
            <w:shd w:val="clear" w:color="auto" w:fill="auto"/>
            <w:noWrap/>
            <w:vAlign w:val="bottom"/>
            <w:hideMark/>
          </w:tcPr>
          <w:p w14:paraId="26D2634C"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13</w:t>
            </w:r>
          </w:p>
        </w:tc>
        <w:tc>
          <w:tcPr>
            <w:tcW w:w="1300" w:type="dxa"/>
            <w:tcBorders>
              <w:top w:val="nil"/>
              <w:left w:val="nil"/>
              <w:bottom w:val="nil"/>
              <w:right w:val="nil"/>
            </w:tcBorders>
            <w:shd w:val="clear" w:color="auto" w:fill="auto"/>
            <w:noWrap/>
            <w:vAlign w:val="bottom"/>
            <w:hideMark/>
          </w:tcPr>
          <w:p w14:paraId="703817F9"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5</w:t>
            </w:r>
          </w:p>
        </w:tc>
        <w:tc>
          <w:tcPr>
            <w:tcW w:w="1300" w:type="dxa"/>
            <w:tcBorders>
              <w:top w:val="nil"/>
              <w:left w:val="nil"/>
              <w:bottom w:val="nil"/>
              <w:right w:val="nil"/>
            </w:tcBorders>
            <w:shd w:val="clear" w:color="auto" w:fill="auto"/>
            <w:noWrap/>
            <w:vAlign w:val="bottom"/>
            <w:hideMark/>
          </w:tcPr>
          <w:p w14:paraId="32FCA298"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3</w:t>
            </w:r>
          </w:p>
        </w:tc>
      </w:tr>
      <w:tr w:rsidR="003D24BF" w:rsidRPr="003D24BF" w14:paraId="0A210B86" w14:textId="77777777" w:rsidTr="003D24BF">
        <w:trPr>
          <w:trHeight w:val="320"/>
          <w:jc w:val="center"/>
        </w:trPr>
        <w:tc>
          <w:tcPr>
            <w:tcW w:w="1480" w:type="dxa"/>
            <w:tcBorders>
              <w:top w:val="nil"/>
              <w:left w:val="nil"/>
              <w:bottom w:val="nil"/>
              <w:right w:val="nil"/>
            </w:tcBorders>
            <w:shd w:val="clear" w:color="auto" w:fill="auto"/>
            <w:noWrap/>
            <w:vAlign w:val="bottom"/>
            <w:hideMark/>
          </w:tcPr>
          <w:p w14:paraId="29C7CC8A"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14</w:t>
            </w:r>
          </w:p>
        </w:tc>
        <w:tc>
          <w:tcPr>
            <w:tcW w:w="1300" w:type="dxa"/>
            <w:tcBorders>
              <w:top w:val="nil"/>
              <w:left w:val="nil"/>
              <w:bottom w:val="nil"/>
              <w:right w:val="nil"/>
            </w:tcBorders>
            <w:shd w:val="clear" w:color="auto" w:fill="auto"/>
            <w:noWrap/>
            <w:vAlign w:val="bottom"/>
            <w:hideMark/>
          </w:tcPr>
          <w:p w14:paraId="70FE8925"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5</w:t>
            </w:r>
          </w:p>
        </w:tc>
        <w:tc>
          <w:tcPr>
            <w:tcW w:w="1300" w:type="dxa"/>
            <w:tcBorders>
              <w:top w:val="nil"/>
              <w:left w:val="nil"/>
              <w:bottom w:val="nil"/>
              <w:right w:val="nil"/>
            </w:tcBorders>
            <w:shd w:val="clear" w:color="auto" w:fill="auto"/>
            <w:noWrap/>
            <w:vAlign w:val="bottom"/>
            <w:hideMark/>
          </w:tcPr>
          <w:p w14:paraId="6FE0476D"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3</w:t>
            </w:r>
          </w:p>
        </w:tc>
      </w:tr>
      <w:tr w:rsidR="003D24BF" w:rsidRPr="003D24BF" w14:paraId="1A8FF479" w14:textId="77777777" w:rsidTr="003D24BF">
        <w:trPr>
          <w:trHeight w:val="320"/>
          <w:jc w:val="center"/>
        </w:trPr>
        <w:tc>
          <w:tcPr>
            <w:tcW w:w="1480" w:type="dxa"/>
            <w:tcBorders>
              <w:top w:val="nil"/>
              <w:left w:val="nil"/>
              <w:bottom w:val="nil"/>
              <w:right w:val="nil"/>
            </w:tcBorders>
            <w:shd w:val="clear" w:color="auto" w:fill="auto"/>
            <w:noWrap/>
            <w:vAlign w:val="bottom"/>
            <w:hideMark/>
          </w:tcPr>
          <w:p w14:paraId="30C3CEF3"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15</w:t>
            </w:r>
          </w:p>
        </w:tc>
        <w:tc>
          <w:tcPr>
            <w:tcW w:w="1300" w:type="dxa"/>
            <w:tcBorders>
              <w:top w:val="nil"/>
              <w:left w:val="nil"/>
              <w:bottom w:val="nil"/>
              <w:right w:val="nil"/>
            </w:tcBorders>
            <w:shd w:val="clear" w:color="auto" w:fill="auto"/>
            <w:noWrap/>
            <w:vAlign w:val="bottom"/>
            <w:hideMark/>
          </w:tcPr>
          <w:p w14:paraId="62E70DC0"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3</w:t>
            </w:r>
          </w:p>
        </w:tc>
        <w:tc>
          <w:tcPr>
            <w:tcW w:w="1300" w:type="dxa"/>
            <w:tcBorders>
              <w:top w:val="nil"/>
              <w:left w:val="nil"/>
              <w:bottom w:val="nil"/>
              <w:right w:val="nil"/>
            </w:tcBorders>
            <w:shd w:val="clear" w:color="auto" w:fill="auto"/>
            <w:noWrap/>
            <w:vAlign w:val="bottom"/>
            <w:hideMark/>
          </w:tcPr>
          <w:p w14:paraId="550777E8"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4</w:t>
            </w:r>
          </w:p>
        </w:tc>
      </w:tr>
      <w:tr w:rsidR="003D24BF" w:rsidRPr="003D24BF" w14:paraId="3ED31BB1" w14:textId="77777777" w:rsidTr="003D24BF">
        <w:trPr>
          <w:trHeight w:val="320"/>
          <w:jc w:val="center"/>
        </w:trPr>
        <w:tc>
          <w:tcPr>
            <w:tcW w:w="1480" w:type="dxa"/>
            <w:tcBorders>
              <w:top w:val="nil"/>
              <w:left w:val="nil"/>
              <w:bottom w:val="nil"/>
              <w:right w:val="nil"/>
            </w:tcBorders>
            <w:shd w:val="clear" w:color="auto" w:fill="auto"/>
            <w:noWrap/>
            <w:vAlign w:val="bottom"/>
            <w:hideMark/>
          </w:tcPr>
          <w:p w14:paraId="1FA27CBB"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16</w:t>
            </w:r>
          </w:p>
        </w:tc>
        <w:tc>
          <w:tcPr>
            <w:tcW w:w="1300" w:type="dxa"/>
            <w:tcBorders>
              <w:top w:val="nil"/>
              <w:left w:val="nil"/>
              <w:bottom w:val="nil"/>
              <w:right w:val="nil"/>
            </w:tcBorders>
            <w:shd w:val="clear" w:color="auto" w:fill="auto"/>
            <w:noWrap/>
            <w:vAlign w:val="bottom"/>
            <w:hideMark/>
          </w:tcPr>
          <w:p w14:paraId="3797E34E"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3</w:t>
            </w:r>
          </w:p>
        </w:tc>
        <w:tc>
          <w:tcPr>
            <w:tcW w:w="1300" w:type="dxa"/>
            <w:tcBorders>
              <w:top w:val="nil"/>
              <w:left w:val="nil"/>
              <w:bottom w:val="nil"/>
              <w:right w:val="nil"/>
            </w:tcBorders>
            <w:shd w:val="clear" w:color="auto" w:fill="auto"/>
            <w:noWrap/>
            <w:vAlign w:val="bottom"/>
            <w:hideMark/>
          </w:tcPr>
          <w:p w14:paraId="58F80B37"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3</w:t>
            </w:r>
          </w:p>
        </w:tc>
      </w:tr>
      <w:tr w:rsidR="003D24BF" w:rsidRPr="003D24BF" w14:paraId="7AEF1D20" w14:textId="77777777" w:rsidTr="003D24BF">
        <w:trPr>
          <w:trHeight w:val="320"/>
          <w:jc w:val="center"/>
        </w:trPr>
        <w:tc>
          <w:tcPr>
            <w:tcW w:w="1480" w:type="dxa"/>
            <w:tcBorders>
              <w:top w:val="nil"/>
              <w:left w:val="nil"/>
              <w:bottom w:val="nil"/>
              <w:right w:val="nil"/>
            </w:tcBorders>
            <w:shd w:val="clear" w:color="auto" w:fill="auto"/>
            <w:noWrap/>
            <w:vAlign w:val="bottom"/>
            <w:hideMark/>
          </w:tcPr>
          <w:p w14:paraId="43DA1F8E"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17</w:t>
            </w:r>
          </w:p>
        </w:tc>
        <w:tc>
          <w:tcPr>
            <w:tcW w:w="1300" w:type="dxa"/>
            <w:tcBorders>
              <w:top w:val="nil"/>
              <w:left w:val="nil"/>
              <w:bottom w:val="nil"/>
              <w:right w:val="nil"/>
            </w:tcBorders>
            <w:shd w:val="clear" w:color="auto" w:fill="auto"/>
            <w:noWrap/>
            <w:vAlign w:val="bottom"/>
            <w:hideMark/>
          </w:tcPr>
          <w:p w14:paraId="21F964A7"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4</w:t>
            </w:r>
          </w:p>
        </w:tc>
        <w:tc>
          <w:tcPr>
            <w:tcW w:w="1300" w:type="dxa"/>
            <w:tcBorders>
              <w:top w:val="nil"/>
              <w:left w:val="nil"/>
              <w:bottom w:val="nil"/>
              <w:right w:val="nil"/>
            </w:tcBorders>
            <w:shd w:val="clear" w:color="auto" w:fill="auto"/>
            <w:noWrap/>
            <w:vAlign w:val="bottom"/>
            <w:hideMark/>
          </w:tcPr>
          <w:p w14:paraId="77971AE1"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4</w:t>
            </w:r>
          </w:p>
        </w:tc>
      </w:tr>
      <w:tr w:rsidR="003D24BF" w:rsidRPr="003D24BF" w14:paraId="06EC113F" w14:textId="77777777" w:rsidTr="003D24BF">
        <w:trPr>
          <w:trHeight w:val="320"/>
          <w:jc w:val="center"/>
        </w:trPr>
        <w:tc>
          <w:tcPr>
            <w:tcW w:w="1480" w:type="dxa"/>
            <w:tcBorders>
              <w:top w:val="nil"/>
              <w:left w:val="nil"/>
              <w:bottom w:val="single" w:sz="4" w:space="0" w:color="auto"/>
              <w:right w:val="nil"/>
            </w:tcBorders>
            <w:shd w:val="clear" w:color="auto" w:fill="auto"/>
            <w:noWrap/>
            <w:vAlign w:val="bottom"/>
            <w:hideMark/>
          </w:tcPr>
          <w:p w14:paraId="423D4A56"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18</w:t>
            </w:r>
          </w:p>
        </w:tc>
        <w:tc>
          <w:tcPr>
            <w:tcW w:w="1300" w:type="dxa"/>
            <w:tcBorders>
              <w:top w:val="nil"/>
              <w:left w:val="nil"/>
              <w:bottom w:val="single" w:sz="4" w:space="0" w:color="auto"/>
              <w:right w:val="nil"/>
            </w:tcBorders>
            <w:shd w:val="clear" w:color="auto" w:fill="auto"/>
            <w:noWrap/>
            <w:vAlign w:val="bottom"/>
            <w:hideMark/>
          </w:tcPr>
          <w:p w14:paraId="4459ACDE"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1</w:t>
            </w:r>
          </w:p>
        </w:tc>
        <w:tc>
          <w:tcPr>
            <w:tcW w:w="1300" w:type="dxa"/>
            <w:tcBorders>
              <w:top w:val="nil"/>
              <w:left w:val="nil"/>
              <w:bottom w:val="single" w:sz="4" w:space="0" w:color="auto"/>
              <w:right w:val="nil"/>
            </w:tcBorders>
            <w:shd w:val="clear" w:color="auto" w:fill="auto"/>
            <w:noWrap/>
            <w:vAlign w:val="bottom"/>
            <w:hideMark/>
          </w:tcPr>
          <w:p w14:paraId="3F49A281" w14:textId="77777777" w:rsidR="003D24BF" w:rsidRPr="003D24BF" w:rsidRDefault="003D24BF" w:rsidP="003D24BF">
            <w:pPr>
              <w:jc w:val="center"/>
              <w:rPr>
                <w:rFonts w:ascii="Times New Roman" w:eastAsia="Times New Roman" w:hAnsi="Times New Roman" w:cs="Times New Roman"/>
                <w:color w:val="000000"/>
                <w:sz w:val="22"/>
                <w:szCs w:val="22"/>
              </w:rPr>
            </w:pPr>
            <w:r w:rsidRPr="003D24BF">
              <w:rPr>
                <w:rFonts w:ascii="Times New Roman" w:eastAsia="Times New Roman" w:hAnsi="Times New Roman" w:cs="Times New Roman"/>
                <w:color w:val="000000"/>
                <w:sz w:val="22"/>
                <w:szCs w:val="22"/>
              </w:rPr>
              <w:t>0</w:t>
            </w:r>
          </w:p>
        </w:tc>
      </w:tr>
    </w:tbl>
    <w:p w14:paraId="295E6452" w14:textId="77777777" w:rsidR="003D24BF" w:rsidRPr="003D24BF" w:rsidRDefault="003D24BF" w:rsidP="000E1F5F">
      <w:pPr>
        <w:spacing w:line="480" w:lineRule="auto"/>
        <w:rPr>
          <w:rFonts w:ascii="Times New Roman" w:hAnsi="Times New Roman" w:cs="Times New Roman"/>
          <w:b/>
          <w:bCs/>
          <w:sz w:val="22"/>
          <w:szCs w:val="22"/>
        </w:rPr>
      </w:pPr>
    </w:p>
    <w:p w14:paraId="253B6DBD" w14:textId="77777777" w:rsidR="003D24BF" w:rsidRDefault="003D24BF" w:rsidP="000E1F5F">
      <w:pPr>
        <w:spacing w:line="480" w:lineRule="auto"/>
        <w:rPr>
          <w:rFonts w:ascii="Times New Roman" w:hAnsi="Times New Roman" w:cs="Times New Roman"/>
          <w:b/>
          <w:bCs/>
        </w:rPr>
      </w:pPr>
    </w:p>
    <w:p w14:paraId="61DE250A" w14:textId="77777777" w:rsidR="004B756E" w:rsidRDefault="004B756E" w:rsidP="000E1F5F">
      <w:pPr>
        <w:spacing w:line="480" w:lineRule="auto"/>
        <w:rPr>
          <w:rFonts w:ascii="Times New Roman" w:hAnsi="Times New Roman" w:cs="Times New Roman"/>
          <w:b/>
          <w:bCs/>
        </w:rPr>
      </w:pPr>
    </w:p>
    <w:p w14:paraId="64B6934E" w14:textId="77777777" w:rsidR="00FE5B1C" w:rsidRPr="005660FD" w:rsidRDefault="00FE5B1C" w:rsidP="000E1F5F">
      <w:pPr>
        <w:spacing w:line="480" w:lineRule="auto"/>
        <w:rPr>
          <w:rFonts w:ascii="Times New Roman" w:hAnsi="Times New Roman" w:cs="Times New Roman"/>
          <w:b/>
          <w:bCs/>
        </w:rPr>
      </w:pPr>
      <w:r w:rsidRPr="005660FD">
        <w:rPr>
          <w:rFonts w:ascii="Times New Roman" w:hAnsi="Times New Roman" w:cs="Times New Roman"/>
          <w:b/>
          <w:bCs/>
        </w:rPr>
        <w:lastRenderedPageBreak/>
        <w:t xml:space="preserve">Correlations Among Key Variables. </w:t>
      </w:r>
    </w:p>
    <w:p w14:paraId="4B3DF260" w14:textId="77777777" w:rsidR="00FE5B1C" w:rsidRPr="005660FD" w:rsidRDefault="00FE5B1C" w:rsidP="00FE5B1C">
      <w:pPr>
        <w:rPr>
          <w:rFonts w:ascii="Times New Roman" w:hAnsi="Times New Roman" w:cs="Times New Roman"/>
        </w:rPr>
      </w:pPr>
      <w:r w:rsidRPr="005660FD">
        <w:rPr>
          <w:rFonts w:ascii="Times New Roman" w:hAnsi="Times New Roman" w:cs="Times New Roman"/>
        </w:rPr>
        <w:t xml:space="preserve">Table </w:t>
      </w:r>
      <w:r w:rsidR="003D24BF">
        <w:rPr>
          <w:rFonts w:ascii="Times New Roman" w:hAnsi="Times New Roman" w:cs="Times New Roman"/>
        </w:rPr>
        <w:t>S</w:t>
      </w:r>
      <w:r w:rsidRPr="005660FD">
        <w:rPr>
          <w:rFonts w:ascii="Times New Roman" w:hAnsi="Times New Roman" w:cs="Times New Roman"/>
        </w:rPr>
        <w:t xml:space="preserve">2. Correlations between sample characteristics and summary measures of reactive/proactive control. </w:t>
      </w:r>
    </w:p>
    <w:p w14:paraId="22881AF4" w14:textId="77777777" w:rsidR="00FE5B1C" w:rsidRPr="005660FD" w:rsidRDefault="00FE5B1C" w:rsidP="00FE5B1C">
      <w:pPr>
        <w:rPr>
          <w:rFonts w:ascii="Times New Roman" w:hAnsi="Times New Roman" w:cs="Times New Roman"/>
        </w:rPr>
      </w:pPr>
    </w:p>
    <w:tbl>
      <w:tblPr>
        <w:tblStyle w:val="TableGrid"/>
        <w:tblW w:w="8240" w:type="dxa"/>
        <w:tblLook w:val="04A0" w:firstRow="1" w:lastRow="0" w:firstColumn="1" w:lastColumn="0" w:noHBand="0" w:noVBand="1"/>
      </w:tblPr>
      <w:tblGrid>
        <w:gridCol w:w="2396"/>
        <w:gridCol w:w="1168"/>
        <w:gridCol w:w="1169"/>
        <w:gridCol w:w="1169"/>
        <w:gridCol w:w="1169"/>
        <w:gridCol w:w="1169"/>
      </w:tblGrid>
      <w:tr w:rsidR="00FE5B1C" w:rsidRPr="005660FD" w14:paraId="54F0C67D" w14:textId="77777777" w:rsidTr="00A119F1">
        <w:tc>
          <w:tcPr>
            <w:tcW w:w="2396" w:type="dxa"/>
            <w:tcBorders>
              <w:left w:val="nil"/>
              <w:bottom w:val="single" w:sz="4" w:space="0" w:color="auto"/>
            </w:tcBorders>
          </w:tcPr>
          <w:p w14:paraId="5A7EC075"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Measure</w:t>
            </w:r>
          </w:p>
        </w:tc>
        <w:tc>
          <w:tcPr>
            <w:tcW w:w="1168" w:type="dxa"/>
            <w:tcBorders>
              <w:bottom w:val="single" w:sz="4" w:space="0" w:color="auto"/>
            </w:tcBorders>
          </w:tcPr>
          <w:p w14:paraId="4BAA1CB9"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(1)</w:t>
            </w:r>
          </w:p>
        </w:tc>
        <w:tc>
          <w:tcPr>
            <w:tcW w:w="1169" w:type="dxa"/>
            <w:tcBorders>
              <w:bottom w:val="single" w:sz="4" w:space="0" w:color="auto"/>
            </w:tcBorders>
          </w:tcPr>
          <w:p w14:paraId="581CC557"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(2)</w:t>
            </w:r>
          </w:p>
        </w:tc>
        <w:tc>
          <w:tcPr>
            <w:tcW w:w="1169" w:type="dxa"/>
            <w:tcBorders>
              <w:bottom w:val="single" w:sz="4" w:space="0" w:color="auto"/>
            </w:tcBorders>
          </w:tcPr>
          <w:p w14:paraId="62CB762B"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(4)</w:t>
            </w:r>
          </w:p>
        </w:tc>
        <w:tc>
          <w:tcPr>
            <w:tcW w:w="1169" w:type="dxa"/>
            <w:tcBorders>
              <w:bottom w:val="single" w:sz="4" w:space="0" w:color="auto"/>
            </w:tcBorders>
          </w:tcPr>
          <w:p w14:paraId="3281281D"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(5)</w:t>
            </w:r>
          </w:p>
        </w:tc>
        <w:tc>
          <w:tcPr>
            <w:tcW w:w="1169" w:type="dxa"/>
            <w:tcBorders>
              <w:bottom w:val="single" w:sz="4" w:space="0" w:color="auto"/>
              <w:right w:val="nil"/>
            </w:tcBorders>
          </w:tcPr>
          <w:p w14:paraId="1FECA7DF"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(6)</w:t>
            </w:r>
          </w:p>
        </w:tc>
      </w:tr>
      <w:tr w:rsidR="00FE5B1C" w:rsidRPr="005660FD" w14:paraId="28F1027B" w14:textId="77777777" w:rsidTr="00A119F1">
        <w:tc>
          <w:tcPr>
            <w:tcW w:w="2396" w:type="dxa"/>
            <w:tcBorders>
              <w:top w:val="single" w:sz="4" w:space="0" w:color="auto"/>
              <w:left w:val="nil"/>
              <w:bottom w:val="nil"/>
              <w:right w:val="nil"/>
            </w:tcBorders>
          </w:tcPr>
          <w:p w14:paraId="33FB9742"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1. Age</w:t>
            </w:r>
          </w:p>
        </w:tc>
        <w:tc>
          <w:tcPr>
            <w:tcW w:w="1168" w:type="dxa"/>
            <w:tcBorders>
              <w:top w:val="single" w:sz="4" w:space="0" w:color="auto"/>
              <w:left w:val="nil"/>
              <w:bottom w:val="nil"/>
              <w:right w:val="nil"/>
            </w:tcBorders>
          </w:tcPr>
          <w:p w14:paraId="55E67D64"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w:t>
            </w:r>
          </w:p>
        </w:tc>
        <w:tc>
          <w:tcPr>
            <w:tcW w:w="1169" w:type="dxa"/>
            <w:tcBorders>
              <w:top w:val="single" w:sz="4" w:space="0" w:color="auto"/>
              <w:left w:val="nil"/>
              <w:bottom w:val="nil"/>
              <w:right w:val="nil"/>
            </w:tcBorders>
          </w:tcPr>
          <w:p w14:paraId="06654AEF"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w:t>
            </w:r>
          </w:p>
        </w:tc>
        <w:tc>
          <w:tcPr>
            <w:tcW w:w="1169" w:type="dxa"/>
            <w:tcBorders>
              <w:top w:val="single" w:sz="4" w:space="0" w:color="auto"/>
              <w:left w:val="nil"/>
              <w:bottom w:val="nil"/>
              <w:right w:val="nil"/>
            </w:tcBorders>
          </w:tcPr>
          <w:p w14:paraId="76F871FC"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w:t>
            </w:r>
          </w:p>
        </w:tc>
        <w:tc>
          <w:tcPr>
            <w:tcW w:w="1169" w:type="dxa"/>
            <w:tcBorders>
              <w:top w:val="single" w:sz="4" w:space="0" w:color="auto"/>
              <w:left w:val="nil"/>
              <w:bottom w:val="nil"/>
              <w:right w:val="nil"/>
            </w:tcBorders>
          </w:tcPr>
          <w:p w14:paraId="3439D579"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w:t>
            </w:r>
          </w:p>
        </w:tc>
        <w:tc>
          <w:tcPr>
            <w:tcW w:w="1169" w:type="dxa"/>
            <w:tcBorders>
              <w:top w:val="single" w:sz="4" w:space="0" w:color="auto"/>
              <w:left w:val="nil"/>
              <w:bottom w:val="nil"/>
              <w:right w:val="nil"/>
            </w:tcBorders>
          </w:tcPr>
          <w:p w14:paraId="29BF3F6D"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w:t>
            </w:r>
          </w:p>
        </w:tc>
      </w:tr>
      <w:tr w:rsidR="00FE5B1C" w:rsidRPr="005660FD" w14:paraId="4E5C5FF9" w14:textId="77777777" w:rsidTr="00A119F1">
        <w:tc>
          <w:tcPr>
            <w:tcW w:w="2396" w:type="dxa"/>
            <w:tcBorders>
              <w:top w:val="nil"/>
              <w:left w:val="nil"/>
              <w:bottom w:val="nil"/>
              <w:right w:val="nil"/>
            </w:tcBorders>
          </w:tcPr>
          <w:p w14:paraId="40F8DFE8"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2. SCARED Average</w:t>
            </w:r>
          </w:p>
        </w:tc>
        <w:tc>
          <w:tcPr>
            <w:tcW w:w="1168" w:type="dxa"/>
            <w:tcBorders>
              <w:top w:val="nil"/>
              <w:left w:val="nil"/>
              <w:bottom w:val="nil"/>
              <w:right w:val="nil"/>
            </w:tcBorders>
          </w:tcPr>
          <w:p w14:paraId="26B29C1A"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-.023</w:t>
            </w:r>
          </w:p>
        </w:tc>
        <w:tc>
          <w:tcPr>
            <w:tcW w:w="1169" w:type="dxa"/>
            <w:tcBorders>
              <w:top w:val="nil"/>
              <w:left w:val="nil"/>
              <w:bottom w:val="nil"/>
              <w:right w:val="nil"/>
            </w:tcBorders>
          </w:tcPr>
          <w:p w14:paraId="2D1B5C9A"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w:t>
            </w:r>
          </w:p>
        </w:tc>
        <w:tc>
          <w:tcPr>
            <w:tcW w:w="1169" w:type="dxa"/>
            <w:tcBorders>
              <w:top w:val="nil"/>
              <w:left w:val="nil"/>
              <w:bottom w:val="nil"/>
              <w:right w:val="nil"/>
            </w:tcBorders>
          </w:tcPr>
          <w:p w14:paraId="0DBC3A8B"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w:t>
            </w:r>
          </w:p>
        </w:tc>
        <w:tc>
          <w:tcPr>
            <w:tcW w:w="1169" w:type="dxa"/>
            <w:tcBorders>
              <w:top w:val="nil"/>
              <w:left w:val="nil"/>
              <w:bottom w:val="nil"/>
              <w:right w:val="nil"/>
            </w:tcBorders>
          </w:tcPr>
          <w:p w14:paraId="091E9BA0"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w:t>
            </w:r>
          </w:p>
        </w:tc>
        <w:tc>
          <w:tcPr>
            <w:tcW w:w="1169" w:type="dxa"/>
            <w:tcBorders>
              <w:top w:val="nil"/>
              <w:left w:val="nil"/>
              <w:bottom w:val="nil"/>
              <w:right w:val="nil"/>
            </w:tcBorders>
          </w:tcPr>
          <w:p w14:paraId="7644F448"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w:t>
            </w:r>
          </w:p>
        </w:tc>
      </w:tr>
      <w:tr w:rsidR="00FE5B1C" w:rsidRPr="005660FD" w14:paraId="66E98DBD" w14:textId="77777777" w:rsidTr="00A119F1">
        <w:tc>
          <w:tcPr>
            <w:tcW w:w="2396" w:type="dxa"/>
            <w:tcBorders>
              <w:top w:val="nil"/>
              <w:left w:val="nil"/>
              <w:bottom w:val="nil"/>
              <w:right w:val="nil"/>
            </w:tcBorders>
          </w:tcPr>
          <w:p w14:paraId="48DAAA00"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3. IQ</w:t>
            </w:r>
          </w:p>
        </w:tc>
        <w:tc>
          <w:tcPr>
            <w:tcW w:w="1168" w:type="dxa"/>
            <w:tcBorders>
              <w:top w:val="nil"/>
              <w:left w:val="nil"/>
              <w:bottom w:val="nil"/>
              <w:right w:val="nil"/>
            </w:tcBorders>
          </w:tcPr>
          <w:p w14:paraId="07B893FA"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-.142</w:t>
            </w:r>
          </w:p>
        </w:tc>
        <w:tc>
          <w:tcPr>
            <w:tcW w:w="1169" w:type="dxa"/>
            <w:tcBorders>
              <w:top w:val="nil"/>
              <w:left w:val="nil"/>
              <w:bottom w:val="nil"/>
              <w:right w:val="nil"/>
            </w:tcBorders>
          </w:tcPr>
          <w:p w14:paraId="4F11865B"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-.012</w:t>
            </w:r>
          </w:p>
        </w:tc>
        <w:tc>
          <w:tcPr>
            <w:tcW w:w="1169" w:type="dxa"/>
            <w:tcBorders>
              <w:top w:val="nil"/>
              <w:left w:val="nil"/>
              <w:bottom w:val="nil"/>
              <w:right w:val="nil"/>
            </w:tcBorders>
          </w:tcPr>
          <w:p w14:paraId="6E5C3529"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w:t>
            </w:r>
          </w:p>
        </w:tc>
        <w:tc>
          <w:tcPr>
            <w:tcW w:w="1169" w:type="dxa"/>
            <w:tcBorders>
              <w:top w:val="nil"/>
              <w:left w:val="nil"/>
              <w:bottom w:val="nil"/>
              <w:right w:val="nil"/>
            </w:tcBorders>
          </w:tcPr>
          <w:p w14:paraId="62705982"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w:t>
            </w:r>
          </w:p>
        </w:tc>
        <w:tc>
          <w:tcPr>
            <w:tcW w:w="1169" w:type="dxa"/>
            <w:tcBorders>
              <w:top w:val="nil"/>
              <w:left w:val="nil"/>
              <w:bottom w:val="nil"/>
              <w:right w:val="nil"/>
            </w:tcBorders>
          </w:tcPr>
          <w:p w14:paraId="0B26B48F"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w:t>
            </w:r>
          </w:p>
        </w:tc>
      </w:tr>
      <w:tr w:rsidR="00FE5B1C" w:rsidRPr="005660FD" w14:paraId="1290BCD1" w14:textId="77777777" w:rsidTr="00A119F1">
        <w:tc>
          <w:tcPr>
            <w:tcW w:w="2396" w:type="dxa"/>
            <w:tcBorders>
              <w:top w:val="nil"/>
              <w:left w:val="nil"/>
              <w:bottom w:val="nil"/>
              <w:right w:val="nil"/>
            </w:tcBorders>
          </w:tcPr>
          <w:p w14:paraId="28EF89EB"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4. d-prime</w:t>
            </w:r>
          </w:p>
        </w:tc>
        <w:tc>
          <w:tcPr>
            <w:tcW w:w="1168" w:type="dxa"/>
            <w:tcBorders>
              <w:top w:val="nil"/>
              <w:left w:val="nil"/>
              <w:bottom w:val="nil"/>
              <w:right w:val="nil"/>
            </w:tcBorders>
          </w:tcPr>
          <w:p w14:paraId="088AB253"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.394**</w:t>
            </w:r>
          </w:p>
        </w:tc>
        <w:tc>
          <w:tcPr>
            <w:tcW w:w="1169" w:type="dxa"/>
            <w:tcBorders>
              <w:top w:val="nil"/>
              <w:left w:val="nil"/>
              <w:bottom w:val="nil"/>
              <w:right w:val="nil"/>
            </w:tcBorders>
          </w:tcPr>
          <w:p w14:paraId="4BE7C53C"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-.109</w:t>
            </w:r>
          </w:p>
        </w:tc>
        <w:tc>
          <w:tcPr>
            <w:tcW w:w="1169" w:type="dxa"/>
            <w:tcBorders>
              <w:top w:val="nil"/>
              <w:left w:val="nil"/>
              <w:bottom w:val="nil"/>
              <w:right w:val="nil"/>
            </w:tcBorders>
          </w:tcPr>
          <w:p w14:paraId="158679A6"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-.016</w:t>
            </w:r>
          </w:p>
        </w:tc>
        <w:tc>
          <w:tcPr>
            <w:tcW w:w="1169" w:type="dxa"/>
            <w:tcBorders>
              <w:top w:val="nil"/>
              <w:left w:val="nil"/>
              <w:bottom w:val="nil"/>
              <w:right w:val="nil"/>
            </w:tcBorders>
          </w:tcPr>
          <w:p w14:paraId="62F58987"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w:t>
            </w:r>
          </w:p>
        </w:tc>
        <w:tc>
          <w:tcPr>
            <w:tcW w:w="1169" w:type="dxa"/>
            <w:tcBorders>
              <w:top w:val="nil"/>
              <w:left w:val="nil"/>
              <w:bottom w:val="nil"/>
              <w:right w:val="nil"/>
            </w:tcBorders>
          </w:tcPr>
          <w:p w14:paraId="00A9F10A"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w:t>
            </w:r>
          </w:p>
        </w:tc>
      </w:tr>
      <w:tr w:rsidR="00FE5B1C" w:rsidRPr="005660FD" w14:paraId="1B0864E9" w14:textId="77777777" w:rsidTr="00A119F1">
        <w:tc>
          <w:tcPr>
            <w:tcW w:w="2396" w:type="dxa"/>
            <w:tcBorders>
              <w:top w:val="nil"/>
              <w:left w:val="nil"/>
              <w:bottom w:val="single" w:sz="4" w:space="0" w:color="auto"/>
              <w:right w:val="nil"/>
            </w:tcBorders>
          </w:tcPr>
          <w:p w14:paraId="55A84989"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5. A-Cue Bias</w:t>
            </w:r>
          </w:p>
        </w:tc>
        <w:tc>
          <w:tcPr>
            <w:tcW w:w="1168" w:type="dxa"/>
            <w:tcBorders>
              <w:top w:val="nil"/>
              <w:left w:val="nil"/>
              <w:bottom w:val="single" w:sz="4" w:space="0" w:color="auto"/>
              <w:right w:val="nil"/>
            </w:tcBorders>
          </w:tcPr>
          <w:p w14:paraId="3419E72C"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-.185</w:t>
            </w:r>
          </w:p>
        </w:tc>
        <w:tc>
          <w:tcPr>
            <w:tcW w:w="1169" w:type="dxa"/>
            <w:tcBorders>
              <w:top w:val="nil"/>
              <w:left w:val="nil"/>
              <w:bottom w:val="single" w:sz="4" w:space="0" w:color="auto"/>
              <w:right w:val="nil"/>
            </w:tcBorders>
          </w:tcPr>
          <w:p w14:paraId="60C64F69"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-.005</w:t>
            </w:r>
          </w:p>
        </w:tc>
        <w:tc>
          <w:tcPr>
            <w:tcW w:w="1169" w:type="dxa"/>
            <w:tcBorders>
              <w:top w:val="nil"/>
              <w:left w:val="nil"/>
              <w:bottom w:val="single" w:sz="4" w:space="0" w:color="auto"/>
              <w:right w:val="nil"/>
            </w:tcBorders>
          </w:tcPr>
          <w:p w14:paraId="32E1537A"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.006</w:t>
            </w:r>
          </w:p>
        </w:tc>
        <w:tc>
          <w:tcPr>
            <w:tcW w:w="1169" w:type="dxa"/>
            <w:tcBorders>
              <w:top w:val="nil"/>
              <w:left w:val="nil"/>
              <w:bottom w:val="single" w:sz="4" w:space="0" w:color="auto"/>
              <w:right w:val="nil"/>
            </w:tcBorders>
          </w:tcPr>
          <w:p w14:paraId="094C2B1E"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-.028</w:t>
            </w:r>
          </w:p>
        </w:tc>
        <w:tc>
          <w:tcPr>
            <w:tcW w:w="1169" w:type="dxa"/>
            <w:tcBorders>
              <w:top w:val="nil"/>
              <w:left w:val="nil"/>
              <w:bottom w:val="single" w:sz="4" w:space="0" w:color="auto"/>
              <w:right w:val="nil"/>
            </w:tcBorders>
          </w:tcPr>
          <w:p w14:paraId="4A1ECF6D" w14:textId="77777777" w:rsidR="00FE5B1C" w:rsidRPr="005660FD" w:rsidRDefault="00FE5B1C" w:rsidP="00A119F1">
            <w:pPr>
              <w:rPr>
                <w:rFonts w:ascii="Times New Roman" w:hAnsi="Times New Roman" w:cs="Times New Roman"/>
              </w:rPr>
            </w:pPr>
            <w:r w:rsidRPr="005660FD">
              <w:rPr>
                <w:rFonts w:ascii="Times New Roman" w:hAnsi="Times New Roman" w:cs="Times New Roman"/>
              </w:rPr>
              <w:t>--</w:t>
            </w:r>
          </w:p>
        </w:tc>
      </w:tr>
    </w:tbl>
    <w:p w14:paraId="2C141018" w14:textId="77777777" w:rsidR="00FE5B1C" w:rsidRPr="005660FD" w:rsidRDefault="00FE5B1C" w:rsidP="00FE5B1C">
      <w:pPr>
        <w:rPr>
          <w:rFonts w:ascii="Times New Roman" w:hAnsi="Times New Roman" w:cs="Times New Roman"/>
          <w:b/>
          <w:bCs/>
        </w:rPr>
      </w:pPr>
    </w:p>
    <w:p w14:paraId="18BA2D35" w14:textId="77777777" w:rsidR="00D51665" w:rsidRDefault="00D51665">
      <w:pPr>
        <w:rPr>
          <w:rFonts w:ascii="Times New Roman" w:hAnsi="Times New Roman" w:cs="Times New Roman"/>
          <w:b/>
          <w:bCs/>
        </w:rPr>
      </w:pPr>
    </w:p>
    <w:p w14:paraId="223FEAB1" w14:textId="77777777" w:rsidR="004B756E" w:rsidRPr="00991527" w:rsidRDefault="004B756E" w:rsidP="004B756E">
      <w:pPr>
        <w:spacing w:line="480" w:lineRule="auto"/>
        <w:rPr>
          <w:rFonts w:ascii="Times New Roman" w:hAnsi="Times New Roman" w:cs="Times New Roman"/>
        </w:rPr>
      </w:pPr>
      <w:r>
        <w:rPr>
          <w:rFonts w:ascii="Times New Roman" w:hAnsi="Times New Roman" w:cs="Times New Roman"/>
          <w:b/>
          <w:bCs/>
        </w:rPr>
        <w:t xml:space="preserve">Reliability of reaction time measures. </w:t>
      </w:r>
      <w:r>
        <w:rPr>
          <w:rFonts w:ascii="Times New Roman" w:hAnsi="Times New Roman" w:cs="Times New Roman"/>
        </w:rPr>
        <w:t xml:space="preserve">Permutation-based split-half reliability estimates were obtained for each trial type using the </w:t>
      </w:r>
      <w:proofErr w:type="spellStart"/>
      <w:r>
        <w:rPr>
          <w:rFonts w:ascii="Times New Roman" w:hAnsi="Times New Roman" w:cs="Times New Roman"/>
        </w:rPr>
        <w:t>splithalf</w:t>
      </w:r>
      <w:proofErr w:type="spellEnd"/>
      <w:r>
        <w:rPr>
          <w:rFonts w:ascii="Times New Roman" w:hAnsi="Times New Roman" w:cs="Times New Roman"/>
        </w:rPr>
        <w:t xml:space="preserve"> package in R (v.7.1, Parsons, 2020). Results are averaged over 5000 random splits. Estimates of reaction time were computed for accurate trials only. For estimates of reaction time reliability, subjects needed to contribute at least 4 accurate trials to be included in the analysis. This resulted in the exclusion of </w:t>
      </w:r>
      <w:r w:rsidRPr="00991527">
        <w:rPr>
          <w:rFonts w:ascii="Times New Roman" w:hAnsi="Times New Roman" w:cs="Times New Roman"/>
          <w:i/>
          <w:iCs/>
        </w:rPr>
        <w:t>n</w:t>
      </w:r>
      <w:r>
        <w:rPr>
          <w:rFonts w:ascii="Times New Roman" w:hAnsi="Times New Roman" w:cs="Times New Roman"/>
        </w:rPr>
        <w:t xml:space="preserve">=2 for AY estimates, and </w:t>
      </w:r>
      <w:r w:rsidRPr="00991527">
        <w:rPr>
          <w:rFonts w:ascii="Times New Roman" w:hAnsi="Times New Roman" w:cs="Times New Roman"/>
          <w:i/>
          <w:iCs/>
        </w:rPr>
        <w:t>n</w:t>
      </w:r>
      <w:r>
        <w:rPr>
          <w:rFonts w:ascii="Times New Roman" w:hAnsi="Times New Roman" w:cs="Times New Roman"/>
        </w:rPr>
        <w:t xml:space="preserve">=3 for BX estimates. Reliability estimates reported in the main text are Spearman-Brown corrected and include 95% confidence intervals. </w:t>
      </w:r>
    </w:p>
    <w:p w14:paraId="3964FE7B" w14:textId="4644627F" w:rsidR="00D51665" w:rsidRPr="003D24BF" w:rsidRDefault="00D51665" w:rsidP="00430791">
      <w:pPr>
        <w:spacing w:line="480" w:lineRule="auto"/>
        <w:rPr>
          <w:rFonts w:ascii="Times New Roman" w:hAnsi="Times New Roman" w:cs="Times New Roman"/>
          <w:b/>
          <w:bCs/>
        </w:rPr>
      </w:pPr>
      <w:r>
        <w:rPr>
          <w:rFonts w:ascii="Times New Roman" w:hAnsi="Times New Roman" w:cs="Times New Roman"/>
          <w:b/>
          <w:bCs/>
        </w:rPr>
        <w:t xml:space="preserve">Power of </w:t>
      </w:r>
      <w:proofErr w:type="spellStart"/>
      <w:r w:rsidR="00485E3F">
        <w:rPr>
          <w:rFonts w:ascii="Times New Roman" w:hAnsi="Times New Roman" w:cs="Times New Roman"/>
          <w:b/>
          <w:bCs/>
        </w:rPr>
        <w:t>D’prime</w:t>
      </w:r>
      <w:proofErr w:type="spellEnd"/>
      <w:r w:rsidR="00485E3F">
        <w:rPr>
          <w:rFonts w:ascii="Times New Roman" w:hAnsi="Times New Roman" w:cs="Times New Roman"/>
          <w:b/>
          <w:bCs/>
        </w:rPr>
        <w:t xml:space="preserve"> </w:t>
      </w:r>
      <w:r w:rsidR="00900375">
        <w:rPr>
          <w:rFonts w:ascii="Times New Roman" w:hAnsi="Times New Roman" w:cs="Times New Roman"/>
          <w:b/>
          <w:bCs/>
        </w:rPr>
        <w:t>Results</w:t>
      </w:r>
      <w:r>
        <w:rPr>
          <w:rFonts w:ascii="Times New Roman" w:hAnsi="Times New Roman" w:cs="Times New Roman"/>
          <w:b/>
          <w:bCs/>
        </w:rPr>
        <w:t xml:space="preserve">. </w:t>
      </w:r>
      <w:r w:rsidR="00136032">
        <w:rPr>
          <w:rFonts w:ascii="Times New Roman" w:hAnsi="Times New Roman" w:cs="Times New Roman"/>
        </w:rPr>
        <w:t>With a sample size of n=56, this study was equipped to detect medium to large effect sizes (</w:t>
      </w:r>
      <w:r w:rsidR="00136032" w:rsidRPr="00136032">
        <w:rPr>
          <w:rFonts w:ascii="Times New Roman" w:hAnsi="Times New Roman" w:cs="Times New Roman"/>
        </w:rPr>
        <w:t>f</w:t>
      </w:r>
      <w:r w:rsidR="00136032">
        <w:rPr>
          <w:rFonts w:ascii="Times New Roman" w:hAnsi="Times New Roman" w:cs="Times New Roman"/>
          <w:vertAlign w:val="superscript"/>
        </w:rPr>
        <w:t>2</w:t>
      </w:r>
      <w:r w:rsidR="00136032">
        <w:rPr>
          <w:rFonts w:ascii="Times New Roman" w:hAnsi="Times New Roman" w:cs="Times New Roman"/>
        </w:rPr>
        <w:t>&gt;</w:t>
      </w:r>
      <w:r w:rsidR="00136032" w:rsidRPr="00136032">
        <w:rPr>
          <w:rFonts w:ascii="Times New Roman" w:hAnsi="Times New Roman" w:cs="Times New Roman"/>
        </w:rPr>
        <w:t>.22</w:t>
      </w:r>
      <w:r w:rsidR="00136032">
        <w:rPr>
          <w:rFonts w:ascii="Times New Roman" w:hAnsi="Times New Roman" w:cs="Times New Roman"/>
        </w:rPr>
        <w:t xml:space="preserve">) with power of over .80 at an alpha level .05. </w:t>
      </w:r>
      <w:r w:rsidR="004F0C47">
        <w:rPr>
          <w:rFonts w:ascii="Times New Roman" w:hAnsi="Times New Roman" w:cs="Times New Roman"/>
        </w:rPr>
        <w:t xml:space="preserve">Results in the main text demonstrated that there was a significant age-by-anxiety interaction on </w:t>
      </w:r>
      <w:proofErr w:type="spellStart"/>
      <w:r w:rsidR="004F0C47">
        <w:rPr>
          <w:rFonts w:ascii="Times New Roman" w:hAnsi="Times New Roman" w:cs="Times New Roman"/>
        </w:rPr>
        <w:t>d’prime</w:t>
      </w:r>
      <w:proofErr w:type="spellEnd"/>
      <w:r w:rsidR="004F0C47">
        <w:rPr>
          <w:rFonts w:ascii="Times New Roman" w:hAnsi="Times New Roman" w:cs="Times New Roman"/>
        </w:rPr>
        <w:t xml:space="preserve">. </w:t>
      </w:r>
      <w:r w:rsidR="00382853">
        <w:rPr>
          <w:rFonts w:ascii="Times New Roman" w:hAnsi="Times New Roman" w:cs="Times New Roman"/>
        </w:rPr>
        <w:t>With a sample size of 56</w:t>
      </w:r>
      <w:r w:rsidR="00430791">
        <w:rPr>
          <w:rFonts w:ascii="Times New Roman" w:hAnsi="Times New Roman" w:cs="Times New Roman"/>
        </w:rPr>
        <w:t xml:space="preserve"> and effect size of </w:t>
      </w:r>
      <w:r w:rsidR="00430791" w:rsidRPr="000B11F6">
        <w:rPr>
          <w:shd w:val="clear" w:color="auto" w:fill="FFFFFF"/>
        </w:rPr>
        <w:t>ηp</w:t>
      </w:r>
      <w:r w:rsidR="00430791" w:rsidRPr="000B11F6">
        <w:rPr>
          <w:shd w:val="clear" w:color="auto" w:fill="FFFFFF"/>
          <w:vertAlign w:val="superscript"/>
        </w:rPr>
        <w:t>2</w:t>
      </w:r>
      <w:r w:rsidR="00430791">
        <w:rPr>
          <w:rFonts w:ascii="Times New Roman" w:hAnsi="Times New Roman" w:cs="Times New Roman"/>
        </w:rPr>
        <w:t>=.11</w:t>
      </w:r>
      <w:r w:rsidR="00900375">
        <w:rPr>
          <w:rFonts w:ascii="Times New Roman" w:hAnsi="Times New Roman" w:cs="Times New Roman"/>
        </w:rPr>
        <w:t xml:space="preserve"> (</w:t>
      </w:r>
      <w:r w:rsidR="00011FE7">
        <w:rPr>
          <w:rFonts w:ascii="Times New Roman" w:hAnsi="Times New Roman" w:cs="Times New Roman"/>
        </w:rPr>
        <w:t>for</w:t>
      </w:r>
      <w:r w:rsidR="00900375">
        <w:rPr>
          <w:rFonts w:ascii="Times New Roman" w:hAnsi="Times New Roman" w:cs="Times New Roman"/>
        </w:rPr>
        <w:t xml:space="preserve"> the interaction)</w:t>
      </w:r>
      <w:r w:rsidR="00382853">
        <w:rPr>
          <w:rFonts w:ascii="Times New Roman" w:hAnsi="Times New Roman" w:cs="Times New Roman"/>
        </w:rPr>
        <w:t>, the observed power</w:t>
      </w:r>
      <w:r w:rsidR="00011FE7">
        <w:rPr>
          <w:rFonts w:ascii="Times New Roman" w:hAnsi="Times New Roman" w:cs="Times New Roman"/>
        </w:rPr>
        <w:t xml:space="preserve"> is</w:t>
      </w:r>
      <w:r w:rsidR="00382853">
        <w:rPr>
          <w:rFonts w:ascii="Times New Roman" w:hAnsi="Times New Roman" w:cs="Times New Roman"/>
        </w:rPr>
        <w:t xml:space="preserve"> </w:t>
      </w:r>
      <w:r w:rsidR="00430791">
        <w:rPr>
          <w:rFonts w:ascii="Times New Roman" w:hAnsi="Times New Roman" w:cs="Times New Roman"/>
        </w:rPr>
        <w:t xml:space="preserve">.68. </w:t>
      </w:r>
    </w:p>
    <w:p w14:paraId="72837F4F" w14:textId="488382CB" w:rsidR="00E12748" w:rsidRDefault="00E12748" w:rsidP="00430791">
      <w:pPr>
        <w:spacing w:line="480" w:lineRule="auto"/>
        <w:rPr>
          <w:rFonts w:ascii="Times New Roman" w:hAnsi="Times New Roman" w:cs="Times New Roman"/>
        </w:rPr>
      </w:pPr>
      <w:r>
        <w:rPr>
          <w:rFonts w:ascii="Times New Roman" w:hAnsi="Times New Roman" w:cs="Times New Roman"/>
          <w:b/>
          <w:bCs/>
        </w:rPr>
        <w:t xml:space="preserve">Interaction plotted at mean age +/- 1 standard deviation. </w:t>
      </w:r>
      <w:r>
        <w:rPr>
          <w:rFonts w:ascii="Times New Roman" w:hAnsi="Times New Roman" w:cs="Times New Roman"/>
        </w:rPr>
        <w:t>In the main text, we make use of simple</w:t>
      </w:r>
      <w:r w:rsidR="00011FE7">
        <w:rPr>
          <w:rFonts w:ascii="Times New Roman" w:hAnsi="Times New Roman" w:cs="Times New Roman"/>
        </w:rPr>
        <w:t>-</w:t>
      </w:r>
      <w:r>
        <w:rPr>
          <w:rFonts w:ascii="Times New Roman" w:hAnsi="Times New Roman" w:cs="Times New Roman"/>
        </w:rPr>
        <w:t>slopes analysis using Johnson-</w:t>
      </w:r>
      <w:proofErr w:type="spellStart"/>
      <w:r>
        <w:rPr>
          <w:rFonts w:ascii="Times New Roman" w:hAnsi="Times New Roman" w:cs="Times New Roman"/>
        </w:rPr>
        <w:t>Neyman</w:t>
      </w:r>
      <w:proofErr w:type="spellEnd"/>
      <w:r>
        <w:rPr>
          <w:rFonts w:ascii="Times New Roman" w:hAnsi="Times New Roman" w:cs="Times New Roman"/>
        </w:rPr>
        <w:t xml:space="preserve"> intervals to determine the precise age at which the association between anxiety and </w:t>
      </w:r>
      <w:proofErr w:type="spellStart"/>
      <w:r>
        <w:rPr>
          <w:rFonts w:ascii="Times New Roman" w:hAnsi="Times New Roman" w:cs="Times New Roman"/>
        </w:rPr>
        <w:t>d’prime</w:t>
      </w:r>
      <w:proofErr w:type="spellEnd"/>
      <w:r>
        <w:rPr>
          <w:rFonts w:ascii="Times New Roman" w:hAnsi="Times New Roman" w:cs="Times New Roman"/>
        </w:rPr>
        <w:t xml:space="preserve"> is significant. Results of this analysis indicated that the association between anxiety and </w:t>
      </w:r>
      <w:proofErr w:type="spellStart"/>
      <w:r>
        <w:rPr>
          <w:rFonts w:ascii="Times New Roman" w:hAnsi="Times New Roman" w:cs="Times New Roman"/>
        </w:rPr>
        <w:t>d’prime</w:t>
      </w:r>
      <w:proofErr w:type="spellEnd"/>
      <w:r>
        <w:rPr>
          <w:rFonts w:ascii="Times New Roman" w:hAnsi="Times New Roman" w:cs="Times New Roman"/>
        </w:rPr>
        <w:t xml:space="preserve"> was significant from 8 -12 years of age but not in children over the age of 12. However, another common method of visualizing interactions is to plot the raw data at set age groupings. In the figures below we present the raw data and linear fit </w:t>
      </w:r>
      <w:r>
        <w:rPr>
          <w:rFonts w:ascii="Times New Roman" w:hAnsi="Times New Roman" w:cs="Times New Roman"/>
        </w:rPr>
        <w:lastRenderedPageBreak/>
        <w:t xml:space="preserve">at the mean age (13.88 years) and +/- one standard deviation (16.61 years and 11.15 years, respectively). Results indicated that the only significant slope was that of the -1 standard deviation group (i.e., the younger children, </w:t>
      </w:r>
      <w:r>
        <w:rPr>
          <w:rFonts w:ascii="Times New Roman" w:hAnsi="Times New Roman" w:cs="Times New Roman"/>
        </w:rPr>
        <w:sym w:font="Symbol" w:char="F062"/>
      </w:r>
      <w:r>
        <w:rPr>
          <w:rFonts w:ascii="Times New Roman" w:hAnsi="Times New Roman" w:cs="Times New Roman"/>
        </w:rPr>
        <w:t xml:space="preserve">=-.01, </w:t>
      </w:r>
      <w:r w:rsidRPr="00E12748">
        <w:rPr>
          <w:rFonts w:ascii="Times New Roman" w:hAnsi="Times New Roman" w:cs="Times New Roman"/>
          <w:i/>
          <w:iCs/>
        </w:rPr>
        <w:t>p</w:t>
      </w:r>
      <w:r>
        <w:rPr>
          <w:rFonts w:ascii="Times New Roman" w:hAnsi="Times New Roman" w:cs="Times New Roman"/>
        </w:rPr>
        <w:t>&lt;.02). See Figure S1 below.</w:t>
      </w:r>
    </w:p>
    <w:p w14:paraId="39B7F69B" w14:textId="77777777" w:rsidR="00E12748" w:rsidRDefault="00E12748" w:rsidP="00430791">
      <w:pPr>
        <w:spacing w:line="480" w:lineRule="auto"/>
        <w:rPr>
          <w:rFonts w:ascii="Times New Roman" w:hAnsi="Times New Roman" w:cs="Times New Roman"/>
        </w:rPr>
      </w:pPr>
      <w:r>
        <w:rPr>
          <w:rFonts w:ascii="Times New Roman" w:hAnsi="Times New Roman" w:cs="Times New Roman"/>
          <w:noProof/>
        </w:rPr>
        <w:drawing>
          <wp:inline distT="0" distB="0" distL="0" distR="0" wp14:anchorId="2488F3FC" wp14:editId="3504DA59">
            <wp:extent cx="5943600" cy="3176270"/>
            <wp:effectExtent l="0" t="0" r="0" b="0"/>
            <wp:docPr id="2" name="Picture 2" descr="A bunch of different types of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unch of different types of map&#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3176270"/>
                    </a:xfrm>
                    <a:prstGeom prst="rect">
                      <a:avLst/>
                    </a:prstGeom>
                  </pic:spPr>
                </pic:pic>
              </a:graphicData>
            </a:graphic>
          </wp:inline>
        </w:drawing>
      </w:r>
    </w:p>
    <w:p w14:paraId="617C6A5A" w14:textId="77777777" w:rsidR="00E12748" w:rsidRDefault="00E12748" w:rsidP="00430791">
      <w:pPr>
        <w:spacing w:line="480" w:lineRule="auto"/>
        <w:rPr>
          <w:rFonts w:ascii="Times New Roman" w:hAnsi="Times New Roman" w:cs="Times New Roman"/>
        </w:rPr>
      </w:pPr>
      <w:r>
        <w:rPr>
          <w:rFonts w:ascii="Times New Roman" w:hAnsi="Times New Roman" w:cs="Times New Roman"/>
        </w:rPr>
        <w:t xml:space="preserve">Figure S1. Illustrates the association between average SCARED and </w:t>
      </w:r>
      <w:proofErr w:type="spellStart"/>
      <w:r>
        <w:rPr>
          <w:rFonts w:ascii="Times New Roman" w:hAnsi="Times New Roman" w:cs="Times New Roman"/>
        </w:rPr>
        <w:t>d’prime</w:t>
      </w:r>
      <w:proofErr w:type="spellEnd"/>
      <w:r>
        <w:rPr>
          <w:rFonts w:ascii="Times New Roman" w:hAnsi="Times New Roman" w:cs="Times New Roman"/>
        </w:rPr>
        <w:t xml:space="preserve"> at the mean age (13.88 years) and at +/- 1 standard deviation (ages 16.61 years and 11.15 years, respectively). Dots depict raw data. Lines depict linear fit. </w:t>
      </w:r>
    </w:p>
    <w:p w14:paraId="7D08FAEC" w14:textId="77777777" w:rsidR="00E12748" w:rsidRPr="00E12748" w:rsidRDefault="00E12748" w:rsidP="00430791">
      <w:pPr>
        <w:spacing w:line="480" w:lineRule="auto"/>
        <w:rPr>
          <w:rFonts w:ascii="Times New Roman" w:hAnsi="Times New Roman" w:cs="Times New Roman"/>
        </w:rPr>
      </w:pPr>
    </w:p>
    <w:p w14:paraId="123D6FE7" w14:textId="6C261A36" w:rsidR="005A2FD8" w:rsidRDefault="00477AA1" w:rsidP="00430791">
      <w:pPr>
        <w:spacing w:line="480" w:lineRule="auto"/>
        <w:rPr>
          <w:rFonts w:ascii="Times New Roman" w:hAnsi="Times New Roman" w:cs="Times New Roman"/>
        </w:rPr>
      </w:pPr>
      <w:r>
        <w:rPr>
          <w:rFonts w:ascii="Times New Roman" w:hAnsi="Times New Roman" w:cs="Times New Roman"/>
          <w:b/>
          <w:bCs/>
        </w:rPr>
        <w:t>Controlling for ADHD.</w:t>
      </w:r>
      <w:r>
        <w:rPr>
          <w:rFonts w:ascii="Times New Roman" w:hAnsi="Times New Roman" w:cs="Times New Roman"/>
        </w:rPr>
        <w:t xml:space="preserve"> </w:t>
      </w:r>
      <w:r w:rsidR="00011FE7">
        <w:rPr>
          <w:rFonts w:ascii="Times New Roman" w:hAnsi="Times New Roman" w:cs="Times New Roman"/>
        </w:rPr>
        <w:t>V</w:t>
      </w:r>
      <w:r>
        <w:rPr>
          <w:rFonts w:ascii="Times New Roman" w:hAnsi="Times New Roman" w:cs="Times New Roman"/>
        </w:rPr>
        <w:t xml:space="preserve">ery few anxious children in the sample </w:t>
      </w:r>
      <w:r w:rsidR="00011FE7">
        <w:rPr>
          <w:rFonts w:ascii="Times New Roman" w:hAnsi="Times New Roman" w:cs="Times New Roman"/>
        </w:rPr>
        <w:t xml:space="preserve">met criteria for </w:t>
      </w:r>
      <w:r>
        <w:rPr>
          <w:rFonts w:ascii="Times New Roman" w:hAnsi="Times New Roman" w:cs="Times New Roman"/>
        </w:rPr>
        <w:t xml:space="preserve">ADHD, </w:t>
      </w:r>
      <w:r w:rsidR="00011FE7">
        <w:rPr>
          <w:rFonts w:ascii="Times New Roman" w:hAnsi="Times New Roman" w:cs="Times New Roman"/>
        </w:rPr>
        <w:t xml:space="preserve">since the presence of ADHD requiring immediate treatment was an exclusion criterion.  Nevertheless, </w:t>
      </w:r>
      <w:r>
        <w:rPr>
          <w:rFonts w:ascii="Times New Roman" w:hAnsi="Times New Roman" w:cs="Times New Roman"/>
        </w:rPr>
        <w:t>it is important to consider the potential influence that ADHD symptoms could have on the results. In addition to assessing ADHD via clinical interview, the Conners was administered to estimate ADHD symptoms continuously (</w:t>
      </w:r>
      <w:r w:rsidRPr="005A2FD8">
        <w:rPr>
          <w:rFonts w:ascii="Times New Roman" w:hAnsi="Times New Roman" w:cs="Times New Roman"/>
          <w:i/>
          <w:iCs/>
        </w:rPr>
        <w:t>n</w:t>
      </w:r>
      <w:r>
        <w:rPr>
          <w:rFonts w:ascii="Times New Roman" w:hAnsi="Times New Roman" w:cs="Times New Roman"/>
        </w:rPr>
        <w:t>=52</w:t>
      </w:r>
      <w:r w:rsidR="005A2FD8">
        <w:rPr>
          <w:rFonts w:ascii="Times New Roman" w:hAnsi="Times New Roman" w:cs="Times New Roman"/>
        </w:rPr>
        <w:t xml:space="preserve">; </w:t>
      </w:r>
      <w:r w:rsidR="005A2FD8" w:rsidRPr="005A2FD8">
        <w:rPr>
          <w:rFonts w:ascii="Times New Roman" w:hAnsi="Times New Roman" w:cs="Times New Roman"/>
          <w:i/>
          <w:iCs/>
        </w:rPr>
        <w:t>M</w:t>
      </w:r>
      <w:r w:rsidR="005A2FD8">
        <w:rPr>
          <w:rFonts w:ascii="Times New Roman" w:hAnsi="Times New Roman" w:cs="Times New Roman"/>
        </w:rPr>
        <w:t xml:space="preserve">=7.19, </w:t>
      </w:r>
      <w:r w:rsidR="005A2FD8" w:rsidRPr="005A2FD8">
        <w:rPr>
          <w:rFonts w:ascii="Times New Roman" w:hAnsi="Times New Roman" w:cs="Times New Roman"/>
          <w:i/>
          <w:iCs/>
        </w:rPr>
        <w:t>SD</w:t>
      </w:r>
      <w:r w:rsidR="005A2FD8">
        <w:rPr>
          <w:rFonts w:ascii="Times New Roman" w:hAnsi="Times New Roman" w:cs="Times New Roman"/>
        </w:rPr>
        <w:t>=7.07</w:t>
      </w:r>
      <w:r>
        <w:rPr>
          <w:rFonts w:ascii="Times New Roman" w:hAnsi="Times New Roman" w:cs="Times New Roman"/>
        </w:rPr>
        <w:t xml:space="preserve">). When comparing the anxious and healthy samples, there was a significant difference in Conners scores—with anxious </w:t>
      </w:r>
      <w:r>
        <w:rPr>
          <w:rFonts w:ascii="Times New Roman" w:hAnsi="Times New Roman" w:cs="Times New Roman"/>
        </w:rPr>
        <w:lastRenderedPageBreak/>
        <w:t xml:space="preserve">children </w:t>
      </w:r>
      <w:r w:rsidR="005A2FD8">
        <w:rPr>
          <w:rFonts w:ascii="Times New Roman" w:hAnsi="Times New Roman" w:cs="Times New Roman"/>
        </w:rPr>
        <w:t>(</w:t>
      </w:r>
      <w:r w:rsidR="005A2FD8" w:rsidRPr="005A2FD8">
        <w:rPr>
          <w:rFonts w:ascii="Times New Roman" w:hAnsi="Times New Roman" w:cs="Times New Roman"/>
          <w:i/>
          <w:iCs/>
        </w:rPr>
        <w:t>M</w:t>
      </w:r>
      <w:r w:rsidR="005A2FD8">
        <w:rPr>
          <w:rFonts w:ascii="Times New Roman" w:hAnsi="Times New Roman" w:cs="Times New Roman"/>
        </w:rPr>
        <w:t xml:space="preserve">=9.76) </w:t>
      </w:r>
      <w:r>
        <w:rPr>
          <w:rFonts w:ascii="Times New Roman" w:hAnsi="Times New Roman" w:cs="Times New Roman"/>
        </w:rPr>
        <w:t>scoring significantly higher (</w:t>
      </w:r>
      <w:proofErr w:type="gramStart"/>
      <w:r w:rsidRPr="00477AA1">
        <w:rPr>
          <w:rFonts w:ascii="Times New Roman" w:hAnsi="Times New Roman" w:cs="Times New Roman"/>
          <w:i/>
          <w:iCs/>
        </w:rPr>
        <w:t>t</w:t>
      </w:r>
      <w:r>
        <w:rPr>
          <w:rFonts w:ascii="Times New Roman" w:hAnsi="Times New Roman" w:cs="Times New Roman"/>
        </w:rPr>
        <w:t>(</w:t>
      </w:r>
      <w:proofErr w:type="gramEnd"/>
      <w:r>
        <w:rPr>
          <w:rFonts w:ascii="Times New Roman" w:hAnsi="Times New Roman" w:cs="Times New Roman"/>
        </w:rPr>
        <w:t xml:space="preserve">50)=3.196, </w:t>
      </w:r>
      <w:r w:rsidRPr="005A2FD8">
        <w:rPr>
          <w:rFonts w:ascii="Times New Roman" w:hAnsi="Times New Roman" w:cs="Times New Roman"/>
          <w:i/>
          <w:iCs/>
        </w:rPr>
        <w:t>p</w:t>
      </w:r>
      <w:r>
        <w:rPr>
          <w:rFonts w:ascii="Times New Roman" w:hAnsi="Times New Roman" w:cs="Times New Roman"/>
        </w:rPr>
        <w:t>&lt;.002)</w:t>
      </w:r>
      <w:r w:rsidR="005A2FD8">
        <w:rPr>
          <w:rFonts w:ascii="Times New Roman" w:hAnsi="Times New Roman" w:cs="Times New Roman"/>
        </w:rPr>
        <w:t xml:space="preserve"> than healthy control children (</w:t>
      </w:r>
      <w:r w:rsidR="005A2FD8">
        <w:rPr>
          <w:rFonts w:ascii="Times New Roman" w:hAnsi="Times New Roman" w:cs="Times New Roman"/>
          <w:i/>
          <w:iCs/>
        </w:rPr>
        <w:t>M</w:t>
      </w:r>
      <w:r w:rsidR="005A2FD8" w:rsidRPr="005A2FD8">
        <w:rPr>
          <w:rFonts w:ascii="Times New Roman" w:hAnsi="Times New Roman" w:cs="Times New Roman"/>
        </w:rPr>
        <w:t>=3.96)</w:t>
      </w:r>
      <w:r>
        <w:rPr>
          <w:rFonts w:ascii="Times New Roman" w:hAnsi="Times New Roman" w:cs="Times New Roman"/>
        </w:rPr>
        <w:t xml:space="preserve">. </w:t>
      </w:r>
    </w:p>
    <w:p w14:paraId="4D437587" w14:textId="10A45569" w:rsidR="007F79AF" w:rsidRDefault="00477AA1" w:rsidP="005A2FD8">
      <w:pPr>
        <w:spacing w:line="480" w:lineRule="auto"/>
        <w:ind w:firstLine="720"/>
        <w:rPr>
          <w:rFonts w:ascii="Times New Roman" w:hAnsi="Times New Roman" w:cs="Times New Roman"/>
        </w:rPr>
      </w:pPr>
      <w:r>
        <w:rPr>
          <w:rFonts w:ascii="Times New Roman" w:hAnsi="Times New Roman" w:cs="Times New Roman"/>
        </w:rPr>
        <w:t xml:space="preserve">In this supplemental analysis, we examine </w:t>
      </w:r>
      <w:r w:rsidR="007F79AF">
        <w:rPr>
          <w:rFonts w:ascii="Times New Roman" w:hAnsi="Times New Roman" w:cs="Times New Roman"/>
        </w:rPr>
        <w:t>whether accuracy and RT results are maintained when covarying for ADHD symptoms as measured via the Conners. Results of the accuracy model revealed that the age-by-anxiety interaction remained significant (</w:t>
      </w:r>
      <w:r w:rsidR="007F79AF">
        <w:rPr>
          <w:rFonts w:ascii="Times New Roman" w:hAnsi="Times New Roman" w:cs="Times New Roman"/>
          <w:i/>
          <w:iCs/>
        </w:rPr>
        <w:t>p</w:t>
      </w:r>
      <w:r w:rsidR="007F79AF">
        <w:rPr>
          <w:rFonts w:ascii="Times New Roman" w:hAnsi="Times New Roman" w:cs="Times New Roman"/>
        </w:rPr>
        <w:t>&lt;.047) after controlling for ADHD symptoms. However, the significant trial type-by-anxiety interaction was no longer significant (</w:t>
      </w:r>
      <w:r w:rsidR="007F79AF" w:rsidRPr="007F79AF">
        <w:rPr>
          <w:rFonts w:ascii="Times New Roman" w:hAnsi="Times New Roman" w:cs="Times New Roman"/>
          <w:i/>
          <w:iCs/>
        </w:rPr>
        <w:t>p</w:t>
      </w:r>
      <w:r w:rsidR="007F79AF">
        <w:rPr>
          <w:rFonts w:ascii="Times New Roman" w:hAnsi="Times New Roman" w:cs="Times New Roman"/>
        </w:rPr>
        <w:t xml:space="preserve">&gt;.104). As in the main text, the RT model showed no main effects nor any interaction effects after controlling for ADHD symptoms. </w:t>
      </w:r>
    </w:p>
    <w:p w14:paraId="5204D3BB" w14:textId="0869FBCF" w:rsidR="00477AA1" w:rsidRPr="00477AA1" w:rsidRDefault="007F79AF" w:rsidP="005A2FD8">
      <w:pPr>
        <w:spacing w:line="480" w:lineRule="auto"/>
        <w:ind w:firstLine="720"/>
        <w:rPr>
          <w:rFonts w:ascii="Times New Roman" w:hAnsi="Times New Roman" w:cs="Times New Roman"/>
        </w:rPr>
      </w:pPr>
      <w:r>
        <w:rPr>
          <w:rFonts w:ascii="Times New Roman" w:hAnsi="Times New Roman" w:cs="Times New Roman"/>
        </w:rPr>
        <w:t xml:space="preserve">In this supplemental analysis, we examine </w:t>
      </w:r>
      <w:r w:rsidR="00477AA1">
        <w:rPr>
          <w:rFonts w:ascii="Times New Roman" w:hAnsi="Times New Roman" w:cs="Times New Roman"/>
        </w:rPr>
        <w:t xml:space="preserve">whether the </w:t>
      </w:r>
      <w:proofErr w:type="spellStart"/>
      <w:r w:rsidR="00477AA1">
        <w:rPr>
          <w:rFonts w:ascii="Times New Roman" w:hAnsi="Times New Roman" w:cs="Times New Roman"/>
        </w:rPr>
        <w:t>d’prime</w:t>
      </w:r>
      <w:proofErr w:type="spellEnd"/>
      <w:r w:rsidR="00477AA1">
        <w:rPr>
          <w:rFonts w:ascii="Times New Roman" w:hAnsi="Times New Roman" w:cs="Times New Roman"/>
        </w:rPr>
        <w:t xml:space="preserve"> and A-cue bias results </w:t>
      </w:r>
      <w:r>
        <w:rPr>
          <w:rFonts w:ascii="Times New Roman" w:hAnsi="Times New Roman" w:cs="Times New Roman"/>
        </w:rPr>
        <w:t>are maintained when we covary</w:t>
      </w:r>
      <w:r w:rsidR="00477AA1">
        <w:rPr>
          <w:rFonts w:ascii="Times New Roman" w:hAnsi="Times New Roman" w:cs="Times New Roman"/>
        </w:rPr>
        <w:t xml:space="preserve"> for ADHD symptoms </w:t>
      </w:r>
      <w:r>
        <w:rPr>
          <w:rFonts w:ascii="Times New Roman" w:hAnsi="Times New Roman" w:cs="Times New Roman"/>
        </w:rPr>
        <w:t>(</w:t>
      </w:r>
      <w:r w:rsidR="00477AA1">
        <w:rPr>
          <w:rFonts w:ascii="Times New Roman" w:hAnsi="Times New Roman" w:cs="Times New Roman"/>
        </w:rPr>
        <w:t>measured via the Conners</w:t>
      </w:r>
      <w:r>
        <w:rPr>
          <w:rFonts w:ascii="Times New Roman" w:hAnsi="Times New Roman" w:cs="Times New Roman"/>
        </w:rPr>
        <w:t>)</w:t>
      </w:r>
      <w:r w:rsidR="00477AA1">
        <w:rPr>
          <w:rFonts w:ascii="Times New Roman" w:hAnsi="Times New Roman" w:cs="Times New Roman"/>
        </w:rPr>
        <w:t xml:space="preserve">. </w:t>
      </w:r>
      <w:r w:rsidR="005A2FD8">
        <w:rPr>
          <w:rFonts w:ascii="Times New Roman" w:hAnsi="Times New Roman" w:cs="Times New Roman"/>
        </w:rPr>
        <w:t xml:space="preserve">Results demonstrated that the age-by-anxiety interaction on </w:t>
      </w:r>
      <w:proofErr w:type="spellStart"/>
      <w:r w:rsidR="005A2FD8">
        <w:rPr>
          <w:rFonts w:ascii="Times New Roman" w:hAnsi="Times New Roman" w:cs="Times New Roman"/>
        </w:rPr>
        <w:t>d’prime</w:t>
      </w:r>
      <w:proofErr w:type="spellEnd"/>
      <w:r w:rsidR="005A2FD8">
        <w:rPr>
          <w:rFonts w:ascii="Times New Roman" w:hAnsi="Times New Roman" w:cs="Times New Roman"/>
        </w:rPr>
        <w:t xml:space="preserve"> remained marginally significant (</w:t>
      </w:r>
      <w:r w:rsidR="005A2FD8" w:rsidRPr="00684CC4">
        <w:rPr>
          <w:rFonts w:ascii="Times New Roman" w:hAnsi="Times New Roman" w:cs="Times New Roman"/>
          <w:i/>
          <w:iCs/>
        </w:rPr>
        <w:t>p</w:t>
      </w:r>
      <w:r w:rsidR="005A2FD8">
        <w:rPr>
          <w:rFonts w:ascii="Times New Roman" w:hAnsi="Times New Roman" w:cs="Times New Roman"/>
        </w:rPr>
        <w:t>&lt;.053) when controlling for ADHD symptoms</w:t>
      </w:r>
      <w:r w:rsidR="00011FE7">
        <w:rPr>
          <w:rFonts w:ascii="Times New Roman" w:hAnsi="Times New Roman" w:cs="Times New Roman"/>
        </w:rPr>
        <w:t>. A</w:t>
      </w:r>
      <w:r w:rsidR="005A2FD8">
        <w:rPr>
          <w:rFonts w:ascii="Times New Roman" w:hAnsi="Times New Roman" w:cs="Times New Roman"/>
        </w:rPr>
        <w:t>dditionally</w:t>
      </w:r>
      <w:r w:rsidR="00991527">
        <w:rPr>
          <w:rFonts w:ascii="Times New Roman" w:hAnsi="Times New Roman" w:cs="Times New Roman"/>
        </w:rPr>
        <w:t>,</w:t>
      </w:r>
      <w:r w:rsidR="005A2FD8">
        <w:rPr>
          <w:rFonts w:ascii="Times New Roman" w:hAnsi="Times New Roman" w:cs="Times New Roman"/>
        </w:rPr>
        <w:t xml:space="preserve"> there was a significant main effect of anxiety (</w:t>
      </w:r>
      <w:r w:rsidR="005A2FD8" w:rsidRPr="005A2FD8">
        <w:rPr>
          <w:rFonts w:ascii="Times New Roman" w:hAnsi="Times New Roman" w:cs="Times New Roman"/>
          <w:i/>
          <w:iCs/>
        </w:rPr>
        <w:t>p</w:t>
      </w:r>
      <w:r w:rsidR="005A2FD8">
        <w:rPr>
          <w:rFonts w:ascii="Times New Roman" w:hAnsi="Times New Roman" w:cs="Times New Roman"/>
        </w:rPr>
        <w:t xml:space="preserve">&lt;.033) but no main effect of age. Further, as in the main text, the A-cue bias model showed no significant main effects or interactions when controlling for ADHD symptoms. </w:t>
      </w:r>
    </w:p>
    <w:p w14:paraId="3145D897" w14:textId="77777777" w:rsidR="00FB7EDC" w:rsidRDefault="00FB7EDC" w:rsidP="00430791">
      <w:pPr>
        <w:spacing w:line="480" w:lineRule="auto"/>
        <w:rPr>
          <w:rFonts w:ascii="Times New Roman" w:hAnsi="Times New Roman" w:cs="Times New Roman"/>
          <w:b/>
          <w:bCs/>
        </w:rPr>
      </w:pPr>
    </w:p>
    <w:p w14:paraId="5C8F3614" w14:textId="05B9502F" w:rsidR="00A8224D" w:rsidRPr="003D24BF" w:rsidRDefault="00485E3F" w:rsidP="00430791">
      <w:pPr>
        <w:spacing w:line="480" w:lineRule="auto"/>
        <w:rPr>
          <w:rFonts w:ascii="Times New Roman" w:hAnsi="Times New Roman" w:cs="Times New Roman"/>
          <w:b/>
          <w:bCs/>
        </w:rPr>
      </w:pPr>
      <w:r>
        <w:rPr>
          <w:rFonts w:ascii="Times New Roman" w:hAnsi="Times New Roman" w:cs="Times New Roman"/>
          <w:b/>
          <w:bCs/>
        </w:rPr>
        <w:t xml:space="preserve">Sensitivity Analyses: SCARED-parent and SCARED-child separately. </w:t>
      </w:r>
      <w:r w:rsidR="003D24BF">
        <w:rPr>
          <w:rFonts w:ascii="Times New Roman" w:hAnsi="Times New Roman" w:cs="Times New Roman"/>
          <w:b/>
          <w:bCs/>
        </w:rPr>
        <w:t xml:space="preserve"> </w:t>
      </w:r>
      <w:r>
        <w:rPr>
          <w:rFonts w:ascii="Times New Roman" w:hAnsi="Times New Roman" w:cs="Times New Roman"/>
        </w:rPr>
        <w:t xml:space="preserve">In the main text the focal analyses examine whether the </w:t>
      </w:r>
      <w:r w:rsidRPr="00485E3F">
        <w:rPr>
          <w:rFonts w:ascii="Times New Roman" w:hAnsi="Times New Roman" w:cs="Times New Roman"/>
        </w:rPr>
        <w:t>relation between anxiety and proactive/reactive strategy varies by age</w:t>
      </w:r>
      <w:r>
        <w:rPr>
          <w:rFonts w:ascii="Times New Roman" w:hAnsi="Times New Roman" w:cs="Times New Roman"/>
        </w:rPr>
        <w:t>. However, notably anxiety was operationalized as the average of parent report and child-report on the SCARED. Some studies suggest that averaging parent and child report</w:t>
      </w:r>
      <w:r w:rsidR="00A8224D">
        <w:rPr>
          <w:rFonts w:ascii="Times New Roman" w:hAnsi="Times New Roman" w:cs="Times New Roman"/>
        </w:rPr>
        <w:t xml:space="preserve"> can be problematic. As such, in this section we re-run our focal analyses for child-report and parent-report separately. </w:t>
      </w:r>
    </w:p>
    <w:p w14:paraId="7D1A9153" w14:textId="77777777" w:rsidR="004F0C47" w:rsidRDefault="00A8224D" w:rsidP="00430791">
      <w:pPr>
        <w:spacing w:line="480" w:lineRule="auto"/>
        <w:rPr>
          <w:rFonts w:ascii="Times New Roman" w:hAnsi="Times New Roman" w:cs="Times New Roman"/>
        </w:rPr>
      </w:pPr>
      <w:r>
        <w:rPr>
          <w:rFonts w:ascii="Times New Roman" w:hAnsi="Times New Roman" w:cs="Times New Roman"/>
        </w:rPr>
        <w:tab/>
        <w:t xml:space="preserve">Results indicated that the association between child-reported anxiety and </w:t>
      </w:r>
      <w:proofErr w:type="spellStart"/>
      <w:r>
        <w:rPr>
          <w:rFonts w:ascii="Times New Roman" w:hAnsi="Times New Roman" w:cs="Times New Roman"/>
        </w:rPr>
        <w:t>d’prime</w:t>
      </w:r>
      <w:proofErr w:type="spellEnd"/>
      <w:r>
        <w:rPr>
          <w:rFonts w:ascii="Times New Roman" w:hAnsi="Times New Roman" w:cs="Times New Roman"/>
        </w:rPr>
        <w:t xml:space="preserve"> differed as a function of age (</w:t>
      </w:r>
      <w:proofErr w:type="gramStart"/>
      <w:r w:rsidRPr="00A8224D">
        <w:rPr>
          <w:rFonts w:ascii="Times New Roman" w:hAnsi="Times New Roman" w:cs="Times New Roman"/>
          <w:i/>
          <w:iCs/>
        </w:rPr>
        <w:t>F</w:t>
      </w:r>
      <w:r>
        <w:rPr>
          <w:rFonts w:ascii="Times New Roman" w:hAnsi="Times New Roman" w:cs="Times New Roman"/>
        </w:rPr>
        <w:t>(</w:t>
      </w:r>
      <w:proofErr w:type="gramEnd"/>
      <w:r>
        <w:rPr>
          <w:rFonts w:ascii="Times New Roman" w:hAnsi="Times New Roman" w:cs="Times New Roman"/>
        </w:rPr>
        <w:t xml:space="preserve">1,50)=5.244, </w:t>
      </w:r>
      <w:r w:rsidRPr="00A8224D">
        <w:rPr>
          <w:rFonts w:ascii="Times New Roman" w:hAnsi="Times New Roman" w:cs="Times New Roman"/>
          <w:i/>
          <w:iCs/>
        </w:rPr>
        <w:t>p</w:t>
      </w:r>
      <w:r>
        <w:rPr>
          <w:rFonts w:ascii="Times New Roman" w:hAnsi="Times New Roman" w:cs="Times New Roman"/>
        </w:rPr>
        <w:t xml:space="preserve">&lt;.026). Specifically, </w:t>
      </w:r>
      <w:r w:rsidRPr="00A8224D">
        <w:rPr>
          <w:rFonts w:ascii="Times New Roman" w:hAnsi="Times New Roman" w:cs="Times New Roman"/>
        </w:rPr>
        <w:t xml:space="preserve">there was a significant negative </w:t>
      </w:r>
      <w:r w:rsidRPr="00A8224D">
        <w:rPr>
          <w:rFonts w:ascii="Times New Roman" w:hAnsi="Times New Roman" w:cs="Times New Roman"/>
        </w:rPr>
        <w:lastRenderedPageBreak/>
        <w:t xml:space="preserve">association between anxiety and </w:t>
      </w:r>
      <w:proofErr w:type="spellStart"/>
      <w:r w:rsidRPr="00A8224D">
        <w:rPr>
          <w:rFonts w:ascii="Times New Roman" w:hAnsi="Times New Roman" w:cs="Times New Roman"/>
        </w:rPr>
        <w:t>d’prime</w:t>
      </w:r>
      <w:proofErr w:type="spellEnd"/>
      <w:r w:rsidRPr="00A8224D">
        <w:rPr>
          <w:rFonts w:ascii="Times New Roman" w:hAnsi="Times New Roman" w:cs="Times New Roman"/>
        </w:rPr>
        <w:t xml:space="preserve"> in younger children (</w:t>
      </w:r>
      <w:proofErr w:type="gramStart"/>
      <w:r w:rsidRPr="00A8224D">
        <w:rPr>
          <w:rFonts w:ascii="Times New Roman" w:hAnsi="Times New Roman" w:cs="Times New Roman"/>
          <w:i/>
        </w:rPr>
        <w:t>r</w:t>
      </w:r>
      <w:r w:rsidRPr="00A8224D">
        <w:rPr>
          <w:rFonts w:ascii="Times New Roman" w:hAnsi="Times New Roman" w:cs="Times New Roman"/>
        </w:rPr>
        <w:t>(</w:t>
      </w:r>
      <w:proofErr w:type="gramEnd"/>
      <w:r w:rsidRPr="00A8224D">
        <w:rPr>
          <w:rFonts w:ascii="Times New Roman" w:hAnsi="Times New Roman" w:cs="Times New Roman"/>
        </w:rPr>
        <w:t>2</w:t>
      </w:r>
      <w:r>
        <w:rPr>
          <w:rFonts w:ascii="Times New Roman" w:hAnsi="Times New Roman" w:cs="Times New Roman"/>
        </w:rPr>
        <w:t>3</w:t>
      </w:r>
      <w:r w:rsidRPr="00A8224D">
        <w:rPr>
          <w:rFonts w:ascii="Times New Roman" w:hAnsi="Times New Roman" w:cs="Times New Roman"/>
        </w:rPr>
        <w:t>)=-.44</w:t>
      </w:r>
      <w:r>
        <w:rPr>
          <w:rFonts w:ascii="Times New Roman" w:hAnsi="Times New Roman" w:cs="Times New Roman"/>
        </w:rPr>
        <w:t>8</w:t>
      </w:r>
      <w:r w:rsidRPr="00A8224D">
        <w:rPr>
          <w:rFonts w:ascii="Times New Roman" w:hAnsi="Times New Roman" w:cs="Times New Roman"/>
        </w:rPr>
        <w:t xml:space="preserve">, </w:t>
      </w:r>
      <w:r w:rsidRPr="00A8224D">
        <w:rPr>
          <w:rFonts w:ascii="Times New Roman" w:hAnsi="Times New Roman" w:cs="Times New Roman"/>
          <w:i/>
        </w:rPr>
        <w:t>p</w:t>
      </w:r>
      <w:r w:rsidRPr="00A8224D">
        <w:rPr>
          <w:rFonts w:ascii="Times New Roman" w:hAnsi="Times New Roman" w:cs="Times New Roman"/>
        </w:rPr>
        <w:t>&lt;.02</w:t>
      </w:r>
      <w:r>
        <w:rPr>
          <w:rFonts w:ascii="Times New Roman" w:hAnsi="Times New Roman" w:cs="Times New Roman"/>
        </w:rPr>
        <w:t>5</w:t>
      </w:r>
      <w:r w:rsidRPr="00A8224D">
        <w:rPr>
          <w:rFonts w:ascii="Times New Roman" w:hAnsi="Times New Roman" w:cs="Times New Roman"/>
        </w:rPr>
        <w:t xml:space="preserve">) but no significant association between anxiety and </w:t>
      </w:r>
      <w:proofErr w:type="spellStart"/>
      <w:r w:rsidRPr="00A8224D">
        <w:rPr>
          <w:rFonts w:ascii="Times New Roman" w:hAnsi="Times New Roman" w:cs="Times New Roman"/>
        </w:rPr>
        <w:t>d’prime</w:t>
      </w:r>
      <w:proofErr w:type="spellEnd"/>
      <w:r w:rsidRPr="00A8224D">
        <w:rPr>
          <w:rFonts w:ascii="Times New Roman" w:hAnsi="Times New Roman" w:cs="Times New Roman"/>
        </w:rPr>
        <w:t xml:space="preserve"> in older children (</w:t>
      </w:r>
      <w:r w:rsidRPr="00A8224D">
        <w:rPr>
          <w:rFonts w:ascii="Times New Roman" w:hAnsi="Times New Roman" w:cs="Times New Roman"/>
          <w:i/>
        </w:rPr>
        <w:t>r</w:t>
      </w:r>
      <w:r w:rsidRPr="00A8224D">
        <w:rPr>
          <w:rFonts w:ascii="Times New Roman" w:hAnsi="Times New Roman" w:cs="Times New Roman"/>
        </w:rPr>
        <w:t>(2</w:t>
      </w:r>
      <w:r>
        <w:rPr>
          <w:rFonts w:ascii="Times New Roman" w:hAnsi="Times New Roman" w:cs="Times New Roman"/>
        </w:rPr>
        <w:t>7</w:t>
      </w:r>
      <w:r w:rsidRPr="00A8224D">
        <w:rPr>
          <w:rFonts w:ascii="Times New Roman" w:hAnsi="Times New Roman" w:cs="Times New Roman"/>
        </w:rPr>
        <w:t>)=.</w:t>
      </w:r>
      <w:r>
        <w:rPr>
          <w:rFonts w:ascii="Times New Roman" w:hAnsi="Times New Roman" w:cs="Times New Roman"/>
        </w:rPr>
        <w:t>224</w:t>
      </w:r>
      <w:r w:rsidRPr="00A8224D">
        <w:rPr>
          <w:rFonts w:ascii="Times New Roman" w:hAnsi="Times New Roman" w:cs="Times New Roman"/>
        </w:rPr>
        <w:t xml:space="preserve">, </w:t>
      </w:r>
      <w:r w:rsidRPr="00A8224D">
        <w:rPr>
          <w:rFonts w:ascii="Times New Roman" w:hAnsi="Times New Roman" w:cs="Times New Roman"/>
          <w:i/>
        </w:rPr>
        <w:t>p</w:t>
      </w:r>
      <w:r w:rsidRPr="00A8224D">
        <w:rPr>
          <w:rFonts w:ascii="Times New Roman" w:hAnsi="Times New Roman" w:cs="Times New Roman"/>
        </w:rPr>
        <w:t>&lt;.</w:t>
      </w:r>
      <w:r>
        <w:rPr>
          <w:rFonts w:ascii="Times New Roman" w:hAnsi="Times New Roman" w:cs="Times New Roman"/>
        </w:rPr>
        <w:t>242</w:t>
      </w:r>
      <w:r w:rsidRPr="00A8224D">
        <w:rPr>
          <w:rFonts w:ascii="Times New Roman" w:hAnsi="Times New Roman" w:cs="Times New Roman"/>
        </w:rPr>
        <w:t>).</w:t>
      </w:r>
      <w:r>
        <w:rPr>
          <w:rFonts w:ascii="Times New Roman" w:hAnsi="Times New Roman" w:cs="Times New Roman"/>
        </w:rPr>
        <w:t xml:space="preserve"> </w:t>
      </w:r>
      <w:r w:rsidR="004F0C47">
        <w:rPr>
          <w:rFonts w:ascii="Times New Roman" w:hAnsi="Times New Roman" w:cs="Times New Roman"/>
        </w:rPr>
        <w:t xml:space="preserve">These results converge with the main text. </w:t>
      </w:r>
    </w:p>
    <w:p w14:paraId="7F462B36" w14:textId="66FC501E" w:rsidR="00485E3F" w:rsidRPr="00485E3F" w:rsidRDefault="00A8224D" w:rsidP="004F0C47">
      <w:pPr>
        <w:spacing w:line="480" w:lineRule="auto"/>
        <w:ind w:firstLine="720"/>
        <w:rPr>
          <w:rFonts w:ascii="Times New Roman" w:hAnsi="Times New Roman" w:cs="Times New Roman"/>
        </w:rPr>
      </w:pPr>
      <w:r>
        <w:rPr>
          <w:rFonts w:ascii="Times New Roman" w:hAnsi="Times New Roman" w:cs="Times New Roman"/>
        </w:rPr>
        <w:t xml:space="preserve">Results indicated that the association between parent-reported anxiety and </w:t>
      </w:r>
      <w:proofErr w:type="spellStart"/>
      <w:r>
        <w:rPr>
          <w:rFonts w:ascii="Times New Roman" w:hAnsi="Times New Roman" w:cs="Times New Roman"/>
        </w:rPr>
        <w:t>d’prime</w:t>
      </w:r>
      <w:proofErr w:type="spellEnd"/>
      <w:r>
        <w:rPr>
          <w:rFonts w:ascii="Times New Roman" w:hAnsi="Times New Roman" w:cs="Times New Roman"/>
        </w:rPr>
        <w:t xml:space="preserve"> differed as a function of age (</w:t>
      </w:r>
      <w:proofErr w:type="gramStart"/>
      <w:r w:rsidRPr="00A8224D">
        <w:rPr>
          <w:rFonts w:ascii="Times New Roman" w:hAnsi="Times New Roman" w:cs="Times New Roman"/>
          <w:i/>
          <w:iCs/>
        </w:rPr>
        <w:t>F</w:t>
      </w:r>
      <w:r>
        <w:rPr>
          <w:rFonts w:ascii="Times New Roman" w:hAnsi="Times New Roman" w:cs="Times New Roman"/>
        </w:rPr>
        <w:t>(</w:t>
      </w:r>
      <w:proofErr w:type="gramEnd"/>
      <w:r>
        <w:rPr>
          <w:rFonts w:ascii="Times New Roman" w:hAnsi="Times New Roman" w:cs="Times New Roman"/>
        </w:rPr>
        <w:t xml:space="preserve">1,49)=5.385, </w:t>
      </w:r>
      <w:r w:rsidRPr="00A8224D">
        <w:rPr>
          <w:rFonts w:ascii="Times New Roman" w:hAnsi="Times New Roman" w:cs="Times New Roman"/>
          <w:i/>
          <w:iCs/>
        </w:rPr>
        <w:t>p</w:t>
      </w:r>
      <w:r>
        <w:rPr>
          <w:rFonts w:ascii="Times New Roman" w:hAnsi="Times New Roman" w:cs="Times New Roman"/>
        </w:rPr>
        <w:t xml:space="preserve">&lt;.025). Specifically, there was no significant association between anxiety and </w:t>
      </w:r>
      <w:proofErr w:type="spellStart"/>
      <w:r>
        <w:rPr>
          <w:rFonts w:ascii="Times New Roman" w:hAnsi="Times New Roman" w:cs="Times New Roman"/>
        </w:rPr>
        <w:t>d’prime</w:t>
      </w:r>
      <w:proofErr w:type="spellEnd"/>
      <w:r>
        <w:rPr>
          <w:rFonts w:ascii="Times New Roman" w:hAnsi="Times New Roman" w:cs="Times New Roman"/>
        </w:rPr>
        <w:t xml:space="preserve"> in younger children (</w:t>
      </w:r>
      <w:r w:rsidRPr="004E6042">
        <w:rPr>
          <w:rFonts w:ascii="Times New Roman" w:hAnsi="Times New Roman" w:cs="Times New Roman"/>
          <w:i/>
          <w:iCs/>
        </w:rPr>
        <w:t>r</w:t>
      </w:r>
      <w:r>
        <w:rPr>
          <w:rFonts w:ascii="Times New Roman" w:hAnsi="Times New Roman" w:cs="Times New Roman"/>
        </w:rPr>
        <w:t xml:space="preserve">(22)=-.377, </w:t>
      </w:r>
      <w:r w:rsidRPr="004E6042">
        <w:rPr>
          <w:rFonts w:ascii="Times New Roman" w:hAnsi="Times New Roman" w:cs="Times New Roman"/>
          <w:i/>
          <w:iCs/>
        </w:rPr>
        <w:t>p</w:t>
      </w:r>
      <w:r>
        <w:rPr>
          <w:rFonts w:ascii="Times New Roman" w:hAnsi="Times New Roman" w:cs="Times New Roman"/>
        </w:rPr>
        <w:t xml:space="preserve">&lt;.070) but there was a significant positive association between </w:t>
      </w:r>
      <w:proofErr w:type="spellStart"/>
      <w:r>
        <w:rPr>
          <w:rFonts w:ascii="Times New Roman" w:hAnsi="Times New Roman" w:cs="Times New Roman"/>
        </w:rPr>
        <w:t>d’prime</w:t>
      </w:r>
      <w:proofErr w:type="spellEnd"/>
      <w:r>
        <w:rPr>
          <w:rFonts w:ascii="Times New Roman" w:hAnsi="Times New Roman" w:cs="Times New Roman"/>
        </w:rPr>
        <w:t xml:space="preserve"> and parent-reported anxiety </w:t>
      </w:r>
      <w:r w:rsidR="004E6042">
        <w:rPr>
          <w:rFonts w:ascii="Times New Roman" w:hAnsi="Times New Roman" w:cs="Times New Roman"/>
        </w:rPr>
        <w:t>for older children (</w:t>
      </w:r>
      <w:r w:rsidR="004E6042" w:rsidRPr="004E6042">
        <w:rPr>
          <w:rFonts w:ascii="Times New Roman" w:hAnsi="Times New Roman" w:cs="Times New Roman"/>
          <w:i/>
          <w:iCs/>
        </w:rPr>
        <w:t>r</w:t>
      </w:r>
      <w:r w:rsidR="004E6042">
        <w:rPr>
          <w:rFonts w:ascii="Times New Roman" w:hAnsi="Times New Roman" w:cs="Times New Roman"/>
        </w:rPr>
        <w:t xml:space="preserve">(27)=.420, </w:t>
      </w:r>
      <w:r w:rsidR="004E6042" w:rsidRPr="004E6042">
        <w:rPr>
          <w:rFonts w:ascii="Times New Roman" w:hAnsi="Times New Roman" w:cs="Times New Roman"/>
          <w:i/>
          <w:iCs/>
        </w:rPr>
        <w:t>p</w:t>
      </w:r>
      <w:r w:rsidR="004E6042">
        <w:rPr>
          <w:rFonts w:ascii="Times New Roman" w:hAnsi="Times New Roman" w:cs="Times New Roman"/>
        </w:rPr>
        <w:t xml:space="preserve">&lt;.023). </w:t>
      </w:r>
      <w:r w:rsidR="004F0C47" w:rsidRPr="00991527">
        <w:rPr>
          <w:rFonts w:ascii="Times New Roman" w:hAnsi="Times New Roman" w:cs="Times New Roman"/>
        </w:rPr>
        <w:t xml:space="preserve">These results suggest </w:t>
      </w:r>
      <w:proofErr w:type="gramStart"/>
      <w:r w:rsidR="00991527" w:rsidRPr="00991527">
        <w:rPr>
          <w:rFonts w:ascii="Times New Roman" w:hAnsi="Times New Roman" w:cs="Times New Roman"/>
        </w:rPr>
        <w:t>differ</w:t>
      </w:r>
      <w:proofErr w:type="gramEnd"/>
      <w:r w:rsidR="00991527" w:rsidRPr="00991527">
        <w:rPr>
          <w:rFonts w:ascii="Times New Roman" w:hAnsi="Times New Roman" w:cs="Times New Roman"/>
        </w:rPr>
        <w:t xml:space="preserve"> from the</w:t>
      </w:r>
      <w:r w:rsidR="004F0C47" w:rsidRPr="00991527">
        <w:rPr>
          <w:rFonts w:ascii="Times New Roman" w:hAnsi="Times New Roman" w:cs="Times New Roman"/>
        </w:rPr>
        <w:t xml:space="preserve"> main text </w:t>
      </w:r>
      <w:r w:rsidR="00991527" w:rsidRPr="00991527">
        <w:rPr>
          <w:rFonts w:ascii="Times New Roman" w:hAnsi="Times New Roman" w:cs="Times New Roman"/>
        </w:rPr>
        <w:t xml:space="preserve">and suggest that older children who exhibit more planful behavior (a pattern consistent with greater proactive control) exhibit greater </w:t>
      </w:r>
      <w:r w:rsidR="004F0C47" w:rsidRPr="00991527">
        <w:rPr>
          <w:rFonts w:ascii="Times New Roman" w:hAnsi="Times New Roman" w:cs="Times New Roman"/>
        </w:rPr>
        <w:t xml:space="preserve">parent-report of children’s anxiety. </w:t>
      </w:r>
      <w:r w:rsidR="00991527" w:rsidRPr="00991527">
        <w:rPr>
          <w:rFonts w:ascii="Times New Roman" w:hAnsi="Times New Roman" w:cs="Times New Roman"/>
        </w:rPr>
        <w:t>These results hint at an age-related difference in the association between parent-reported anxiety and planful behavior.</w:t>
      </w:r>
      <w:r w:rsidR="00991527">
        <w:rPr>
          <w:rFonts w:ascii="Times New Roman" w:hAnsi="Times New Roman" w:cs="Times New Roman"/>
        </w:rPr>
        <w:t xml:space="preserve"> </w:t>
      </w:r>
    </w:p>
    <w:p w14:paraId="41F4C5CE" w14:textId="77777777" w:rsidR="00D51665" w:rsidRDefault="00D51665">
      <w:pPr>
        <w:rPr>
          <w:rFonts w:ascii="Times New Roman" w:hAnsi="Times New Roman" w:cs="Times New Roman"/>
          <w:b/>
          <w:bCs/>
        </w:rPr>
      </w:pPr>
    </w:p>
    <w:p w14:paraId="24303FEF" w14:textId="1F566E2A" w:rsidR="00FB7EDC" w:rsidRDefault="00FB7EDC" w:rsidP="00FB7EDC">
      <w:pPr>
        <w:spacing w:line="480" w:lineRule="auto"/>
        <w:rPr>
          <w:rFonts w:ascii="Times New Roman" w:hAnsi="Times New Roman" w:cs="Times New Roman"/>
        </w:rPr>
      </w:pPr>
      <w:r>
        <w:rPr>
          <w:rFonts w:ascii="Times New Roman" w:hAnsi="Times New Roman" w:cs="Times New Roman"/>
          <w:b/>
          <w:bCs/>
        </w:rPr>
        <w:t xml:space="preserve">Modeling by diagnostic group. </w:t>
      </w:r>
      <w:r>
        <w:rPr>
          <w:rFonts w:ascii="Times New Roman" w:hAnsi="Times New Roman" w:cs="Times New Roman"/>
        </w:rPr>
        <w:t xml:space="preserve">In the main text, to increase power, we decided to examine effects of anxiety using continuous scores on the SCARED. However, given that the sample was recruited based on diagnoses, here we reproduce the models in the main text using diagnostic group (anxious vs. healthy controls) rather than SCARED scores in the model. </w:t>
      </w:r>
    </w:p>
    <w:p w14:paraId="51CCF495" w14:textId="47012C45" w:rsidR="00FB7EDC" w:rsidRDefault="00FB7EDC" w:rsidP="00FB7ED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bCs/>
        </w:rPr>
        <w:t>Accuracy and RT.</w:t>
      </w:r>
      <w:r>
        <w:rPr>
          <w:rFonts w:ascii="Times New Roman" w:hAnsi="Times New Roman" w:cs="Times New Roman"/>
        </w:rPr>
        <w:t xml:space="preserve"> Results of the accuracy model demonstrated that accuracy differed as a function of trial type (</w:t>
      </w:r>
      <w:proofErr w:type="gramStart"/>
      <w:r w:rsidRPr="00FB7EDC">
        <w:rPr>
          <w:rFonts w:ascii="Times New Roman" w:hAnsi="Times New Roman" w:cs="Times New Roman"/>
          <w:i/>
          <w:iCs/>
        </w:rPr>
        <w:t>F</w:t>
      </w:r>
      <w:r>
        <w:rPr>
          <w:rFonts w:ascii="Times New Roman" w:hAnsi="Times New Roman" w:cs="Times New Roman"/>
        </w:rPr>
        <w:t>(</w:t>
      </w:r>
      <w:proofErr w:type="gramEnd"/>
      <w:r>
        <w:rPr>
          <w:rFonts w:ascii="Times New Roman" w:hAnsi="Times New Roman" w:cs="Times New Roman"/>
        </w:rPr>
        <w:t xml:space="preserve">1.91,99.33)=5.525, </w:t>
      </w:r>
      <w:r w:rsidRPr="00FB7EDC">
        <w:rPr>
          <w:rFonts w:ascii="Times New Roman" w:hAnsi="Times New Roman" w:cs="Times New Roman"/>
          <w:i/>
          <w:iCs/>
        </w:rPr>
        <w:t>p</w:t>
      </w:r>
      <w:r>
        <w:rPr>
          <w:rFonts w:ascii="Times New Roman" w:hAnsi="Times New Roman" w:cs="Times New Roman"/>
        </w:rPr>
        <w:t>&lt;.006) and age (</w:t>
      </w:r>
      <w:r>
        <w:rPr>
          <w:rFonts w:ascii="Times New Roman" w:hAnsi="Times New Roman" w:cs="Times New Roman"/>
          <w:i/>
          <w:iCs/>
        </w:rPr>
        <w:t>F</w:t>
      </w:r>
      <w:r>
        <w:rPr>
          <w:rFonts w:ascii="Times New Roman" w:hAnsi="Times New Roman" w:cs="Times New Roman"/>
        </w:rPr>
        <w:t xml:space="preserve">(1,52)=12.365, </w:t>
      </w:r>
      <w:r w:rsidRPr="00FB7EDC">
        <w:rPr>
          <w:rFonts w:ascii="Times New Roman" w:hAnsi="Times New Roman" w:cs="Times New Roman"/>
          <w:i/>
          <w:iCs/>
        </w:rPr>
        <w:t>p</w:t>
      </w:r>
      <w:r>
        <w:rPr>
          <w:rFonts w:ascii="Times New Roman" w:hAnsi="Times New Roman" w:cs="Times New Roman"/>
        </w:rPr>
        <w:t>&lt;.001). No other main effects or interactions were found. Results of the reaction time model demonstrated that reaction time differed as a function of age (</w:t>
      </w:r>
      <w:proofErr w:type="gramStart"/>
      <w:r w:rsidRPr="00FB7EDC">
        <w:rPr>
          <w:rFonts w:ascii="Times New Roman" w:hAnsi="Times New Roman" w:cs="Times New Roman"/>
          <w:i/>
          <w:iCs/>
        </w:rPr>
        <w:t>F</w:t>
      </w:r>
      <w:r>
        <w:rPr>
          <w:rFonts w:ascii="Times New Roman" w:hAnsi="Times New Roman" w:cs="Times New Roman"/>
        </w:rPr>
        <w:t>(</w:t>
      </w:r>
      <w:proofErr w:type="gramEnd"/>
      <w:r>
        <w:rPr>
          <w:rFonts w:ascii="Times New Roman" w:hAnsi="Times New Roman" w:cs="Times New Roman"/>
        </w:rPr>
        <w:t xml:space="preserve">1,50)=8.29, </w:t>
      </w:r>
      <w:r w:rsidRPr="00FB7EDC">
        <w:rPr>
          <w:rFonts w:ascii="Times New Roman" w:hAnsi="Times New Roman" w:cs="Times New Roman"/>
          <w:i/>
          <w:iCs/>
        </w:rPr>
        <w:t>p</w:t>
      </w:r>
      <w:r>
        <w:rPr>
          <w:rFonts w:ascii="Times New Roman" w:hAnsi="Times New Roman" w:cs="Times New Roman"/>
        </w:rPr>
        <w:t xml:space="preserve">&lt;.006). No other main effects or interactions were found. </w:t>
      </w:r>
    </w:p>
    <w:p w14:paraId="00C28A78" w14:textId="2D01485E" w:rsidR="00FB7EDC" w:rsidRPr="00FB7EDC" w:rsidRDefault="00FB7EDC" w:rsidP="00FB7EDC">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b/>
          <w:bCs/>
        </w:rPr>
        <w:t>D’prime</w:t>
      </w:r>
      <w:proofErr w:type="spellEnd"/>
      <w:r>
        <w:rPr>
          <w:rFonts w:ascii="Times New Roman" w:hAnsi="Times New Roman" w:cs="Times New Roman"/>
          <w:b/>
          <w:bCs/>
        </w:rPr>
        <w:t xml:space="preserve"> and A-cue Bias. </w:t>
      </w:r>
      <w:r>
        <w:rPr>
          <w:rFonts w:ascii="Times New Roman" w:hAnsi="Times New Roman" w:cs="Times New Roman"/>
        </w:rPr>
        <w:t xml:space="preserve">Results of the </w:t>
      </w:r>
      <w:proofErr w:type="spellStart"/>
      <w:r>
        <w:rPr>
          <w:rFonts w:ascii="Times New Roman" w:hAnsi="Times New Roman" w:cs="Times New Roman"/>
        </w:rPr>
        <w:t>d’prime</w:t>
      </w:r>
      <w:proofErr w:type="spellEnd"/>
      <w:r>
        <w:rPr>
          <w:rFonts w:ascii="Times New Roman" w:hAnsi="Times New Roman" w:cs="Times New Roman"/>
        </w:rPr>
        <w:t xml:space="preserve"> model demonstrated a main effect of age (</w:t>
      </w:r>
      <w:proofErr w:type="gramStart"/>
      <w:r w:rsidRPr="00FB7EDC">
        <w:rPr>
          <w:rFonts w:ascii="Times New Roman" w:hAnsi="Times New Roman" w:cs="Times New Roman"/>
          <w:i/>
          <w:iCs/>
        </w:rPr>
        <w:t>F</w:t>
      </w:r>
      <w:r>
        <w:rPr>
          <w:rFonts w:ascii="Times New Roman" w:hAnsi="Times New Roman" w:cs="Times New Roman"/>
        </w:rPr>
        <w:t>(</w:t>
      </w:r>
      <w:proofErr w:type="gramEnd"/>
      <w:r>
        <w:rPr>
          <w:rFonts w:ascii="Times New Roman" w:hAnsi="Times New Roman" w:cs="Times New Roman"/>
        </w:rPr>
        <w:t xml:space="preserve">1,52)=10.23, </w:t>
      </w:r>
      <w:r w:rsidRPr="00FB7EDC">
        <w:rPr>
          <w:rFonts w:ascii="Times New Roman" w:hAnsi="Times New Roman" w:cs="Times New Roman"/>
          <w:i/>
          <w:iCs/>
        </w:rPr>
        <w:t>p</w:t>
      </w:r>
      <w:r>
        <w:rPr>
          <w:rFonts w:ascii="Times New Roman" w:hAnsi="Times New Roman" w:cs="Times New Roman"/>
        </w:rPr>
        <w:t xml:space="preserve">&lt;.002) but no other main effects or interactions. Results of the A-cue bias model demonstrated no significant main effects nor interactions. </w:t>
      </w:r>
    </w:p>
    <w:p w14:paraId="36B5C40F" w14:textId="77777777" w:rsidR="00FB7EDC" w:rsidRDefault="00FB7EDC">
      <w:pPr>
        <w:rPr>
          <w:rFonts w:ascii="Times New Roman" w:hAnsi="Times New Roman" w:cs="Times New Roman"/>
          <w:b/>
          <w:bCs/>
        </w:rPr>
      </w:pPr>
    </w:p>
    <w:p w14:paraId="66554E2B" w14:textId="15AA0606" w:rsidR="00235844" w:rsidRDefault="005660FD">
      <w:pPr>
        <w:rPr>
          <w:rFonts w:ascii="Times New Roman" w:hAnsi="Times New Roman" w:cs="Times New Roman"/>
          <w:b/>
          <w:bCs/>
        </w:rPr>
      </w:pPr>
      <w:r w:rsidRPr="005660FD">
        <w:rPr>
          <w:rFonts w:ascii="Times New Roman" w:hAnsi="Times New Roman" w:cs="Times New Roman"/>
          <w:b/>
          <w:bCs/>
        </w:rPr>
        <w:t>Pupillometry.</w:t>
      </w:r>
    </w:p>
    <w:p w14:paraId="71A4BBC2" w14:textId="299DC691" w:rsidR="00C222CB" w:rsidRPr="00F57789" w:rsidRDefault="00C222CB" w:rsidP="00FC74C1">
      <w:pPr>
        <w:spacing w:line="480" w:lineRule="auto"/>
        <w:ind w:firstLine="720"/>
        <w:rPr>
          <w:rFonts w:ascii="Times New Roman" w:hAnsi="Times New Roman" w:cs="Times New Roman"/>
        </w:rPr>
      </w:pPr>
      <w:r w:rsidRPr="00FC74C1">
        <w:rPr>
          <w:rFonts w:ascii="Times" w:hAnsi="Times" w:cs="Times New Roman"/>
        </w:rPr>
        <w:t>Given our limited understanding of performance on</w:t>
      </w:r>
      <w:r w:rsidRPr="00F57789">
        <w:rPr>
          <w:rFonts w:ascii="Times New Roman" w:hAnsi="Times New Roman" w:cs="Times New Roman"/>
        </w:rPr>
        <w:t xml:space="preserve"> the AX-CPT across this wide age range, in addition to behaviorally assessing performance, we concurrently assessed pupillometry. Pupillometry is a method that measures the size of the pupil over time and provides an implicit metric of arousal/effort and attention </w:t>
      </w:r>
      <w:r w:rsidRPr="00F57789">
        <w:rPr>
          <w:rFonts w:ascii="Times New Roman" w:hAnsi="Times New Roman" w:cs="Times New Roman"/>
        </w:rPr>
        <w:fldChar w:fldCharType="begin"/>
      </w:r>
      <w:r w:rsidR="00775812">
        <w:rPr>
          <w:rFonts w:ascii="Times New Roman" w:hAnsi="Times New Roman" w:cs="Times New Roman"/>
        </w:rPr>
        <w:instrText xml:space="preserve"> ADDIN ZOTERO_ITEM CSL_CITATION {"citationID":"K1JuXX75","properties":{"formattedCitation":"[1,2]","plainCitation":"[1,2]","noteIndex":0},"citationItems":[{"id":725,"uris":["http://zotero.org/users/6251149/items/NHW373D2"],"uri":["http://zotero.org/users/6251149/items/NHW373D2"],"itemData":{"id":725,"type":"article-journal","abstract":"The measurement of pupil diameter in psychology (in short, “pupillometry”) has just celebrated 50 years. The method established itself after the appearance of three seminal studies (Hess &amp; Polt, 1960, 1964; Kahneman &amp; Beatty, 1966). Since then, the method has continued to play a significant role within the field, and pupillary responses have been successfully used to provide an estimate of the “intensity” of mental activity and of changes in mental states, particularly changes in the allocation of attention and the consolidation of perception. Remarkably, pupillary responses provide a continuous measure regardless of whether the participant is aware of such changes. More recently, research in neuroscience has revealed a tight correlation between the activity of the locus coeruleus (i.e., the “hub” of the noradrenergic system) and pupillary dilation.As we discuss in this short review, these neurophysiological findings provide new important insights to the meaning of pupillary responses for mental activity. Finally, given that pupillary responses can be easily measured in a noninvasive manner, occur from birth, and can occur in the absence of voluntary, conscious processes, they constitute a very promising tool for the study of preverbal (e.g., infants) or nonverbal participants (e.g., animals, neurological patients).","container-title":"Perspectives on Psychological Science","DOI":"10.1177/1745691611427305","ISSN":"1745-6916, 1745-6924","issue":"1","language":"en","page":"18-27","source":"Crossref","title":"Pupillometry: A Window to the Preconscious?","title-short":"Pupillometry","volume":"7","author":[{"family":"Laeng","given":"Bruno"},{"family":"Sirois","given":"Sylvain"},{"family":"Gredebäck","given":"Gustaf"}],"issued":{"date-parts":[["2012",1]]}}},{"id":724,"uris":["http://zotero.org/users/6251149/items/GUQC547J"],"uri":["http://zotero.org/users/6251149/items/GUQC547J"],"itemData":{"id":724,"type":"article-journal","abstract":"Two experiments examined the effectiveness of the pupillary response as a measure of cognitive load in younger and older adults. Experiment 1 measured the change in pupil size of younger and older adults while they listened to spoken digit lists that varied in length and retained them brieﬂy for recall. In Experiment 2 changes in relative pupil size were measured while younger and older adults listened to sentences for later recall that varied in syntactic complexity and sentence length. Both age groups’ pupil sizes were sensitive to the size of the memory set in Experiment 1 and sentence length in Experiment 2, with the older adults showing a larger effect of the memory load on a normalized measure of pupil size relative to the younger adults. By contrast, only the younger adults showed a difference in the pupillary response to a change in syntactic complexity, even with an adjustment for the reduced reactivity of the older pupil.","container-title":"Psychophysiology","DOI":"10.1111/j.1469-8986.2009.00947.x","ISSN":"00485772, 14698986","issue":"3","language":"en","page":"560-569","source":"Crossref","title":"Pupillometry as a measure of cognitive effort in younger and older adults","volume":"47","author":[{"family":"Piquado","given":"Tepring"},{"family":"Isaacowitz","given":"Derek"},{"family":"Wingfield","given":"Arthur"}],"issued":{"date-parts":[["2010",5]]}}}],"schema":"https://github.com/citation-style-language/schema/raw/master/csl-citation.json"} </w:instrText>
      </w:r>
      <w:r w:rsidRPr="00F57789">
        <w:rPr>
          <w:rFonts w:ascii="Times New Roman" w:hAnsi="Times New Roman" w:cs="Times New Roman"/>
        </w:rPr>
        <w:fldChar w:fldCharType="separate"/>
      </w:r>
      <w:r w:rsidR="00775812">
        <w:rPr>
          <w:rFonts w:ascii="Times New Roman" w:hAnsi="Times New Roman" w:cs="Times New Roman"/>
          <w:noProof/>
        </w:rPr>
        <w:t>[1,2]</w:t>
      </w:r>
      <w:r w:rsidRPr="00F57789">
        <w:rPr>
          <w:rFonts w:ascii="Times New Roman" w:hAnsi="Times New Roman" w:cs="Times New Roman"/>
        </w:rPr>
        <w:fldChar w:fldCharType="end"/>
      </w:r>
      <w:r w:rsidRPr="00F57789">
        <w:rPr>
          <w:rFonts w:ascii="Times New Roman" w:hAnsi="Times New Roman" w:cs="Times New Roman"/>
        </w:rPr>
        <w:t xml:space="preserve">. Increased pupil size during the delay between the cue and probe (particularly to nontarget cues) and following the probe (on trials where the prepotent response had to be overcome) has been utilized as an index of proactive/reactive control in children </w:t>
      </w:r>
      <w:r w:rsidRPr="00F57789">
        <w:rPr>
          <w:rFonts w:ascii="Times New Roman" w:hAnsi="Times New Roman" w:cs="Times New Roman"/>
        </w:rPr>
        <w:fldChar w:fldCharType="begin"/>
      </w:r>
      <w:r w:rsidR="00775812">
        <w:rPr>
          <w:rFonts w:ascii="Times New Roman" w:hAnsi="Times New Roman" w:cs="Times New Roman"/>
        </w:rPr>
        <w:instrText xml:space="preserve"> ADDIN ZOTERO_ITEM CSL_CITATION {"citationID":"fzUJkWkM","properties":{"formattedCitation":"[3]","plainCitation":"[3]","noteIndex":0},"citationItems":[{"id":135,"uris":["http://zotero.org/users/6251149/items/97T3U9AQ"],"uri":["http://zotero.org/users/6251149/items/97T3U9AQ"],"itemData":{"id":135,"type":"article-journal","container-title":"Proceedings of the National Academy of Sciences","DOI":"10.1073/pnas.0810002106","ISSN":"0027-8424, 1091-6490","issue":"14","language":"en","page":"5529-5533","source":"Crossref","title":"Pupillometric and behavioral markers of a developmental shift in the temporal dynamics of cognitive control","volume":"106","author":[{"family":"Chatham","given":"C. H."},{"family":"Frank","given":"M. J."},{"family":"Munakata","given":"Y."}],"issued":{"date-parts":[["2009",4,7]]}}}],"schema":"https://github.com/citation-style-language/schema/raw/master/csl-citation.json"} </w:instrText>
      </w:r>
      <w:r w:rsidRPr="00F57789">
        <w:rPr>
          <w:rFonts w:ascii="Times New Roman" w:hAnsi="Times New Roman" w:cs="Times New Roman"/>
        </w:rPr>
        <w:fldChar w:fldCharType="separate"/>
      </w:r>
      <w:r w:rsidR="00775812">
        <w:rPr>
          <w:rFonts w:ascii="Times New Roman" w:hAnsi="Times New Roman" w:cs="Times New Roman"/>
          <w:noProof/>
        </w:rPr>
        <w:t>[3]</w:t>
      </w:r>
      <w:r w:rsidRPr="00F57789">
        <w:rPr>
          <w:rFonts w:ascii="Times New Roman" w:hAnsi="Times New Roman" w:cs="Times New Roman"/>
        </w:rPr>
        <w:fldChar w:fldCharType="end"/>
      </w:r>
      <w:r w:rsidRPr="00F57789">
        <w:rPr>
          <w:rFonts w:ascii="Times New Roman" w:hAnsi="Times New Roman" w:cs="Times New Roman"/>
        </w:rPr>
        <w:t xml:space="preserve"> and adults </w:t>
      </w:r>
      <w:r w:rsidRPr="00F57789">
        <w:rPr>
          <w:rFonts w:ascii="Times New Roman" w:hAnsi="Times New Roman" w:cs="Times New Roman"/>
        </w:rPr>
        <w:fldChar w:fldCharType="begin"/>
      </w:r>
      <w:r w:rsidR="00775812">
        <w:rPr>
          <w:rFonts w:ascii="Times New Roman" w:hAnsi="Times New Roman" w:cs="Times New Roman"/>
        </w:rPr>
        <w:instrText xml:space="preserve"> ADDIN ZOTERO_ITEM CSL_CITATION {"citationID":"uHMiEpQ6","properties":{"formattedCitation":"[4,5]","plainCitation":"[4,5]","noteIndex":0},"citationItems":[{"id":727,"uris":["http://zotero.org/users/6251149/items/I9IUYE8E"],"uri":["http://zotero.org/users/6251149/items/I9IUYE8E"],"itemData":{"id":727,"type":"article-journal","container-title":"Cognitive, Affective, &amp; Behavioral Neuroscience","DOI":"10.3758/s13415-014-0280-0","ISSN":"1530-7026, 1531-135X","issue":"2","journalAbbreviation":"Cogn Affect Behav Neurosci","language":"en","page":"509-529","source":"DOI.org (Crossref)","title":"Dissociable influences of reward motivation and positive emotion on cognitive control","volume":"14","author":[{"family":"Chiew","given":"Kimberly S."},{"family":"Braver","given":"Todd S."}],"issued":{"date-parts":[["2014",6]]}}},{"id":92,"uris":["http://zotero.org/users/6251149/items/KAKG3X4R"],"uri":["http://zotero.org/users/6251149/items/KAKG3X4R"],"itemData":{"id":92,"type":"article-journal","abstract":"During the execution of a cognitive task, the brain maintains contextual information to guide behavior and achieve desired goals. The AX-Continuous Performance Task is used to study proactive versus reactive cognitive control. Young adults tend to behave proactively in standard testing conditions. However, it remains unclear how interindividual variability (e.g., in cognitive and motivational factors) may drive people into more reactive or proactive control under the same task demands. We investigated the use of control strategies in a large population of healthy young adults. We computed the proactive behavioral index and consequently divided participants into proactive, reactive, and intermediate groups. We found that reactive participants were generally slower, presented lower context sensitivity, and larger response variability. Pupillary changes and blink rate index cognitive effort allocation. We measured, concomitantly to the task, the pupil size and frequency of blinks associated with the cue maintenance and response intervals. During the cue period, nonfrequent, nontarget cues led to increased pupil dilation and number of blinks in all participants. During the response interval, we found more errors and increased pupil dilation to the probe when all participants had to overcome a response bias generated by the frequent cue. Only reactive participants showed larger response-related pupil when they had to overcome a response bias related to the frequent probe. Contrary to expectations, groups did not differ in ocular measures in the cue period. In conclusion, interindividual differences in cognitive control between healthy adults can be mapped onto different patterns of effort allocation indexed by the pupil.","container-title":"Cognitive, Affective, &amp; Behavioral Neuroscience","DOI":"10.3758/s13415-018-0621-5","ISSN":"1530-7026, 1531-135X","issue":"5","language":"en","page":"1049-1063","source":"Crossref","title":"Ocular signatures of proactive versus reactive cognitive control in young adults","volume":"18","author":[{"family":"Mäki-Marttunen","given":"Verónica"},{"family":"Hagen","given":"Thomas"},{"family":"Aminihajibashi","given":"Samira"},{"family":"Foldal","given":"Maja"},{"family":"Stavrinou","given":"Maria"},{"family":"Halvorsen","given":"Jens H."},{"family":"Laeng","given":"Bruno"},{"family":"Espeseth","given":"Thomas"}],"issued":{"date-parts":[["2018",10]]}}}],"schema":"https://github.com/citation-style-language/schema/raw/master/csl-citation.json"} </w:instrText>
      </w:r>
      <w:r w:rsidRPr="00F57789">
        <w:rPr>
          <w:rFonts w:ascii="Times New Roman" w:hAnsi="Times New Roman" w:cs="Times New Roman"/>
        </w:rPr>
        <w:fldChar w:fldCharType="separate"/>
      </w:r>
      <w:r w:rsidR="00775812">
        <w:rPr>
          <w:rFonts w:ascii="Times New Roman" w:hAnsi="Times New Roman" w:cs="Times New Roman"/>
        </w:rPr>
        <w:t>[4,5]</w:t>
      </w:r>
      <w:r w:rsidRPr="00F57789">
        <w:rPr>
          <w:rFonts w:ascii="Times New Roman" w:hAnsi="Times New Roman" w:cs="Times New Roman"/>
        </w:rPr>
        <w:fldChar w:fldCharType="end"/>
      </w:r>
    </w:p>
    <w:p w14:paraId="57C3F025" w14:textId="03C28B5E" w:rsidR="005660FD" w:rsidRPr="00FC74C1" w:rsidRDefault="00FC74C1" w:rsidP="00FC74C1">
      <w:pPr>
        <w:spacing w:line="480" w:lineRule="auto"/>
        <w:rPr>
          <w:rFonts w:ascii="Times New Roman" w:hAnsi="Times New Roman" w:cs="Times New Roman"/>
          <w:color w:val="000000"/>
        </w:rPr>
      </w:pPr>
      <w:r>
        <w:rPr>
          <w:rFonts w:ascii="Times New Roman" w:hAnsi="Times New Roman" w:cs="Times New Roman"/>
          <w:b/>
          <w:bCs/>
        </w:rPr>
        <w:tab/>
      </w:r>
      <w:r w:rsidRPr="00FC74C1">
        <w:rPr>
          <w:rFonts w:ascii="Times New Roman" w:hAnsi="Times New Roman" w:cs="Times New Roman"/>
          <w:b/>
          <w:bCs/>
        </w:rPr>
        <w:t xml:space="preserve">Data acquisition. </w:t>
      </w:r>
      <w:r w:rsidRPr="00FC74C1">
        <w:rPr>
          <w:rFonts w:ascii="Times New Roman" w:hAnsi="Times New Roman" w:cs="Times New Roman"/>
          <w:color w:val="000000"/>
        </w:rPr>
        <w:t xml:space="preserve">Participants underwent a standard eye-tracking calibration procedure during which they sat in a fixed chair within 520 mm from the desktop mounted eye tracking camera. Eye level was consistent across all participants and real-time binocular eye movement data was captured continuously throughout the task at 1000 Hz per second. </w:t>
      </w:r>
    </w:p>
    <w:p w14:paraId="12E0A039" w14:textId="77777777" w:rsidR="005660FD" w:rsidRPr="00F57789" w:rsidRDefault="005660FD" w:rsidP="005660FD">
      <w:pPr>
        <w:spacing w:line="480" w:lineRule="auto"/>
        <w:ind w:firstLine="720"/>
        <w:rPr>
          <w:rFonts w:ascii="Times New Roman" w:hAnsi="Times New Roman" w:cs="Times New Roman"/>
        </w:rPr>
      </w:pPr>
      <w:r w:rsidRPr="00F57789">
        <w:rPr>
          <w:rFonts w:ascii="Times New Roman" w:hAnsi="Times New Roman" w:cs="Times New Roman"/>
          <w:b/>
          <w:bCs/>
        </w:rPr>
        <w:t>Data Loss.</w:t>
      </w:r>
      <w:r w:rsidRPr="00F57789">
        <w:rPr>
          <w:rFonts w:ascii="Times New Roman" w:hAnsi="Times New Roman" w:cs="Times New Roman"/>
        </w:rPr>
        <w:t xml:space="preserve"> An additional four participants were excluded from pupillometry analyses because of technical failures, leaving 52 children who had both usable eye-tracking and behavioral data. </w:t>
      </w:r>
      <w:r w:rsidRPr="00F57789">
        <w:rPr>
          <w:rFonts w:ascii="Times New Roman" w:hAnsi="Times New Roman" w:cs="Times New Roman"/>
          <w:color w:val="000000"/>
        </w:rPr>
        <w:t xml:space="preserve">In the analyses reported below, when evaluating group and age differences we include any participants who had useable data available. </w:t>
      </w:r>
    </w:p>
    <w:p w14:paraId="4E6F69F2" w14:textId="0FDC1306" w:rsidR="005660FD" w:rsidRPr="005660FD" w:rsidRDefault="00FC74C1" w:rsidP="00D51613">
      <w:pPr>
        <w:spacing w:line="480" w:lineRule="auto"/>
        <w:ind w:firstLine="720"/>
        <w:rPr>
          <w:rFonts w:ascii="Times New Roman" w:hAnsi="Times New Roman" w:cs="Times New Roman"/>
          <w:color w:val="000000"/>
        </w:rPr>
      </w:pPr>
      <w:r>
        <w:rPr>
          <w:rFonts w:ascii="Times New Roman" w:hAnsi="Times New Roman" w:cs="Times New Roman"/>
          <w:b/>
          <w:color w:val="000000"/>
        </w:rPr>
        <w:t xml:space="preserve">Analytic </w:t>
      </w:r>
      <w:r w:rsidR="00F57789">
        <w:rPr>
          <w:rFonts w:ascii="Times New Roman" w:hAnsi="Times New Roman" w:cs="Times New Roman"/>
          <w:b/>
          <w:color w:val="000000"/>
        </w:rPr>
        <w:t>Methods</w:t>
      </w:r>
      <w:r w:rsidR="005660FD" w:rsidRPr="005660FD">
        <w:rPr>
          <w:rFonts w:ascii="Times New Roman" w:hAnsi="Times New Roman" w:cs="Times New Roman"/>
          <w:b/>
          <w:color w:val="000000"/>
        </w:rPr>
        <w:t xml:space="preserve">. </w:t>
      </w:r>
      <w:r w:rsidR="005660FD" w:rsidRPr="005660FD">
        <w:rPr>
          <w:rFonts w:ascii="Times New Roman" w:hAnsi="Times New Roman" w:cs="Times New Roman"/>
          <w:color w:val="000000"/>
        </w:rPr>
        <w:t xml:space="preserve">All eye-tracking data was extracted and loaded into </w:t>
      </w:r>
      <w:proofErr w:type="spellStart"/>
      <w:r w:rsidR="005660FD" w:rsidRPr="005660FD">
        <w:rPr>
          <w:rFonts w:ascii="Times New Roman" w:hAnsi="Times New Roman" w:cs="Times New Roman"/>
          <w:color w:val="000000"/>
        </w:rPr>
        <w:t>TimeStudio</w:t>
      </w:r>
      <w:proofErr w:type="spellEnd"/>
      <w:r w:rsidR="005660FD" w:rsidRPr="005660FD">
        <w:rPr>
          <w:rFonts w:ascii="Times New Roman" w:hAnsi="Times New Roman" w:cs="Times New Roman"/>
          <w:color w:val="000000"/>
        </w:rPr>
        <w:t xml:space="preserve"> v.3.18 </w:t>
      </w:r>
      <w:r w:rsidR="005660FD" w:rsidRPr="005660FD">
        <w:rPr>
          <w:rFonts w:ascii="Times New Roman" w:hAnsi="Times New Roman" w:cs="Times New Roman"/>
          <w:color w:val="000000"/>
        </w:rPr>
        <w:fldChar w:fldCharType="begin"/>
      </w:r>
      <w:r w:rsidR="00775812">
        <w:rPr>
          <w:rFonts w:ascii="Times New Roman" w:hAnsi="Times New Roman" w:cs="Times New Roman"/>
          <w:color w:val="000000"/>
        </w:rPr>
        <w:instrText xml:space="preserve"> ADDIN ZOTERO_ITEM CSL_CITATION {"citationID":"uoWjsIQl","properties":{"formattedCitation":"[6]","plainCitation":"[6]","noteIndex":0},"citationItems":[{"id":710,"uris":["http://zotero.org/users/6251149/items/GQ8FS3KA"],"uri":["http://zotero.org/users/6251149/items/GQ8FS3KA"],"itemData":{"id":710,"type":"article-journal","container-title":"Behavior Research Methods","issue":"2","page":"542-552","title":"The TimeStudio Project: An open source scientific workflow system for the behavioral and brain sciences.","volume":"48","author":[{"family":"Nyström","given":"P"},{"family":"Falck-Ytter,","given":"T"},{"family":"Gredebäck","given":"G"}],"issued":{"date-parts":[["2016"]]}}}],"schema":"https://github.com/citation-style-language/schema/raw/master/csl-citation.json"} </w:instrText>
      </w:r>
      <w:r w:rsidR="005660FD" w:rsidRPr="005660FD">
        <w:rPr>
          <w:rFonts w:ascii="Times New Roman" w:hAnsi="Times New Roman" w:cs="Times New Roman"/>
          <w:color w:val="000000"/>
        </w:rPr>
        <w:fldChar w:fldCharType="separate"/>
      </w:r>
      <w:r w:rsidR="00775812">
        <w:rPr>
          <w:rFonts w:ascii="Times New Roman" w:hAnsi="Times New Roman" w:cs="Times New Roman"/>
          <w:color w:val="000000"/>
        </w:rPr>
        <w:t>[6]</w:t>
      </w:r>
      <w:r w:rsidR="005660FD" w:rsidRPr="005660FD">
        <w:rPr>
          <w:rFonts w:ascii="Times New Roman" w:hAnsi="Times New Roman" w:cs="Times New Roman"/>
          <w:color w:val="000000"/>
        </w:rPr>
        <w:fldChar w:fldCharType="end"/>
      </w:r>
      <w:r w:rsidR="005660FD" w:rsidRPr="005660FD">
        <w:rPr>
          <w:rFonts w:ascii="Times New Roman" w:hAnsi="Times New Roman" w:cs="Times New Roman"/>
          <w:color w:val="000000"/>
        </w:rPr>
        <w:t xml:space="preserve">, a </w:t>
      </w:r>
      <w:proofErr w:type="spellStart"/>
      <w:r w:rsidR="005660FD" w:rsidRPr="005660FD">
        <w:rPr>
          <w:rFonts w:ascii="Times New Roman" w:hAnsi="Times New Roman" w:cs="Times New Roman"/>
          <w:color w:val="000000"/>
        </w:rPr>
        <w:t>Matlab</w:t>
      </w:r>
      <w:proofErr w:type="spellEnd"/>
      <w:r w:rsidR="005660FD" w:rsidRPr="005660FD">
        <w:rPr>
          <w:rFonts w:ascii="Times New Roman" w:hAnsi="Times New Roman" w:cs="Times New Roman"/>
          <w:color w:val="000000"/>
        </w:rPr>
        <w:t xml:space="preserve"> plugin. Data were collected at 1000 Hz, indicating that there were 1000 samples collected per second. Trials were excluded if 75% or more of the samples collected in a given trial were missing. To reduce noise and smooth the signal, a sliding-window average (5 samples wide) was applied at each time point. Data were then detrended and </w:t>
      </w:r>
      <w:proofErr w:type="gramStart"/>
      <w:r w:rsidR="005660FD" w:rsidRPr="005660FD">
        <w:rPr>
          <w:rFonts w:ascii="Times New Roman" w:hAnsi="Times New Roman" w:cs="Times New Roman"/>
          <w:color w:val="000000"/>
        </w:rPr>
        <w:t>z-scored</w:t>
      </w:r>
      <w:proofErr w:type="gramEnd"/>
      <w:r w:rsidR="005660FD" w:rsidRPr="005660FD">
        <w:rPr>
          <w:rFonts w:ascii="Times New Roman" w:hAnsi="Times New Roman" w:cs="Times New Roman"/>
          <w:color w:val="000000"/>
        </w:rPr>
        <w:t xml:space="preserve">. The baseline was selected as -200 </w:t>
      </w:r>
      <w:proofErr w:type="spellStart"/>
      <w:r w:rsidR="005660FD" w:rsidRPr="005660FD">
        <w:rPr>
          <w:rFonts w:ascii="Times New Roman" w:hAnsi="Times New Roman" w:cs="Times New Roman"/>
          <w:color w:val="000000"/>
        </w:rPr>
        <w:t>ms</w:t>
      </w:r>
      <w:proofErr w:type="spellEnd"/>
      <w:r w:rsidR="005660FD" w:rsidRPr="005660FD">
        <w:rPr>
          <w:rFonts w:ascii="Times New Roman" w:hAnsi="Times New Roman" w:cs="Times New Roman"/>
          <w:color w:val="000000"/>
        </w:rPr>
        <w:t xml:space="preserve"> to 0 relative to the start of either the cue or probe. This corresponds to the minimum amount of jitter between trials. In line with prior work, we next </w:t>
      </w:r>
      <w:r w:rsidR="005660FD" w:rsidRPr="005660FD">
        <w:rPr>
          <w:rFonts w:ascii="Times New Roman" w:hAnsi="Times New Roman" w:cs="Times New Roman"/>
          <w:color w:val="000000"/>
        </w:rPr>
        <w:lastRenderedPageBreak/>
        <w:t xml:space="preserve">visually inspected the average time series from -1000 </w:t>
      </w:r>
      <w:proofErr w:type="spellStart"/>
      <w:r w:rsidR="005660FD" w:rsidRPr="005660FD">
        <w:rPr>
          <w:rFonts w:ascii="Times New Roman" w:hAnsi="Times New Roman" w:cs="Times New Roman"/>
          <w:color w:val="000000"/>
        </w:rPr>
        <w:t>ms</w:t>
      </w:r>
      <w:proofErr w:type="spellEnd"/>
      <w:r w:rsidR="005660FD" w:rsidRPr="005660FD">
        <w:rPr>
          <w:rFonts w:ascii="Times New Roman" w:hAnsi="Times New Roman" w:cs="Times New Roman"/>
          <w:color w:val="000000"/>
        </w:rPr>
        <w:t xml:space="preserve"> prior to the presentation of the stimulus (Cue or Probe) to 3500 </w:t>
      </w:r>
      <w:proofErr w:type="spellStart"/>
      <w:r w:rsidR="005660FD" w:rsidRPr="005660FD">
        <w:rPr>
          <w:rFonts w:ascii="Times New Roman" w:hAnsi="Times New Roman" w:cs="Times New Roman"/>
          <w:color w:val="000000"/>
        </w:rPr>
        <w:t>ms</w:t>
      </w:r>
      <w:proofErr w:type="spellEnd"/>
      <w:r w:rsidR="005660FD" w:rsidRPr="005660FD">
        <w:rPr>
          <w:rFonts w:ascii="Times New Roman" w:hAnsi="Times New Roman" w:cs="Times New Roman"/>
          <w:color w:val="000000"/>
        </w:rPr>
        <w:t xml:space="preserve"> post-Cue and 2200 </w:t>
      </w:r>
      <w:proofErr w:type="spellStart"/>
      <w:r w:rsidR="005660FD" w:rsidRPr="005660FD">
        <w:rPr>
          <w:rFonts w:ascii="Times New Roman" w:hAnsi="Times New Roman" w:cs="Times New Roman"/>
          <w:color w:val="000000"/>
        </w:rPr>
        <w:t>ms</w:t>
      </w:r>
      <w:proofErr w:type="spellEnd"/>
      <w:r w:rsidR="005660FD" w:rsidRPr="005660FD">
        <w:rPr>
          <w:rFonts w:ascii="Times New Roman" w:hAnsi="Times New Roman" w:cs="Times New Roman"/>
          <w:color w:val="000000"/>
        </w:rPr>
        <w:t xml:space="preserve"> post-Probe presentation</w:t>
      </w:r>
      <w:r w:rsidR="005660FD" w:rsidRPr="00775812">
        <w:rPr>
          <w:rStyle w:val="FootnoteReference"/>
        </w:rPr>
        <w:footnoteReference w:id="1"/>
      </w:r>
      <w:r w:rsidR="005660FD" w:rsidRPr="005660FD">
        <w:rPr>
          <w:rFonts w:ascii="Times New Roman" w:hAnsi="Times New Roman" w:cs="Times New Roman"/>
          <w:color w:val="000000"/>
        </w:rPr>
        <w:t xml:space="preserve">. We then extracted the average (baseline corrected) pupil response from the time period immediately following the light reflex through to the end of the trial (1500-3500 </w:t>
      </w:r>
      <w:proofErr w:type="spellStart"/>
      <w:r w:rsidR="005660FD" w:rsidRPr="005660FD">
        <w:rPr>
          <w:rFonts w:ascii="Times New Roman" w:hAnsi="Times New Roman" w:cs="Times New Roman"/>
          <w:color w:val="000000"/>
        </w:rPr>
        <w:t>ms</w:t>
      </w:r>
      <w:proofErr w:type="spellEnd"/>
      <w:r w:rsidR="005660FD" w:rsidRPr="005660FD">
        <w:rPr>
          <w:rFonts w:ascii="Times New Roman" w:hAnsi="Times New Roman" w:cs="Times New Roman"/>
          <w:color w:val="000000"/>
        </w:rPr>
        <w:t xml:space="preserve"> following the presentation of the cue and 1500-2200 </w:t>
      </w:r>
      <w:proofErr w:type="spellStart"/>
      <w:r w:rsidR="005660FD" w:rsidRPr="005660FD">
        <w:rPr>
          <w:rFonts w:ascii="Times New Roman" w:hAnsi="Times New Roman" w:cs="Times New Roman"/>
          <w:color w:val="000000"/>
        </w:rPr>
        <w:t>ms</w:t>
      </w:r>
      <w:proofErr w:type="spellEnd"/>
      <w:r w:rsidR="005660FD" w:rsidRPr="005660FD">
        <w:rPr>
          <w:rFonts w:ascii="Times New Roman" w:hAnsi="Times New Roman" w:cs="Times New Roman"/>
          <w:color w:val="000000"/>
        </w:rPr>
        <w:t xml:space="preserve"> following the presentation of probe) for all trials of each trial type. The full time series for all trial types are plotted </w:t>
      </w:r>
      <w:r w:rsidR="00D51613">
        <w:rPr>
          <w:rFonts w:ascii="Times New Roman" w:hAnsi="Times New Roman" w:cs="Times New Roman"/>
          <w:color w:val="000000"/>
        </w:rPr>
        <w:t>below</w:t>
      </w:r>
      <w:r w:rsidR="005660FD" w:rsidRPr="005660FD">
        <w:rPr>
          <w:rFonts w:ascii="Times New Roman" w:hAnsi="Times New Roman" w:cs="Times New Roman"/>
          <w:color w:val="000000"/>
        </w:rPr>
        <w:t xml:space="preserve">. Data were time-locked to both the cue (A or B) and the probe (AX, AY, BX, BY). </w:t>
      </w:r>
    </w:p>
    <w:p w14:paraId="23404E72" w14:textId="2D5C4913" w:rsidR="005660FD" w:rsidRPr="005660FD" w:rsidRDefault="00FC74C1" w:rsidP="005660FD">
      <w:pPr>
        <w:spacing w:line="480" w:lineRule="auto"/>
        <w:ind w:firstLine="720"/>
        <w:rPr>
          <w:rFonts w:ascii="Times New Roman" w:hAnsi="Times New Roman" w:cs="Times New Roman"/>
          <w:bCs/>
          <w:color w:val="000000"/>
        </w:rPr>
      </w:pPr>
      <w:r>
        <w:rPr>
          <w:rFonts w:ascii="Times New Roman" w:hAnsi="Times New Roman" w:cs="Times New Roman"/>
          <w:b/>
          <w:bCs/>
          <w:color w:val="000000"/>
        </w:rPr>
        <w:t xml:space="preserve">Data </w:t>
      </w:r>
      <w:r w:rsidR="00F57789">
        <w:rPr>
          <w:rFonts w:ascii="Times New Roman" w:hAnsi="Times New Roman" w:cs="Times New Roman"/>
          <w:b/>
          <w:bCs/>
          <w:color w:val="000000"/>
        </w:rPr>
        <w:t>Analy</w:t>
      </w:r>
      <w:r>
        <w:rPr>
          <w:rFonts w:ascii="Times New Roman" w:hAnsi="Times New Roman" w:cs="Times New Roman"/>
          <w:b/>
          <w:bCs/>
          <w:color w:val="000000"/>
        </w:rPr>
        <w:t>sis</w:t>
      </w:r>
      <w:r w:rsidR="00F57789">
        <w:rPr>
          <w:rFonts w:ascii="Times New Roman" w:hAnsi="Times New Roman" w:cs="Times New Roman"/>
          <w:b/>
          <w:bCs/>
          <w:color w:val="000000"/>
        </w:rPr>
        <w:t xml:space="preserve"> Approach</w:t>
      </w:r>
      <w:r w:rsidR="005660FD" w:rsidRPr="005660FD">
        <w:rPr>
          <w:rFonts w:ascii="Times New Roman" w:hAnsi="Times New Roman" w:cs="Times New Roman"/>
          <w:bCs/>
          <w:color w:val="000000"/>
        </w:rPr>
        <w:t xml:space="preserve">. Finally, we assess whether pupil dilation to the cue or probe differed as a function of age and/or anxiety. </w:t>
      </w:r>
      <w:r w:rsidR="005660FD" w:rsidRPr="005660FD">
        <w:rPr>
          <w:rFonts w:ascii="Times New Roman" w:hAnsi="Times New Roman" w:cs="Times New Roman"/>
        </w:rPr>
        <w:t>To do so, we ran two separate repeated measures ANOVAs (model 1: time-locked to the cue; model 2: time-locked to the probe) with age and anxiety as between</w:t>
      </w:r>
      <w:r w:rsidR="00F57789">
        <w:rPr>
          <w:rFonts w:ascii="Times New Roman" w:hAnsi="Times New Roman" w:cs="Times New Roman"/>
        </w:rPr>
        <w:t>-</w:t>
      </w:r>
      <w:r w:rsidR="005660FD" w:rsidRPr="005660FD">
        <w:rPr>
          <w:rFonts w:ascii="Times New Roman" w:hAnsi="Times New Roman" w:cs="Times New Roman"/>
        </w:rPr>
        <w:t xml:space="preserve">subjects factors and trial type (AX, AY, BX, BY) as a repeated measures factor. </w:t>
      </w:r>
    </w:p>
    <w:p w14:paraId="750E239B" w14:textId="622F4F60" w:rsidR="005660FD" w:rsidRDefault="00F57789" w:rsidP="00F57789">
      <w:pPr>
        <w:spacing w:line="480" w:lineRule="auto"/>
        <w:ind w:firstLine="720"/>
        <w:outlineLvl w:val="0"/>
        <w:rPr>
          <w:rFonts w:ascii="Times New Roman" w:hAnsi="Times New Roman" w:cs="Times New Roman"/>
        </w:rPr>
      </w:pPr>
      <w:r>
        <w:rPr>
          <w:rFonts w:ascii="Times New Roman" w:hAnsi="Times New Roman" w:cs="Times New Roman"/>
          <w:b/>
        </w:rPr>
        <w:t>Results</w:t>
      </w:r>
      <w:r w:rsidR="005660FD" w:rsidRPr="005660FD">
        <w:rPr>
          <w:rFonts w:ascii="Times New Roman" w:hAnsi="Times New Roman" w:cs="Times New Roman"/>
          <w:b/>
        </w:rPr>
        <w:t>.</w:t>
      </w:r>
      <w:r w:rsidR="005660FD" w:rsidRPr="005660FD">
        <w:rPr>
          <w:rFonts w:ascii="Times New Roman" w:hAnsi="Times New Roman" w:cs="Times New Roman"/>
        </w:rPr>
        <w:t xml:space="preserve"> Results indicated that there were no significant main effects or interactions to the probe-locked pupil response (</w:t>
      </w:r>
      <w:proofErr w:type="spellStart"/>
      <w:r w:rsidR="005660FD" w:rsidRPr="005660FD">
        <w:rPr>
          <w:rFonts w:ascii="Times New Roman" w:hAnsi="Times New Roman" w:cs="Times New Roman"/>
          <w:i/>
        </w:rPr>
        <w:t>p</w:t>
      </w:r>
      <w:r w:rsidR="005660FD" w:rsidRPr="005660FD">
        <w:rPr>
          <w:rFonts w:ascii="Times New Roman" w:hAnsi="Times New Roman" w:cs="Times New Roman"/>
        </w:rPr>
        <w:t>s</w:t>
      </w:r>
      <w:proofErr w:type="spellEnd"/>
      <w:r w:rsidR="005660FD" w:rsidRPr="005660FD">
        <w:rPr>
          <w:rFonts w:ascii="Times New Roman" w:hAnsi="Times New Roman" w:cs="Times New Roman"/>
        </w:rPr>
        <w:t>&gt;.169) or cue-locked pupil response (</w:t>
      </w:r>
      <w:proofErr w:type="spellStart"/>
      <w:r w:rsidR="005660FD" w:rsidRPr="005660FD">
        <w:rPr>
          <w:rFonts w:ascii="Times New Roman" w:hAnsi="Times New Roman" w:cs="Times New Roman"/>
          <w:i/>
        </w:rPr>
        <w:t>p</w:t>
      </w:r>
      <w:r w:rsidR="005660FD" w:rsidRPr="005660FD">
        <w:rPr>
          <w:rFonts w:ascii="Times New Roman" w:hAnsi="Times New Roman" w:cs="Times New Roman"/>
        </w:rPr>
        <w:t>s</w:t>
      </w:r>
      <w:proofErr w:type="spellEnd"/>
      <w:r w:rsidR="005660FD" w:rsidRPr="005660FD">
        <w:rPr>
          <w:rFonts w:ascii="Times New Roman" w:hAnsi="Times New Roman" w:cs="Times New Roman"/>
        </w:rPr>
        <w:t xml:space="preserve">&gt; .259; See </w:t>
      </w:r>
      <w:r w:rsidR="00FB77E0">
        <w:rPr>
          <w:rFonts w:ascii="Times New Roman" w:hAnsi="Times New Roman" w:cs="Times New Roman"/>
        </w:rPr>
        <w:t>Figures S</w:t>
      </w:r>
      <w:r w:rsidR="00E12748">
        <w:rPr>
          <w:rFonts w:ascii="Times New Roman" w:hAnsi="Times New Roman" w:cs="Times New Roman"/>
        </w:rPr>
        <w:t>2</w:t>
      </w:r>
      <w:r w:rsidR="00FB77E0">
        <w:rPr>
          <w:rFonts w:ascii="Times New Roman" w:hAnsi="Times New Roman" w:cs="Times New Roman"/>
        </w:rPr>
        <w:t xml:space="preserve"> </w:t>
      </w:r>
      <w:r w:rsidR="009E455E">
        <w:rPr>
          <w:rFonts w:ascii="Times New Roman" w:hAnsi="Times New Roman" w:cs="Times New Roman"/>
        </w:rPr>
        <w:t>and S</w:t>
      </w:r>
      <w:r w:rsidR="00E12748">
        <w:rPr>
          <w:rFonts w:ascii="Times New Roman" w:hAnsi="Times New Roman" w:cs="Times New Roman"/>
        </w:rPr>
        <w:t>3</w:t>
      </w:r>
      <w:r w:rsidR="009E455E">
        <w:rPr>
          <w:rFonts w:ascii="Times New Roman" w:hAnsi="Times New Roman" w:cs="Times New Roman"/>
        </w:rPr>
        <w:t xml:space="preserve"> </w:t>
      </w:r>
      <w:r w:rsidR="005660FD" w:rsidRPr="005660FD">
        <w:rPr>
          <w:rFonts w:ascii="Times New Roman" w:hAnsi="Times New Roman" w:cs="Times New Roman"/>
        </w:rPr>
        <w:t xml:space="preserve">for time courses). </w:t>
      </w:r>
      <w:r>
        <w:rPr>
          <w:rFonts w:ascii="Times New Roman" w:hAnsi="Times New Roman" w:cs="Times New Roman"/>
        </w:rPr>
        <w:t>These results demonstrate a failure to replicate prior studies</w:t>
      </w:r>
      <w:r w:rsidR="00826658">
        <w:rPr>
          <w:rFonts w:ascii="Times New Roman" w:hAnsi="Times New Roman" w:cs="Times New Roman"/>
        </w:rPr>
        <w:t>, albeit using a more simple version of the task, administered to younger children</w:t>
      </w:r>
      <w:r>
        <w:rPr>
          <w:rFonts w:ascii="Times New Roman" w:hAnsi="Times New Roman" w:cs="Times New Roman"/>
        </w:rPr>
        <w:t xml:space="preserve"> </w:t>
      </w:r>
      <w:r>
        <w:rPr>
          <w:rFonts w:ascii="Times New Roman" w:hAnsi="Times New Roman" w:cs="Times New Roman"/>
        </w:rPr>
        <w:fldChar w:fldCharType="begin"/>
      </w:r>
      <w:r w:rsidR="00775812">
        <w:rPr>
          <w:rFonts w:ascii="Times New Roman" w:hAnsi="Times New Roman" w:cs="Times New Roman"/>
        </w:rPr>
        <w:instrText xml:space="preserve"> ADDIN ZOTERO_ITEM CSL_CITATION {"citationID":"5sjc4cY6","properties":{"formattedCitation":"[3]","plainCitation":"[3]","noteIndex":0},"citationItems":[{"id":135,"uris":["http://zotero.org/users/6251149/items/97T3U9AQ"],"uri":["http://zotero.org/users/6251149/items/97T3U9AQ"],"itemData":{"id":135,"type":"article-journal","container-title":"Proceedings of the National Academy of Sciences","DOI":"10.1073/pnas.0810002106","ISSN":"0027-8424, 1091-6490","issue":"14","language":"en","page":"5529-5533","source":"Crossref","title":"Pupillometric and behavioral markers of a developmental shift in the temporal dynamics of cognitive control","volume":"106","author":[{"family":"Chatham","given":"C. H."},{"family":"Frank","given":"M. J."},{"family":"Munakata","given":"Y."}],"issued":{"date-parts":[["2009",4,7]]}}}],"schema":"https://github.com/citation-style-language/schema/raw/master/csl-citation.json"} </w:instrText>
      </w:r>
      <w:r>
        <w:rPr>
          <w:rFonts w:ascii="Times New Roman" w:hAnsi="Times New Roman" w:cs="Times New Roman"/>
        </w:rPr>
        <w:fldChar w:fldCharType="separate"/>
      </w:r>
      <w:r w:rsidR="00775812">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 These time courses also suggest potential global age-related differences in pupillometry.</w:t>
      </w:r>
    </w:p>
    <w:p w14:paraId="3A78FA5A" w14:textId="77777777" w:rsidR="00FB77E0" w:rsidRDefault="00FB77E0" w:rsidP="00FB77E0">
      <w:pPr>
        <w:spacing w:line="480" w:lineRule="auto"/>
        <w:outlineLvl w:val="0"/>
        <w:rPr>
          <w:rFonts w:ascii="Times New Roman" w:hAnsi="Times New Roman" w:cs="Times New Roman"/>
        </w:rPr>
      </w:pPr>
    </w:p>
    <w:p w14:paraId="4E293113" w14:textId="77777777" w:rsidR="00FB77E0" w:rsidRDefault="00FB77E0" w:rsidP="00FB77E0">
      <w:pPr>
        <w:spacing w:line="480" w:lineRule="auto"/>
        <w:outlineLvl w:val="0"/>
        <w:rPr>
          <w:rFonts w:ascii="Times New Roman" w:hAnsi="Times New Roman" w:cs="Times New Roman"/>
        </w:rPr>
      </w:pPr>
    </w:p>
    <w:p w14:paraId="1D4C92B3" w14:textId="77777777" w:rsidR="009E455E" w:rsidRDefault="009E455E" w:rsidP="00FB77E0">
      <w:pPr>
        <w:spacing w:line="480" w:lineRule="auto"/>
        <w:outlineLvl w:val="0"/>
        <w:rPr>
          <w:rFonts w:ascii="Times New Roman" w:hAnsi="Times New Roman" w:cs="Times New Roman"/>
        </w:rPr>
      </w:pPr>
    </w:p>
    <w:p w14:paraId="1DA4ACFA" w14:textId="77777777" w:rsidR="009E455E" w:rsidRDefault="009E455E" w:rsidP="00FB77E0">
      <w:pPr>
        <w:spacing w:line="480" w:lineRule="auto"/>
        <w:outlineLvl w:val="0"/>
        <w:rPr>
          <w:rFonts w:ascii="Times New Roman" w:hAnsi="Times New Roman" w:cs="Times New Roman"/>
        </w:rPr>
      </w:pPr>
      <w:r>
        <w:rPr>
          <w:rFonts w:ascii="Times New Roman" w:hAnsi="Times New Roman" w:cs="Times New Roman"/>
          <w:noProof/>
        </w:rPr>
        <w:lastRenderedPageBreak/>
        <w:drawing>
          <wp:inline distT="0" distB="0" distL="0" distR="0" wp14:anchorId="16394CF8" wp14:editId="2F4A8842">
            <wp:extent cx="4257446" cy="3193085"/>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e Avg_alltrials.tif"/>
                    <pic:cNvPicPr/>
                  </pic:nvPicPr>
                  <pic:blipFill>
                    <a:blip r:embed="rId7">
                      <a:extLst>
                        <a:ext uri="{28A0092B-C50C-407E-A947-70E740481C1C}">
                          <a14:useLocalDpi xmlns:a14="http://schemas.microsoft.com/office/drawing/2010/main" val="0"/>
                        </a:ext>
                      </a:extLst>
                    </a:blip>
                    <a:stretch>
                      <a:fillRect/>
                    </a:stretch>
                  </pic:blipFill>
                  <pic:spPr>
                    <a:xfrm>
                      <a:off x="0" y="0"/>
                      <a:ext cx="4297107" cy="3222831"/>
                    </a:xfrm>
                    <a:prstGeom prst="rect">
                      <a:avLst/>
                    </a:prstGeom>
                  </pic:spPr>
                </pic:pic>
              </a:graphicData>
            </a:graphic>
          </wp:inline>
        </w:drawing>
      </w:r>
    </w:p>
    <w:p w14:paraId="518CC564" w14:textId="77777777" w:rsidR="009E455E" w:rsidRPr="00F57789" w:rsidRDefault="009E455E" w:rsidP="009E455E">
      <w:pPr>
        <w:spacing w:line="480" w:lineRule="auto"/>
        <w:outlineLvl w:val="0"/>
        <w:rPr>
          <w:rFonts w:ascii="Times New Roman" w:hAnsi="Times New Roman" w:cs="Times New Roman"/>
        </w:rPr>
      </w:pPr>
      <w:r>
        <w:rPr>
          <w:rFonts w:ascii="Times New Roman" w:hAnsi="Times New Roman" w:cs="Times New Roman"/>
        </w:rPr>
        <w:t>Figure S</w:t>
      </w:r>
      <w:r w:rsidR="00E12748">
        <w:rPr>
          <w:rFonts w:ascii="Times New Roman" w:hAnsi="Times New Roman" w:cs="Times New Roman"/>
        </w:rPr>
        <w:t>2</w:t>
      </w:r>
      <w:r>
        <w:rPr>
          <w:rFonts w:ascii="Times New Roman" w:hAnsi="Times New Roman" w:cs="Times New Roman"/>
        </w:rPr>
        <w:t xml:space="preserve">. Pupillometry time course locked to the cue. </w:t>
      </w:r>
    </w:p>
    <w:p w14:paraId="207D6D9D" w14:textId="77777777" w:rsidR="009E455E" w:rsidRDefault="009E455E" w:rsidP="00FB77E0">
      <w:pPr>
        <w:spacing w:line="480" w:lineRule="auto"/>
        <w:outlineLvl w:val="0"/>
        <w:rPr>
          <w:rFonts w:ascii="Times New Roman" w:hAnsi="Times New Roman" w:cs="Times New Roman"/>
        </w:rPr>
      </w:pPr>
    </w:p>
    <w:p w14:paraId="06E2E32D" w14:textId="77777777" w:rsidR="009E455E" w:rsidRDefault="009E455E" w:rsidP="00FB77E0">
      <w:pPr>
        <w:spacing w:line="480" w:lineRule="auto"/>
        <w:outlineLvl w:val="0"/>
        <w:rPr>
          <w:rFonts w:ascii="Times New Roman" w:hAnsi="Times New Roman" w:cs="Times New Roman"/>
        </w:rPr>
      </w:pPr>
      <w:r>
        <w:rPr>
          <w:rFonts w:ascii="Times New Roman" w:hAnsi="Times New Roman" w:cs="Times New Roman"/>
          <w:noProof/>
        </w:rPr>
        <w:drawing>
          <wp:inline distT="0" distB="0" distL="0" distR="0" wp14:anchorId="595A0E5D" wp14:editId="6EE5DD13">
            <wp:extent cx="4453438" cy="3065069"/>
            <wp:effectExtent l="0" t="0" r="4445"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be Avgs_alltrials.tif"/>
                    <pic:cNvPicPr/>
                  </pic:nvPicPr>
                  <pic:blipFill>
                    <a:blip r:embed="rId8">
                      <a:extLst>
                        <a:ext uri="{28A0092B-C50C-407E-A947-70E740481C1C}">
                          <a14:useLocalDpi xmlns:a14="http://schemas.microsoft.com/office/drawing/2010/main" val="0"/>
                        </a:ext>
                      </a:extLst>
                    </a:blip>
                    <a:stretch>
                      <a:fillRect/>
                    </a:stretch>
                  </pic:blipFill>
                  <pic:spPr>
                    <a:xfrm>
                      <a:off x="0" y="0"/>
                      <a:ext cx="4502277" cy="3098682"/>
                    </a:xfrm>
                    <a:prstGeom prst="rect">
                      <a:avLst/>
                    </a:prstGeom>
                  </pic:spPr>
                </pic:pic>
              </a:graphicData>
            </a:graphic>
          </wp:inline>
        </w:drawing>
      </w:r>
    </w:p>
    <w:p w14:paraId="194DC8E1" w14:textId="6E413BE5" w:rsidR="00FB77E0" w:rsidRPr="00FB77E0" w:rsidRDefault="009E455E" w:rsidP="00775812">
      <w:pPr>
        <w:spacing w:line="480" w:lineRule="auto"/>
        <w:outlineLvl w:val="0"/>
        <w:rPr>
          <w:rFonts w:ascii="Times New Roman" w:hAnsi="Times New Roman" w:cs="Times New Roman"/>
        </w:rPr>
      </w:pPr>
      <w:r>
        <w:rPr>
          <w:rFonts w:ascii="Times New Roman" w:hAnsi="Times New Roman" w:cs="Times New Roman"/>
        </w:rPr>
        <w:t>Figure S</w:t>
      </w:r>
      <w:r w:rsidR="00E12748">
        <w:rPr>
          <w:rFonts w:ascii="Times New Roman" w:hAnsi="Times New Roman" w:cs="Times New Roman"/>
        </w:rPr>
        <w:t>3</w:t>
      </w:r>
      <w:r>
        <w:rPr>
          <w:rFonts w:ascii="Times New Roman" w:hAnsi="Times New Roman" w:cs="Times New Roman"/>
        </w:rPr>
        <w:t xml:space="preserve">. Pupillometry time course locked to the probe. </w:t>
      </w:r>
    </w:p>
    <w:p w14:paraId="58202F89" w14:textId="77777777" w:rsidR="00FB77E0" w:rsidRPr="00FB77E0" w:rsidRDefault="00FB77E0" w:rsidP="00775812">
      <w:pPr>
        <w:pStyle w:val="Bibliography"/>
        <w:spacing w:line="480" w:lineRule="auto"/>
        <w:jc w:val="center"/>
        <w:rPr>
          <w:rFonts w:ascii="Times New Roman" w:hAnsi="Times New Roman" w:cs="Times New Roman"/>
        </w:rPr>
      </w:pPr>
      <w:r w:rsidRPr="00FB77E0">
        <w:rPr>
          <w:rFonts w:ascii="Times New Roman" w:hAnsi="Times New Roman" w:cs="Times New Roman"/>
        </w:rPr>
        <w:t>References</w:t>
      </w:r>
    </w:p>
    <w:p w14:paraId="3B471F89" w14:textId="77777777" w:rsidR="00775812" w:rsidRPr="00775812" w:rsidRDefault="00FB77E0" w:rsidP="00775812">
      <w:pPr>
        <w:pStyle w:val="Bibliography"/>
        <w:spacing w:line="480" w:lineRule="auto"/>
        <w:rPr>
          <w:rFonts w:ascii="Times New Roman" w:hAnsi="Times New Roman" w:cs="Times New Roman"/>
        </w:rPr>
      </w:pPr>
      <w:r>
        <w:lastRenderedPageBreak/>
        <w:fldChar w:fldCharType="begin"/>
      </w:r>
      <w:r w:rsidR="00775812">
        <w:instrText xml:space="preserve"> ADDIN ZOTERO_BIBL {"uncited":[],"omitted":[],"custom":[]} CSL_BIBLIOGRAPHY </w:instrText>
      </w:r>
      <w:r>
        <w:fldChar w:fldCharType="separate"/>
      </w:r>
      <w:r w:rsidR="00775812" w:rsidRPr="00775812">
        <w:rPr>
          <w:rFonts w:ascii="Times New Roman" w:hAnsi="Times New Roman" w:cs="Times New Roman"/>
        </w:rPr>
        <w:t>[1]</w:t>
      </w:r>
      <w:r w:rsidR="00775812" w:rsidRPr="00775812">
        <w:rPr>
          <w:rFonts w:ascii="Times New Roman" w:hAnsi="Times New Roman" w:cs="Times New Roman"/>
        </w:rPr>
        <w:tab/>
        <w:t>Laeng B, Sirois S, Gredebäck G. Pupillometry: A Window to the Preconscious? Perspect Psychol Sci 2012;7:18–27. https://doi.org/10.1177/1745691611427305.</w:t>
      </w:r>
    </w:p>
    <w:p w14:paraId="3291909B" w14:textId="77777777" w:rsidR="00775812" w:rsidRPr="00775812" w:rsidRDefault="00775812" w:rsidP="00775812">
      <w:pPr>
        <w:pStyle w:val="Bibliography"/>
        <w:spacing w:line="480" w:lineRule="auto"/>
        <w:rPr>
          <w:rFonts w:ascii="Times New Roman" w:hAnsi="Times New Roman" w:cs="Times New Roman"/>
        </w:rPr>
      </w:pPr>
      <w:r w:rsidRPr="00775812">
        <w:rPr>
          <w:rFonts w:ascii="Times New Roman" w:hAnsi="Times New Roman" w:cs="Times New Roman"/>
        </w:rPr>
        <w:t>[2]</w:t>
      </w:r>
      <w:r w:rsidRPr="00775812">
        <w:rPr>
          <w:rFonts w:ascii="Times New Roman" w:hAnsi="Times New Roman" w:cs="Times New Roman"/>
        </w:rPr>
        <w:tab/>
        <w:t>Piquado T, Isaacowitz D, Wingfield A. Pupillometry as a measure of cognitive effort in younger and older adults. Psychophysiology 2010;47:560–9. https://doi.org/10.1111/j.1469-8986.2009.00947.x.</w:t>
      </w:r>
    </w:p>
    <w:p w14:paraId="156548E0" w14:textId="77777777" w:rsidR="00775812" w:rsidRPr="00775812" w:rsidRDefault="00775812" w:rsidP="00775812">
      <w:pPr>
        <w:pStyle w:val="Bibliography"/>
        <w:spacing w:line="480" w:lineRule="auto"/>
        <w:rPr>
          <w:rFonts w:ascii="Times New Roman" w:hAnsi="Times New Roman" w:cs="Times New Roman"/>
        </w:rPr>
      </w:pPr>
      <w:r w:rsidRPr="00775812">
        <w:rPr>
          <w:rFonts w:ascii="Times New Roman" w:hAnsi="Times New Roman" w:cs="Times New Roman"/>
        </w:rPr>
        <w:t>[3]</w:t>
      </w:r>
      <w:r w:rsidRPr="00775812">
        <w:rPr>
          <w:rFonts w:ascii="Times New Roman" w:hAnsi="Times New Roman" w:cs="Times New Roman"/>
        </w:rPr>
        <w:tab/>
        <w:t>Chatham CH, Frank MJ, Munakata Y. Pupillometric and behavioral markers of a developmental shift in the temporal dynamics of cognitive control. Proc Natl Acad Sci 2009;106:5529–33. https://doi.org/10.1073/pnas.0810002106.</w:t>
      </w:r>
    </w:p>
    <w:p w14:paraId="69A9868D" w14:textId="77777777" w:rsidR="00775812" w:rsidRPr="00775812" w:rsidRDefault="00775812" w:rsidP="00775812">
      <w:pPr>
        <w:pStyle w:val="Bibliography"/>
        <w:spacing w:line="480" w:lineRule="auto"/>
        <w:rPr>
          <w:rFonts w:ascii="Times New Roman" w:hAnsi="Times New Roman" w:cs="Times New Roman"/>
        </w:rPr>
      </w:pPr>
      <w:r w:rsidRPr="00775812">
        <w:rPr>
          <w:rFonts w:ascii="Times New Roman" w:hAnsi="Times New Roman" w:cs="Times New Roman"/>
        </w:rPr>
        <w:t>[4]</w:t>
      </w:r>
      <w:r w:rsidRPr="00775812">
        <w:rPr>
          <w:rFonts w:ascii="Times New Roman" w:hAnsi="Times New Roman" w:cs="Times New Roman"/>
        </w:rPr>
        <w:tab/>
        <w:t>Chiew KS, Braver TS. Dissociable influences of reward motivation and positive emotion on cognitive control. Cogn Affect Behav Neurosci 2014;14:509–29. https://doi.org/10.3758/s13415-014-0280-0.</w:t>
      </w:r>
    </w:p>
    <w:p w14:paraId="279BAC83" w14:textId="77777777" w:rsidR="00775812" w:rsidRPr="00775812" w:rsidRDefault="00775812" w:rsidP="00775812">
      <w:pPr>
        <w:pStyle w:val="Bibliography"/>
        <w:spacing w:line="480" w:lineRule="auto"/>
        <w:rPr>
          <w:rFonts w:ascii="Times New Roman" w:hAnsi="Times New Roman" w:cs="Times New Roman"/>
        </w:rPr>
      </w:pPr>
      <w:r w:rsidRPr="00775812">
        <w:rPr>
          <w:rFonts w:ascii="Times New Roman" w:hAnsi="Times New Roman" w:cs="Times New Roman"/>
        </w:rPr>
        <w:t>[5]</w:t>
      </w:r>
      <w:r w:rsidRPr="00775812">
        <w:rPr>
          <w:rFonts w:ascii="Times New Roman" w:hAnsi="Times New Roman" w:cs="Times New Roman"/>
        </w:rPr>
        <w:tab/>
        <w:t>Mäki-Marttunen V, Hagen T, Aminihajibashi S, Foldal M, Stavrinou M, Halvorsen JH, et al. Ocular signatures of proactive versus reactive cognitive control in young adults. Cogn Affect Behav Neurosci 2018;18:1049–63. https://doi.org/10.3758/s13415-018-0621-5.</w:t>
      </w:r>
    </w:p>
    <w:p w14:paraId="1A35D68A" w14:textId="77777777" w:rsidR="00775812" w:rsidRPr="00775812" w:rsidRDefault="00775812" w:rsidP="00775812">
      <w:pPr>
        <w:pStyle w:val="Bibliography"/>
        <w:spacing w:line="480" w:lineRule="auto"/>
        <w:rPr>
          <w:rFonts w:ascii="Times New Roman" w:hAnsi="Times New Roman" w:cs="Times New Roman"/>
        </w:rPr>
      </w:pPr>
      <w:r w:rsidRPr="00775812">
        <w:rPr>
          <w:rFonts w:ascii="Times New Roman" w:hAnsi="Times New Roman" w:cs="Times New Roman"/>
        </w:rPr>
        <w:t>[6]</w:t>
      </w:r>
      <w:r w:rsidRPr="00775812">
        <w:rPr>
          <w:rFonts w:ascii="Times New Roman" w:hAnsi="Times New Roman" w:cs="Times New Roman"/>
        </w:rPr>
        <w:tab/>
        <w:t>Nyström P, Falck-Ytter, T, Gredebäck G. The TimeStudio Project: An open source scientific workflow system for the behavioral and brain sciences. Behav Res Methods 2016;48:542–52.</w:t>
      </w:r>
    </w:p>
    <w:p w14:paraId="40C36F13" w14:textId="37B20E2F" w:rsidR="005660FD" w:rsidRPr="005660FD" w:rsidRDefault="00FB77E0" w:rsidP="00775812">
      <w:pPr>
        <w:spacing w:line="480" w:lineRule="auto"/>
        <w:rPr>
          <w:rFonts w:ascii="Times New Roman" w:hAnsi="Times New Roman" w:cs="Times New Roman"/>
        </w:rPr>
      </w:pPr>
      <w:r>
        <w:rPr>
          <w:rFonts w:ascii="Times New Roman" w:hAnsi="Times New Roman" w:cs="Times New Roman"/>
        </w:rPr>
        <w:fldChar w:fldCharType="end"/>
      </w:r>
    </w:p>
    <w:sectPr w:rsidR="005660FD" w:rsidRPr="005660FD" w:rsidSect="006E69D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0F462" w14:textId="77777777" w:rsidR="005952A7" w:rsidRDefault="005952A7" w:rsidP="005660FD">
      <w:r>
        <w:separator/>
      </w:r>
    </w:p>
  </w:endnote>
  <w:endnote w:type="continuationSeparator" w:id="0">
    <w:p w14:paraId="18429A4D" w14:textId="77777777" w:rsidR="005952A7" w:rsidRDefault="005952A7" w:rsidP="0056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008812"/>
      <w:docPartObj>
        <w:docPartGallery w:val="Page Numbers (Bottom of Page)"/>
        <w:docPartUnique/>
      </w:docPartObj>
    </w:sdtPr>
    <w:sdtEndPr>
      <w:rPr>
        <w:rStyle w:val="PageNumber"/>
      </w:rPr>
    </w:sdtEndPr>
    <w:sdtContent>
      <w:p w14:paraId="601C1D0E" w14:textId="01A1694D" w:rsidR="00FC74C1" w:rsidRDefault="00FC74C1" w:rsidP="002963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873B7" w14:textId="77777777" w:rsidR="00FC74C1" w:rsidRDefault="00FC74C1" w:rsidP="00FC74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0725800"/>
      <w:docPartObj>
        <w:docPartGallery w:val="Page Numbers (Bottom of Page)"/>
        <w:docPartUnique/>
      </w:docPartObj>
    </w:sdtPr>
    <w:sdtEndPr>
      <w:rPr>
        <w:rStyle w:val="PageNumber"/>
      </w:rPr>
    </w:sdtEndPr>
    <w:sdtContent>
      <w:p w14:paraId="0655042D" w14:textId="071F8A8C" w:rsidR="00FC74C1" w:rsidRDefault="00FC74C1" w:rsidP="002963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0B3DF6" w14:textId="77777777" w:rsidR="00FC74C1" w:rsidRDefault="00FC74C1" w:rsidP="00FC74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DDB5E" w14:textId="77777777" w:rsidR="005952A7" w:rsidRDefault="005952A7" w:rsidP="005660FD">
      <w:r>
        <w:separator/>
      </w:r>
    </w:p>
  </w:footnote>
  <w:footnote w:type="continuationSeparator" w:id="0">
    <w:p w14:paraId="3D92B244" w14:textId="77777777" w:rsidR="005952A7" w:rsidRDefault="005952A7" w:rsidP="005660FD">
      <w:r>
        <w:continuationSeparator/>
      </w:r>
    </w:p>
  </w:footnote>
  <w:footnote w:id="1">
    <w:p w14:paraId="2B353E5C" w14:textId="77777777" w:rsidR="005660FD" w:rsidRDefault="005660FD" w:rsidP="005660FD">
      <w:pPr>
        <w:pStyle w:val="FootnoteText"/>
      </w:pPr>
      <w:r w:rsidRPr="00775812">
        <w:rPr>
          <w:rStyle w:val="FootnoteReference"/>
        </w:rPr>
        <w:footnoteRef/>
      </w:r>
      <w:r>
        <w:t xml:space="preserve"> </w:t>
      </w:r>
      <w:r>
        <w:rPr>
          <w:color w:val="000000"/>
        </w:rPr>
        <w:t>The differences in the Cue and Probe end-time was due to differences in the timing of the trial—there was a 3900 ms delay between Cue and Probe and only a 2400-2700 ms delay between the Probe presentation and the start of the next Cue.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1C"/>
    <w:rsid w:val="00011219"/>
    <w:rsid w:val="00011FE7"/>
    <w:rsid w:val="000E1F5F"/>
    <w:rsid w:val="000E6C39"/>
    <w:rsid w:val="00136032"/>
    <w:rsid w:val="00153866"/>
    <w:rsid w:val="001C730A"/>
    <w:rsid w:val="001E6530"/>
    <w:rsid w:val="002218F0"/>
    <w:rsid w:val="002373C8"/>
    <w:rsid w:val="00256067"/>
    <w:rsid w:val="002715F9"/>
    <w:rsid w:val="00275FA0"/>
    <w:rsid w:val="00282A85"/>
    <w:rsid w:val="00382853"/>
    <w:rsid w:val="003908FC"/>
    <w:rsid w:val="003D24BF"/>
    <w:rsid w:val="003D3F28"/>
    <w:rsid w:val="003D5F27"/>
    <w:rsid w:val="00430791"/>
    <w:rsid w:val="0045600D"/>
    <w:rsid w:val="00477AA1"/>
    <w:rsid w:val="00485E3F"/>
    <w:rsid w:val="00496F9C"/>
    <w:rsid w:val="004B756E"/>
    <w:rsid w:val="004E6042"/>
    <w:rsid w:val="004F0C47"/>
    <w:rsid w:val="00542203"/>
    <w:rsid w:val="005660FD"/>
    <w:rsid w:val="00584130"/>
    <w:rsid w:val="005952A7"/>
    <w:rsid w:val="005A2FD8"/>
    <w:rsid w:val="005E68DA"/>
    <w:rsid w:val="00671AAB"/>
    <w:rsid w:val="00684CC4"/>
    <w:rsid w:val="006E69D9"/>
    <w:rsid w:val="0076787C"/>
    <w:rsid w:val="00775812"/>
    <w:rsid w:val="007F79AF"/>
    <w:rsid w:val="008206CF"/>
    <w:rsid w:val="00826658"/>
    <w:rsid w:val="008B6F6F"/>
    <w:rsid w:val="00900375"/>
    <w:rsid w:val="00972255"/>
    <w:rsid w:val="00991527"/>
    <w:rsid w:val="009968FD"/>
    <w:rsid w:val="009A0EDF"/>
    <w:rsid w:val="009E455E"/>
    <w:rsid w:val="00A76FFC"/>
    <w:rsid w:val="00A8224D"/>
    <w:rsid w:val="00C222CB"/>
    <w:rsid w:val="00C62794"/>
    <w:rsid w:val="00D437A6"/>
    <w:rsid w:val="00D51613"/>
    <w:rsid w:val="00D51665"/>
    <w:rsid w:val="00E12748"/>
    <w:rsid w:val="00F57789"/>
    <w:rsid w:val="00F74B92"/>
    <w:rsid w:val="00F9736B"/>
    <w:rsid w:val="00FB1303"/>
    <w:rsid w:val="00FB77E0"/>
    <w:rsid w:val="00FB7EDC"/>
    <w:rsid w:val="00FC74C1"/>
    <w:rsid w:val="00FD467C"/>
    <w:rsid w:val="00FE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40C6"/>
  <w14:defaultImageDpi w14:val="32767"/>
  <w15:chartTrackingRefBased/>
  <w15:docId w15:val="{0F260707-7D04-0149-BCAB-5FC55BA7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5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2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22CB"/>
    <w:rPr>
      <w:rFonts w:ascii="Times New Roman" w:hAnsi="Times New Roman" w:cs="Times New Roman"/>
      <w:sz w:val="18"/>
      <w:szCs w:val="18"/>
    </w:rPr>
  </w:style>
  <w:style w:type="paragraph" w:styleId="FootnoteText">
    <w:name w:val="footnote text"/>
    <w:basedOn w:val="Normal"/>
    <w:link w:val="FootnoteTextChar"/>
    <w:uiPriority w:val="99"/>
    <w:unhideWhenUsed/>
    <w:rsid w:val="005660FD"/>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5660FD"/>
    <w:rPr>
      <w:rFonts w:ascii="Times New Roman" w:eastAsia="Times New Roman" w:hAnsi="Times New Roman" w:cs="Times New Roman"/>
    </w:rPr>
  </w:style>
  <w:style w:type="character" w:styleId="FootnoteReference">
    <w:name w:val="footnote reference"/>
    <w:basedOn w:val="DefaultParagraphFont"/>
    <w:uiPriority w:val="99"/>
    <w:unhideWhenUsed/>
    <w:rsid w:val="005660FD"/>
    <w:rPr>
      <w:vertAlign w:val="superscript"/>
    </w:rPr>
  </w:style>
  <w:style w:type="character" w:styleId="CommentReference">
    <w:name w:val="annotation reference"/>
    <w:basedOn w:val="DefaultParagraphFont"/>
    <w:uiPriority w:val="99"/>
    <w:semiHidden/>
    <w:unhideWhenUsed/>
    <w:rsid w:val="005660FD"/>
    <w:rPr>
      <w:sz w:val="16"/>
      <w:szCs w:val="16"/>
    </w:rPr>
  </w:style>
  <w:style w:type="paragraph" w:styleId="CommentText">
    <w:name w:val="annotation text"/>
    <w:basedOn w:val="Normal"/>
    <w:link w:val="CommentTextChar"/>
    <w:uiPriority w:val="99"/>
    <w:semiHidden/>
    <w:unhideWhenUsed/>
    <w:rsid w:val="005660FD"/>
    <w:pPr>
      <w:spacing w:after="160"/>
    </w:pPr>
    <w:rPr>
      <w:sz w:val="20"/>
      <w:szCs w:val="20"/>
    </w:rPr>
  </w:style>
  <w:style w:type="character" w:customStyle="1" w:styleId="CommentTextChar">
    <w:name w:val="Comment Text Char"/>
    <w:basedOn w:val="DefaultParagraphFont"/>
    <w:link w:val="CommentText"/>
    <w:uiPriority w:val="99"/>
    <w:semiHidden/>
    <w:rsid w:val="005660FD"/>
    <w:rPr>
      <w:sz w:val="20"/>
      <w:szCs w:val="20"/>
    </w:rPr>
  </w:style>
  <w:style w:type="paragraph" w:styleId="Bibliography">
    <w:name w:val="Bibliography"/>
    <w:basedOn w:val="Normal"/>
    <w:next w:val="Normal"/>
    <w:uiPriority w:val="37"/>
    <w:unhideWhenUsed/>
    <w:rsid w:val="00FB77E0"/>
    <w:pPr>
      <w:tabs>
        <w:tab w:val="left" w:pos="380"/>
      </w:tabs>
      <w:ind w:left="384" w:hanging="384"/>
    </w:pPr>
  </w:style>
  <w:style w:type="character" w:styleId="EndnoteReference">
    <w:name w:val="endnote reference"/>
    <w:basedOn w:val="DefaultParagraphFont"/>
    <w:uiPriority w:val="99"/>
    <w:semiHidden/>
    <w:unhideWhenUsed/>
    <w:rsid w:val="00D437A6"/>
    <w:rPr>
      <w:vertAlign w:val="superscript"/>
    </w:rPr>
  </w:style>
  <w:style w:type="paragraph" w:styleId="Footer">
    <w:name w:val="footer"/>
    <w:basedOn w:val="Normal"/>
    <w:link w:val="FooterChar"/>
    <w:uiPriority w:val="99"/>
    <w:unhideWhenUsed/>
    <w:rsid w:val="00FC74C1"/>
    <w:pPr>
      <w:tabs>
        <w:tab w:val="center" w:pos="4680"/>
        <w:tab w:val="right" w:pos="9360"/>
      </w:tabs>
    </w:pPr>
  </w:style>
  <w:style w:type="character" w:customStyle="1" w:styleId="FooterChar">
    <w:name w:val="Footer Char"/>
    <w:basedOn w:val="DefaultParagraphFont"/>
    <w:link w:val="Footer"/>
    <w:uiPriority w:val="99"/>
    <w:rsid w:val="00FC74C1"/>
  </w:style>
  <w:style w:type="character" w:styleId="PageNumber">
    <w:name w:val="page number"/>
    <w:basedOn w:val="DefaultParagraphFont"/>
    <w:uiPriority w:val="99"/>
    <w:semiHidden/>
    <w:unhideWhenUsed/>
    <w:rsid w:val="00FC74C1"/>
  </w:style>
  <w:style w:type="paragraph" w:styleId="CommentSubject">
    <w:name w:val="annotation subject"/>
    <w:basedOn w:val="CommentText"/>
    <w:next w:val="CommentText"/>
    <w:link w:val="CommentSubjectChar"/>
    <w:uiPriority w:val="99"/>
    <w:semiHidden/>
    <w:unhideWhenUsed/>
    <w:rsid w:val="00011FE7"/>
    <w:pPr>
      <w:spacing w:after="0"/>
    </w:pPr>
    <w:rPr>
      <w:b/>
      <w:bCs/>
    </w:rPr>
  </w:style>
  <w:style w:type="character" w:customStyle="1" w:styleId="CommentSubjectChar">
    <w:name w:val="Comment Subject Char"/>
    <w:basedOn w:val="CommentTextChar"/>
    <w:link w:val="CommentSubject"/>
    <w:uiPriority w:val="99"/>
    <w:semiHidden/>
    <w:rsid w:val="00011F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77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Relationship Id="rId3" Type="http://schemas.openxmlformats.org/officeDocument/2006/relationships/webSettings" Target="webSettings.xml"/><Relationship Id="rId7" Type="http://schemas.openxmlformats.org/officeDocument/2006/relationships/image" Target="media/image2.t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 Courtney (NIH/NIMH) [F]</dc:creator>
  <cp:keywords/>
  <dc:description/>
  <cp:lastModifiedBy>Courtney Amber Filippi</cp:lastModifiedBy>
  <cp:revision>3</cp:revision>
  <dcterms:created xsi:type="dcterms:W3CDTF">2020-12-30T22:36:00Z</dcterms:created>
  <dcterms:modified xsi:type="dcterms:W3CDTF">2020-12-30T23:10:00Z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zotero-version="5.0.90"&gt;&lt;session id="rmUmjuP8"/&gt;&lt;style id="http://www.zotero.org/styles/elsevier-vancouver"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