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6609" w14:textId="1BF38765" w:rsidR="00356885" w:rsidRPr="00636225" w:rsidRDefault="00B14D62" w:rsidP="00C9107E">
      <w:pPr>
        <w:jc w:val="center"/>
        <w:rPr>
          <w:rFonts w:ascii="Times New Roman" w:hAnsi="Times New Roman" w:cs="Times New Roman"/>
        </w:rPr>
      </w:pPr>
      <w:r w:rsidRPr="00636225">
        <w:rPr>
          <w:rFonts w:ascii="Times New Roman" w:hAnsi="Times New Roman" w:cs="Times New Roman"/>
        </w:rPr>
        <w:t>Supplementary Tables</w:t>
      </w:r>
      <w:r w:rsidR="00C9107E" w:rsidRPr="00636225">
        <w:rPr>
          <w:rFonts w:ascii="Times New Roman" w:hAnsi="Times New Roman" w:cs="Times New Roman"/>
        </w:rPr>
        <w:t xml:space="preserve"> and Figures </w:t>
      </w:r>
    </w:p>
    <w:p w14:paraId="0A5A4E4E" w14:textId="2A59E1E2" w:rsidR="00B14D62" w:rsidRPr="00636225" w:rsidRDefault="00B14D62">
      <w:pPr>
        <w:rPr>
          <w:rFonts w:ascii="Times New Roman" w:hAnsi="Times New Roman" w:cs="Times New Roman"/>
        </w:rPr>
      </w:pPr>
    </w:p>
    <w:p w14:paraId="553B71A5" w14:textId="18DA4279" w:rsidR="00C9107E" w:rsidRPr="00636225" w:rsidRDefault="00C9107E">
      <w:pPr>
        <w:rPr>
          <w:rFonts w:ascii="Times New Roman" w:hAnsi="Times New Roman" w:cs="Times New Roman"/>
        </w:rPr>
      </w:pPr>
      <w:r w:rsidRPr="00636225">
        <w:rPr>
          <w:rFonts w:ascii="Times New Roman" w:hAnsi="Times New Roman" w:cs="Times New Roman"/>
        </w:rPr>
        <w:t>Table 1</w:t>
      </w:r>
    </w:p>
    <w:p w14:paraId="0834D1D6" w14:textId="6D62A2DB" w:rsidR="00C9107E" w:rsidRPr="00636225" w:rsidRDefault="00C9107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782"/>
        <w:gridCol w:w="3686"/>
        <w:gridCol w:w="856"/>
        <w:gridCol w:w="5017"/>
      </w:tblGrid>
      <w:tr w:rsidR="00636225" w:rsidRPr="00636225" w14:paraId="2A82A48E" w14:textId="77777777" w:rsidTr="00636225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12BB25D" w14:textId="3A2D367D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CANS Subscale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nil"/>
            </w:tcBorders>
          </w:tcPr>
          <w:p w14:paraId="646671D3" w14:textId="3CFADB7E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CANS Item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492995E7" w14:textId="7224B184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Item Description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5B68881F" w14:textId="1B6BB71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5017" w:type="dxa"/>
            <w:tcBorders>
              <w:left w:val="nil"/>
              <w:bottom w:val="single" w:sz="4" w:space="0" w:color="auto"/>
              <w:right w:val="nil"/>
            </w:tcBorders>
          </w:tcPr>
          <w:p w14:paraId="543AF8DC" w14:textId="60C559D5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Rating Description</w:t>
            </w:r>
          </w:p>
        </w:tc>
      </w:tr>
      <w:tr w:rsidR="00636225" w:rsidRPr="00636225" w14:paraId="795BDA13" w14:textId="77777777" w:rsidTr="00636225"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0EFA8AF" w14:textId="4B694122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Problem Presentation</w:t>
            </w: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14:paraId="35273E42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3D8C270B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4C2AC42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tcBorders>
              <w:left w:val="nil"/>
              <w:bottom w:val="nil"/>
              <w:right w:val="nil"/>
            </w:tcBorders>
          </w:tcPr>
          <w:p w14:paraId="7B5742F4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6225" w:rsidRPr="00636225" w14:paraId="0DF530E4" w14:textId="77777777" w:rsidTr="00636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A1080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9E7D33F" w14:textId="1FF48860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Attention Deficit/Impulse Control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C0DCF2E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Symptoms of Attention Deficit and Hyperactivity Disorder and Impulse Control Disorder would</w:t>
            </w:r>
          </w:p>
          <w:p w14:paraId="1D9FDC13" w14:textId="58D1E13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be rated here. Inattention/distractibility not related to opposition would also be rated here.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CA839F" w14:textId="56665A08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74FAD70B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This rating is used to indicate a child with no evidence of attention/hyperactivity</w:t>
            </w:r>
          </w:p>
          <w:p w14:paraId="5618A8FF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problems.</w:t>
            </w:r>
          </w:p>
          <w:p w14:paraId="2C281F83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6225" w:rsidRPr="00636225" w14:paraId="5798671D" w14:textId="77777777" w:rsidTr="00636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14ED5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A19F71A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129835B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A0E48C" w14:textId="2F98BDD9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2ACBDA71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This rating is used to indicate a child with evidence of mild problems with</w:t>
            </w:r>
          </w:p>
          <w:p w14:paraId="6987E456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attention/hyperactivity or impulse control problems. Child may have some difficulties staying</w:t>
            </w:r>
          </w:p>
          <w:p w14:paraId="1D4F956E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on task for an age appropriate time period.</w:t>
            </w:r>
          </w:p>
          <w:p w14:paraId="376C81F6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6225" w:rsidRPr="00636225" w14:paraId="1C770AE2" w14:textId="77777777" w:rsidTr="00636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89955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20DF0488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6BDA728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C26386" w14:textId="11B7F89D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4701DA05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This rating is used to indicate a child with moderate symptoms of</w:t>
            </w:r>
          </w:p>
          <w:p w14:paraId="2D15CC42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attention/hyperactivity or impulse control problems. A child who meets DSM-IV diagnostic</w:t>
            </w:r>
          </w:p>
          <w:p w14:paraId="3849BCAB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criteria for ADHD would be rated here.</w:t>
            </w:r>
          </w:p>
          <w:p w14:paraId="4070FC26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6225" w:rsidRPr="00636225" w14:paraId="0F0FA2D4" w14:textId="77777777" w:rsidTr="00636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E930E2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16050B19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876C03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479632" w14:textId="59C95D26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5B15E163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This rating is used to indicate a child with severe impairment of attention or dangerous</w:t>
            </w:r>
          </w:p>
          <w:p w14:paraId="71747B1D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impulse control problems. Frequent impulsive behavior is observed or noted that carries</w:t>
            </w:r>
          </w:p>
          <w:p w14:paraId="1CA3F3CF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lastRenderedPageBreak/>
              <w:t>considerable safety risk (e.g. running into the street, dangerous driving or bike riding). A child</w:t>
            </w:r>
          </w:p>
          <w:p w14:paraId="58CD11CE" w14:textId="77777777" w:rsidR="00636225" w:rsidRPr="00636225" w:rsidRDefault="00636225" w:rsidP="00636225">
            <w:pPr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with profound symptoms of ADHD would be rated here.</w:t>
            </w:r>
          </w:p>
          <w:p w14:paraId="0D59AD3F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6225" w:rsidRPr="00636225" w14:paraId="7B390454" w14:textId="77777777" w:rsidTr="00636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66A77" w14:textId="579C6EC5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lastRenderedPageBreak/>
              <w:t xml:space="preserve">Risk </w:t>
            </w:r>
            <w:proofErr w:type="spellStart"/>
            <w:r w:rsidRPr="00636225">
              <w:rPr>
                <w:rFonts w:ascii="Times New Roman" w:hAnsi="Times New Roman" w:cs="Times New Roman"/>
              </w:rPr>
              <w:t>Behaviour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38F540F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98B4D1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5D88F2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245B8FA5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6225" w:rsidRPr="00636225" w14:paraId="63D236E5" w14:textId="77777777" w:rsidTr="00636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7FC7B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114DDF2A" w14:textId="6E2B4A7C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Danger to Others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84E7AB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This rating includes actual and threatened violence. Imagined violence, when extreme, may be</w:t>
            </w:r>
          </w:p>
          <w:p w14:paraId="737717FC" w14:textId="20B87B4A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rated here. A rating of 2 or 3 would indicate the need for a safety plan.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E0148F" w14:textId="44CDCB34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748472A4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Child has no evidence or history of aggressive behaviors or significant verbal aggression</w:t>
            </w:r>
          </w:p>
          <w:p w14:paraId="182EEA4D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towards others (including people and animals).</w:t>
            </w:r>
          </w:p>
          <w:p w14:paraId="41818F16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6225" w:rsidRPr="00636225" w14:paraId="34C81F78" w14:textId="77777777" w:rsidTr="00636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039A1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DDF9C72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681A747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FB397E" w14:textId="25F965AE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373DD296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History of aggressive behavior or verbal aggression towards others but no aggression during</w:t>
            </w:r>
          </w:p>
          <w:p w14:paraId="3ED9636D" w14:textId="5098AAE4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the past 30 days. History of fire setting (not in past year) would be rated here.</w:t>
            </w:r>
          </w:p>
        </w:tc>
      </w:tr>
      <w:tr w:rsidR="00636225" w:rsidRPr="00636225" w14:paraId="1CF56649" w14:textId="77777777" w:rsidTr="00636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5BA8F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212E6AD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A2855E3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73B38B" w14:textId="6BBE8B3E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3FB5CDE2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Occasional or moderate level of aggression towards others including aggression during the</w:t>
            </w:r>
          </w:p>
          <w:p w14:paraId="29BB9950" w14:textId="4F6A8EB6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past 30 days or more recent verbal aggression.</w:t>
            </w:r>
          </w:p>
        </w:tc>
      </w:tr>
      <w:tr w:rsidR="00636225" w:rsidRPr="00636225" w14:paraId="310FFB05" w14:textId="77777777" w:rsidTr="00636225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9AE3FFB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</w:tcPr>
          <w:p w14:paraId="5CD96137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1A735D70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56D45F16" w14:textId="07F0AADC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tcBorders>
              <w:top w:val="nil"/>
              <w:left w:val="nil"/>
              <w:right w:val="nil"/>
            </w:tcBorders>
          </w:tcPr>
          <w:p w14:paraId="6787CC53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Frequent or dangerous (significant harm) level of aggression to others. Any fire setting</w:t>
            </w:r>
          </w:p>
          <w:p w14:paraId="5FB67E6B" w14:textId="77777777" w:rsidR="00636225" w:rsidRPr="00636225" w:rsidRDefault="00636225" w:rsidP="006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225">
              <w:rPr>
                <w:rFonts w:ascii="Times New Roman" w:hAnsi="Times New Roman" w:cs="Times New Roman"/>
              </w:rPr>
              <w:t>within the past year would be rated here. Child or youth is an immediate risk to others.</w:t>
            </w:r>
          </w:p>
          <w:p w14:paraId="2C50C12F" w14:textId="77777777" w:rsidR="00636225" w:rsidRPr="00636225" w:rsidRDefault="00636225" w:rsidP="00C9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E5B3008" w14:textId="77777777" w:rsidR="00C9107E" w:rsidRPr="00636225" w:rsidRDefault="00C9107E" w:rsidP="00C91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CF2925" w14:textId="28A6B371" w:rsidR="00C9107E" w:rsidRPr="00636225" w:rsidRDefault="00C9107E" w:rsidP="00C91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DA33A5" w14:textId="77777777" w:rsidR="00F53E6B" w:rsidRDefault="00F53E6B">
      <w:pPr>
        <w:rPr>
          <w:rFonts w:ascii="Times New Roman" w:hAnsi="Times New Roman" w:cs="Times New Roman"/>
        </w:rPr>
      </w:pPr>
    </w:p>
    <w:p w14:paraId="3040C2FF" w14:textId="77777777" w:rsidR="00F53E6B" w:rsidRDefault="00F53E6B">
      <w:pPr>
        <w:rPr>
          <w:rFonts w:ascii="Times New Roman" w:hAnsi="Times New Roman" w:cs="Times New Roman"/>
        </w:rPr>
      </w:pPr>
    </w:p>
    <w:p w14:paraId="01BC54E2" w14:textId="77777777" w:rsidR="00F53E6B" w:rsidRDefault="00F53E6B">
      <w:pPr>
        <w:rPr>
          <w:rFonts w:ascii="Times New Roman" w:hAnsi="Times New Roman" w:cs="Times New Roman"/>
        </w:rPr>
      </w:pPr>
    </w:p>
    <w:p w14:paraId="77EB7B22" w14:textId="77777777" w:rsidR="00F53E6B" w:rsidRDefault="00F53E6B">
      <w:pPr>
        <w:rPr>
          <w:rFonts w:ascii="Times New Roman" w:hAnsi="Times New Roman" w:cs="Times New Roman"/>
        </w:rPr>
      </w:pPr>
    </w:p>
    <w:p w14:paraId="6805982D" w14:textId="77777777" w:rsidR="00F53E6B" w:rsidRDefault="00F53E6B">
      <w:pPr>
        <w:rPr>
          <w:rFonts w:ascii="Times New Roman" w:hAnsi="Times New Roman" w:cs="Times New Roman"/>
        </w:rPr>
      </w:pPr>
    </w:p>
    <w:p w14:paraId="43F837F4" w14:textId="77777777" w:rsidR="00F53E6B" w:rsidRDefault="00F53E6B">
      <w:pPr>
        <w:rPr>
          <w:rFonts w:ascii="Times New Roman" w:hAnsi="Times New Roman" w:cs="Times New Roman"/>
        </w:rPr>
        <w:sectPr w:rsidR="00F53E6B" w:rsidSect="0063622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EFD87CC" w14:textId="1F4F6591" w:rsidR="00F53E6B" w:rsidRDefault="00F53E6B">
      <w:pPr>
        <w:rPr>
          <w:rFonts w:ascii="Times New Roman" w:hAnsi="Times New Roman" w:cs="Times New Roman"/>
        </w:rPr>
      </w:pPr>
    </w:p>
    <w:p w14:paraId="76A5A711" w14:textId="24876209" w:rsidR="00C9107E" w:rsidRDefault="00C9107E">
      <w:pPr>
        <w:rPr>
          <w:rFonts w:ascii="Times New Roman" w:hAnsi="Times New Roman" w:cs="Times New Roman"/>
        </w:rPr>
      </w:pPr>
      <w:r w:rsidRPr="00636225">
        <w:rPr>
          <w:rFonts w:ascii="Times New Roman" w:hAnsi="Times New Roman" w:cs="Times New Roman"/>
        </w:rPr>
        <w:t>Figure 1</w:t>
      </w:r>
    </w:p>
    <w:p w14:paraId="78C8B74D" w14:textId="77777777" w:rsidR="00F53E6B" w:rsidRPr="00636225" w:rsidRDefault="00F53E6B">
      <w:pPr>
        <w:rPr>
          <w:rFonts w:ascii="Times New Roman" w:hAnsi="Times New Roman" w:cs="Times New Roman"/>
        </w:rPr>
      </w:pPr>
      <w:bookmarkStart w:id="0" w:name="_GoBack"/>
      <w:bookmarkEnd w:id="0"/>
    </w:p>
    <w:p w14:paraId="28735A67" w14:textId="15B69CFC" w:rsidR="00C9107E" w:rsidRPr="00636225" w:rsidRDefault="00B14D62" w:rsidP="00C9107E">
      <w:pPr>
        <w:rPr>
          <w:rFonts w:ascii="Times New Roman" w:hAnsi="Times New Roman" w:cs="Times New Roman"/>
        </w:rPr>
      </w:pPr>
      <w:r w:rsidRPr="00636225">
        <w:rPr>
          <w:rFonts w:ascii="Times New Roman" w:hAnsi="Times New Roman" w:cs="Times New Roman"/>
          <w:noProof/>
        </w:rPr>
        <w:drawing>
          <wp:inline distT="0" distB="0" distL="0" distR="0" wp14:anchorId="77ECECD8" wp14:editId="25490852">
            <wp:extent cx="5943600" cy="665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107E" w:rsidRPr="00636225" w:rsidSect="00F53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2"/>
    <w:rsid w:val="00031970"/>
    <w:rsid w:val="00033A75"/>
    <w:rsid w:val="00063EDF"/>
    <w:rsid w:val="0008296D"/>
    <w:rsid w:val="000B5E45"/>
    <w:rsid w:val="000D0A93"/>
    <w:rsid w:val="000E53F7"/>
    <w:rsid w:val="00104AF8"/>
    <w:rsid w:val="00164030"/>
    <w:rsid w:val="001B05B1"/>
    <w:rsid w:val="001B23D6"/>
    <w:rsid w:val="001C42FC"/>
    <w:rsid w:val="00265E89"/>
    <w:rsid w:val="00280730"/>
    <w:rsid w:val="002844D5"/>
    <w:rsid w:val="002C6C2B"/>
    <w:rsid w:val="002F7A7E"/>
    <w:rsid w:val="00300A92"/>
    <w:rsid w:val="003359E7"/>
    <w:rsid w:val="00340E31"/>
    <w:rsid w:val="00356885"/>
    <w:rsid w:val="00365CA8"/>
    <w:rsid w:val="003A0988"/>
    <w:rsid w:val="005209DA"/>
    <w:rsid w:val="005A5311"/>
    <w:rsid w:val="005E4A58"/>
    <w:rsid w:val="005F65FB"/>
    <w:rsid w:val="0060684E"/>
    <w:rsid w:val="00636225"/>
    <w:rsid w:val="0064288E"/>
    <w:rsid w:val="006A4086"/>
    <w:rsid w:val="00832054"/>
    <w:rsid w:val="008664BA"/>
    <w:rsid w:val="008C65F3"/>
    <w:rsid w:val="008F2865"/>
    <w:rsid w:val="00905CA5"/>
    <w:rsid w:val="00926DB7"/>
    <w:rsid w:val="009857A5"/>
    <w:rsid w:val="009B6631"/>
    <w:rsid w:val="00A04BFC"/>
    <w:rsid w:val="00A37DB3"/>
    <w:rsid w:val="00A6397E"/>
    <w:rsid w:val="00AB2911"/>
    <w:rsid w:val="00B10FCB"/>
    <w:rsid w:val="00B14D62"/>
    <w:rsid w:val="00B2066C"/>
    <w:rsid w:val="00B24BB8"/>
    <w:rsid w:val="00B408CA"/>
    <w:rsid w:val="00C52AB6"/>
    <w:rsid w:val="00C5363B"/>
    <w:rsid w:val="00C9107E"/>
    <w:rsid w:val="00D10B8C"/>
    <w:rsid w:val="00DD49D7"/>
    <w:rsid w:val="00E0117F"/>
    <w:rsid w:val="00E34CE8"/>
    <w:rsid w:val="00E52232"/>
    <w:rsid w:val="00E737D8"/>
    <w:rsid w:val="00E740D8"/>
    <w:rsid w:val="00EF1A95"/>
    <w:rsid w:val="00F53E6B"/>
    <w:rsid w:val="00F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947D"/>
  <w15:chartTrackingRefBased/>
  <w15:docId w15:val="{92A89796-1F4B-B844-8B1D-55F51BE9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6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9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2019-03-28T21:02:00Z</dcterms:created>
  <dcterms:modified xsi:type="dcterms:W3CDTF">2019-03-28T22:18:00Z</dcterms:modified>
</cp:coreProperties>
</file>