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34" w:rsidRPr="001070B5" w:rsidRDefault="00157951" w:rsidP="00AE5A34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1070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Supplemental material 3</w:t>
      </w:r>
    </w:p>
    <w:p w:rsidR="00342E26" w:rsidRPr="001070B5" w:rsidRDefault="00342E26" w:rsidP="00342E2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 w:rsidRPr="001070B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Figures S1-S21</w:t>
      </w:r>
    </w:p>
    <w:p w:rsidR="00E965F7" w:rsidRPr="001070B5" w:rsidRDefault="00E965F7" w:rsidP="00E965F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</w:t>
      </w:r>
    </w:p>
    <w:p w:rsidR="00E965F7" w:rsidRPr="001070B5" w:rsidRDefault="009D3B09" w:rsidP="00E965F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E965F7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PTSD symptoms </w:t>
      </w:r>
      <w:r w:rsidR="0022178F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at three to four months</w:t>
      </w:r>
    </w:p>
    <w:p w:rsidR="0022178F" w:rsidRPr="001070B5" w:rsidRDefault="001070B5" w:rsidP="0022178F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502.95pt;height:181.05pt">
            <v:imagedata r:id="rId4" o:title="PTSDc3" croptop="13246f" cropbottom="9250f" cropleft="5045f" cropright="4943f"/>
          </v:shape>
        </w:pict>
      </w:r>
      <w:r w:rsidR="0022178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="0022178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2</w:t>
      </w:r>
    </w:p>
    <w:p w:rsidR="0022178F" w:rsidRPr="001070B5" w:rsidRDefault="009D3B09" w:rsidP="00342E26">
      <w:pP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2178F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PTSD symptoms at six months</w:t>
      </w:r>
      <w:r w:rsidR="0022178F" w:rsidRPr="001070B5">
        <w:rPr>
          <w:rFonts w:ascii="Times New Roman" w:eastAsia="Calibri" w:hAnsi="Times New Roman" w:cs="Times New Roman"/>
          <w:i/>
          <w:noProof/>
          <w:color w:val="000000" w:themeColor="text1"/>
          <w:lang w:val="en-US"/>
        </w:rPr>
        <w:drawing>
          <wp:inline distT="0" distB="0" distL="0" distR="0" wp14:anchorId="30150DDA" wp14:editId="32C132A5">
            <wp:extent cx="6284518" cy="1830157"/>
            <wp:effectExtent l="0" t="0" r="2540" b="0"/>
            <wp:docPr id="3" name="Grafik 3" descr="C:\Users\Katharina\AppData\Local\Microsoft\Windows\INetCache\Content.Word\PTSD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Katharina\AppData\Local\Microsoft\Windows\INetCache\Content.Word\PTSDc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5" t="28844" r="9920" b="20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593" cy="184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8F" w:rsidRPr="001070B5" w:rsidRDefault="0022178F" w:rsidP="0022178F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3</w:t>
      </w:r>
    </w:p>
    <w:p w:rsidR="0022178F" w:rsidRPr="001070B5" w:rsidRDefault="009D3B09" w:rsidP="0022178F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2178F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PTSD symptoms at twelve months</w:t>
      </w:r>
    </w:p>
    <w:p w:rsidR="00E965F7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06" type="#_x0000_t75" style="width:508.3pt;height:172.5pt">
            <v:imagedata r:id="rId6" o:title="PTSDc12" croptop="18011f" cropbottom="14395f" cropleft="6314f" cropright="6208f"/>
          </v:shape>
        </w:pict>
      </w:r>
    </w:p>
    <w:p w:rsidR="0022178F" w:rsidRPr="001070B5" w:rsidRDefault="0022178F" w:rsidP="0022178F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4</w:t>
      </w:r>
    </w:p>
    <w:p w:rsidR="0022178F" w:rsidRPr="001070B5" w:rsidRDefault="009D3B09" w:rsidP="0022178F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2178F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parent-reported PTSD symptoms at three months</w:t>
      </w:r>
    </w:p>
    <w:p w:rsidR="0022178F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07" type="#_x0000_t75" style="width:502.4pt;height:170.35pt">
            <v:imagedata r:id="rId7" o:title="PTSDp3" croptop="13860f" cropbottom="8327f" cropleft="7663f" cropright="7962f"/>
          </v:shape>
        </w:pict>
      </w:r>
    </w:p>
    <w:p w:rsidR="0022178F" w:rsidRPr="001070B5" w:rsidRDefault="0022178F" w:rsidP="0022178F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5</w:t>
      </w:r>
    </w:p>
    <w:p w:rsidR="0022178F" w:rsidRPr="001070B5" w:rsidRDefault="009D3B09" w:rsidP="0022178F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2178F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parent-reported PTSD symptoms at twelve months</w:t>
      </w:r>
    </w:p>
    <w:p w:rsidR="0022178F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08" type="#_x0000_t75" style="width:7in;height:139.7pt">
            <v:imagedata r:id="rId8" o:title="PTSDp12" croptop="17396f" cropbottom="12870f" cropleft="8336f" cropright="8241f"/>
          </v:shape>
        </w:pict>
      </w:r>
    </w:p>
    <w:p w:rsidR="0022178F" w:rsidRPr="001070B5" w:rsidRDefault="0022178F" w:rsidP="0022178F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6</w:t>
      </w:r>
    </w:p>
    <w:p w:rsidR="0022178F" w:rsidRPr="001070B5" w:rsidRDefault="009D3B09" w:rsidP="0022178F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2178F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depressive symptoms at three to four months</w:t>
      </w:r>
    </w:p>
    <w:p w:rsidR="0022178F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09" type="#_x0000_t75" style="width:505.05pt;height:195.6pt">
            <v:imagedata r:id="rId9" o:title="MDDc3" croptop="15658f" cropbottom="12428f" cropleft="6881f" cropright="6494f"/>
          </v:shape>
        </w:pict>
      </w:r>
    </w:p>
    <w:p w:rsidR="0022178F" w:rsidRPr="001070B5" w:rsidRDefault="0022178F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:rsidR="0022178F" w:rsidRPr="001070B5" w:rsidRDefault="0022178F" w:rsidP="0022178F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7</w:t>
      </w:r>
    </w:p>
    <w:p w:rsidR="0022178F" w:rsidRPr="001070B5" w:rsidRDefault="009D3B09" w:rsidP="0022178F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2178F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depressive symptoms at six months</w:t>
      </w:r>
    </w:p>
    <w:p w:rsidR="0022178F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10" type="#_x0000_t75" style="width:502.95pt;height:181.6pt">
            <v:imagedata r:id="rId10" o:title="MDDc6" croptop="11845f" cropbottom="6046f" cropleft="7079f" cropright="7364f"/>
          </v:shape>
        </w:pict>
      </w:r>
    </w:p>
    <w:p w:rsidR="00A261D9" w:rsidRPr="001070B5" w:rsidRDefault="00A261D9" w:rsidP="00A261D9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8</w:t>
      </w:r>
    </w:p>
    <w:p w:rsidR="00A261D9" w:rsidRPr="001070B5" w:rsidRDefault="009D3B09" w:rsidP="00A261D9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A261D9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depressive symptoms at twelve months</w:t>
      </w:r>
    </w:p>
    <w:p w:rsidR="0022178F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11" type="#_x0000_t75" style="width:501.3pt;height:181.6pt">
            <v:imagedata r:id="rId11" o:title="MDDc12" croptop="12092f" cropbottom="6311f" cropleft="7466f" cropright="7657f"/>
          </v:shape>
        </w:pict>
      </w:r>
    </w:p>
    <w:p w:rsidR="001104A0" w:rsidRPr="001070B5" w:rsidRDefault="001104A0" w:rsidP="001104A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9</w:t>
      </w:r>
    </w:p>
    <w:p w:rsidR="001104A0" w:rsidRPr="001070B5" w:rsidRDefault="009D3B09" w:rsidP="001104A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1104A0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anxiety symptoms at three to four months</w:t>
      </w:r>
    </w:p>
    <w:p w:rsidR="00A261D9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12" type="#_x0000_t75" style="width:508.85pt;height:139.15pt">
            <v:imagedata r:id="rId12" o:title="ANCc3" croptop="18404f" cropbottom="12340f" cropleft="8241f" cropright="8241f"/>
          </v:shape>
        </w:pict>
      </w:r>
    </w:p>
    <w:p w:rsidR="001104A0" w:rsidRPr="001070B5" w:rsidRDefault="001104A0" w:rsidP="001104A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</w:p>
    <w:p w:rsidR="001104A0" w:rsidRPr="001070B5" w:rsidRDefault="001104A0" w:rsidP="001104A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10</w:t>
      </w:r>
    </w:p>
    <w:p w:rsidR="001104A0" w:rsidRPr="001070B5" w:rsidRDefault="009D3B09" w:rsidP="001104A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1104A0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anxiety symptoms at six months</w:t>
      </w:r>
    </w:p>
    <w:p w:rsidR="001104A0" w:rsidRPr="001070B5" w:rsidRDefault="001070B5" w:rsidP="001104A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113" type="#_x0000_t75" style="width:7in;height:155.8pt">
            <v:imagedata r:id="rId13" o:title="ANXc6" croptop="15381f" cropbottom="9317f" cropleft="7174f" cropright="7276f"/>
          </v:shape>
        </w:pict>
      </w:r>
    </w:p>
    <w:p w:rsidR="001104A0" w:rsidRPr="001070B5" w:rsidRDefault="001104A0" w:rsidP="001104A0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11</w:t>
      </w:r>
    </w:p>
    <w:p w:rsidR="001104A0" w:rsidRPr="001070B5" w:rsidRDefault="009D3B09" w:rsidP="001104A0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1104A0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anxiety symptoms at twelve months</w:t>
      </w:r>
    </w:p>
    <w:p w:rsidR="001104A0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14" type="#_x0000_t75" style="width:7in;height:170.35pt">
            <v:imagedata r:id="rId14" o:title="ANXc12" croptop=".25" cropbottom="12391f" cropleft="7174f" cropright="7752f"/>
          </v:shape>
        </w:pict>
      </w:r>
    </w:p>
    <w:p w:rsidR="00F532A1" w:rsidRPr="001070B5" w:rsidRDefault="00F532A1" w:rsidP="00F532A1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12</w:t>
      </w:r>
    </w:p>
    <w:p w:rsidR="00F532A1" w:rsidRPr="001070B5" w:rsidRDefault="009D3B09" w:rsidP="00F532A1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F532A1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internalizing symptoms at twelve months</w:t>
      </w:r>
    </w:p>
    <w:p w:rsidR="00F532A1" w:rsidRPr="001070B5" w:rsidRDefault="001070B5" w:rsidP="00F532A1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pict>
          <v:shape id="_x0000_i1115" type="#_x0000_t75" style="width:502.95pt;height:159.05pt">
            <v:imagedata r:id="rId15" o:title="INTc12" croptop="15628f" cropbottom="10590f" cropleft="8241f" cropright="8921f"/>
          </v:shape>
        </w:pict>
      </w:r>
    </w:p>
    <w:p w:rsidR="00F532A1" w:rsidRPr="001070B5" w:rsidRDefault="00F532A1" w:rsidP="00F532A1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</w:p>
    <w:p w:rsidR="00F532A1" w:rsidRPr="001070B5" w:rsidRDefault="00F532A1" w:rsidP="00F532A1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</w:p>
    <w:p w:rsidR="00F532A1" w:rsidRPr="001070B5" w:rsidRDefault="00F532A1" w:rsidP="00F532A1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13</w:t>
      </w:r>
    </w:p>
    <w:p w:rsidR="00F532A1" w:rsidRPr="001070B5" w:rsidRDefault="009D3B09" w:rsidP="00F532A1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F532A1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internalizing symptoms at three to four months</w:t>
      </w:r>
    </w:p>
    <w:p w:rsidR="00F532A1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16" type="#_x0000_t75" style="width:508.3pt;height:147.2pt">
            <v:imagedata r:id="rId16" o:title="INT3" croptop="16371f" cropbottom="10328f" cropleft="6881f" cropright="6983f"/>
          </v:shape>
        </w:pict>
      </w:r>
    </w:p>
    <w:p w:rsidR="00F532A1" w:rsidRPr="001070B5" w:rsidRDefault="00F532A1" w:rsidP="00F532A1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14</w:t>
      </w:r>
    </w:p>
    <w:p w:rsidR="00F532A1" w:rsidRPr="001070B5" w:rsidRDefault="009D3B09" w:rsidP="00F532A1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F532A1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internalizing symptoms at six months</w:t>
      </w:r>
    </w:p>
    <w:p w:rsidR="00F532A1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17" type="#_x0000_t75" style="width:7in;height:175.7pt">
            <v:imagedata r:id="rId17" o:title="INT6" croptop="14410f" cropbottom="11095f" cropleft="6011f" cropright="6011f"/>
          </v:shape>
        </w:pict>
      </w:r>
    </w:p>
    <w:p w:rsidR="006C2D57" w:rsidRPr="001070B5" w:rsidRDefault="006C2D57" w:rsidP="006C2D5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15</w:t>
      </w:r>
    </w:p>
    <w:p w:rsidR="006C2D57" w:rsidRPr="001070B5" w:rsidRDefault="009D3B09" w:rsidP="006C2D5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6C2D57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parent-reported internalizing symptoms at twelve months</w:t>
      </w:r>
    </w:p>
    <w:p w:rsidR="00F532A1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18" type="#_x0000_t75" style="width:501.3pt;height:206.35pt">
            <v:imagedata r:id="rId18" o:title="INTp12" croptop="14706f" cropbottom="11256f" cropleft="6977f" cropright="7359f"/>
          </v:shape>
        </w:pict>
      </w:r>
    </w:p>
    <w:p w:rsidR="007963B8" w:rsidRPr="001070B5" w:rsidRDefault="007963B8" w:rsidP="007963B8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16</w:t>
      </w:r>
    </w:p>
    <w:p w:rsidR="007963B8" w:rsidRPr="001070B5" w:rsidRDefault="009D3B09" w:rsidP="007963B8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7963B8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child-reported externalizing symptoms at twelve months</w:t>
      </w:r>
    </w:p>
    <w:p w:rsidR="007963B8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19" type="#_x0000_t75" style="width:7in;height:155.8pt">
            <v:imagedata r:id="rId19" o:title="EXTc12" croptop="16388f" cropbottom="10837f" cropleft="8534f" cropright="8724f"/>
          </v:shape>
        </w:pict>
      </w:r>
    </w:p>
    <w:p w:rsidR="002F3287" w:rsidRPr="001070B5" w:rsidRDefault="002F3287" w:rsidP="002F328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17</w:t>
      </w:r>
    </w:p>
    <w:p w:rsidR="002F3287" w:rsidRPr="001070B5" w:rsidRDefault="009D3B09" w:rsidP="002F328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F3287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externalizing symptoms at three to four months</w:t>
      </w:r>
    </w:p>
    <w:p w:rsidR="007963B8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20" type="#_x0000_t75" style="width:7in;height:151pt">
            <v:imagedata r:id="rId20" o:title="EXT3" croptop="20343f" cropbottom="16378f" cropleft="6399f" cropright="6881f"/>
          </v:shape>
        </w:pict>
      </w:r>
    </w:p>
    <w:p w:rsidR="002F3287" w:rsidRPr="001070B5" w:rsidRDefault="002F3287" w:rsidP="002F328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18</w:t>
      </w:r>
    </w:p>
    <w:p w:rsidR="002F3287" w:rsidRPr="001070B5" w:rsidRDefault="009D3B09" w:rsidP="002F328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F3287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externalizing symptoms at six months</w:t>
      </w:r>
    </w:p>
    <w:p w:rsidR="002F3287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21" type="#_x0000_t75" style="width:503.45pt;height:188.05pt">
            <v:imagedata r:id="rId21" o:title="EXT6" croptop="9582f" cropbottom="3783f" cropleft="5623f" cropright="5623f"/>
          </v:shape>
        </w:pict>
      </w:r>
    </w:p>
    <w:p w:rsidR="002F3287" w:rsidRPr="001070B5" w:rsidRDefault="002F3287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</w:p>
    <w:p w:rsidR="002F3287" w:rsidRPr="001070B5" w:rsidRDefault="002F3287" w:rsidP="002F3287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lastRenderedPageBreak/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19</w:t>
      </w:r>
    </w:p>
    <w:p w:rsidR="002F3287" w:rsidRPr="001070B5" w:rsidRDefault="009D3B09" w:rsidP="002F3287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2F3287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parent-reported externalizing symptoms at twelve months</w:t>
      </w:r>
    </w:p>
    <w:p w:rsidR="002F3287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22" type="#_x0000_t75" style="width:7in;height:223pt">
            <v:imagedata r:id="rId22" o:title="EXTp12" croptop="13549f" cropbottom="10069f" cropleft="7079f" cropright="7174f"/>
          </v:shape>
        </w:pict>
      </w:r>
    </w:p>
    <w:p w:rsidR="007C7088" w:rsidRPr="001070B5" w:rsidRDefault="007C7088" w:rsidP="007C7088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20</w:t>
      </w:r>
    </w:p>
    <w:p w:rsidR="007C7088" w:rsidRPr="001070B5" w:rsidRDefault="009D3B09" w:rsidP="007C7088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7C7088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behavior problems at six months</w:t>
      </w:r>
      <w:bookmarkStart w:id="0" w:name="_GoBack"/>
      <w:bookmarkEnd w:id="0"/>
    </w:p>
    <w:p w:rsidR="002F3287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23" type="#_x0000_t75" style="width:508.85pt;height:151pt">
            <v:imagedata r:id="rId23" o:title="BEH6" croptop="17131f" cropbottom="12097f" cropleft="8921f" cropright="9214f"/>
          </v:shape>
        </w:pict>
      </w:r>
    </w:p>
    <w:p w:rsidR="007C7088" w:rsidRPr="001070B5" w:rsidRDefault="007C7088" w:rsidP="007C7088">
      <w:pPr>
        <w:spacing w:after="0" w:line="480" w:lineRule="auto"/>
        <w:rPr>
          <w:rFonts w:ascii="Times New Roman" w:eastAsia="Calibri" w:hAnsi="Times New Roman" w:cs="Times New Roman"/>
          <w:b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 xml:space="preserve">Figure </w:t>
      </w:r>
      <w:r w:rsidR="0065374F"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S</w:t>
      </w:r>
      <w:r w:rsidRPr="001070B5">
        <w:rPr>
          <w:rFonts w:ascii="Times New Roman" w:eastAsia="Calibri" w:hAnsi="Times New Roman" w:cs="Times New Roman"/>
          <w:b/>
          <w:color w:val="000000" w:themeColor="text1"/>
          <w:lang w:val="en-US"/>
        </w:rPr>
        <w:t>21</w:t>
      </w:r>
    </w:p>
    <w:p w:rsidR="007C7088" w:rsidRPr="001070B5" w:rsidRDefault="009D3B09" w:rsidP="007C7088">
      <w:pPr>
        <w:spacing w:after="0" w:line="480" w:lineRule="auto"/>
        <w:rPr>
          <w:rFonts w:ascii="Times New Roman" w:eastAsia="Calibri" w:hAnsi="Times New Roman" w:cs="Times New Roman"/>
          <w:i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>Forest</w:t>
      </w:r>
      <w:r w:rsidR="007C7088" w:rsidRPr="001070B5">
        <w:rPr>
          <w:rFonts w:ascii="Times New Roman" w:eastAsia="Calibri" w:hAnsi="Times New Roman" w:cs="Times New Roman"/>
          <w:i/>
          <w:color w:val="000000" w:themeColor="text1"/>
          <w:lang w:val="en-US"/>
        </w:rPr>
        <w:t xml:space="preserve"> plot for behavior problems at twelve months</w:t>
      </w:r>
    </w:p>
    <w:p w:rsidR="007C7088" w:rsidRPr="001070B5" w:rsidRDefault="001070B5" w:rsidP="00E965F7">
      <w:pPr>
        <w:spacing w:after="0" w:line="480" w:lineRule="auto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1070B5">
        <w:rPr>
          <w:rFonts w:ascii="Times New Roman" w:eastAsia="Calibri" w:hAnsi="Times New Roman" w:cs="Times New Roman"/>
          <w:color w:val="000000" w:themeColor="text1"/>
          <w:lang w:val="en-US"/>
        </w:rPr>
        <w:pict>
          <v:shape id="_x0000_i1124" type="#_x0000_t75" style="width:506.7pt;height:153.65pt">
            <v:imagedata r:id="rId24" o:title="BEH12" croptop="17891f" cropbottom="9582f" cropleft="8432f" cropright="8323f"/>
          </v:shape>
        </w:pict>
      </w:r>
    </w:p>
    <w:sectPr w:rsidR="007C7088" w:rsidRPr="001070B5" w:rsidSect="001070B5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92"/>
    <w:rsid w:val="00034DBB"/>
    <w:rsid w:val="00073C48"/>
    <w:rsid w:val="000B69A0"/>
    <w:rsid w:val="000C21DA"/>
    <w:rsid w:val="001070B5"/>
    <w:rsid w:val="001104A0"/>
    <w:rsid w:val="0014139E"/>
    <w:rsid w:val="00154C21"/>
    <w:rsid w:val="00157951"/>
    <w:rsid w:val="002022CD"/>
    <w:rsid w:val="002204D0"/>
    <w:rsid w:val="0022178F"/>
    <w:rsid w:val="00221F22"/>
    <w:rsid w:val="002315F1"/>
    <w:rsid w:val="0024054E"/>
    <w:rsid w:val="002D3C1E"/>
    <w:rsid w:val="002F3287"/>
    <w:rsid w:val="0032001A"/>
    <w:rsid w:val="00342E26"/>
    <w:rsid w:val="004101A7"/>
    <w:rsid w:val="00420F98"/>
    <w:rsid w:val="004C0B93"/>
    <w:rsid w:val="005134C8"/>
    <w:rsid w:val="00546667"/>
    <w:rsid w:val="005C140E"/>
    <w:rsid w:val="005E701E"/>
    <w:rsid w:val="00603E5D"/>
    <w:rsid w:val="00613DE3"/>
    <w:rsid w:val="0065374F"/>
    <w:rsid w:val="00661B15"/>
    <w:rsid w:val="00687AEC"/>
    <w:rsid w:val="006966D4"/>
    <w:rsid w:val="006A1D9A"/>
    <w:rsid w:val="006C2D57"/>
    <w:rsid w:val="006C7789"/>
    <w:rsid w:val="006F1C34"/>
    <w:rsid w:val="0075096C"/>
    <w:rsid w:val="00793974"/>
    <w:rsid w:val="007963B8"/>
    <w:rsid w:val="007A032A"/>
    <w:rsid w:val="007C7088"/>
    <w:rsid w:val="007D313E"/>
    <w:rsid w:val="00876992"/>
    <w:rsid w:val="00895530"/>
    <w:rsid w:val="008D4102"/>
    <w:rsid w:val="008D5611"/>
    <w:rsid w:val="008F0C01"/>
    <w:rsid w:val="009A097B"/>
    <w:rsid w:val="009B30E4"/>
    <w:rsid w:val="009C040E"/>
    <w:rsid w:val="009D3B09"/>
    <w:rsid w:val="00A261D9"/>
    <w:rsid w:val="00A924F7"/>
    <w:rsid w:val="00A9376B"/>
    <w:rsid w:val="00AA2B50"/>
    <w:rsid w:val="00AA651E"/>
    <w:rsid w:val="00AC7675"/>
    <w:rsid w:val="00AD4776"/>
    <w:rsid w:val="00AD65C8"/>
    <w:rsid w:val="00AE2C2A"/>
    <w:rsid w:val="00AE5A34"/>
    <w:rsid w:val="00B1113E"/>
    <w:rsid w:val="00B1379C"/>
    <w:rsid w:val="00B163BC"/>
    <w:rsid w:val="00B74C8D"/>
    <w:rsid w:val="00B86AF4"/>
    <w:rsid w:val="00C019B1"/>
    <w:rsid w:val="00C70C3C"/>
    <w:rsid w:val="00E53A04"/>
    <w:rsid w:val="00E965F7"/>
    <w:rsid w:val="00EA5F0A"/>
    <w:rsid w:val="00ED75F5"/>
    <w:rsid w:val="00EE29A9"/>
    <w:rsid w:val="00F24950"/>
    <w:rsid w:val="00F312CB"/>
    <w:rsid w:val="00F40489"/>
    <w:rsid w:val="00F522C7"/>
    <w:rsid w:val="00F532A1"/>
    <w:rsid w:val="00F93DF2"/>
    <w:rsid w:val="00F973A5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40B5F941-24EA-4220-B2A7-4596EF80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TableNormal"/>
    <w:next w:val="TableGrid"/>
    <w:uiPriority w:val="39"/>
    <w:rsid w:val="00A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">
    <w:name w:val="Tabellenraster11"/>
    <w:basedOn w:val="TableNormal"/>
    <w:next w:val="TableGrid"/>
    <w:uiPriority w:val="39"/>
    <w:rsid w:val="00AC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</dc:creator>
  <cp:keywords/>
  <dc:description/>
  <cp:lastModifiedBy>Neviya Dhayalan</cp:lastModifiedBy>
  <cp:revision>53</cp:revision>
  <dcterms:created xsi:type="dcterms:W3CDTF">2020-12-29T12:55:00Z</dcterms:created>
  <dcterms:modified xsi:type="dcterms:W3CDTF">2022-09-19T11:29:00Z</dcterms:modified>
</cp:coreProperties>
</file>